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E6E9A" w14:textId="77777777" w:rsidR="003503BE" w:rsidRDefault="00902330" w:rsidP="00E90F77">
      <w:pPr>
        <w:jc w:val="center"/>
        <w:rPr>
          <w:sz w:val="36"/>
        </w:rPr>
      </w:pPr>
      <w:r w:rsidRPr="00E90F77">
        <w:rPr>
          <w:sz w:val="36"/>
        </w:rPr>
        <w:t>Microclimate data Level 1</w:t>
      </w:r>
    </w:p>
    <w:p w14:paraId="412B3416" w14:textId="61F37265" w:rsidR="00CD19D6" w:rsidRPr="00CD19D6" w:rsidRDefault="00CD19D6" w:rsidP="00E90F77">
      <w:pPr>
        <w:jc w:val="center"/>
        <w:rPr>
          <w:sz w:val="28"/>
          <w:szCs w:val="28"/>
        </w:rPr>
      </w:pPr>
      <w:r>
        <w:rPr>
          <w:sz w:val="28"/>
          <w:szCs w:val="28"/>
        </w:rPr>
        <w:t>Updated 2023-04-05</w:t>
      </w:r>
    </w:p>
    <w:p w14:paraId="1FA5E5A9" w14:textId="77777777" w:rsidR="00902330" w:rsidRDefault="00902330"/>
    <w:p w14:paraId="3A684475" w14:textId="77777777" w:rsidR="00902330" w:rsidRPr="00E90F77" w:rsidRDefault="00CA2BF1">
      <w:pPr>
        <w:rPr>
          <w:b/>
        </w:rPr>
      </w:pPr>
      <w:r>
        <w:rPr>
          <w:b/>
        </w:rPr>
        <w:t>Brief d</w:t>
      </w:r>
      <w:r w:rsidR="00902330" w:rsidRPr="00E90F77">
        <w:rPr>
          <w:b/>
        </w:rPr>
        <w:t>escription:</w:t>
      </w:r>
    </w:p>
    <w:p w14:paraId="4D1721F5" w14:textId="77777777" w:rsidR="00892E88" w:rsidRDefault="00892E88">
      <w:r>
        <w:t>The least processed version of the microclimate data. Rather than being organized by datalogger as the raw files are, these data are organized by tree and station. Every station has its own .csv, and includes all timestamps since the start of data collection.</w:t>
      </w:r>
    </w:p>
    <w:p w14:paraId="0B7E8B99" w14:textId="77777777" w:rsidR="00902330" w:rsidRDefault="00902330"/>
    <w:p w14:paraId="10BE2D06" w14:textId="77777777" w:rsidR="00902330" w:rsidRPr="00E90F77" w:rsidRDefault="00902330">
      <w:pPr>
        <w:rPr>
          <w:b/>
        </w:rPr>
      </w:pPr>
      <w:r w:rsidRPr="00E90F77">
        <w:rPr>
          <w:b/>
        </w:rPr>
        <w:t>Variable names, descriptions, and units:</w:t>
      </w:r>
    </w:p>
    <w:p w14:paraId="6AD1FABF" w14:textId="77777777" w:rsidR="00393F83" w:rsidRDefault="00393F83" w:rsidP="009D3993">
      <w:r>
        <w:t>These variable names come directly from the dataloggers and have not been edited.</w:t>
      </w:r>
    </w:p>
    <w:p w14:paraId="148D5ABD" w14:textId="77777777" w:rsidR="009D3993" w:rsidRDefault="009D3993" w:rsidP="009D3993">
      <w:r>
        <w:t>Note: Variables are preceded by the Port and Datalogger location where they were or</w:t>
      </w:r>
      <w:r w:rsidR="00393F83">
        <w:t>i</w:t>
      </w:r>
      <w:r>
        <w:t>ginally recorded. This is not needed for analysis generally, but may be helpful in tracking the data back to its source.</w:t>
      </w:r>
    </w:p>
    <w:p w14:paraId="0DDEC720" w14:textId="77777777" w:rsidR="00634A6D" w:rsidRDefault="00634A6D" w:rsidP="009D3993"/>
    <w:tbl>
      <w:tblPr>
        <w:tblStyle w:val="TableGrid"/>
        <w:tblW w:w="0" w:type="auto"/>
        <w:tblLook w:val="04A0" w:firstRow="1" w:lastRow="0" w:firstColumn="1" w:lastColumn="0" w:noHBand="0" w:noVBand="1"/>
      </w:tblPr>
      <w:tblGrid>
        <w:gridCol w:w="3002"/>
        <w:gridCol w:w="2100"/>
        <w:gridCol w:w="2110"/>
        <w:gridCol w:w="2138"/>
      </w:tblGrid>
      <w:tr w:rsidR="009B72A4" w14:paraId="5E7466B2" w14:textId="77777777" w:rsidTr="009B72A4">
        <w:tc>
          <w:tcPr>
            <w:tcW w:w="2337" w:type="dxa"/>
          </w:tcPr>
          <w:p w14:paraId="3689CE86" w14:textId="77777777" w:rsidR="009B72A4" w:rsidRPr="00833BEC" w:rsidRDefault="009B72A4" w:rsidP="009B72A4">
            <w:pPr>
              <w:rPr>
                <w:b/>
                <w:bCs/>
              </w:rPr>
            </w:pPr>
            <w:r w:rsidRPr="00833BEC">
              <w:rPr>
                <w:b/>
                <w:bCs/>
              </w:rPr>
              <w:t>Column name</w:t>
            </w:r>
          </w:p>
        </w:tc>
        <w:tc>
          <w:tcPr>
            <w:tcW w:w="2337" w:type="dxa"/>
          </w:tcPr>
          <w:p w14:paraId="5FC4B17C" w14:textId="77777777" w:rsidR="009B72A4" w:rsidRPr="00833BEC" w:rsidRDefault="009B72A4" w:rsidP="009B72A4">
            <w:pPr>
              <w:rPr>
                <w:b/>
                <w:bCs/>
              </w:rPr>
            </w:pPr>
            <w:r w:rsidRPr="00833BEC">
              <w:rPr>
                <w:b/>
                <w:bCs/>
              </w:rPr>
              <w:t>Units</w:t>
            </w:r>
          </w:p>
        </w:tc>
        <w:tc>
          <w:tcPr>
            <w:tcW w:w="2338" w:type="dxa"/>
          </w:tcPr>
          <w:p w14:paraId="17D9D4D7" w14:textId="77777777" w:rsidR="009B72A4" w:rsidRPr="00833BEC" w:rsidRDefault="009B72A4" w:rsidP="009B72A4">
            <w:pPr>
              <w:rPr>
                <w:b/>
                <w:bCs/>
              </w:rPr>
            </w:pPr>
            <w:r w:rsidRPr="00833BEC">
              <w:rPr>
                <w:b/>
                <w:bCs/>
              </w:rPr>
              <w:t>Instrument</w:t>
            </w:r>
          </w:p>
        </w:tc>
        <w:tc>
          <w:tcPr>
            <w:tcW w:w="2338" w:type="dxa"/>
          </w:tcPr>
          <w:p w14:paraId="1AC6FA13" w14:textId="77777777" w:rsidR="009B72A4" w:rsidRPr="00833BEC" w:rsidRDefault="009B72A4" w:rsidP="009B72A4">
            <w:pPr>
              <w:rPr>
                <w:b/>
                <w:bCs/>
              </w:rPr>
            </w:pPr>
            <w:r w:rsidRPr="00833BEC">
              <w:rPr>
                <w:b/>
                <w:bCs/>
              </w:rPr>
              <w:t>Explanation</w:t>
            </w:r>
          </w:p>
        </w:tc>
      </w:tr>
      <w:tr w:rsidR="009B72A4" w14:paraId="6FAB936B" w14:textId="77777777" w:rsidTr="009B72A4">
        <w:tc>
          <w:tcPr>
            <w:tcW w:w="2337" w:type="dxa"/>
          </w:tcPr>
          <w:p w14:paraId="3294928E" w14:textId="77777777" w:rsidR="009B72A4" w:rsidRPr="009B72A4" w:rsidRDefault="009B72A4" w:rsidP="009B72A4">
            <w:pPr>
              <w:rPr>
                <w:b/>
              </w:rPr>
            </w:pPr>
            <w:r w:rsidRPr="009B72A4">
              <w:rPr>
                <w:b/>
              </w:rPr>
              <w:t>Tree</w:t>
            </w:r>
          </w:p>
        </w:tc>
        <w:tc>
          <w:tcPr>
            <w:tcW w:w="2337" w:type="dxa"/>
          </w:tcPr>
          <w:p w14:paraId="08C72DE7" w14:textId="77777777" w:rsidR="009B72A4" w:rsidRDefault="009B72A4" w:rsidP="009B72A4">
            <w:r>
              <w:t>NA</w:t>
            </w:r>
          </w:p>
        </w:tc>
        <w:tc>
          <w:tcPr>
            <w:tcW w:w="2338" w:type="dxa"/>
          </w:tcPr>
          <w:p w14:paraId="5C38A200" w14:textId="77777777" w:rsidR="009B72A4" w:rsidRDefault="009B72A4" w:rsidP="009B72A4">
            <w:r>
              <w:t>NA</w:t>
            </w:r>
          </w:p>
        </w:tc>
        <w:tc>
          <w:tcPr>
            <w:tcW w:w="2338" w:type="dxa"/>
          </w:tcPr>
          <w:p w14:paraId="03ABC4DA" w14:textId="77777777" w:rsidR="009B72A4" w:rsidRDefault="009B72A4" w:rsidP="009B72A4">
            <w:r>
              <w:t>TreeID, following the naming conventions of this project</w:t>
            </w:r>
          </w:p>
        </w:tc>
      </w:tr>
      <w:tr w:rsidR="009B72A4" w14:paraId="6FCFAB4D" w14:textId="77777777" w:rsidTr="009B72A4">
        <w:tc>
          <w:tcPr>
            <w:tcW w:w="2337" w:type="dxa"/>
          </w:tcPr>
          <w:p w14:paraId="244360DD" w14:textId="77777777" w:rsidR="009B72A4" w:rsidRPr="009B72A4" w:rsidRDefault="009B72A4" w:rsidP="009B72A4">
            <w:pPr>
              <w:rPr>
                <w:b/>
              </w:rPr>
            </w:pPr>
            <w:r w:rsidRPr="009B72A4">
              <w:rPr>
                <w:b/>
              </w:rPr>
              <w:t>Station</w:t>
            </w:r>
          </w:p>
        </w:tc>
        <w:tc>
          <w:tcPr>
            <w:tcW w:w="2337" w:type="dxa"/>
          </w:tcPr>
          <w:p w14:paraId="47E7D4D4" w14:textId="77777777" w:rsidR="009B72A4" w:rsidRDefault="009B72A4" w:rsidP="009B72A4">
            <w:r>
              <w:t>NA</w:t>
            </w:r>
          </w:p>
        </w:tc>
        <w:tc>
          <w:tcPr>
            <w:tcW w:w="2338" w:type="dxa"/>
          </w:tcPr>
          <w:p w14:paraId="23DC9AFD" w14:textId="77777777" w:rsidR="009B72A4" w:rsidRDefault="009B72A4" w:rsidP="009B72A4">
            <w:r>
              <w:t>NA</w:t>
            </w:r>
          </w:p>
        </w:tc>
        <w:tc>
          <w:tcPr>
            <w:tcW w:w="2338" w:type="dxa"/>
          </w:tcPr>
          <w:p w14:paraId="6132AACF" w14:textId="77777777" w:rsidR="009B72A4" w:rsidRDefault="009B72A4" w:rsidP="009B72A4">
            <w:r>
              <w:t xml:space="preserve">Station Number within a tree. #1-3 are outer canopy stations, clockwise from the north azimuth. #4 is the central station, and #5 is the one that sticks up above the canopy (only present on forest trees)                        </w:t>
            </w:r>
          </w:p>
        </w:tc>
      </w:tr>
      <w:tr w:rsidR="009B72A4" w14:paraId="1BA981A6" w14:textId="77777777" w:rsidTr="009B72A4">
        <w:tc>
          <w:tcPr>
            <w:tcW w:w="2337" w:type="dxa"/>
          </w:tcPr>
          <w:p w14:paraId="0CEB9C97" w14:textId="31132CB0" w:rsidR="009B72A4" w:rsidRPr="009B72A4" w:rsidRDefault="009B72A4" w:rsidP="009B72A4">
            <w:pPr>
              <w:rPr>
                <w:b/>
              </w:rPr>
            </w:pPr>
            <w:r w:rsidRPr="009B72A4">
              <w:rPr>
                <w:b/>
              </w:rPr>
              <w:t>Timestamp</w:t>
            </w:r>
          </w:p>
        </w:tc>
        <w:tc>
          <w:tcPr>
            <w:tcW w:w="2337" w:type="dxa"/>
          </w:tcPr>
          <w:p w14:paraId="45E30AD2" w14:textId="77777777" w:rsidR="009B72A4" w:rsidRDefault="009B72A4" w:rsidP="009B72A4">
            <w:r>
              <w:t>“y-m-d h:m:s”</w:t>
            </w:r>
          </w:p>
        </w:tc>
        <w:tc>
          <w:tcPr>
            <w:tcW w:w="2338" w:type="dxa"/>
          </w:tcPr>
          <w:p w14:paraId="3222FC72" w14:textId="77777777" w:rsidR="009B72A4" w:rsidRDefault="009B72A4" w:rsidP="009B72A4">
            <w:r>
              <w:t>NA</w:t>
            </w:r>
          </w:p>
        </w:tc>
        <w:tc>
          <w:tcPr>
            <w:tcW w:w="2338" w:type="dxa"/>
          </w:tcPr>
          <w:p w14:paraId="033B794F" w14:textId="77777777" w:rsidR="009B72A4" w:rsidRDefault="009B72A4" w:rsidP="009B72A4">
            <w:r>
              <w:t>Timestamp of the measurement</w:t>
            </w:r>
          </w:p>
        </w:tc>
      </w:tr>
      <w:tr w:rsidR="009B72A4" w14:paraId="19F48BD4" w14:textId="77777777" w:rsidTr="009B72A4">
        <w:tc>
          <w:tcPr>
            <w:tcW w:w="2337" w:type="dxa"/>
          </w:tcPr>
          <w:p w14:paraId="50DF8EC1" w14:textId="12898CB6" w:rsidR="009B72A4" w:rsidRDefault="009B72A4" w:rsidP="009B72A4">
            <w:r w:rsidRPr="00393F83">
              <w:rPr>
                <w:b/>
              </w:rPr>
              <w:t>W</w:t>
            </w:r>
            <w:r w:rsidR="00373976">
              <w:rPr>
                <w:b/>
              </w:rPr>
              <w:t>m2</w:t>
            </w:r>
            <w:r w:rsidRPr="00393F83">
              <w:rPr>
                <w:b/>
              </w:rPr>
              <w:t>SolarRadiation</w:t>
            </w:r>
          </w:p>
        </w:tc>
        <w:tc>
          <w:tcPr>
            <w:tcW w:w="2337" w:type="dxa"/>
          </w:tcPr>
          <w:p w14:paraId="2B745D9A" w14:textId="77777777" w:rsidR="009B72A4" w:rsidRDefault="009B72A4" w:rsidP="009B72A4">
            <w:r>
              <w:t>Watts per meter squared</w:t>
            </w:r>
          </w:p>
        </w:tc>
        <w:tc>
          <w:tcPr>
            <w:tcW w:w="2338" w:type="dxa"/>
          </w:tcPr>
          <w:p w14:paraId="2A37AE78" w14:textId="77777777" w:rsidR="009B72A4" w:rsidRDefault="009B72A4" w:rsidP="009B72A4">
            <w:r>
              <w:t>PYR</w:t>
            </w:r>
          </w:p>
        </w:tc>
        <w:tc>
          <w:tcPr>
            <w:tcW w:w="2338" w:type="dxa"/>
          </w:tcPr>
          <w:p w14:paraId="352CFD0C" w14:textId="77777777" w:rsidR="009B72A4" w:rsidRDefault="009B72A4" w:rsidP="009B72A4">
            <w:r>
              <w:t>Solar radiation</w:t>
            </w:r>
          </w:p>
        </w:tc>
      </w:tr>
      <w:tr w:rsidR="009B72A4" w14:paraId="0B9E386F" w14:textId="77777777" w:rsidTr="009B72A4">
        <w:tc>
          <w:tcPr>
            <w:tcW w:w="2337" w:type="dxa"/>
          </w:tcPr>
          <w:p w14:paraId="55A50F05" w14:textId="1D064103" w:rsidR="009B72A4" w:rsidRDefault="00B410CD" w:rsidP="009B72A4">
            <w:r>
              <w:rPr>
                <w:b/>
              </w:rPr>
              <w:t>degree</w:t>
            </w:r>
            <w:r w:rsidR="009B72A4" w:rsidRPr="00393F83">
              <w:rPr>
                <w:b/>
              </w:rPr>
              <w:t>CAirTemperature</w:t>
            </w:r>
          </w:p>
        </w:tc>
        <w:tc>
          <w:tcPr>
            <w:tcW w:w="2337" w:type="dxa"/>
          </w:tcPr>
          <w:p w14:paraId="383E05D6" w14:textId="77777777" w:rsidR="009B72A4" w:rsidRDefault="009B72A4" w:rsidP="009B72A4">
            <w:r>
              <w:t>Degrees Celsius</w:t>
            </w:r>
          </w:p>
        </w:tc>
        <w:tc>
          <w:tcPr>
            <w:tcW w:w="2338" w:type="dxa"/>
          </w:tcPr>
          <w:p w14:paraId="3E72C679" w14:textId="77777777" w:rsidR="009B72A4" w:rsidRDefault="009B72A4" w:rsidP="009B72A4">
            <w:r>
              <w:t>ATM14</w:t>
            </w:r>
          </w:p>
        </w:tc>
        <w:tc>
          <w:tcPr>
            <w:tcW w:w="2338" w:type="dxa"/>
          </w:tcPr>
          <w:p w14:paraId="5434E0BB" w14:textId="77777777" w:rsidR="009B72A4" w:rsidRDefault="009B72A4" w:rsidP="009B72A4">
            <w:r>
              <w:t>Temperature</w:t>
            </w:r>
          </w:p>
        </w:tc>
      </w:tr>
      <w:tr w:rsidR="009B72A4" w14:paraId="3D20CA7B" w14:textId="77777777" w:rsidTr="009B72A4">
        <w:tc>
          <w:tcPr>
            <w:tcW w:w="2337" w:type="dxa"/>
          </w:tcPr>
          <w:p w14:paraId="4FE7AD46" w14:textId="4E52EB38" w:rsidR="009B72A4" w:rsidRDefault="009B72A4" w:rsidP="009B72A4">
            <w:r w:rsidRPr="00393F83">
              <w:rPr>
                <w:b/>
              </w:rPr>
              <w:t>RHRelativeHumidity</w:t>
            </w:r>
          </w:p>
        </w:tc>
        <w:tc>
          <w:tcPr>
            <w:tcW w:w="2337" w:type="dxa"/>
          </w:tcPr>
          <w:p w14:paraId="05EF440E" w14:textId="77777777" w:rsidR="009B72A4" w:rsidRDefault="009B72A4" w:rsidP="009B72A4">
            <w:r>
              <w:t>Proportion, from 0 to 1</w:t>
            </w:r>
          </w:p>
        </w:tc>
        <w:tc>
          <w:tcPr>
            <w:tcW w:w="2338" w:type="dxa"/>
          </w:tcPr>
          <w:p w14:paraId="47127699" w14:textId="77777777" w:rsidR="009B72A4" w:rsidRDefault="009B72A4" w:rsidP="009B72A4">
            <w:r>
              <w:t>ATM14</w:t>
            </w:r>
          </w:p>
        </w:tc>
        <w:tc>
          <w:tcPr>
            <w:tcW w:w="2338" w:type="dxa"/>
          </w:tcPr>
          <w:p w14:paraId="2A5C9730" w14:textId="77777777" w:rsidR="009B72A4" w:rsidRDefault="009B72A4" w:rsidP="009B72A4">
            <w:r>
              <w:t>Relative humidity</w:t>
            </w:r>
          </w:p>
        </w:tc>
      </w:tr>
      <w:tr w:rsidR="009B72A4" w14:paraId="3CFC5DF3" w14:textId="77777777" w:rsidTr="009B72A4">
        <w:tc>
          <w:tcPr>
            <w:tcW w:w="2337" w:type="dxa"/>
          </w:tcPr>
          <w:p w14:paraId="2E049372" w14:textId="26B54D6F" w:rsidR="009B72A4" w:rsidRDefault="009B72A4" w:rsidP="009B72A4">
            <w:r w:rsidRPr="00393F83">
              <w:rPr>
                <w:b/>
              </w:rPr>
              <w:t>kPaAtmosphericPressure</w:t>
            </w:r>
          </w:p>
        </w:tc>
        <w:tc>
          <w:tcPr>
            <w:tcW w:w="2337" w:type="dxa"/>
          </w:tcPr>
          <w:p w14:paraId="00995030" w14:textId="77777777" w:rsidR="009B72A4" w:rsidRDefault="009B72A4" w:rsidP="009B72A4">
            <w:r>
              <w:t>Kilopascals</w:t>
            </w:r>
          </w:p>
        </w:tc>
        <w:tc>
          <w:tcPr>
            <w:tcW w:w="2338" w:type="dxa"/>
          </w:tcPr>
          <w:p w14:paraId="14A5F7C3" w14:textId="77777777" w:rsidR="009B72A4" w:rsidRDefault="009B72A4" w:rsidP="009B72A4">
            <w:r>
              <w:t>ATM14</w:t>
            </w:r>
          </w:p>
        </w:tc>
        <w:tc>
          <w:tcPr>
            <w:tcW w:w="2338" w:type="dxa"/>
          </w:tcPr>
          <w:p w14:paraId="3E1EC1C4" w14:textId="77777777" w:rsidR="009B72A4" w:rsidRDefault="009B72A4" w:rsidP="009B72A4">
            <w:r>
              <w:t>Atmospheric pressure</w:t>
            </w:r>
          </w:p>
        </w:tc>
      </w:tr>
      <w:tr w:rsidR="009B72A4" w14:paraId="4216AF94" w14:textId="77777777" w:rsidTr="009B72A4">
        <w:tc>
          <w:tcPr>
            <w:tcW w:w="2337" w:type="dxa"/>
          </w:tcPr>
          <w:p w14:paraId="38ACF810" w14:textId="21BABD45" w:rsidR="009B72A4" w:rsidRPr="00393F83" w:rsidRDefault="009B72A4" w:rsidP="009B72A4">
            <w:pPr>
              <w:rPr>
                <w:b/>
              </w:rPr>
            </w:pPr>
            <w:r w:rsidRPr="00393F83">
              <w:rPr>
                <w:b/>
              </w:rPr>
              <w:t>kPaVPD</w:t>
            </w:r>
          </w:p>
        </w:tc>
        <w:tc>
          <w:tcPr>
            <w:tcW w:w="2337" w:type="dxa"/>
          </w:tcPr>
          <w:p w14:paraId="5EB54DE9" w14:textId="77777777" w:rsidR="009B72A4" w:rsidRDefault="009B72A4" w:rsidP="009B72A4">
            <w:r>
              <w:t>kilopascals</w:t>
            </w:r>
          </w:p>
        </w:tc>
        <w:tc>
          <w:tcPr>
            <w:tcW w:w="2338" w:type="dxa"/>
          </w:tcPr>
          <w:p w14:paraId="6C7AC426" w14:textId="77777777" w:rsidR="009B72A4" w:rsidRDefault="009B72A4" w:rsidP="009B72A4">
            <w:r>
              <w:t>ATM14</w:t>
            </w:r>
          </w:p>
        </w:tc>
        <w:tc>
          <w:tcPr>
            <w:tcW w:w="2338" w:type="dxa"/>
          </w:tcPr>
          <w:p w14:paraId="3CC3E436" w14:textId="77777777" w:rsidR="009B72A4" w:rsidRDefault="009B72A4" w:rsidP="009B72A4">
            <w:r>
              <w:t>Vapor pressure deficit</w:t>
            </w:r>
          </w:p>
        </w:tc>
      </w:tr>
      <w:tr w:rsidR="009B72A4" w14:paraId="099AC789" w14:textId="77777777" w:rsidTr="009B72A4">
        <w:tc>
          <w:tcPr>
            <w:tcW w:w="2337" w:type="dxa"/>
          </w:tcPr>
          <w:p w14:paraId="7B5A90F0" w14:textId="3E623C48" w:rsidR="009B72A4" w:rsidRPr="00393F83" w:rsidRDefault="009B72A4" w:rsidP="009B72A4">
            <w:pPr>
              <w:rPr>
                <w:b/>
              </w:rPr>
            </w:pPr>
            <w:r w:rsidRPr="00393F83">
              <w:rPr>
                <w:b/>
              </w:rPr>
              <w:t>minLeafWetness</w:t>
            </w:r>
          </w:p>
        </w:tc>
        <w:tc>
          <w:tcPr>
            <w:tcW w:w="2337" w:type="dxa"/>
          </w:tcPr>
          <w:p w14:paraId="5C772EA9" w14:textId="77777777" w:rsidR="009B72A4" w:rsidRDefault="009B72A4" w:rsidP="009B72A4">
            <w:r>
              <w:t>Minutes</w:t>
            </w:r>
          </w:p>
        </w:tc>
        <w:tc>
          <w:tcPr>
            <w:tcW w:w="2338" w:type="dxa"/>
          </w:tcPr>
          <w:p w14:paraId="634603C0" w14:textId="77777777" w:rsidR="009B72A4" w:rsidRDefault="009B72A4" w:rsidP="009B72A4">
            <w:r>
              <w:t>LWS</w:t>
            </w:r>
          </w:p>
        </w:tc>
        <w:tc>
          <w:tcPr>
            <w:tcW w:w="2338" w:type="dxa"/>
          </w:tcPr>
          <w:p w14:paraId="100ACE58" w14:textId="77777777" w:rsidR="009B72A4" w:rsidRDefault="009B72A4" w:rsidP="009B72A4">
            <w:r>
              <w:t xml:space="preserve">Number of minutes that the “leaf” has </w:t>
            </w:r>
            <w:r>
              <w:lastRenderedPageBreak/>
              <w:t>been wet in the previous 15-minute interval</w:t>
            </w:r>
          </w:p>
        </w:tc>
      </w:tr>
      <w:tr w:rsidR="009B72A4" w14:paraId="0A5E7DF5" w14:textId="77777777" w:rsidTr="009B72A4">
        <w:tc>
          <w:tcPr>
            <w:tcW w:w="2337" w:type="dxa"/>
          </w:tcPr>
          <w:p w14:paraId="11E583C7" w14:textId="69233B34" w:rsidR="009B72A4" w:rsidRPr="00393F83" w:rsidRDefault="009B72A4" w:rsidP="009B72A4">
            <w:pPr>
              <w:rPr>
                <w:b/>
              </w:rPr>
            </w:pPr>
            <w:r w:rsidRPr="00393F83">
              <w:rPr>
                <w:b/>
              </w:rPr>
              <w:lastRenderedPageBreak/>
              <w:t>minLeafWetnesshigh</w:t>
            </w:r>
          </w:p>
        </w:tc>
        <w:tc>
          <w:tcPr>
            <w:tcW w:w="2337" w:type="dxa"/>
          </w:tcPr>
          <w:p w14:paraId="2CFD14D4" w14:textId="77777777" w:rsidR="009B72A4" w:rsidRDefault="009B72A4" w:rsidP="009B72A4">
            <w:r>
              <w:t>minutes</w:t>
            </w:r>
          </w:p>
        </w:tc>
        <w:tc>
          <w:tcPr>
            <w:tcW w:w="2338" w:type="dxa"/>
          </w:tcPr>
          <w:p w14:paraId="0414D0F3" w14:textId="77777777" w:rsidR="009B72A4" w:rsidRDefault="009B72A4" w:rsidP="009B72A4">
            <w:r>
              <w:t>LWS</w:t>
            </w:r>
          </w:p>
        </w:tc>
        <w:tc>
          <w:tcPr>
            <w:tcW w:w="2338" w:type="dxa"/>
          </w:tcPr>
          <w:p w14:paraId="2DA0BC24" w14:textId="77777777" w:rsidR="009B72A4" w:rsidRDefault="009B72A4" w:rsidP="009B72A4">
            <w:r>
              <w:t>Same as previous, but using a higher threshold for wetness</w:t>
            </w:r>
          </w:p>
        </w:tc>
      </w:tr>
      <w:tr w:rsidR="009B72A4" w14:paraId="0E88CD9F" w14:textId="77777777" w:rsidTr="009B72A4">
        <w:tc>
          <w:tcPr>
            <w:tcW w:w="2337" w:type="dxa"/>
          </w:tcPr>
          <w:p w14:paraId="6612E16A" w14:textId="397BB706" w:rsidR="009B72A4" w:rsidRPr="00393F83" w:rsidRDefault="009B72A4" w:rsidP="009B72A4">
            <w:pPr>
              <w:rPr>
                <w:b/>
              </w:rPr>
            </w:pPr>
            <w:r w:rsidRPr="00393F83">
              <w:rPr>
                <w:b/>
              </w:rPr>
              <w:t>WetnessLevel</w:t>
            </w:r>
          </w:p>
        </w:tc>
        <w:tc>
          <w:tcPr>
            <w:tcW w:w="2337" w:type="dxa"/>
          </w:tcPr>
          <w:p w14:paraId="7D5E8F4C" w14:textId="77777777" w:rsidR="009B72A4" w:rsidRDefault="009B72A4" w:rsidP="009B72A4">
            <w:r>
              <w:t>Counts</w:t>
            </w:r>
          </w:p>
        </w:tc>
        <w:tc>
          <w:tcPr>
            <w:tcW w:w="2338" w:type="dxa"/>
          </w:tcPr>
          <w:p w14:paraId="2FAC571D" w14:textId="77777777" w:rsidR="009B72A4" w:rsidRDefault="009B72A4" w:rsidP="009B72A4">
            <w:r>
              <w:t>LWS</w:t>
            </w:r>
          </w:p>
        </w:tc>
        <w:tc>
          <w:tcPr>
            <w:tcW w:w="2338" w:type="dxa"/>
          </w:tcPr>
          <w:p w14:paraId="0196BACC" w14:textId="77777777" w:rsidR="009B72A4" w:rsidRDefault="009B72A4" w:rsidP="009B72A4">
            <w:r>
              <w:t>A measure of the amount of surface area of the leaf that is wet. Max is around 1100</w:t>
            </w:r>
          </w:p>
        </w:tc>
      </w:tr>
      <w:tr w:rsidR="009B72A4" w14:paraId="0B747761" w14:textId="77777777" w:rsidTr="009B72A4">
        <w:tc>
          <w:tcPr>
            <w:tcW w:w="2337" w:type="dxa"/>
          </w:tcPr>
          <w:p w14:paraId="3145185E" w14:textId="077F5605" w:rsidR="009B72A4" w:rsidRPr="00393F83" w:rsidRDefault="002B3D6A" w:rsidP="009B72A4">
            <w:pPr>
              <w:rPr>
                <w:b/>
              </w:rPr>
            </w:pPr>
            <w:r>
              <w:rPr>
                <w:b/>
              </w:rPr>
              <w:t>degrees</w:t>
            </w:r>
            <w:r w:rsidR="009B72A4" w:rsidRPr="00393F83">
              <w:rPr>
                <w:b/>
              </w:rPr>
              <w:t>WindDirection</w:t>
            </w:r>
          </w:p>
        </w:tc>
        <w:tc>
          <w:tcPr>
            <w:tcW w:w="2337" w:type="dxa"/>
          </w:tcPr>
          <w:p w14:paraId="42C497B1" w14:textId="77777777" w:rsidR="009B72A4" w:rsidRDefault="009B72A4" w:rsidP="009B72A4">
            <w:r>
              <w:t>Compass direction (0-360)</w:t>
            </w:r>
          </w:p>
        </w:tc>
        <w:tc>
          <w:tcPr>
            <w:tcW w:w="2338" w:type="dxa"/>
          </w:tcPr>
          <w:p w14:paraId="0AFC32B7" w14:textId="77777777" w:rsidR="009B72A4" w:rsidRDefault="009B72A4" w:rsidP="009B72A4">
            <w:r>
              <w:t>ATM22</w:t>
            </w:r>
          </w:p>
        </w:tc>
        <w:tc>
          <w:tcPr>
            <w:tcW w:w="2338" w:type="dxa"/>
          </w:tcPr>
          <w:p w14:paraId="08324457" w14:textId="77777777" w:rsidR="009B72A4" w:rsidRDefault="009B72A4" w:rsidP="009B72A4">
            <w:r>
              <w:t>Direction from which the sensor is receiving wind</w:t>
            </w:r>
          </w:p>
        </w:tc>
      </w:tr>
      <w:tr w:rsidR="009B72A4" w14:paraId="6E080596" w14:textId="77777777" w:rsidTr="009B72A4">
        <w:tc>
          <w:tcPr>
            <w:tcW w:w="2337" w:type="dxa"/>
          </w:tcPr>
          <w:p w14:paraId="0E147971" w14:textId="3B43C87F" w:rsidR="009B72A4" w:rsidRPr="00393F83" w:rsidRDefault="009B72A4" w:rsidP="009B72A4">
            <w:pPr>
              <w:rPr>
                <w:b/>
              </w:rPr>
            </w:pPr>
            <w:r w:rsidRPr="00393F83">
              <w:rPr>
                <w:b/>
              </w:rPr>
              <w:t>msWindSpeed</w:t>
            </w:r>
          </w:p>
        </w:tc>
        <w:tc>
          <w:tcPr>
            <w:tcW w:w="2337" w:type="dxa"/>
          </w:tcPr>
          <w:p w14:paraId="4283962E" w14:textId="77777777" w:rsidR="009B72A4" w:rsidRDefault="009B72A4" w:rsidP="009B72A4">
            <w:r>
              <w:t>Meters per second</w:t>
            </w:r>
          </w:p>
        </w:tc>
        <w:tc>
          <w:tcPr>
            <w:tcW w:w="2338" w:type="dxa"/>
          </w:tcPr>
          <w:p w14:paraId="4D252A0B" w14:textId="77777777" w:rsidR="009B72A4" w:rsidRDefault="009B72A4" w:rsidP="009B72A4">
            <w:r>
              <w:t>ATM22</w:t>
            </w:r>
          </w:p>
        </w:tc>
        <w:tc>
          <w:tcPr>
            <w:tcW w:w="2338" w:type="dxa"/>
          </w:tcPr>
          <w:p w14:paraId="25CABED7" w14:textId="77777777" w:rsidR="009B72A4" w:rsidRDefault="009B72A4" w:rsidP="009B72A4">
            <w:r>
              <w:t>Typical wind speed</w:t>
            </w:r>
          </w:p>
        </w:tc>
      </w:tr>
      <w:tr w:rsidR="009B72A4" w14:paraId="1E5A202C" w14:textId="77777777" w:rsidTr="009B72A4">
        <w:tc>
          <w:tcPr>
            <w:tcW w:w="2337" w:type="dxa"/>
          </w:tcPr>
          <w:p w14:paraId="44CB3045" w14:textId="7EC7A2C6" w:rsidR="009B72A4" w:rsidRPr="00393F83" w:rsidRDefault="009B72A4" w:rsidP="009B72A4">
            <w:pPr>
              <w:rPr>
                <w:b/>
              </w:rPr>
            </w:pPr>
            <w:r w:rsidRPr="00393F83">
              <w:rPr>
                <w:b/>
              </w:rPr>
              <w:t>msGustSpeed</w:t>
            </w:r>
          </w:p>
        </w:tc>
        <w:tc>
          <w:tcPr>
            <w:tcW w:w="2337" w:type="dxa"/>
          </w:tcPr>
          <w:p w14:paraId="4207ACBF" w14:textId="77777777" w:rsidR="009B72A4" w:rsidRDefault="009B72A4" w:rsidP="009B72A4">
            <w:r>
              <w:t>Meters per second</w:t>
            </w:r>
          </w:p>
        </w:tc>
        <w:tc>
          <w:tcPr>
            <w:tcW w:w="2338" w:type="dxa"/>
          </w:tcPr>
          <w:p w14:paraId="3B7AE185" w14:textId="77777777" w:rsidR="009B72A4" w:rsidRDefault="009B72A4" w:rsidP="009B72A4">
            <w:r>
              <w:t>ATM22</w:t>
            </w:r>
          </w:p>
        </w:tc>
        <w:tc>
          <w:tcPr>
            <w:tcW w:w="2338" w:type="dxa"/>
          </w:tcPr>
          <w:p w14:paraId="742A85C1" w14:textId="77777777" w:rsidR="009B72A4" w:rsidRDefault="009B72A4" w:rsidP="009B72A4">
            <w:r>
              <w:t>Speed of wind gusts</w:t>
            </w:r>
          </w:p>
        </w:tc>
      </w:tr>
      <w:tr w:rsidR="009B72A4" w14:paraId="074CB16D" w14:textId="77777777" w:rsidTr="009B72A4">
        <w:tc>
          <w:tcPr>
            <w:tcW w:w="2337" w:type="dxa"/>
          </w:tcPr>
          <w:p w14:paraId="0290F08F" w14:textId="1C228620" w:rsidR="009B72A4" w:rsidRPr="00393F83" w:rsidRDefault="001B6658" w:rsidP="009B72A4">
            <w:pPr>
              <w:rPr>
                <w:b/>
              </w:rPr>
            </w:pPr>
            <w:r>
              <w:rPr>
                <w:b/>
              </w:rPr>
              <w:t>degree</w:t>
            </w:r>
            <w:r w:rsidR="009B72A4" w:rsidRPr="00393F83">
              <w:rPr>
                <w:b/>
              </w:rPr>
              <w:t>CAnemometerTemp</w:t>
            </w:r>
          </w:p>
        </w:tc>
        <w:tc>
          <w:tcPr>
            <w:tcW w:w="2337" w:type="dxa"/>
          </w:tcPr>
          <w:p w14:paraId="0D6956C0" w14:textId="77777777" w:rsidR="009B72A4" w:rsidRDefault="009B72A4" w:rsidP="009B72A4">
            <w:r>
              <w:t>Degrees Celsius</w:t>
            </w:r>
          </w:p>
        </w:tc>
        <w:tc>
          <w:tcPr>
            <w:tcW w:w="2338" w:type="dxa"/>
          </w:tcPr>
          <w:p w14:paraId="1D31AB18" w14:textId="77777777" w:rsidR="009B72A4" w:rsidRDefault="009B72A4" w:rsidP="009B72A4">
            <w:r>
              <w:t>ATM22</w:t>
            </w:r>
          </w:p>
        </w:tc>
        <w:tc>
          <w:tcPr>
            <w:tcW w:w="2338" w:type="dxa"/>
          </w:tcPr>
          <w:p w14:paraId="157D69B3" w14:textId="77777777" w:rsidR="009B72A4" w:rsidRDefault="009B72A4" w:rsidP="009B72A4">
            <w:r>
              <w:t>Temperature reading from the ATM22</w:t>
            </w:r>
          </w:p>
        </w:tc>
      </w:tr>
      <w:tr w:rsidR="009B72A4" w14:paraId="17861D0B" w14:textId="77777777" w:rsidTr="009B72A4">
        <w:tc>
          <w:tcPr>
            <w:tcW w:w="2337" w:type="dxa"/>
          </w:tcPr>
          <w:p w14:paraId="243F5B52" w14:textId="4BC6BDA3" w:rsidR="009B72A4" w:rsidRPr="00393F83" w:rsidRDefault="001B6658" w:rsidP="009B72A4">
            <w:pPr>
              <w:rPr>
                <w:b/>
              </w:rPr>
            </w:pPr>
            <w:r>
              <w:rPr>
                <w:b/>
              </w:rPr>
              <w:t>degrees</w:t>
            </w:r>
            <w:r w:rsidR="009B72A4" w:rsidRPr="00393F83">
              <w:rPr>
                <w:b/>
              </w:rPr>
              <w:t>XaxisLevel</w:t>
            </w:r>
          </w:p>
        </w:tc>
        <w:tc>
          <w:tcPr>
            <w:tcW w:w="2337" w:type="dxa"/>
          </w:tcPr>
          <w:p w14:paraId="2D9F1F86" w14:textId="77777777" w:rsidR="009B72A4" w:rsidRDefault="009B72A4" w:rsidP="009B72A4">
            <w:r>
              <w:t>Degree</w:t>
            </w:r>
          </w:p>
        </w:tc>
        <w:tc>
          <w:tcPr>
            <w:tcW w:w="2338" w:type="dxa"/>
          </w:tcPr>
          <w:p w14:paraId="4C891D23" w14:textId="77777777" w:rsidR="009B72A4" w:rsidRDefault="009B72A4" w:rsidP="009B72A4">
            <w:r>
              <w:t>ATM22</w:t>
            </w:r>
          </w:p>
        </w:tc>
        <w:tc>
          <w:tcPr>
            <w:tcW w:w="2338" w:type="dxa"/>
          </w:tcPr>
          <w:p w14:paraId="432FB02A" w14:textId="77777777" w:rsidR="009B72A4" w:rsidRDefault="009B72A4" w:rsidP="009B72A4">
            <w:r>
              <w:t>x-axis orientation of ATM22</w:t>
            </w:r>
          </w:p>
        </w:tc>
      </w:tr>
      <w:tr w:rsidR="009B72A4" w14:paraId="46518D4F" w14:textId="77777777" w:rsidTr="009B72A4">
        <w:tc>
          <w:tcPr>
            <w:tcW w:w="2337" w:type="dxa"/>
          </w:tcPr>
          <w:p w14:paraId="0F14E40C" w14:textId="531F19A5" w:rsidR="009B72A4" w:rsidRPr="00393F83" w:rsidRDefault="001B6658" w:rsidP="009B72A4">
            <w:pPr>
              <w:rPr>
                <w:b/>
              </w:rPr>
            </w:pPr>
            <w:r>
              <w:rPr>
                <w:b/>
              </w:rPr>
              <w:t>degrees</w:t>
            </w:r>
            <w:r w:rsidR="009B72A4" w:rsidRPr="00393F83">
              <w:rPr>
                <w:b/>
              </w:rPr>
              <w:t>YaxisLevel</w:t>
            </w:r>
          </w:p>
        </w:tc>
        <w:tc>
          <w:tcPr>
            <w:tcW w:w="2337" w:type="dxa"/>
          </w:tcPr>
          <w:p w14:paraId="2F7D6AEA" w14:textId="77777777" w:rsidR="009B72A4" w:rsidRDefault="009B72A4" w:rsidP="009B72A4">
            <w:r>
              <w:t>Degree</w:t>
            </w:r>
          </w:p>
        </w:tc>
        <w:tc>
          <w:tcPr>
            <w:tcW w:w="2338" w:type="dxa"/>
          </w:tcPr>
          <w:p w14:paraId="797B6294" w14:textId="77777777" w:rsidR="009B72A4" w:rsidRDefault="009B72A4" w:rsidP="009B72A4">
            <w:r>
              <w:t>ATM22</w:t>
            </w:r>
          </w:p>
        </w:tc>
        <w:tc>
          <w:tcPr>
            <w:tcW w:w="2338" w:type="dxa"/>
          </w:tcPr>
          <w:p w14:paraId="0D81C43A" w14:textId="77777777" w:rsidR="009B72A4" w:rsidRDefault="009B72A4" w:rsidP="009B72A4">
            <w:r>
              <w:t>y-axis orientation of ATM22</w:t>
            </w:r>
          </w:p>
        </w:tc>
      </w:tr>
    </w:tbl>
    <w:p w14:paraId="41A6D7EE" w14:textId="77777777" w:rsidR="00902330" w:rsidRDefault="009D3993" w:rsidP="009D3993">
      <w:r>
        <w:t xml:space="preserve">   </w:t>
      </w:r>
    </w:p>
    <w:p w14:paraId="38B6A332" w14:textId="77777777" w:rsidR="001C1F68" w:rsidRDefault="001C1F68">
      <w:pPr>
        <w:rPr>
          <w:b/>
        </w:rPr>
      </w:pPr>
      <w:r>
        <w:rPr>
          <w:b/>
        </w:rPr>
        <w:t>Notes:</w:t>
      </w:r>
    </w:p>
    <w:p w14:paraId="519F97EB" w14:textId="77777777" w:rsidR="001C1F68" w:rsidRDefault="001C1F68" w:rsidP="001C1F68">
      <w:pPr>
        <w:pStyle w:val="ListParagraph"/>
        <w:numPr>
          <w:ilvl w:val="0"/>
          <w:numId w:val="2"/>
        </w:numPr>
      </w:pPr>
      <w:r w:rsidRPr="0080509F">
        <w:rPr>
          <w:highlight w:val="yellow"/>
        </w:rPr>
        <w:t>NA values can appear in cells where the datalogger had zero batteries</w:t>
      </w:r>
      <w:r>
        <w:t>, and it can be difficult to trace this back to the source. If a station was plugged into a single datalogger instead of spread across multiple, the row will simply be missing. However, if the station has some measurements from a datalogger that did not have zero batteries and some from one that had zero, then a row will be present but it will show NA values for the variables that came from the zero battery datalogger. This is not a problem, but can make things confusing when trying to figure out why a value is NA.</w:t>
      </w:r>
    </w:p>
    <w:p w14:paraId="7293FBA5" w14:textId="77777777" w:rsidR="0080509F" w:rsidRDefault="0080509F" w:rsidP="001C1F68">
      <w:pPr>
        <w:pStyle w:val="ListParagraph"/>
        <w:numPr>
          <w:ilvl w:val="0"/>
          <w:numId w:val="2"/>
        </w:numPr>
      </w:pPr>
      <w:r>
        <w:t>RH is sometimes greater than 1, which is impossible. This can be changed to 1 in later steps.</w:t>
      </w:r>
    </w:p>
    <w:p w14:paraId="3229CAA6" w14:textId="77777777" w:rsidR="0080509F" w:rsidRPr="001C1F68" w:rsidRDefault="0080509F" w:rsidP="001C1F68">
      <w:pPr>
        <w:pStyle w:val="ListParagraph"/>
        <w:numPr>
          <w:ilvl w:val="0"/>
          <w:numId w:val="2"/>
        </w:numPr>
      </w:pPr>
      <w:r>
        <w:t>The VPD is often NA where relative humidity is 100% or greater (“calculation exceeds limits”). In later steps, this can be changed to a zero</w:t>
      </w:r>
    </w:p>
    <w:p w14:paraId="085016C1" w14:textId="77777777" w:rsidR="001C1F68" w:rsidRDefault="001C1F68">
      <w:pPr>
        <w:rPr>
          <w:b/>
        </w:rPr>
      </w:pPr>
    </w:p>
    <w:p w14:paraId="0385926E" w14:textId="77777777" w:rsidR="00902330" w:rsidRPr="00E90F77" w:rsidRDefault="00902330">
      <w:pPr>
        <w:rPr>
          <w:b/>
        </w:rPr>
      </w:pPr>
      <w:r w:rsidRPr="00E90F77">
        <w:rPr>
          <w:b/>
        </w:rPr>
        <w:t>Data checking procedures:</w:t>
      </w:r>
    </w:p>
    <w:p w14:paraId="364F2ECC" w14:textId="77777777" w:rsidR="0062735F" w:rsidRDefault="0062735F" w:rsidP="00902330">
      <w:pPr>
        <w:pStyle w:val="ListParagraph"/>
        <w:numPr>
          <w:ilvl w:val="0"/>
          <w:numId w:val="1"/>
        </w:numPr>
      </w:pPr>
      <w:r>
        <w:t>From each station within tree, 3 rows were randomly selected for checking. The row contains the “LVL1” value, as well as the original datalogger ID and port number</w:t>
      </w:r>
    </w:p>
    <w:p w14:paraId="16C321BA" w14:textId="77777777" w:rsidR="00902330" w:rsidRDefault="00902330" w:rsidP="0062735F">
      <w:pPr>
        <w:pStyle w:val="ListParagraph"/>
        <w:numPr>
          <w:ilvl w:val="0"/>
          <w:numId w:val="1"/>
        </w:numPr>
      </w:pPr>
      <w:r>
        <w:t xml:space="preserve">Open the </w:t>
      </w:r>
      <w:r w:rsidR="0062735F">
        <w:t>raw file associated with the Tree, datalogger, and month seen in the row from Step 1.</w:t>
      </w:r>
    </w:p>
    <w:p w14:paraId="56F19956" w14:textId="77777777" w:rsidR="00902330" w:rsidRDefault="00902330" w:rsidP="00902330">
      <w:pPr>
        <w:pStyle w:val="ListParagraph"/>
        <w:numPr>
          <w:ilvl w:val="0"/>
          <w:numId w:val="1"/>
        </w:numPr>
      </w:pPr>
      <w:r>
        <w:lastRenderedPageBreak/>
        <w:t>Record the value from the raw data sheet</w:t>
      </w:r>
    </w:p>
    <w:p w14:paraId="0D945E00" w14:textId="77777777" w:rsidR="00393F83" w:rsidRDefault="00902330" w:rsidP="0062735F">
      <w:pPr>
        <w:pStyle w:val="ListParagraph"/>
        <w:numPr>
          <w:ilvl w:val="0"/>
          <w:numId w:val="1"/>
        </w:numPr>
      </w:pPr>
      <w:r>
        <w:t xml:space="preserve">Make sure </w:t>
      </w:r>
      <w:r w:rsidR="0062735F">
        <w:t>it is the same as the randomly selected LVL1 value</w:t>
      </w:r>
    </w:p>
    <w:sectPr w:rsidR="00393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4052"/>
    <w:multiLevelType w:val="hybridMultilevel"/>
    <w:tmpl w:val="8D5EB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F420A"/>
    <w:multiLevelType w:val="hybridMultilevel"/>
    <w:tmpl w:val="88E8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330589">
    <w:abstractNumId w:val="0"/>
  </w:num>
  <w:num w:numId="2" w16cid:durableId="106778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30"/>
    <w:rsid w:val="001B6658"/>
    <w:rsid w:val="001C1F68"/>
    <w:rsid w:val="002B3D6A"/>
    <w:rsid w:val="003503BE"/>
    <w:rsid w:val="00373976"/>
    <w:rsid w:val="00393F83"/>
    <w:rsid w:val="004920BB"/>
    <w:rsid w:val="0062735F"/>
    <w:rsid w:val="00634A6D"/>
    <w:rsid w:val="00727D2B"/>
    <w:rsid w:val="0080509F"/>
    <w:rsid w:val="00892E88"/>
    <w:rsid w:val="00902330"/>
    <w:rsid w:val="009B72A4"/>
    <w:rsid w:val="009D3993"/>
    <w:rsid w:val="00B410CD"/>
    <w:rsid w:val="00CA2BF1"/>
    <w:rsid w:val="00CD19D6"/>
    <w:rsid w:val="00E62448"/>
    <w:rsid w:val="00E9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4323"/>
  <w15:chartTrackingRefBased/>
  <w15:docId w15:val="{EE2870E5-6627-4BA3-AE2E-8F5F0087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330"/>
    <w:pPr>
      <w:ind w:left="720"/>
      <w:contextualSpacing/>
    </w:pPr>
  </w:style>
  <w:style w:type="table" w:styleId="TableGrid">
    <w:name w:val="Table Grid"/>
    <w:basedOn w:val="TableNormal"/>
    <w:uiPriority w:val="39"/>
    <w:rsid w:val="009B72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Vaughan</dc:creator>
  <cp:keywords/>
  <dc:description/>
  <cp:lastModifiedBy>Vaughan, Damon R.</cp:lastModifiedBy>
  <cp:revision>19</cp:revision>
  <dcterms:created xsi:type="dcterms:W3CDTF">2022-09-15T13:45:00Z</dcterms:created>
  <dcterms:modified xsi:type="dcterms:W3CDTF">2023-04-05T13:51:00Z</dcterms:modified>
</cp:coreProperties>
</file>