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30"/>
          <w:sz-cs w:val="30"/>
          <w:b/>
          <w:u w:val="single"/>
          <w:color w:val="975500"/>
        </w:rPr>
        <w:t xml:space="preserve">asd</w:t>
      </w:r>
    </w:p>
    <w:p>
      <w:pPr/>
      <w:r>
        <w:rPr>
          <w:rFonts w:ascii="Apple SD Gothic Neo" w:hAnsi="Apple SD Gothic Neo" w:cs="Apple SD Gothic Neo"/>
          <w:sz w:val="30"/>
          <w:sz-cs w:val="30"/>
          <w:b/>
          <w:u w:val="single"/>
          <w:color w:val="975500"/>
        </w:rPr>
        <w:t xml:space="preserve"/>
      </w:r>
    </w:p>
    <w:p>
      <w:pPr/>
      <w:r>
        <w:rPr>
          <w:rFonts w:ascii="Apple SD Gothic Neo" w:hAnsi="Apple SD Gothic Neo" w:cs="Apple SD Gothic Neo"/>
          <w:sz w:val="30"/>
          <w:sz-cs w:val="30"/>
          <w:b/>
          <w:u w:val="single"/>
          <w:color w:val="975500"/>
        </w:rPr>
        <w:t xml:space="preserve">Asdfjk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