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rsidP="00AB1357">
      <w:pPr>
        <w:widowControl w:val="0"/>
        <w:autoSpaceDE w:val="0"/>
        <w:autoSpaceDN w:val="0"/>
        <w:adjustRightInd w:val="0"/>
        <w:jc w:val="center"/>
        <w:rPr>
          <w:rFonts w:ascii="Calibri" w:hAnsi="Calibri" w:cs="Calibri"/>
          <w:b/>
          <w:sz w:val="48"/>
          <w:szCs w:val="48"/>
          <w:lang/>
        </w:rPr>
      </w:pPr>
      <w:r>
        <w:rPr>
          <w:rFonts w:ascii="Calibri" w:hAnsi="Calibri" w:cs="Calibri"/>
          <w:b/>
          <w:sz w:val="48"/>
          <w:szCs w:val="48"/>
          <w:lang/>
        </w:rPr>
        <w:t>EE122: Communication Networks</w:t>
      </w:r>
    </w:p>
    <w:p w:rsidR="00AB1357" w:rsidRDefault="00AB1357" w:rsidP="00AB1357">
      <w:pPr>
        <w:widowControl w:val="0"/>
        <w:autoSpaceDE w:val="0"/>
        <w:autoSpaceDN w:val="0"/>
        <w:adjustRightInd w:val="0"/>
        <w:jc w:val="center"/>
        <w:rPr>
          <w:rFonts w:ascii="Calibri" w:hAnsi="Calibri" w:cs="Calibri"/>
          <w:b/>
          <w:sz w:val="48"/>
          <w:szCs w:val="48"/>
          <w:lang/>
        </w:rPr>
      </w:pPr>
      <w:r w:rsidRPr="00AB1357">
        <w:rPr>
          <w:rFonts w:ascii="Calibri" w:hAnsi="Calibri" w:cs="Calibri"/>
          <w:b/>
          <w:sz w:val="48"/>
          <w:szCs w:val="48"/>
          <w:lang/>
        </w:rPr>
        <w:t>Optimized Edge Routing Protocol</w:t>
      </w:r>
    </w:p>
    <w:p w:rsidR="00AB1357" w:rsidRPr="00AB1357" w:rsidRDefault="00AB1357" w:rsidP="00AB1357">
      <w:pPr>
        <w:widowControl w:val="0"/>
        <w:autoSpaceDE w:val="0"/>
        <w:autoSpaceDN w:val="0"/>
        <w:adjustRightInd w:val="0"/>
        <w:jc w:val="center"/>
        <w:rPr>
          <w:rFonts w:ascii="Calibri" w:hAnsi="Calibri" w:cs="Calibri"/>
          <w:b/>
          <w:sz w:val="28"/>
          <w:szCs w:val="28"/>
          <w:lang/>
        </w:rPr>
      </w:pPr>
      <w:r>
        <w:rPr>
          <w:rFonts w:ascii="Calibri" w:hAnsi="Calibri" w:cs="Calibri"/>
          <w:b/>
          <w:sz w:val="28"/>
          <w:szCs w:val="28"/>
          <w:lang/>
        </w:rPr>
        <w:t xml:space="preserve">by </w:t>
      </w:r>
      <w:proofErr w:type="spellStart"/>
      <w:r>
        <w:rPr>
          <w:rFonts w:ascii="Calibri" w:hAnsi="Calibri" w:cs="Calibri"/>
          <w:b/>
          <w:sz w:val="28"/>
          <w:szCs w:val="28"/>
          <w:lang/>
        </w:rPr>
        <w:t>Dasun</w:t>
      </w:r>
      <w:proofErr w:type="spellEnd"/>
      <w:r>
        <w:rPr>
          <w:rFonts w:ascii="Calibri" w:hAnsi="Calibri" w:cs="Calibri"/>
          <w:b/>
          <w:sz w:val="28"/>
          <w:szCs w:val="28"/>
          <w:lang/>
        </w:rPr>
        <w:t xml:space="preserve"> Wang and Thomas </w:t>
      </w:r>
      <w:proofErr w:type="spellStart"/>
      <w:r>
        <w:rPr>
          <w:rFonts w:ascii="Calibri" w:hAnsi="Calibri" w:cs="Calibri"/>
          <w:b/>
          <w:sz w:val="28"/>
          <w:szCs w:val="28"/>
          <w:lang/>
        </w:rPr>
        <w:t>Yun</w:t>
      </w:r>
      <w:proofErr w:type="spellEnd"/>
      <w:r w:rsidR="00BF414C">
        <w:rPr>
          <w:rStyle w:val="FootnoteReference"/>
          <w:rFonts w:ascii="Calibri" w:hAnsi="Calibri" w:cs="Calibri"/>
          <w:b/>
          <w:sz w:val="28"/>
          <w:szCs w:val="28"/>
          <w:lang/>
        </w:rPr>
        <w:footnoteReference w:id="1"/>
      </w: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BF414C" w:rsidRDefault="00BF414C">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AB1357" w:rsidRDefault="00AB1357">
      <w:pPr>
        <w:widowControl w:val="0"/>
        <w:autoSpaceDE w:val="0"/>
        <w:autoSpaceDN w:val="0"/>
        <w:adjustRightInd w:val="0"/>
        <w:rPr>
          <w:rFonts w:ascii="Calibri" w:hAnsi="Calibri" w:cs="Calibri"/>
          <w:lang/>
        </w:rPr>
      </w:pPr>
    </w:p>
    <w:p w:rsidR="00BF414C" w:rsidRDefault="00BF414C" w:rsidP="00BF414C">
      <w:pPr>
        <w:widowControl w:val="0"/>
        <w:autoSpaceDE w:val="0"/>
        <w:autoSpaceDN w:val="0"/>
        <w:adjustRightInd w:val="0"/>
        <w:ind w:firstLine="0"/>
        <w:rPr>
          <w:rFonts w:ascii="Calibri" w:hAnsi="Calibri" w:cs="Calibri"/>
          <w:lang/>
        </w:rPr>
      </w:pPr>
    </w:p>
    <w:p w:rsidR="00AB1357" w:rsidRDefault="00CA31F2" w:rsidP="00346640">
      <w:pPr>
        <w:widowControl w:val="0"/>
        <w:autoSpaceDE w:val="0"/>
        <w:autoSpaceDN w:val="0"/>
        <w:adjustRightInd w:val="0"/>
        <w:ind w:firstLine="0"/>
        <w:rPr>
          <w:rFonts w:ascii="Calibri" w:hAnsi="Calibri" w:cs="Calibri"/>
          <w:b/>
          <w:u w:val="single"/>
          <w:lang/>
        </w:rPr>
      </w:pPr>
      <w:r>
        <w:rPr>
          <w:rFonts w:ascii="Calibri" w:hAnsi="Calibri" w:cs="Calibri"/>
          <w:b/>
          <w:u w:val="single"/>
          <w:lang/>
        </w:rPr>
        <w:lastRenderedPageBreak/>
        <w:t>Method (</w:t>
      </w:r>
      <w:r w:rsidR="00E21C24" w:rsidRPr="00AB1357">
        <w:rPr>
          <w:rFonts w:ascii="Calibri" w:hAnsi="Calibri" w:cs="Calibri"/>
          <w:b/>
          <w:u w:val="single"/>
          <w:lang/>
        </w:rPr>
        <w:t>Code explanation</w:t>
      </w:r>
      <w:r>
        <w:rPr>
          <w:rFonts w:ascii="Calibri" w:hAnsi="Calibri" w:cs="Calibri"/>
          <w:b/>
          <w:u w:val="single"/>
          <w:lang/>
        </w:rPr>
        <w:t>)</w:t>
      </w:r>
      <w:r w:rsidR="00E21C24" w:rsidRPr="00AB1357">
        <w:rPr>
          <w:rFonts w:ascii="Calibri" w:hAnsi="Calibri" w:cs="Calibri"/>
          <w:b/>
          <w:u w:val="single"/>
          <w:lang/>
        </w:rPr>
        <w:t>:</w:t>
      </w:r>
    </w:p>
    <w:p w:rsidR="00000000" w:rsidRPr="00AB1357" w:rsidRDefault="00E21C24" w:rsidP="00AB1357">
      <w:pPr>
        <w:widowControl w:val="0"/>
        <w:autoSpaceDE w:val="0"/>
        <w:autoSpaceDN w:val="0"/>
        <w:adjustRightInd w:val="0"/>
        <w:rPr>
          <w:rFonts w:ascii="Calibri" w:hAnsi="Calibri" w:cs="Calibri"/>
          <w:b/>
          <w:u w:val="single"/>
          <w:lang/>
        </w:rPr>
      </w:pPr>
      <w:r>
        <w:rPr>
          <w:rFonts w:ascii="Calibri" w:hAnsi="Calibri" w:cs="Calibri"/>
          <w:lang/>
        </w:rPr>
        <w:t xml:space="preserve">The program is coded in JAVA and consists of 3 JAVA class files; source.java, destination.java, and OER.java. OER.java contains global variables which the source and destination </w:t>
      </w:r>
      <w:r w:rsidR="00AB1357">
        <w:rPr>
          <w:rFonts w:ascii="Calibri" w:hAnsi="Calibri" w:cs="Calibri"/>
          <w:lang/>
        </w:rPr>
        <w:t xml:space="preserve">both </w:t>
      </w:r>
      <w:r>
        <w:rPr>
          <w:rFonts w:ascii="Calibri" w:hAnsi="Calibri" w:cs="Calibri"/>
          <w:lang/>
        </w:rPr>
        <w:t>use</w:t>
      </w:r>
      <w:r w:rsidR="00AB1357">
        <w:rPr>
          <w:rFonts w:ascii="Calibri" w:hAnsi="Calibri" w:cs="Calibri"/>
          <w:lang/>
        </w:rPr>
        <w:t xml:space="preserve"> to calculate times pertinent to the optimized edge routing protocol</w:t>
      </w:r>
      <w:r>
        <w:rPr>
          <w:rFonts w:ascii="Calibri" w:hAnsi="Calibri" w:cs="Calibri"/>
          <w:lang/>
        </w:rPr>
        <w:t xml:space="preserve">. Source.java contains the code for the source/client including both cases </w:t>
      </w:r>
      <w:r>
        <w:rPr>
          <w:rFonts w:ascii="Calibri" w:hAnsi="Calibri" w:cs="Calibri"/>
          <w:lang/>
        </w:rPr>
        <w:t xml:space="preserve">of sending and receiving as well as the main method that starts the whole program. Destination.java contains code for both the queue and destination. The program can be started by running source.java in Eclipse. The parameter for the average </w:t>
      </w:r>
      <w:proofErr w:type="spellStart"/>
      <w:r>
        <w:rPr>
          <w:rFonts w:ascii="Calibri" w:hAnsi="Calibri" w:cs="Calibri"/>
          <w:lang/>
        </w:rPr>
        <w:t>rtt</w:t>
      </w:r>
      <w:proofErr w:type="spellEnd"/>
      <w:r>
        <w:rPr>
          <w:rFonts w:ascii="Calibri" w:hAnsi="Calibri" w:cs="Calibri"/>
          <w:lang/>
        </w:rPr>
        <w:t xml:space="preserve"> </w:t>
      </w:r>
      <w:r w:rsidR="00AB1357">
        <w:rPr>
          <w:rFonts w:ascii="Calibri" w:hAnsi="Calibri" w:cs="Calibri"/>
          <w:lang/>
        </w:rPr>
        <w:t xml:space="preserve">(round trip time) </w:t>
      </w:r>
      <w:r>
        <w:rPr>
          <w:rFonts w:ascii="Calibri" w:hAnsi="Calibri" w:cs="Calibri"/>
          <w:lang/>
        </w:rPr>
        <w:t>variable q</w:t>
      </w:r>
      <w:r>
        <w:rPr>
          <w:rFonts w:ascii="Calibri" w:hAnsi="Calibri" w:cs="Calibri"/>
          <w:lang/>
        </w:rPr>
        <w:t xml:space="preserve"> can be set inside OER.java.</w:t>
      </w:r>
    </w:p>
    <w:p w:rsidR="00000000" w:rsidRDefault="00E21C24" w:rsidP="00BF414C">
      <w:pPr>
        <w:widowControl w:val="0"/>
        <w:autoSpaceDE w:val="0"/>
        <w:autoSpaceDN w:val="0"/>
        <w:adjustRightInd w:val="0"/>
        <w:rPr>
          <w:rFonts w:ascii="Calibri" w:hAnsi="Calibri" w:cs="Calibri"/>
          <w:lang/>
        </w:rPr>
      </w:pPr>
      <w:r>
        <w:rPr>
          <w:rFonts w:ascii="Calibri" w:hAnsi="Calibri" w:cs="Calibri"/>
          <w:lang/>
        </w:rPr>
        <w:t>The main method in source.java initializes a new source and starts the program. T</w:t>
      </w:r>
      <w:r w:rsidR="00BF414C">
        <w:rPr>
          <w:rFonts w:ascii="Calibri" w:hAnsi="Calibri" w:cs="Calibri"/>
          <w:lang/>
        </w:rPr>
        <w:t xml:space="preserve">he source constructor creates </w:t>
      </w:r>
      <w:r>
        <w:rPr>
          <w:rFonts w:ascii="Calibri" w:hAnsi="Calibri" w:cs="Calibri"/>
          <w:lang/>
        </w:rPr>
        <w:t>a socket that connects</w:t>
      </w:r>
      <w:r>
        <w:rPr>
          <w:rFonts w:ascii="Calibri" w:hAnsi="Calibri" w:cs="Calibri"/>
          <w:lang/>
        </w:rPr>
        <w:t xml:space="preserve"> to the </w:t>
      </w:r>
      <w:proofErr w:type="spellStart"/>
      <w:r>
        <w:rPr>
          <w:rFonts w:ascii="Calibri" w:hAnsi="Calibri" w:cs="Calibri"/>
          <w:lang/>
        </w:rPr>
        <w:t>localhost</w:t>
      </w:r>
      <w:proofErr w:type="spellEnd"/>
      <w:r>
        <w:rPr>
          <w:rFonts w:ascii="Calibri" w:hAnsi="Calibri" w:cs="Calibri"/>
          <w:lang/>
        </w:rPr>
        <w:t xml:space="preserve"> on a port number</w:t>
      </w:r>
      <w:r w:rsidR="00BF414C">
        <w:rPr>
          <w:rFonts w:ascii="Calibri" w:hAnsi="Calibri" w:cs="Calibri"/>
          <w:lang/>
        </w:rPr>
        <w:t>,</w:t>
      </w:r>
      <w:r>
        <w:rPr>
          <w:rFonts w:ascii="Calibri" w:hAnsi="Calibri" w:cs="Calibri"/>
          <w:lang/>
        </w:rPr>
        <w:t xml:space="preserve"> </w:t>
      </w:r>
      <w:r w:rsidR="00BF414C">
        <w:rPr>
          <w:rFonts w:ascii="Calibri" w:hAnsi="Calibri" w:cs="Calibri"/>
          <w:lang/>
        </w:rPr>
        <w:t xml:space="preserve">which </w:t>
      </w:r>
      <w:r w:rsidR="003509E3">
        <w:rPr>
          <w:rFonts w:ascii="Calibri" w:hAnsi="Calibri" w:cs="Calibri"/>
          <w:lang/>
        </w:rPr>
        <w:t xml:space="preserve">must be hard coded by the user, </w:t>
      </w:r>
      <w:r>
        <w:rPr>
          <w:rFonts w:ascii="Calibri" w:hAnsi="Calibri" w:cs="Calibri"/>
          <w:lang/>
        </w:rPr>
        <w:t xml:space="preserve">and a call to initialize the destination. The destination constructor creates a socket at the </w:t>
      </w:r>
      <w:proofErr w:type="spellStart"/>
      <w:r>
        <w:rPr>
          <w:rFonts w:ascii="Calibri" w:hAnsi="Calibri" w:cs="Calibri"/>
          <w:lang/>
        </w:rPr>
        <w:t>localhost</w:t>
      </w:r>
      <w:proofErr w:type="spellEnd"/>
      <w:r>
        <w:rPr>
          <w:rFonts w:ascii="Calibri" w:hAnsi="Calibri" w:cs="Calibri"/>
          <w:lang/>
        </w:rPr>
        <w:t xml:space="preserve"> with the port number specified</w:t>
      </w:r>
      <w:r w:rsidR="00BF414C">
        <w:rPr>
          <w:rFonts w:ascii="Calibri" w:hAnsi="Calibri" w:cs="Calibri"/>
          <w:lang/>
        </w:rPr>
        <w:t xml:space="preserve"> by the user in Destination.java</w:t>
      </w:r>
      <w:r>
        <w:rPr>
          <w:rFonts w:ascii="Calibri" w:hAnsi="Calibri" w:cs="Calibri"/>
          <w:lang/>
        </w:rPr>
        <w:t xml:space="preserve"> and starts the</w:t>
      </w:r>
      <w:r w:rsidR="00BF414C">
        <w:rPr>
          <w:rFonts w:ascii="Calibri" w:hAnsi="Calibri" w:cs="Calibri"/>
          <w:lang/>
        </w:rPr>
        <w:t xml:space="preserve"> threads for both the queue and </w:t>
      </w:r>
      <w:r>
        <w:rPr>
          <w:rFonts w:ascii="Calibri" w:hAnsi="Calibri" w:cs="Calibri"/>
          <w:lang/>
        </w:rPr>
        <w:t>dest</w:t>
      </w:r>
      <w:r>
        <w:rPr>
          <w:rFonts w:ascii="Calibri" w:hAnsi="Calibri" w:cs="Calibri"/>
          <w:lang/>
        </w:rPr>
        <w:t>ination</w:t>
      </w:r>
      <w:r w:rsidR="00BF414C">
        <w:rPr>
          <w:rFonts w:ascii="Calibri" w:hAnsi="Calibri" w:cs="Calibri"/>
          <w:lang/>
        </w:rPr>
        <w:t xml:space="preserve"> listening</w:t>
      </w:r>
      <w:r>
        <w:rPr>
          <w:rFonts w:ascii="Calibri" w:hAnsi="Calibri" w:cs="Calibri"/>
          <w:lang/>
        </w:rPr>
        <w:t>.</w:t>
      </w:r>
    </w:p>
    <w:p w:rsidR="00BF414C" w:rsidRDefault="00E21C24" w:rsidP="00BF414C">
      <w:pPr>
        <w:widowControl w:val="0"/>
        <w:autoSpaceDE w:val="0"/>
        <w:autoSpaceDN w:val="0"/>
        <w:adjustRightInd w:val="0"/>
        <w:rPr>
          <w:rFonts w:ascii="Calibri" w:hAnsi="Calibri" w:cs="Calibri"/>
          <w:lang/>
        </w:rPr>
      </w:pPr>
      <w:r>
        <w:rPr>
          <w:rFonts w:ascii="Calibri" w:hAnsi="Calibri" w:cs="Calibri"/>
          <w:lang/>
        </w:rPr>
        <w:t>When the program</w:t>
      </w:r>
      <w:r w:rsidR="00BF414C">
        <w:rPr>
          <w:rFonts w:ascii="Calibri" w:hAnsi="Calibri" w:cs="Calibri"/>
          <w:lang/>
        </w:rPr>
        <w:t xml:space="preserve"> is started, the run method in S</w:t>
      </w:r>
      <w:r>
        <w:rPr>
          <w:rFonts w:ascii="Calibri" w:hAnsi="Calibri" w:cs="Calibri"/>
          <w:lang/>
        </w:rPr>
        <w:t xml:space="preserve">ource.java is started. The method creates a thread that sends a packet every 1 second </w:t>
      </w:r>
      <w:r w:rsidR="00BF414C">
        <w:rPr>
          <w:rFonts w:ascii="Calibri" w:hAnsi="Calibri" w:cs="Calibri"/>
          <w:lang/>
        </w:rPr>
        <w:t xml:space="preserve">(1000 milliseconds) </w:t>
      </w:r>
      <w:r>
        <w:rPr>
          <w:rFonts w:ascii="Calibri" w:hAnsi="Calibri" w:cs="Calibri"/>
          <w:lang/>
        </w:rPr>
        <w:t>and adds the time sent into a list at index equal to the packet ID</w:t>
      </w:r>
      <w:r w:rsidR="00BF414C">
        <w:rPr>
          <w:rFonts w:ascii="Calibri" w:hAnsi="Calibri" w:cs="Calibri"/>
          <w:lang/>
        </w:rPr>
        <w:t>. The run method also creates</w:t>
      </w:r>
      <w:r>
        <w:rPr>
          <w:rFonts w:ascii="Calibri" w:hAnsi="Calibri" w:cs="Calibri"/>
          <w:lang/>
        </w:rPr>
        <w:t xml:space="preserve"> a thread that is con</w:t>
      </w:r>
      <w:r w:rsidR="00BF414C">
        <w:rPr>
          <w:rFonts w:ascii="Calibri" w:hAnsi="Calibri" w:cs="Calibri"/>
          <w:lang/>
        </w:rPr>
        <w:t>stantly</w:t>
      </w:r>
      <w:r>
        <w:rPr>
          <w:rFonts w:ascii="Calibri" w:hAnsi="Calibri" w:cs="Calibri"/>
          <w:lang/>
        </w:rPr>
        <w:t xml:space="preserve"> trying to recei</w:t>
      </w:r>
      <w:r>
        <w:rPr>
          <w:rFonts w:ascii="Calibri" w:hAnsi="Calibri" w:cs="Calibri"/>
          <w:lang/>
        </w:rPr>
        <w:t>v</w:t>
      </w:r>
      <w:r w:rsidR="00BF414C">
        <w:rPr>
          <w:rFonts w:ascii="Calibri" w:hAnsi="Calibri" w:cs="Calibri"/>
          <w:lang/>
        </w:rPr>
        <w:t>e a packet from the destination</w:t>
      </w:r>
      <w:r>
        <w:rPr>
          <w:rFonts w:ascii="Calibri" w:hAnsi="Calibri" w:cs="Calibri"/>
          <w:lang/>
        </w:rPr>
        <w:t xml:space="preserve"> and a call to the queue's accept method so </w:t>
      </w:r>
      <w:r w:rsidR="00BF414C">
        <w:rPr>
          <w:rFonts w:ascii="Calibri" w:hAnsi="Calibri" w:cs="Calibri"/>
          <w:lang/>
        </w:rPr>
        <w:t xml:space="preserve">that </w:t>
      </w:r>
      <w:r>
        <w:rPr>
          <w:rFonts w:ascii="Calibri" w:hAnsi="Calibri" w:cs="Calibri"/>
          <w:lang/>
        </w:rPr>
        <w:t>the packe</w:t>
      </w:r>
      <w:r w:rsidR="00BF414C">
        <w:rPr>
          <w:rFonts w:ascii="Calibri" w:hAnsi="Calibri" w:cs="Calibri"/>
          <w:lang/>
        </w:rPr>
        <w:t xml:space="preserve">t will be added into the queue. </w:t>
      </w:r>
    </w:p>
    <w:p w:rsidR="00000000" w:rsidRDefault="00E21C24">
      <w:pPr>
        <w:widowControl w:val="0"/>
        <w:autoSpaceDE w:val="0"/>
        <w:autoSpaceDN w:val="0"/>
        <w:adjustRightInd w:val="0"/>
        <w:rPr>
          <w:rFonts w:ascii="Calibri" w:hAnsi="Calibri" w:cs="Calibri"/>
          <w:lang/>
        </w:rPr>
      </w:pPr>
      <w:r>
        <w:rPr>
          <w:rFonts w:ascii="Calibri" w:hAnsi="Calibri" w:cs="Calibri"/>
          <w:lang/>
        </w:rPr>
        <w:t>The queue thread</w:t>
      </w:r>
      <w:r>
        <w:rPr>
          <w:rFonts w:ascii="Calibri" w:hAnsi="Calibri" w:cs="Calibri"/>
          <w:lang/>
        </w:rPr>
        <w:t xml:space="preserve">, which is running continuously, waits a certain amount of time (calculated in </w:t>
      </w:r>
      <w:proofErr w:type="spellStart"/>
      <w:r>
        <w:rPr>
          <w:rFonts w:ascii="Calibri" w:hAnsi="Calibri" w:cs="Calibri"/>
          <w:lang/>
        </w:rPr>
        <w:t>Qn</w:t>
      </w:r>
      <w:proofErr w:type="spellEnd"/>
      <w:r>
        <w:rPr>
          <w:rFonts w:ascii="Calibri" w:hAnsi="Calibri" w:cs="Calibri"/>
          <w:lang/>
        </w:rPr>
        <w:t xml:space="preserve"> method by random exponential picking) be</w:t>
      </w:r>
      <w:r>
        <w:rPr>
          <w:rFonts w:ascii="Calibri" w:hAnsi="Calibri" w:cs="Calibri"/>
          <w:lang/>
        </w:rPr>
        <w:t>fore forwarding to the destination. A new queue time is picked randomly after a packet is forwarded. After the packet leaves the queue, it enters the destination thread (also running continuously). The destination only tries to receive the packet if the qu</w:t>
      </w:r>
      <w:r>
        <w:rPr>
          <w:rFonts w:ascii="Calibri" w:hAnsi="Calibri" w:cs="Calibri"/>
          <w:lang/>
        </w:rPr>
        <w:t>eue has forwarded the packet to it. Otherwise, it just loops infinitely through nothing. It then simply sends an ACK packet back to the source</w:t>
      </w:r>
      <w:r w:rsidR="003509E3">
        <w:rPr>
          <w:rFonts w:ascii="Calibri" w:hAnsi="Calibri" w:cs="Calibri"/>
          <w:lang/>
        </w:rPr>
        <w:t xml:space="preserve">, which reads the source port number and source address from the packet.  </w:t>
      </w:r>
      <w:r>
        <w:rPr>
          <w:rFonts w:ascii="Calibri" w:hAnsi="Calibri" w:cs="Calibri"/>
          <w:lang/>
        </w:rPr>
        <w:t xml:space="preserve">When the source receives the ACK from the destination, it calculates the round trip time </w:t>
      </w:r>
      <w:r w:rsidR="003509E3">
        <w:rPr>
          <w:rFonts w:ascii="Calibri" w:hAnsi="Calibri" w:cs="Calibri"/>
          <w:lang/>
        </w:rPr>
        <w:t>by</w:t>
      </w:r>
      <w:r>
        <w:rPr>
          <w:rFonts w:ascii="Calibri" w:hAnsi="Calibri" w:cs="Calibri"/>
          <w:lang/>
        </w:rPr>
        <w:t xml:space="preserve"> subtracting the t</w:t>
      </w:r>
      <w:r>
        <w:rPr>
          <w:rFonts w:ascii="Calibri" w:hAnsi="Calibri" w:cs="Calibri"/>
          <w:lang/>
        </w:rPr>
        <w:t>ime it was sent from the current time. It then uses that to calculate the average round trip time using the algorithm and checks the round trip time against the timeout value which is 2*</w:t>
      </w:r>
      <w:proofErr w:type="spellStart"/>
      <w:r>
        <w:rPr>
          <w:rFonts w:ascii="Calibri" w:hAnsi="Calibri" w:cs="Calibri"/>
          <w:lang/>
        </w:rPr>
        <w:t>avgrtt</w:t>
      </w:r>
      <w:proofErr w:type="spellEnd"/>
      <w:r>
        <w:rPr>
          <w:rFonts w:ascii="Calibri" w:hAnsi="Calibri" w:cs="Calibri"/>
          <w:lang/>
        </w:rPr>
        <w:t>. All of this is run in 5 different threads which all run contin</w:t>
      </w:r>
      <w:r>
        <w:rPr>
          <w:rFonts w:ascii="Calibri" w:hAnsi="Calibri" w:cs="Calibri"/>
          <w:lang/>
        </w:rPr>
        <w:t>uously</w:t>
      </w:r>
      <w:r w:rsidR="00E32F1B">
        <w:rPr>
          <w:rFonts w:ascii="Calibri" w:hAnsi="Calibri" w:cs="Calibri"/>
          <w:lang/>
        </w:rPr>
        <w:t xml:space="preserve"> and concurrently</w:t>
      </w:r>
      <w:r>
        <w:rPr>
          <w:rFonts w:ascii="Calibri" w:hAnsi="Calibri" w:cs="Calibri"/>
          <w:lang/>
        </w:rPr>
        <w:t>.</w:t>
      </w:r>
    </w:p>
    <w:p w:rsidR="00CA31F2" w:rsidRDefault="00CA31F2" w:rsidP="00CA31F2">
      <w:pPr>
        <w:widowControl w:val="0"/>
        <w:autoSpaceDE w:val="0"/>
        <w:autoSpaceDN w:val="0"/>
        <w:adjustRightInd w:val="0"/>
        <w:ind w:firstLine="0"/>
        <w:rPr>
          <w:rFonts w:ascii="Calibri" w:hAnsi="Calibri" w:cs="Calibri"/>
          <w:lang/>
        </w:rPr>
      </w:pPr>
    </w:p>
    <w:p w:rsidR="00BF414C" w:rsidRDefault="00CA31F2" w:rsidP="00346640">
      <w:pPr>
        <w:widowControl w:val="0"/>
        <w:autoSpaceDE w:val="0"/>
        <w:autoSpaceDN w:val="0"/>
        <w:adjustRightInd w:val="0"/>
        <w:ind w:firstLine="0"/>
        <w:rPr>
          <w:rFonts w:ascii="Calibri" w:hAnsi="Calibri" w:cs="Calibri"/>
          <w:lang/>
        </w:rPr>
      </w:pPr>
      <w:r>
        <w:rPr>
          <w:rFonts w:ascii="Calibri" w:hAnsi="Calibri" w:cs="Calibri"/>
          <w:b/>
          <w:u w:val="single"/>
          <w:lang/>
        </w:rPr>
        <w:t xml:space="preserve">Results: </w:t>
      </w:r>
      <w:r w:rsidR="00BF414C">
        <w:rPr>
          <w:rFonts w:ascii="Calibri" w:hAnsi="Calibri" w:cs="Calibri"/>
          <w:b/>
          <w:u w:val="single"/>
          <w:lang/>
        </w:rPr>
        <w:t xml:space="preserve">Average delay </w:t>
      </w:r>
      <w:r w:rsidR="00A63996">
        <w:rPr>
          <w:rFonts w:ascii="Calibri" w:hAnsi="Calibri" w:cs="Calibri"/>
          <w:b/>
          <w:u w:val="single"/>
          <w:lang/>
        </w:rPr>
        <w:t>(T</w:t>
      </w:r>
      <w:r w:rsidR="005011A6">
        <w:rPr>
          <w:rFonts w:ascii="Calibri" w:hAnsi="Calibri" w:cs="Calibri"/>
          <w:b/>
          <w:u w:val="single"/>
          <w:lang/>
        </w:rPr>
        <w:t xml:space="preserve"> milliseconds</w:t>
      </w:r>
      <w:r w:rsidR="00A63996">
        <w:rPr>
          <w:rFonts w:ascii="Calibri" w:hAnsi="Calibri" w:cs="Calibri"/>
          <w:b/>
          <w:u w:val="single"/>
          <w:lang/>
        </w:rPr>
        <w:t xml:space="preserve">) </w:t>
      </w:r>
      <w:r w:rsidR="00BF414C">
        <w:rPr>
          <w:rFonts w:ascii="Calibri" w:hAnsi="Calibri" w:cs="Calibri"/>
          <w:b/>
          <w:u w:val="single"/>
          <w:lang/>
        </w:rPr>
        <w:t>vs. Queue's servicing rate</w:t>
      </w:r>
      <w:r w:rsidR="005011A6">
        <w:rPr>
          <w:rFonts w:ascii="Calibri" w:hAnsi="Calibri" w:cs="Calibri"/>
          <w:b/>
          <w:u w:val="single"/>
          <w:lang/>
        </w:rPr>
        <w:t xml:space="preserve"> (</w:t>
      </w:r>
      <w:proofErr w:type="spellStart"/>
      <w:r w:rsidR="005011A6">
        <w:rPr>
          <w:rFonts w:ascii="Calibri" w:hAnsi="Calibri" w:cs="Calibri"/>
          <w:b/>
          <w:u w:val="single"/>
          <w:lang/>
        </w:rPr>
        <w:t>Qn</w:t>
      </w:r>
      <w:proofErr w:type="spellEnd"/>
      <w:r w:rsidR="005011A6">
        <w:rPr>
          <w:rFonts w:ascii="Calibri" w:hAnsi="Calibri" w:cs="Calibri"/>
          <w:b/>
          <w:u w:val="single"/>
          <w:lang/>
        </w:rPr>
        <w:t xml:space="preserve"> milliseconds)</w:t>
      </w:r>
    </w:p>
    <w:p w:rsidR="005011A6" w:rsidRDefault="00C727D5" w:rsidP="00346640">
      <w:pPr>
        <w:widowControl w:val="0"/>
        <w:autoSpaceDE w:val="0"/>
        <w:autoSpaceDN w:val="0"/>
        <w:adjustRightInd w:val="0"/>
        <w:ind w:firstLine="0"/>
        <w:rPr>
          <w:rFonts w:ascii="Calibri" w:hAnsi="Calibri" w:cs="Calibri"/>
          <w:noProof/>
        </w:rPr>
      </w:pPr>
      <w:r w:rsidRPr="00C727D5">
        <w:rPr>
          <w:rFonts w:ascii="Calibri" w:hAnsi="Calibri" w:cs="Calibri"/>
          <w:noProof/>
          <w:lang w:eastAsia="zh-TW"/>
        </w:rPr>
        <w:pict>
          <v:shapetype id="_x0000_t202" coordsize="21600,21600" o:spt="202" path="m,l,21600r21600,l21600,xe">
            <v:stroke joinstyle="miter"/>
            <v:path gradientshapeok="t" o:connecttype="rect"/>
          </v:shapetype>
          <v:shape id="_x0000_s1026" type="#_x0000_t202" style="position:absolute;margin-left:412.05pt;margin-top:-.15pt;width:87.75pt;height:210.95pt;z-index:251660288;mso-width-relative:margin;mso-height-relative:margin">
            <v:textbox>
              <w:txbxContent>
                <w:p w:rsidR="00C727D5" w:rsidRDefault="00C727D5" w:rsidP="00C727D5">
                  <w:pPr>
                    <w:ind w:firstLine="0"/>
                  </w:pPr>
                  <w:r>
                    <w:t>This graph was constructed</w:t>
                  </w:r>
                  <w:r w:rsidR="003922CE">
                    <w:t xml:space="preserve"> by sampling 30 packets' average delays and queue servicing rates.  </w:t>
                  </w:r>
                  <w:r w:rsidR="000A4DE2">
                    <w:t>These 30 packets were sent across the same local machine in one second intervals. Ran with A=10.</w:t>
                  </w:r>
                </w:p>
              </w:txbxContent>
            </v:textbox>
          </v:shape>
        </w:pict>
      </w:r>
      <w:r w:rsidR="00EE630F" w:rsidRPr="00EE630F">
        <w:rPr>
          <w:noProof/>
        </w:rPr>
        <w:t xml:space="preserve"> </w:t>
      </w:r>
      <w:r w:rsidR="00EE630F" w:rsidRPr="00EE630F">
        <w:rPr>
          <w:noProof/>
        </w:rPr>
        <w:drawing>
          <wp:inline distT="0" distB="0" distL="0" distR="0">
            <wp:extent cx="5143500" cy="2924175"/>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BA" w:rsidRDefault="006304BA" w:rsidP="00346640">
      <w:pPr>
        <w:widowControl w:val="0"/>
        <w:autoSpaceDE w:val="0"/>
        <w:autoSpaceDN w:val="0"/>
        <w:adjustRightInd w:val="0"/>
        <w:ind w:firstLine="0"/>
        <w:rPr>
          <w:rFonts w:ascii="Calibri" w:hAnsi="Calibri" w:cs="Calibri"/>
          <w:noProof/>
        </w:rPr>
      </w:pPr>
    </w:p>
    <w:p w:rsidR="005011A6" w:rsidRDefault="000D418C" w:rsidP="00346640">
      <w:pPr>
        <w:widowControl w:val="0"/>
        <w:autoSpaceDE w:val="0"/>
        <w:autoSpaceDN w:val="0"/>
        <w:adjustRightInd w:val="0"/>
        <w:ind w:firstLine="0"/>
        <w:rPr>
          <w:rFonts w:ascii="Calibri" w:hAnsi="Calibri" w:cs="Calibri"/>
          <w:lang/>
        </w:rPr>
      </w:pPr>
      <w:r>
        <w:rPr>
          <w:rFonts w:ascii="Calibri" w:hAnsi="Calibri" w:cs="Calibri"/>
          <w:lang/>
        </w:rPr>
        <w:lastRenderedPageBreak/>
        <w:t xml:space="preserve">The graph </w:t>
      </w:r>
      <w:r w:rsidR="00C727D5">
        <w:rPr>
          <w:rFonts w:ascii="Calibri" w:hAnsi="Calibri" w:cs="Calibri"/>
          <w:lang/>
        </w:rPr>
        <w:t>shows a linear correlation</w:t>
      </w:r>
      <w:r>
        <w:rPr>
          <w:rFonts w:ascii="Calibri" w:hAnsi="Calibri" w:cs="Calibri"/>
          <w:lang/>
        </w:rPr>
        <w:t xml:space="preserve"> because the average delay on a local machine will mostly be based upon the queue's servicing delay since sending data across a local medium is </w:t>
      </w:r>
      <w:r w:rsidR="00D97890">
        <w:rPr>
          <w:rFonts w:ascii="Calibri" w:hAnsi="Calibri" w:cs="Calibri"/>
          <w:lang/>
        </w:rPr>
        <w:t>practically</w:t>
      </w:r>
      <w:r>
        <w:rPr>
          <w:rFonts w:ascii="Calibri" w:hAnsi="Calibri" w:cs="Calibri"/>
          <w:lang/>
        </w:rPr>
        <w:t xml:space="preserve"> instantaneous and lossless.  To prevent the threads from timing out, a 1 millisecond difference is created, which can be </w:t>
      </w:r>
      <w:r w:rsidR="00D97890">
        <w:rPr>
          <w:rFonts w:ascii="Calibri" w:hAnsi="Calibri" w:cs="Calibri"/>
          <w:lang/>
        </w:rPr>
        <w:t>observed</w:t>
      </w:r>
      <w:r>
        <w:rPr>
          <w:rFonts w:ascii="Calibri" w:hAnsi="Calibri" w:cs="Calibri"/>
          <w:lang/>
        </w:rPr>
        <w:t xml:space="preserve"> between the average delay and queue's servicing rate.</w:t>
      </w:r>
      <w:r w:rsidR="00EE630F">
        <w:rPr>
          <w:rFonts w:ascii="Calibri" w:hAnsi="Calibri" w:cs="Calibri"/>
          <w:lang/>
        </w:rPr>
        <w:t xml:space="preserve">  The outlier shown in the graph can be attributed to JAVA overhead.</w:t>
      </w:r>
    </w:p>
    <w:p w:rsidR="005011A6" w:rsidRPr="005011A6" w:rsidRDefault="005011A6" w:rsidP="00346640">
      <w:pPr>
        <w:widowControl w:val="0"/>
        <w:autoSpaceDE w:val="0"/>
        <w:autoSpaceDN w:val="0"/>
        <w:adjustRightInd w:val="0"/>
        <w:ind w:firstLine="0"/>
        <w:rPr>
          <w:rFonts w:ascii="Calibri" w:hAnsi="Calibri" w:cs="Calibri"/>
          <w:lang/>
        </w:rPr>
      </w:pPr>
    </w:p>
    <w:p w:rsidR="00BF414C" w:rsidRDefault="00CA31F2" w:rsidP="00346640">
      <w:pPr>
        <w:widowControl w:val="0"/>
        <w:autoSpaceDE w:val="0"/>
        <w:autoSpaceDN w:val="0"/>
        <w:adjustRightInd w:val="0"/>
        <w:ind w:firstLine="0"/>
        <w:rPr>
          <w:rFonts w:ascii="Calibri" w:hAnsi="Calibri" w:cs="Calibri"/>
          <w:b/>
          <w:u w:val="single"/>
          <w:lang/>
        </w:rPr>
      </w:pPr>
      <w:r>
        <w:rPr>
          <w:rFonts w:ascii="Calibri" w:hAnsi="Calibri" w:cs="Calibri"/>
          <w:b/>
          <w:u w:val="single"/>
          <w:lang/>
        </w:rPr>
        <w:t xml:space="preserve">Results: </w:t>
      </w:r>
      <w:r w:rsidR="00BF414C">
        <w:rPr>
          <w:rFonts w:ascii="Calibri" w:hAnsi="Calibri" w:cs="Calibri"/>
          <w:b/>
          <w:u w:val="single"/>
          <w:lang/>
        </w:rPr>
        <w:t>Average delay</w:t>
      </w:r>
      <w:r w:rsidR="00D97890">
        <w:rPr>
          <w:rFonts w:ascii="Calibri" w:hAnsi="Calibri" w:cs="Calibri"/>
          <w:b/>
          <w:u w:val="single"/>
          <w:lang/>
        </w:rPr>
        <w:t xml:space="preserve"> (T milliseconds)</w:t>
      </w:r>
      <w:r w:rsidR="00BF414C">
        <w:rPr>
          <w:rFonts w:ascii="Calibri" w:hAnsi="Calibri" w:cs="Calibri"/>
          <w:b/>
          <w:u w:val="single"/>
          <w:lang/>
        </w:rPr>
        <w:t xml:space="preserve"> vs. Exponential averaging</w:t>
      </w:r>
      <w:r w:rsidR="00D97890">
        <w:rPr>
          <w:rFonts w:ascii="Calibri" w:hAnsi="Calibri" w:cs="Calibri"/>
          <w:b/>
          <w:u w:val="single"/>
          <w:lang/>
        </w:rPr>
        <w:t xml:space="preserve"> (A constant)</w:t>
      </w:r>
    </w:p>
    <w:p w:rsidR="00382060" w:rsidRDefault="00382060" w:rsidP="00346640">
      <w:pPr>
        <w:widowControl w:val="0"/>
        <w:autoSpaceDE w:val="0"/>
        <w:autoSpaceDN w:val="0"/>
        <w:adjustRightInd w:val="0"/>
        <w:ind w:firstLine="0"/>
        <w:rPr>
          <w:rFonts w:ascii="Calibri" w:hAnsi="Calibri" w:cs="Calibri"/>
          <w:b/>
          <w:u w:val="single"/>
          <w:lang/>
        </w:rPr>
      </w:pPr>
      <w:r w:rsidRPr="00382060">
        <w:rPr>
          <w:rFonts w:ascii="Calibri" w:hAnsi="Calibri" w:cs="Calibri"/>
          <w:b/>
          <w:noProof/>
          <w:u w:val="single"/>
          <w:lang w:eastAsia="zh-TW"/>
        </w:rPr>
        <w:pict>
          <v:shape id="_x0000_s1027" type="#_x0000_t202" style="position:absolute;margin-left:402.85pt;margin-top:14.85pt;width:96.15pt;height:184.15pt;z-index:251662336;mso-width-relative:margin;mso-height-relative:margin">
            <v:textbox>
              <w:txbxContent>
                <w:p w:rsidR="00382060" w:rsidRDefault="00382060" w:rsidP="00382060">
                  <w:pPr>
                    <w:ind w:firstLine="0"/>
                  </w:pPr>
                  <w:r>
                    <w:t>This graph was constructed by sampling 30 packets' delays for 5 different A values.  The average delay was then calculated by doing a mathematical average of the packet delays.</w:t>
                  </w:r>
                </w:p>
              </w:txbxContent>
            </v:textbox>
          </v:shape>
        </w:pict>
      </w:r>
      <w:r w:rsidRPr="00382060">
        <w:rPr>
          <w:rFonts w:ascii="Calibri" w:hAnsi="Calibri" w:cs="Calibri"/>
          <w:b/>
          <w:u w:val="single"/>
          <w:lang/>
        </w:rPr>
        <w:drawing>
          <wp:inline distT="0" distB="0" distL="0" distR="0">
            <wp:extent cx="5095875" cy="2914650"/>
            <wp:effectExtent l="19050" t="0" r="9525"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2060" w:rsidRDefault="00382060" w:rsidP="00346640">
      <w:pPr>
        <w:widowControl w:val="0"/>
        <w:autoSpaceDE w:val="0"/>
        <w:autoSpaceDN w:val="0"/>
        <w:adjustRightInd w:val="0"/>
        <w:ind w:firstLine="0"/>
        <w:rPr>
          <w:rFonts w:ascii="Calibri" w:hAnsi="Calibri" w:cs="Calibri"/>
          <w:b/>
          <w:u w:val="single"/>
          <w:lang/>
        </w:rPr>
      </w:pPr>
    </w:p>
    <w:p w:rsidR="00D97890" w:rsidRPr="00382060" w:rsidRDefault="00D97890" w:rsidP="00346640">
      <w:pPr>
        <w:widowControl w:val="0"/>
        <w:autoSpaceDE w:val="0"/>
        <w:autoSpaceDN w:val="0"/>
        <w:adjustRightInd w:val="0"/>
        <w:ind w:firstLine="0"/>
        <w:rPr>
          <w:rFonts w:ascii="Calibri" w:hAnsi="Calibri" w:cs="Calibri"/>
          <w:lang/>
        </w:rPr>
      </w:pPr>
      <w:r>
        <w:rPr>
          <w:rFonts w:ascii="Calibri" w:hAnsi="Calibri" w:cs="Calibri"/>
          <w:lang/>
        </w:rPr>
        <w:t>Since the average delay is linearly correlated with the queue's servicing rate, the average delay will also be between the bounds 0 -&gt; 2</w:t>
      </w:r>
      <w:r w:rsidR="00C727D5">
        <w:rPr>
          <w:rFonts w:ascii="Calibri" w:hAnsi="Calibri" w:cs="Calibri"/>
          <w:vertAlign w:val="superscript"/>
          <w:lang/>
        </w:rPr>
        <w:t>A</w:t>
      </w:r>
      <w:r>
        <w:rPr>
          <w:rFonts w:ascii="Calibri" w:hAnsi="Calibri" w:cs="Calibri"/>
          <w:lang/>
        </w:rPr>
        <w:t>-1</w:t>
      </w:r>
      <w:r w:rsidR="00C727D5">
        <w:rPr>
          <w:rFonts w:ascii="Calibri" w:hAnsi="Calibri" w:cs="Calibri"/>
          <w:lang/>
        </w:rPr>
        <w:t>.  Because the exponential selector chooses randomly between the bounds, the average delay shows a value close to (2</w:t>
      </w:r>
      <w:r w:rsidR="00C727D5">
        <w:rPr>
          <w:rFonts w:ascii="Calibri" w:hAnsi="Calibri" w:cs="Calibri"/>
          <w:vertAlign w:val="superscript"/>
          <w:lang/>
        </w:rPr>
        <w:t>A</w:t>
      </w:r>
      <w:r w:rsidR="00C727D5">
        <w:rPr>
          <w:rFonts w:ascii="Calibri" w:hAnsi="Calibri" w:cs="Calibri"/>
          <w:lang/>
        </w:rPr>
        <w:t xml:space="preserve">-1)/2. </w:t>
      </w:r>
      <w:r w:rsidR="00382060">
        <w:rPr>
          <w:rFonts w:ascii="Calibri" w:hAnsi="Calibri" w:cs="Calibri"/>
          <w:lang/>
        </w:rPr>
        <w:t xml:space="preserve"> When A increases, the average delay will exponentially increase by 2, which is shown in the graph.</w:t>
      </w:r>
    </w:p>
    <w:p w:rsidR="00D97890" w:rsidRDefault="00D97890" w:rsidP="00346640">
      <w:pPr>
        <w:widowControl w:val="0"/>
        <w:autoSpaceDE w:val="0"/>
        <w:autoSpaceDN w:val="0"/>
        <w:adjustRightInd w:val="0"/>
        <w:ind w:firstLine="0"/>
        <w:rPr>
          <w:rFonts w:ascii="Calibri" w:hAnsi="Calibri" w:cs="Calibri"/>
          <w:lang/>
        </w:rPr>
      </w:pPr>
    </w:p>
    <w:p w:rsidR="00BF414C" w:rsidRDefault="00CA31F2" w:rsidP="00346640">
      <w:pPr>
        <w:widowControl w:val="0"/>
        <w:autoSpaceDE w:val="0"/>
        <w:autoSpaceDN w:val="0"/>
        <w:adjustRightInd w:val="0"/>
        <w:ind w:firstLine="0"/>
        <w:rPr>
          <w:rFonts w:ascii="Calibri" w:hAnsi="Calibri" w:cs="Calibri"/>
          <w:b/>
          <w:u w:val="single"/>
          <w:lang/>
        </w:rPr>
      </w:pPr>
      <w:r>
        <w:rPr>
          <w:rFonts w:ascii="Calibri" w:hAnsi="Calibri" w:cs="Calibri"/>
          <w:b/>
          <w:u w:val="single"/>
          <w:lang/>
        </w:rPr>
        <w:t xml:space="preserve">Results: </w:t>
      </w:r>
      <w:r w:rsidR="00BF414C">
        <w:rPr>
          <w:rFonts w:ascii="Calibri" w:hAnsi="Calibri" w:cs="Calibri"/>
          <w:b/>
          <w:u w:val="single"/>
          <w:lang/>
        </w:rPr>
        <w:t>Queue Dynamics vs. Queue's servicing rate</w:t>
      </w:r>
    </w:p>
    <w:p w:rsidR="004D0143" w:rsidRDefault="004D0143" w:rsidP="004D0143">
      <w:pPr>
        <w:widowControl w:val="0"/>
        <w:autoSpaceDE w:val="0"/>
        <w:autoSpaceDN w:val="0"/>
        <w:adjustRightInd w:val="0"/>
        <w:rPr>
          <w:rFonts w:ascii="Calibri" w:hAnsi="Calibri" w:cs="Calibri"/>
          <w:lang/>
        </w:rPr>
      </w:pPr>
      <w:r>
        <w:rPr>
          <w:rFonts w:ascii="Calibri" w:hAnsi="Calibri" w:cs="Calibri"/>
          <w:lang/>
        </w:rPr>
        <w:t>In our project, we defined a(t) as the parameter for the exponential averaging.  For these graphs, we plotted the queue length as the result of varying queue servicing rates by adjusting the values of the constant A.  Here, each queue length is polled for 30 seconds.</w:t>
      </w:r>
    </w:p>
    <w:p w:rsidR="004D0143" w:rsidRDefault="004D0143" w:rsidP="00346640">
      <w:pPr>
        <w:widowControl w:val="0"/>
        <w:autoSpaceDE w:val="0"/>
        <w:autoSpaceDN w:val="0"/>
        <w:adjustRightInd w:val="0"/>
        <w:ind w:firstLine="0"/>
        <w:rPr>
          <w:rFonts w:ascii="Calibri" w:hAnsi="Calibri" w:cs="Calibri"/>
          <w:lang/>
        </w:rPr>
      </w:pPr>
    </w:p>
    <w:p w:rsidR="004D0143" w:rsidRDefault="004D0143" w:rsidP="00346640">
      <w:pPr>
        <w:widowControl w:val="0"/>
        <w:autoSpaceDE w:val="0"/>
        <w:autoSpaceDN w:val="0"/>
        <w:adjustRightInd w:val="0"/>
        <w:ind w:firstLine="0"/>
        <w:rPr>
          <w:rFonts w:ascii="Calibri" w:hAnsi="Calibri" w:cs="Calibri"/>
          <w:lang/>
        </w:rPr>
      </w:pPr>
      <w:r w:rsidRPr="004D0143">
        <w:rPr>
          <w:rFonts w:ascii="Calibri" w:hAnsi="Calibri" w:cs="Calibri"/>
          <w:lang/>
        </w:rPr>
        <w:drawing>
          <wp:inline distT="0" distB="0" distL="0" distR="0">
            <wp:extent cx="4095750" cy="2179674"/>
            <wp:effectExtent l="19050" t="0" r="19050"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0143" w:rsidRDefault="004D0143" w:rsidP="00346640">
      <w:pPr>
        <w:widowControl w:val="0"/>
        <w:autoSpaceDE w:val="0"/>
        <w:autoSpaceDN w:val="0"/>
        <w:adjustRightInd w:val="0"/>
        <w:ind w:firstLine="0"/>
        <w:rPr>
          <w:rFonts w:ascii="Calibri" w:hAnsi="Calibri" w:cs="Calibri"/>
          <w:lang/>
        </w:rPr>
      </w:pPr>
      <w:r w:rsidRPr="004D0143">
        <w:rPr>
          <w:rFonts w:ascii="Calibri" w:hAnsi="Calibri" w:cs="Calibri"/>
          <w:lang/>
        </w:rPr>
        <w:lastRenderedPageBreak/>
        <w:drawing>
          <wp:inline distT="0" distB="0" distL="0" distR="0">
            <wp:extent cx="4572000" cy="2743200"/>
            <wp:effectExtent l="19050" t="0" r="19050"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0143" w:rsidRDefault="004D0143" w:rsidP="00346640">
      <w:pPr>
        <w:widowControl w:val="0"/>
        <w:autoSpaceDE w:val="0"/>
        <w:autoSpaceDN w:val="0"/>
        <w:adjustRightInd w:val="0"/>
        <w:ind w:firstLine="0"/>
        <w:rPr>
          <w:rFonts w:ascii="Calibri" w:hAnsi="Calibri" w:cs="Calibri"/>
          <w:lang/>
        </w:rPr>
      </w:pPr>
      <w:r w:rsidRPr="004D0143">
        <w:rPr>
          <w:rFonts w:ascii="Calibri" w:hAnsi="Calibri" w:cs="Calibri"/>
          <w:lang/>
        </w:rPr>
        <w:drawing>
          <wp:inline distT="0" distB="0" distL="0" distR="0">
            <wp:extent cx="4572000" cy="2743200"/>
            <wp:effectExtent l="19050" t="0" r="19050"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177E" w:rsidRDefault="0007177E" w:rsidP="00346640">
      <w:pPr>
        <w:widowControl w:val="0"/>
        <w:autoSpaceDE w:val="0"/>
        <w:autoSpaceDN w:val="0"/>
        <w:adjustRightInd w:val="0"/>
        <w:ind w:firstLine="0"/>
        <w:rPr>
          <w:rFonts w:ascii="Calibri" w:hAnsi="Calibri" w:cs="Calibri"/>
          <w:lang/>
        </w:rPr>
      </w:pPr>
    </w:p>
    <w:p w:rsidR="0007177E" w:rsidRDefault="004D0143" w:rsidP="00346640">
      <w:pPr>
        <w:widowControl w:val="0"/>
        <w:autoSpaceDE w:val="0"/>
        <w:autoSpaceDN w:val="0"/>
        <w:adjustRightInd w:val="0"/>
        <w:ind w:firstLine="0"/>
        <w:rPr>
          <w:rFonts w:ascii="Calibri" w:hAnsi="Calibri" w:cs="Calibri"/>
          <w:lang/>
        </w:rPr>
      </w:pPr>
      <w:r>
        <w:rPr>
          <w:rFonts w:ascii="Calibri" w:hAnsi="Calibri" w:cs="Calibri"/>
          <w:lang/>
        </w:rPr>
        <w:t>These graphs indicate that at A = 10 the queue is able to service all of its packets before a new packet arrives.  Also, at A=12 the queue isn't servicing its packets quite fast enough, which leads to a steady queue length over time.  Finally, at A=15, the queue length keeps growing because the queue servicing delays are now multiple seconds.</w:t>
      </w:r>
    </w:p>
    <w:p w:rsidR="00CA31F2" w:rsidRDefault="00CA31F2" w:rsidP="00346640">
      <w:pPr>
        <w:widowControl w:val="0"/>
        <w:autoSpaceDE w:val="0"/>
        <w:autoSpaceDN w:val="0"/>
        <w:adjustRightInd w:val="0"/>
        <w:ind w:firstLine="0"/>
        <w:rPr>
          <w:rFonts w:ascii="Calibri" w:hAnsi="Calibri" w:cs="Calibri"/>
          <w:lang/>
        </w:rPr>
      </w:pPr>
    </w:p>
    <w:p w:rsidR="00CA31F2" w:rsidRDefault="009E03BB" w:rsidP="00346640">
      <w:pPr>
        <w:widowControl w:val="0"/>
        <w:autoSpaceDE w:val="0"/>
        <w:autoSpaceDN w:val="0"/>
        <w:adjustRightInd w:val="0"/>
        <w:ind w:firstLine="0"/>
        <w:rPr>
          <w:rFonts w:ascii="Calibri" w:hAnsi="Calibri" w:cs="Calibri"/>
          <w:b/>
          <w:u w:val="single"/>
          <w:lang/>
        </w:rPr>
      </w:pPr>
      <w:r>
        <w:rPr>
          <w:rFonts w:ascii="Calibri" w:hAnsi="Calibri" w:cs="Calibri"/>
          <w:b/>
          <w:u w:val="single"/>
          <w:lang/>
        </w:rPr>
        <w:t>Conclusion</w:t>
      </w:r>
    </w:p>
    <w:p w:rsidR="0098179B" w:rsidRDefault="002C4971" w:rsidP="002C4971">
      <w:pPr>
        <w:widowControl w:val="0"/>
        <w:autoSpaceDE w:val="0"/>
        <w:autoSpaceDN w:val="0"/>
        <w:adjustRightInd w:val="0"/>
        <w:ind w:firstLine="0"/>
        <w:rPr>
          <w:rFonts w:ascii="Calibri" w:hAnsi="Calibri" w:cs="Calibri"/>
          <w:lang/>
        </w:rPr>
      </w:pPr>
      <w:r>
        <w:rPr>
          <w:rFonts w:ascii="Calibri" w:hAnsi="Calibri" w:cs="Calibri"/>
          <w:lang/>
        </w:rPr>
        <w:tab/>
      </w:r>
      <w:r w:rsidR="0098179B">
        <w:rPr>
          <w:rFonts w:ascii="Calibri" w:hAnsi="Calibri" w:cs="Calibri"/>
          <w:lang/>
        </w:rPr>
        <w:t xml:space="preserve">These results indicate that the protocol runs ideally on a local machine, since there were never any delays or problems from the connection.  Additionally, the average delay increases exponentially as the parameter for exponential averaging increases, and the ideal value for servicing packets while avoiding </w:t>
      </w:r>
      <w:r w:rsidR="00690BB8">
        <w:rPr>
          <w:rFonts w:ascii="Calibri" w:hAnsi="Calibri" w:cs="Calibri"/>
          <w:lang/>
        </w:rPr>
        <w:t xml:space="preserve">the most </w:t>
      </w:r>
      <w:r w:rsidR="0098179B">
        <w:rPr>
          <w:rFonts w:ascii="Calibri" w:hAnsi="Calibri" w:cs="Calibri"/>
          <w:lang/>
        </w:rPr>
        <w:t xml:space="preserve">collisions </w:t>
      </w:r>
      <w:r w:rsidR="00690BB8">
        <w:rPr>
          <w:rFonts w:ascii="Calibri" w:hAnsi="Calibri" w:cs="Calibri"/>
          <w:lang/>
        </w:rPr>
        <w:t xml:space="preserve">possible </w:t>
      </w:r>
      <w:r w:rsidR="0098179B">
        <w:rPr>
          <w:rFonts w:ascii="Calibri" w:hAnsi="Calibri" w:cs="Calibri"/>
          <w:lang/>
        </w:rPr>
        <w:t>occurs when A = 10.</w:t>
      </w:r>
    </w:p>
    <w:p w:rsidR="009E03BB" w:rsidRPr="009E03BB" w:rsidRDefault="002C4971" w:rsidP="0098179B">
      <w:pPr>
        <w:widowControl w:val="0"/>
        <w:autoSpaceDE w:val="0"/>
        <w:autoSpaceDN w:val="0"/>
        <w:adjustRightInd w:val="0"/>
        <w:rPr>
          <w:rFonts w:ascii="Calibri" w:hAnsi="Calibri" w:cs="Calibri"/>
          <w:lang/>
        </w:rPr>
      </w:pPr>
      <w:r>
        <w:rPr>
          <w:rFonts w:ascii="Calibri" w:hAnsi="Calibri" w:cs="Calibri"/>
          <w:lang/>
        </w:rPr>
        <w:t xml:space="preserve">Although this project creates a simple version of the optimized edge routing protocol, it could be improved by implementing the project </w:t>
      </w:r>
      <w:r w:rsidR="0098179B">
        <w:rPr>
          <w:rFonts w:ascii="Calibri" w:hAnsi="Calibri" w:cs="Calibri"/>
          <w:lang/>
        </w:rPr>
        <w:t>in another language such as C.  This would help prevent any overhead errors and timings caused by JAVA, such as garbage collection.  Furthermore, the project could have implemented the retransmission of packets for failed ACK's, this would emphasize students' ability to thread properly.</w:t>
      </w:r>
    </w:p>
    <w:sectPr w:rsidR="009E03BB" w:rsidRPr="009E03BB">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C24" w:rsidRDefault="00E21C24" w:rsidP="00BF414C">
      <w:r>
        <w:separator/>
      </w:r>
    </w:p>
  </w:endnote>
  <w:endnote w:type="continuationSeparator" w:id="0">
    <w:p w:rsidR="00E21C24" w:rsidRDefault="00E21C24" w:rsidP="00BF41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C24" w:rsidRDefault="00E21C24" w:rsidP="00BF414C">
      <w:r>
        <w:separator/>
      </w:r>
    </w:p>
  </w:footnote>
  <w:footnote w:type="continuationSeparator" w:id="0">
    <w:p w:rsidR="00E21C24" w:rsidRDefault="00E21C24" w:rsidP="00BF414C">
      <w:r>
        <w:continuationSeparator/>
      </w:r>
    </w:p>
  </w:footnote>
  <w:footnote w:id="1">
    <w:p w:rsidR="00BF414C" w:rsidRDefault="00BF414C" w:rsidP="00BF414C">
      <w:pPr>
        <w:widowControl w:val="0"/>
        <w:autoSpaceDE w:val="0"/>
        <w:autoSpaceDN w:val="0"/>
        <w:adjustRightInd w:val="0"/>
        <w:ind w:firstLine="0"/>
        <w:rPr>
          <w:rFonts w:ascii="Calibri" w:hAnsi="Calibri" w:cs="Calibri"/>
          <w:lang/>
        </w:rPr>
      </w:pPr>
      <w:r>
        <w:rPr>
          <w:rStyle w:val="FootnoteReference"/>
        </w:rPr>
        <w:footnoteRef/>
      </w:r>
      <w:r>
        <w:t xml:space="preserve"> </w:t>
      </w:r>
      <w:r w:rsidRPr="00BF414C">
        <w:rPr>
          <w:rFonts w:ascii="Calibri" w:hAnsi="Calibri" w:cs="Calibri"/>
          <w:b/>
          <w:lang/>
        </w:rPr>
        <w:t>Contributions:</w:t>
      </w:r>
    </w:p>
    <w:p w:rsidR="00BF414C" w:rsidRDefault="00BF414C" w:rsidP="00BF414C">
      <w:pPr>
        <w:widowControl w:val="0"/>
        <w:autoSpaceDE w:val="0"/>
        <w:autoSpaceDN w:val="0"/>
        <w:adjustRightInd w:val="0"/>
        <w:ind w:firstLine="0"/>
        <w:rPr>
          <w:rFonts w:ascii="Calibri" w:hAnsi="Calibri" w:cs="Calibri"/>
          <w:lang/>
        </w:rPr>
      </w:pPr>
      <w:proofErr w:type="spellStart"/>
      <w:r>
        <w:rPr>
          <w:rFonts w:ascii="Calibri" w:hAnsi="Calibri" w:cs="Calibri"/>
          <w:lang/>
        </w:rPr>
        <w:t>Dasun</w:t>
      </w:r>
      <w:proofErr w:type="spellEnd"/>
      <w:r>
        <w:rPr>
          <w:rFonts w:ascii="Calibri" w:hAnsi="Calibri" w:cs="Calibri"/>
          <w:lang/>
        </w:rPr>
        <w:t xml:space="preserve"> Wang: Program setup (initialization), and send/receive for source, queue, and destination.</w:t>
      </w:r>
    </w:p>
    <w:p w:rsidR="00BF414C" w:rsidRDefault="00BF414C" w:rsidP="00BF414C">
      <w:pPr>
        <w:widowControl w:val="0"/>
        <w:autoSpaceDE w:val="0"/>
        <w:autoSpaceDN w:val="0"/>
        <w:adjustRightInd w:val="0"/>
        <w:ind w:firstLine="0"/>
        <w:rPr>
          <w:rFonts w:ascii="Calibri" w:hAnsi="Calibri" w:cs="Calibri"/>
          <w:lang/>
        </w:rPr>
      </w:pPr>
      <w:r>
        <w:rPr>
          <w:rFonts w:ascii="Calibri" w:hAnsi="Calibri" w:cs="Calibri"/>
          <w:lang/>
        </w:rPr>
        <w:t xml:space="preserve">Thomas </w:t>
      </w:r>
      <w:proofErr w:type="spellStart"/>
      <w:r>
        <w:rPr>
          <w:rFonts w:ascii="Calibri" w:hAnsi="Calibri" w:cs="Calibri"/>
          <w:lang/>
        </w:rPr>
        <w:t>Yun</w:t>
      </w:r>
      <w:proofErr w:type="spellEnd"/>
      <w:r>
        <w:rPr>
          <w:rFonts w:ascii="Calibri" w:hAnsi="Calibri" w:cs="Calibri"/>
          <w:lang/>
        </w:rPr>
        <w:t xml:space="preserve">: </w:t>
      </w:r>
      <w:proofErr w:type="spellStart"/>
      <w:r>
        <w:rPr>
          <w:rFonts w:ascii="Calibri" w:hAnsi="Calibri" w:cs="Calibri"/>
          <w:lang/>
        </w:rPr>
        <w:t>MultiThreading</w:t>
      </w:r>
      <w:proofErr w:type="spellEnd"/>
      <w:r>
        <w:rPr>
          <w:rFonts w:ascii="Calibri" w:hAnsi="Calibri" w:cs="Calibri"/>
          <w:lang/>
        </w:rPr>
        <w:t xml:space="preserve"> for source, queue, and destination, and queuing algorithm. </w:t>
      </w:r>
    </w:p>
    <w:p w:rsidR="00BF414C" w:rsidRDefault="00BF414C">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2F1B"/>
    <w:rsid w:val="0007177E"/>
    <w:rsid w:val="000A4DE2"/>
    <w:rsid w:val="000D418C"/>
    <w:rsid w:val="002C4971"/>
    <w:rsid w:val="00346640"/>
    <w:rsid w:val="003509E3"/>
    <w:rsid w:val="00382060"/>
    <w:rsid w:val="003922CE"/>
    <w:rsid w:val="004A7E66"/>
    <w:rsid w:val="004D0143"/>
    <w:rsid w:val="005011A6"/>
    <w:rsid w:val="006304BA"/>
    <w:rsid w:val="00680A8E"/>
    <w:rsid w:val="00690BB8"/>
    <w:rsid w:val="0098179B"/>
    <w:rsid w:val="0099262E"/>
    <w:rsid w:val="009E03BB"/>
    <w:rsid w:val="00A63996"/>
    <w:rsid w:val="00AB1357"/>
    <w:rsid w:val="00B94F4A"/>
    <w:rsid w:val="00BF414C"/>
    <w:rsid w:val="00C727D5"/>
    <w:rsid w:val="00CA31F2"/>
    <w:rsid w:val="00D97890"/>
    <w:rsid w:val="00E21C24"/>
    <w:rsid w:val="00E32F1B"/>
    <w:rsid w:val="00EE6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414C"/>
    <w:rPr>
      <w:sz w:val="20"/>
      <w:szCs w:val="20"/>
    </w:rPr>
  </w:style>
  <w:style w:type="character" w:customStyle="1" w:styleId="FootnoteTextChar">
    <w:name w:val="Footnote Text Char"/>
    <w:basedOn w:val="DefaultParagraphFont"/>
    <w:link w:val="FootnoteText"/>
    <w:uiPriority w:val="99"/>
    <w:semiHidden/>
    <w:rsid w:val="00BF414C"/>
    <w:rPr>
      <w:sz w:val="20"/>
      <w:szCs w:val="20"/>
    </w:rPr>
  </w:style>
  <w:style w:type="character" w:styleId="FootnoteReference">
    <w:name w:val="footnote reference"/>
    <w:basedOn w:val="DefaultParagraphFont"/>
    <w:uiPriority w:val="99"/>
    <w:semiHidden/>
    <w:unhideWhenUsed/>
    <w:rsid w:val="00BF414C"/>
    <w:rPr>
      <w:vertAlign w:val="superscript"/>
    </w:rPr>
  </w:style>
  <w:style w:type="paragraph" w:styleId="BalloonText">
    <w:name w:val="Balloon Text"/>
    <w:basedOn w:val="Normal"/>
    <w:link w:val="BalloonTextChar"/>
    <w:uiPriority w:val="99"/>
    <w:semiHidden/>
    <w:unhideWhenUsed/>
    <w:rsid w:val="000D418C"/>
    <w:rPr>
      <w:rFonts w:ascii="Tahoma" w:hAnsi="Tahoma" w:cs="Tahoma"/>
      <w:sz w:val="16"/>
      <w:szCs w:val="16"/>
    </w:rPr>
  </w:style>
  <w:style w:type="character" w:customStyle="1" w:styleId="BalloonTextChar">
    <w:name w:val="Balloon Text Char"/>
    <w:basedOn w:val="DefaultParagraphFont"/>
    <w:link w:val="BalloonText"/>
    <w:uiPriority w:val="99"/>
    <w:semiHidden/>
    <w:rsid w:val="000D4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sun\Documents\EE122\project1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sun\Documents\EE122\project1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sun\Documents\EE122\project1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 delay vs. Queue servicing rate</a:t>
            </a:r>
          </a:p>
        </c:rich>
      </c:tx>
    </c:title>
    <c:plotArea>
      <c:layout/>
      <c:scatterChart>
        <c:scatterStyle val="lineMarker"/>
        <c:ser>
          <c:idx val="0"/>
          <c:order val="0"/>
          <c:tx>
            <c:strRef>
              <c:f>Sheet1!$A$3</c:f>
              <c:strCache>
                <c:ptCount val="1"/>
                <c:pt idx="0">
                  <c:v>Average delay</c:v>
                </c:pt>
              </c:strCache>
            </c:strRef>
          </c:tx>
          <c:spPr>
            <a:ln w="28575">
              <a:noFill/>
            </a:ln>
          </c:spPr>
          <c:trendline>
            <c:trendlineType val="linear"/>
          </c:trendline>
          <c:xVal>
            <c:numRef>
              <c:f>Sheet1!$B$2:$AE$2</c:f>
              <c:numCache>
                <c:formatCode>General</c:formatCode>
                <c:ptCount val="30"/>
                <c:pt idx="0">
                  <c:v>385</c:v>
                </c:pt>
                <c:pt idx="1">
                  <c:v>930</c:v>
                </c:pt>
                <c:pt idx="2">
                  <c:v>701</c:v>
                </c:pt>
                <c:pt idx="3">
                  <c:v>441</c:v>
                </c:pt>
                <c:pt idx="4">
                  <c:v>430</c:v>
                </c:pt>
                <c:pt idx="5">
                  <c:v>440</c:v>
                </c:pt>
                <c:pt idx="6">
                  <c:v>626</c:v>
                </c:pt>
                <c:pt idx="7">
                  <c:v>921</c:v>
                </c:pt>
                <c:pt idx="8">
                  <c:v>309</c:v>
                </c:pt>
                <c:pt idx="9">
                  <c:v>550</c:v>
                </c:pt>
                <c:pt idx="10">
                  <c:v>6</c:v>
                </c:pt>
                <c:pt idx="11">
                  <c:v>927</c:v>
                </c:pt>
                <c:pt idx="12">
                  <c:v>18</c:v>
                </c:pt>
                <c:pt idx="13">
                  <c:v>251</c:v>
                </c:pt>
                <c:pt idx="14">
                  <c:v>46</c:v>
                </c:pt>
                <c:pt idx="15">
                  <c:v>792</c:v>
                </c:pt>
                <c:pt idx="16">
                  <c:v>195</c:v>
                </c:pt>
                <c:pt idx="17">
                  <c:v>964</c:v>
                </c:pt>
                <c:pt idx="18">
                  <c:v>367</c:v>
                </c:pt>
                <c:pt idx="19">
                  <c:v>692</c:v>
                </c:pt>
                <c:pt idx="20">
                  <c:v>877</c:v>
                </c:pt>
                <c:pt idx="21">
                  <c:v>7</c:v>
                </c:pt>
                <c:pt idx="22">
                  <c:v>222</c:v>
                </c:pt>
                <c:pt idx="23">
                  <c:v>623</c:v>
                </c:pt>
                <c:pt idx="24">
                  <c:v>754</c:v>
                </c:pt>
                <c:pt idx="25">
                  <c:v>108</c:v>
                </c:pt>
                <c:pt idx="26">
                  <c:v>901</c:v>
                </c:pt>
                <c:pt idx="27">
                  <c:v>548</c:v>
                </c:pt>
                <c:pt idx="28">
                  <c:v>163</c:v>
                </c:pt>
                <c:pt idx="29">
                  <c:v>567</c:v>
                </c:pt>
              </c:numCache>
            </c:numRef>
          </c:xVal>
          <c:yVal>
            <c:numRef>
              <c:f>Sheet1!$B$3:$AE$3</c:f>
              <c:numCache>
                <c:formatCode>General</c:formatCode>
                <c:ptCount val="30"/>
                <c:pt idx="0">
                  <c:v>386</c:v>
                </c:pt>
                <c:pt idx="1">
                  <c:v>931</c:v>
                </c:pt>
                <c:pt idx="2">
                  <c:v>702</c:v>
                </c:pt>
                <c:pt idx="3">
                  <c:v>442</c:v>
                </c:pt>
                <c:pt idx="4">
                  <c:v>431</c:v>
                </c:pt>
                <c:pt idx="5">
                  <c:v>441</c:v>
                </c:pt>
                <c:pt idx="6">
                  <c:v>627</c:v>
                </c:pt>
                <c:pt idx="7">
                  <c:v>922</c:v>
                </c:pt>
                <c:pt idx="8">
                  <c:v>310</c:v>
                </c:pt>
                <c:pt idx="9">
                  <c:v>551</c:v>
                </c:pt>
                <c:pt idx="10">
                  <c:v>7</c:v>
                </c:pt>
                <c:pt idx="11">
                  <c:v>928</c:v>
                </c:pt>
                <c:pt idx="12">
                  <c:v>1001</c:v>
                </c:pt>
                <c:pt idx="13">
                  <c:v>252</c:v>
                </c:pt>
                <c:pt idx="14">
                  <c:v>47</c:v>
                </c:pt>
                <c:pt idx="15">
                  <c:v>793</c:v>
                </c:pt>
                <c:pt idx="16">
                  <c:v>196</c:v>
                </c:pt>
                <c:pt idx="17">
                  <c:v>965</c:v>
                </c:pt>
                <c:pt idx="18">
                  <c:v>368</c:v>
                </c:pt>
                <c:pt idx="19">
                  <c:v>693</c:v>
                </c:pt>
                <c:pt idx="20">
                  <c:v>878</c:v>
                </c:pt>
                <c:pt idx="21">
                  <c:v>8</c:v>
                </c:pt>
                <c:pt idx="22">
                  <c:v>223</c:v>
                </c:pt>
                <c:pt idx="23">
                  <c:v>624</c:v>
                </c:pt>
                <c:pt idx="24">
                  <c:v>755</c:v>
                </c:pt>
                <c:pt idx="25">
                  <c:v>109</c:v>
                </c:pt>
                <c:pt idx="26">
                  <c:v>902</c:v>
                </c:pt>
                <c:pt idx="27">
                  <c:v>549</c:v>
                </c:pt>
                <c:pt idx="28">
                  <c:v>164</c:v>
                </c:pt>
                <c:pt idx="29">
                  <c:v>568</c:v>
                </c:pt>
              </c:numCache>
            </c:numRef>
          </c:yVal>
        </c:ser>
        <c:axId val="82482304"/>
        <c:axId val="82720640"/>
      </c:scatterChart>
      <c:valAx>
        <c:axId val="82482304"/>
        <c:scaling>
          <c:orientation val="minMax"/>
          <c:max val="1000"/>
        </c:scaling>
        <c:axPos val="b"/>
        <c:title>
          <c:tx>
            <c:rich>
              <a:bodyPr/>
              <a:lstStyle/>
              <a:p>
                <a:pPr>
                  <a:defRPr/>
                </a:pPr>
                <a:r>
                  <a:rPr lang="en-US"/>
                  <a:t>Queue servicing rate (Qn milliseconds)</a:t>
                </a:r>
              </a:p>
            </c:rich>
          </c:tx>
        </c:title>
        <c:numFmt formatCode="General" sourceLinked="1"/>
        <c:tickLblPos val="nextTo"/>
        <c:crossAx val="82720640"/>
        <c:crosses val="autoZero"/>
        <c:crossBetween val="midCat"/>
      </c:valAx>
      <c:valAx>
        <c:axId val="82720640"/>
        <c:scaling>
          <c:orientation val="minMax"/>
        </c:scaling>
        <c:axPos val="l"/>
        <c:majorGridlines/>
        <c:title>
          <c:tx>
            <c:rich>
              <a:bodyPr rot="-5400000" vert="horz"/>
              <a:lstStyle/>
              <a:p>
                <a:pPr>
                  <a:defRPr/>
                </a:pPr>
                <a:r>
                  <a:rPr lang="en-US"/>
                  <a:t>Average delay (T milliseconds)</a:t>
                </a:r>
              </a:p>
            </c:rich>
          </c:tx>
        </c:title>
        <c:numFmt formatCode="General" sourceLinked="1"/>
        <c:tickLblPos val="nextTo"/>
        <c:crossAx val="8248230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 delay vs. Exponential averaging</a:t>
            </a:r>
          </a:p>
        </c:rich>
      </c:tx>
    </c:title>
    <c:plotArea>
      <c:layout/>
      <c:scatterChart>
        <c:scatterStyle val="lineMarker"/>
        <c:ser>
          <c:idx val="0"/>
          <c:order val="0"/>
          <c:spPr>
            <a:ln w="28575">
              <a:noFill/>
            </a:ln>
          </c:spPr>
          <c:trendline>
            <c:trendlineType val="exp"/>
          </c:trendline>
          <c:xVal>
            <c:numRef>
              <c:f>Sheet1!$B$22:$F$22</c:f>
              <c:numCache>
                <c:formatCode>General</c:formatCode>
                <c:ptCount val="5"/>
                <c:pt idx="0">
                  <c:v>7</c:v>
                </c:pt>
                <c:pt idx="1">
                  <c:v>8</c:v>
                </c:pt>
                <c:pt idx="2">
                  <c:v>9</c:v>
                </c:pt>
                <c:pt idx="3">
                  <c:v>10</c:v>
                </c:pt>
                <c:pt idx="4">
                  <c:v>11</c:v>
                </c:pt>
              </c:numCache>
            </c:numRef>
          </c:xVal>
          <c:yVal>
            <c:numRef>
              <c:f>Sheet1!$B$23:$F$23</c:f>
              <c:numCache>
                <c:formatCode>General</c:formatCode>
                <c:ptCount val="5"/>
                <c:pt idx="0">
                  <c:v>55</c:v>
                </c:pt>
                <c:pt idx="1">
                  <c:v>135</c:v>
                </c:pt>
                <c:pt idx="2">
                  <c:v>245</c:v>
                </c:pt>
                <c:pt idx="3">
                  <c:v>525</c:v>
                </c:pt>
                <c:pt idx="4">
                  <c:v>1273</c:v>
                </c:pt>
              </c:numCache>
            </c:numRef>
          </c:yVal>
        </c:ser>
        <c:axId val="84434944"/>
        <c:axId val="84437632"/>
      </c:scatterChart>
      <c:valAx>
        <c:axId val="84434944"/>
        <c:scaling>
          <c:orientation val="minMax"/>
        </c:scaling>
        <c:axPos val="b"/>
        <c:title>
          <c:tx>
            <c:rich>
              <a:bodyPr/>
              <a:lstStyle/>
              <a:p>
                <a:pPr>
                  <a:defRPr/>
                </a:pPr>
                <a:r>
                  <a:rPr lang="en-US"/>
                  <a:t>Exponential averaging (A constant)</a:t>
                </a:r>
              </a:p>
            </c:rich>
          </c:tx>
        </c:title>
        <c:numFmt formatCode="General" sourceLinked="1"/>
        <c:tickLblPos val="nextTo"/>
        <c:crossAx val="84437632"/>
        <c:crosses val="autoZero"/>
        <c:crossBetween val="midCat"/>
      </c:valAx>
      <c:valAx>
        <c:axId val="84437632"/>
        <c:scaling>
          <c:orientation val="minMax"/>
        </c:scaling>
        <c:axPos val="l"/>
        <c:majorGridlines/>
        <c:title>
          <c:tx>
            <c:rich>
              <a:bodyPr rot="-5400000" vert="horz"/>
              <a:lstStyle/>
              <a:p>
                <a:pPr>
                  <a:defRPr/>
                </a:pPr>
                <a:r>
                  <a:rPr lang="en-US"/>
                  <a:t>Average delay (T milliseconds)</a:t>
                </a:r>
              </a:p>
            </c:rich>
          </c:tx>
        </c:title>
        <c:numFmt formatCode="General" sourceLinked="1"/>
        <c:tickLblPos val="nextTo"/>
        <c:crossAx val="8443494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Queue Length for A = 10</a:t>
            </a:r>
          </a:p>
        </c:rich>
      </c:tx>
    </c:title>
    <c:plotArea>
      <c:layout/>
      <c:lineChart>
        <c:grouping val="standard"/>
        <c:ser>
          <c:idx val="0"/>
          <c:order val="0"/>
          <c:marker>
            <c:symbol val="none"/>
          </c:marker>
          <c:cat>
            <c:numRef>
              <c:f>Sheet1!$B$66:$AF$66</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Sheet1!$B$63:$AF$63</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er>
        <c:marker val="1"/>
        <c:axId val="109081344"/>
        <c:axId val="109084032"/>
      </c:lineChart>
      <c:catAx>
        <c:axId val="109081344"/>
        <c:scaling>
          <c:orientation val="minMax"/>
        </c:scaling>
        <c:axPos val="b"/>
        <c:title>
          <c:tx>
            <c:rich>
              <a:bodyPr/>
              <a:lstStyle/>
              <a:p>
                <a:pPr>
                  <a:defRPr/>
                </a:pPr>
                <a:r>
                  <a:rPr lang="en-US"/>
                  <a:t>Seconds elapsed</a:t>
                </a:r>
              </a:p>
            </c:rich>
          </c:tx>
        </c:title>
        <c:numFmt formatCode="General" sourceLinked="1"/>
        <c:tickLblPos val="nextTo"/>
        <c:crossAx val="109084032"/>
        <c:crosses val="autoZero"/>
        <c:auto val="1"/>
        <c:lblAlgn val="ctr"/>
        <c:lblOffset val="100"/>
      </c:catAx>
      <c:valAx>
        <c:axId val="109084032"/>
        <c:scaling>
          <c:orientation val="minMax"/>
          <c:max val="5"/>
        </c:scaling>
        <c:axPos val="l"/>
        <c:majorGridlines/>
        <c:title>
          <c:tx>
            <c:rich>
              <a:bodyPr rot="-5400000" vert="horz"/>
              <a:lstStyle/>
              <a:p>
                <a:pPr>
                  <a:defRPr/>
                </a:pPr>
                <a:r>
                  <a:rPr lang="en-US"/>
                  <a:t>Queue length</a:t>
                </a:r>
              </a:p>
            </c:rich>
          </c:tx>
        </c:title>
        <c:numFmt formatCode="General" sourceLinked="1"/>
        <c:tickLblPos val="nextTo"/>
        <c:crossAx val="109081344"/>
        <c:crosses val="autoZero"/>
        <c:crossBetween val="between"/>
        <c:majorUnit val="1"/>
        <c:minorUnit val="2.0000000000000011E-2"/>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Queue</a:t>
            </a:r>
            <a:r>
              <a:rPr lang="en-US" baseline="0"/>
              <a:t> Length for A = 12</a:t>
            </a:r>
            <a:endParaRPr lang="en-US"/>
          </a:p>
        </c:rich>
      </c:tx>
    </c:title>
    <c:plotArea>
      <c:layout/>
      <c:lineChart>
        <c:grouping val="standard"/>
        <c:ser>
          <c:idx val="0"/>
          <c:order val="0"/>
          <c:marker>
            <c:symbol val="none"/>
          </c:marker>
          <c:val>
            <c:numRef>
              <c:f>Sheet1!$B$65:$AF$65</c:f>
              <c:numCache>
                <c:formatCode>General</c:formatCode>
                <c:ptCount val="31"/>
                <c:pt idx="0">
                  <c:v>0</c:v>
                </c:pt>
                <c:pt idx="1">
                  <c:v>1</c:v>
                </c:pt>
                <c:pt idx="2">
                  <c:v>1</c:v>
                </c:pt>
                <c:pt idx="3">
                  <c:v>0</c:v>
                </c:pt>
                <c:pt idx="4">
                  <c:v>1</c:v>
                </c:pt>
                <c:pt idx="5">
                  <c:v>2</c:v>
                </c:pt>
                <c:pt idx="6">
                  <c:v>3</c:v>
                </c:pt>
                <c:pt idx="7">
                  <c:v>3</c:v>
                </c:pt>
                <c:pt idx="8">
                  <c:v>4</c:v>
                </c:pt>
                <c:pt idx="9">
                  <c:v>4</c:v>
                </c:pt>
                <c:pt idx="10">
                  <c:v>5</c:v>
                </c:pt>
                <c:pt idx="11">
                  <c:v>5</c:v>
                </c:pt>
                <c:pt idx="12">
                  <c:v>4</c:v>
                </c:pt>
                <c:pt idx="13">
                  <c:v>5</c:v>
                </c:pt>
                <c:pt idx="14">
                  <c:v>6</c:v>
                </c:pt>
                <c:pt idx="15">
                  <c:v>5</c:v>
                </c:pt>
                <c:pt idx="16">
                  <c:v>3</c:v>
                </c:pt>
                <c:pt idx="17">
                  <c:v>4</c:v>
                </c:pt>
                <c:pt idx="18">
                  <c:v>5</c:v>
                </c:pt>
                <c:pt idx="19">
                  <c:v>5</c:v>
                </c:pt>
                <c:pt idx="20">
                  <c:v>6</c:v>
                </c:pt>
                <c:pt idx="21">
                  <c:v>5</c:v>
                </c:pt>
                <c:pt idx="22">
                  <c:v>6</c:v>
                </c:pt>
                <c:pt idx="23">
                  <c:v>7</c:v>
                </c:pt>
                <c:pt idx="24">
                  <c:v>7</c:v>
                </c:pt>
                <c:pt idx="25">
                  <c:v>7</c:v>
                </c:pt>
                <c:pt idx="26">
                  <c:v>7</c:v>
                </c:pt>
                <c:pt idx="27">
                  <c:v>6</c:v>
                </c:pt>
                <c:pt idx="28">
                  <c:v>5</c:v>
                </c:pt>
                <c:pt idx="29">
                  <c:v>5</c:v>
                </c:pt>
                <c:pt idx="30">
                  <c:v>6</c:v>
                </c:pt>
              </c:numCache>
            </c:numRef>
          </c:val>
        </c:ser>
        <c:marker val="1"/>
        <c:axId val="109360640"/>
        <c:axId val="109426560"/>
      </c:lineChart>
      <c:catAx>
        <c:axId val="109360640"/>
        <c:scaling>
          <c:orientation val="minMax"/>
        </c:scaling>
        <c:axPos val="b"/>
        <c:title>
          <c:tx>
            <c:rich>
              <a:bodyPr/>
              <a:lstStyle/>
              <a:p>
                <a:pPr>
                  <a:defRPr/>
                </a:pPr>
                <a:r>
                  <a:rPr lang="en-US"/>
                  <a:t>Seconds elapsed</a:t>
                </a:r>
              </a:p>
            </c:rich>
          </c:tx>
        </c:title>
        <c:tickLblPos val="nextTo"/>
        <c:crossAx val="109426560"/>
        <c:crosses val="autoZero"/>
        <c:auto val="1"/>
        <c:lblAlgn val="ctr"/>
        <c:lblOffset val="100"/>
      </c:catAx>
      <c:valAx>
        <c:axId val="109426560"/>
        <c:scaling>
          <c:orientation val="minMax"/>
        </c:scaling>
        <c:axPos val="l"/>
        <c:majorGridlines/>
        <c:title>
          <c:tx>
            <c:rich>
              <a:bodyPr rot="-5400000" vert="horz"/>
              <a:lstStyle/>
              <a:p>
                <a:pPr>
                  <a:defRPr/>
                </a:pPr>
                <a:r>
                  <a:rPr lang="en-US"/>
                  <a:t>Queue length</a:t>
                </a:r>
              </a:p>
            </c:rich>
          </c:tx>
        </c:title>
        <c:numFmt formatCode="General" sourceLinked="1"/>
        <c:tickLblPos val="nextTo"/>
        <c:crossAx val="10936064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Queue Length</a:t>
            </a:r>
            <a:r>
              <a:rPr lang="en-US" baseline="0"/>
              <a:t> for A = 15</a:t>
            </a:r>
            <a:endParaRPr lang="en-US"/>
          </a:p>
        </c:rich>
      </c:tx>
    </c:title>
    <c:plotArea>
      <c:layout/>
      <c:lineChart>
        <c:grouping val="standard"/>
        <c:ser>
          <c:idx val="0"/>
          <c:order val="0"/>
          <c:marker>
            <c:symbol val="none"/>
          </c:marker>
          <c:val>
            <c:numRef>
              <c:f>Sheet1!$B$64:$AF$64</c:f>
              <c:numCache>
                <c:formatCode>General</c:formatCode>
                <c:ptCount val="31"/>
                <c:pt idx="0">
                  <c:v>0</c:v>
                </c:pt>
                <c:pt idx="1">
                  <c:v>1</c:v>
                </c:pt>
                <c:pt idx="2">
                  <c:v>2</c:v>
                </c:pt>
                <c:pt idx="3">
                  <c:v>3</c:v>
                </c:pt>
                <c:pt idx="4">
                  <c:v>4</c:v>
                </c:pt>
                <c:pt idx="5">
                  <c:v>5</c:v>
                </c:pt>
                <c:pt idx="6">
                  <c:v>6</c:v>
                </c:pt>
                <c:pt idx="7">
                  <c:v>7</c:v>
                </c:pt>
                <c:pt idx="8">
                  <c:v>7</c:v>
                </c:pt>
                <c:pt idx="9">
                  <c:v>8</c:v>
                </c:pt>
                <c:pt idx="10">
                  <c:v>9</c:v>
                </c:pt>
                <c:pt idx="11">
                  <c:v>10</c:v>
                </c:pt>
                <c:pt idx="12">
                  <c:v>11</c:v>
                </c:pt>
                <c:pt idx="13">
                  <c:v>12</c:v>
                </c:pt>
                <c:pt idx="14">
                  <c:v>13</c:v>
                </c:pt>
                <c:pt idx="15">
                  <c:v>14</c:v>
                </c:pt>
                <c:pt idx="16">
                  <c:v>15</c:v>
                </c:pt>
                <c:pt idx="17">
                  <c:v>15</c:v>
                </c:pt>
                <c:pt idx="18">
                  <c:v>16</c:v>
                </c:pt>
                <c:pt idx="19">
                  <c:v>17</c:v>
                </c:pt>
                <c:pt idx="20">
                  <c:v>18</c:v>
                </c:pt>
                <c:pt idx="21">
                  <c:v>19</c:v>
                </c:pt>
                <c:pt idx="22">
                  <c:v>20</c:v>
                </c:pt>
                <c:pt idx="23">
                  <c:v>21</c:v>
                </c:pt>
                <c:pt idx="24">
                  <c:v>21</c:v>
                </c:pt>
                <c:pt idx="25">
                  <c:v>22</c:v>
                </c:pt>
                <c:pt idx="26">
                  <c:v>23</c:v>
                </c:pt>
                <c:pt idx="27">
                  <c:v>24</c:v>
                </c:pt>
                <c:pt idx="28">
                  <c:v>25</c:v>
                </c:pt>
                <c:pt idx="29">
                  <c:v>26</c:v>
                </c:pt>
                <c:pt idx="30">
                  <c:v>26</c:v>
                </c:pt>
              </c:numCache>
            </c:numRef>
          </c:val>
        </c:ser>
        <c:marker val="1"/>
        <c:axId val="110045056"/>
        <c:axId val="110084096"/>
      </c:lineChart>
      <c:catAx>
        <c:axId val="110045056"/>
        <c:scaling>
          <c:orientation val="minMax"/>
        </c:scaling>
        <c:axPos val="b"/>
        <c:title>
          <c:tx>
            <c:rich>
              <a:bodyPr/>
              <a:lstStyle/>
              <a:p>
                <a:pPr>
                  <a:defRPr/>
                </a:pPr>
                <a:r>
                  <a:rPr lang="en-US"/>
                  <a:t>Seconds elapsed</a:t>
                </a:r>
              </a:p>
            </c:rich>
          </c:tx>
        </c:title>
        <c:tickLblPos val="nextTo"/>
        <c:crossAx val="110084096"/>
        <c:crosses val="autoZero"/>
        <c:auto val="1"/>
        <c:lblAlgn val="ctr"/>
        <c:lblOffset val="100"/>
      </c:catAx>
      <c:valAx>
        <c:axId val="110084096"/>
        <c:scaling>
          <c:orientation val="minMax"/>
        </c:scaling>
        <c:axPos val="l"/>
        <c:majorGridlines/>
        <c:title>
          <c:tx>
            <c:rich>
              <a:bodyPr rot="-5400000" vert="horz"/>
              <a:lstStyle/>
              <a:p>
                <a:pPr>
                  <a:defRPr/>
                </a:pPr>
                <a:r>
                  <a:rPr lang="en-US"/>
                  <a:t>Queue length</a:t>
                </a:r>
              </a:p>
            </c:rich>
          </c:tx>
        </c:title>
        <c:numFmt formatCode="General" sourceLinked="1"/>
        <c:tickLblPos val="nextTo"/>
        <c:crossAx val="11004505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F31B7-CE38-447F-B166-FC1C982A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Dasun</dc:creator>
  <cp:lastModifiedBy>Dasun</cp:lastModifiedBy>
  <cp:revision>12</cp:revision>
  <dcterms:created xsi:type="dcterms:W3CDTF">2012-04-02T19:00:00Z</dcterms:created>
  <dcterms:modified xsi:type="dcterms:W3CDTF">2012-04-02T22:09:00Z</dcterms:modified>
</cp:coreProperties>
</file>