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CONTRATTO DI SPONSORIZZAZIONE Evento non ECM</w:t>
      </w:r>
    </w:p>
    <w:p>
      <w:pPr>
        <w:spacing w:before="40" w:after="40"/>
      </w:pPr>
      <w:r>
        <w:rPr>
          <w:b w:val="0"/>
          <w:sz w:val="20"/>
        </w:rPr>
        <w:t>{%p if contract.customer_reference %}</w:t>
      </w:r>
    </w:p>
    <w:p>
      <w:pPr>
        <w:spacing w:before="40" w:after="40"/>
      </w:pPr>
      <w:r>
        <w:rPr>
          <w:b/>
          <w:sz w:val="20"/>
        </w:rPr>
        <w:t xml:space="preserve">Vostro riferimento: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tra</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La</w:t>
      </w:r>
      <w:r>
        <w:rPr>
          <w:rFonts w:cs="Arial" w:ascii="Arial" w:hAnsi="Arial"/>
          <w:spacing w:val="25"/>
          <w:sz w:val="18"/>
        </w:rPr>
        <w:t xml:space="preserve"> </w:t>
      </w:r>
      <w:r>
        <w:rPr>
          <w:rFonts w:cs="Arial" w:ascii="Arial" w:hAnsi="Arial"/>
          <w:sz w:val="18"/>
        </w:rPr>
        <w:t>Società {{ organizer_name or "VALET SRL" }}, con sede legale in Bologna,</w:t>
      </w:r>
      <w:r>
        <w:rPr>
          <w:rFonts w:cs="Arial" w:ascii="Arial" w:hAnsi="Arial"/>
          <w:spacing w:val="26"/>
          <w:sz w:val="18"/>
        </w:rPr>
        <w:t xml:space="preserve"> </w:t>
      </w:r>
      <w:r>
        <w:rPr>
          <w:rFonts w:cs="Arial" w:ascii="Arial" w:hAnsi="Arial"/>
          <w:sz w:val="18"/>
        </w:rPr>
        <w:t>CAP 40129, prov.</w:t>
      </w:r>
      <w:r>
        <w:rPr>
          <w:rFonts w:cs="Arial" w:ascii="Arial" w:hAnsi="Arial"/>
          <w:spacing w:val="48"/>
          <w:sz w:val="18"/>
        </w:rPr>
        <w:t xml:space="preserve"> </w:t>
      </w:r>
      <w:r>
        <w:rPr>
          <w:rFonts w:cs="Arial" w:ascii="Arial" w:hAnsi="Arial"/>
          <w:sz w:val="18"/>
        </w:rPr>
        <w:t xml:space="preserve">di </w:t>
      </w:r>
      <w:r>
        <w:rPr>
          <w:rFonts w:cs="Arial" w:ascii="Arial" w:hAnsi="Arial"/>
          <w:w w:val="99"/>
          <w:sz w:val="18"/>
        </w:rPr>
        <w:t>Bologna</w:t>
      </w:r>
      <w:r>
        <w:rPr>
          <w:rFonts w:cs="Arial" w:ascii="Arial" w:hAnsi="Arial"/>
          <w:spacing w:val="-25"/>
          <w:sz w:val="18"/>
        </w:rPr>
        <w:t xml:space="preserve"> </w:t>
      </w:r>
      <w:r>
        <w:rPr>
          <w:rFonts w:cs="Arial" w:ascii="Arial" w:hAnsi="Arial"/>
          <w:sz w:val="18"/>
        </w:rPr>
        <w:t>,</w:t>
      </w:r>
      <w:r>
        <w:rPr>
          <w:rFonts w:cs="Arial" w:ascii="Arial" w:hAnsi="Arial"/>
          <w:spacing w:val="16"/>
          <w:sz w:val="18"/>
        </w:rPr>
        <w:t xml:space="preserve"> </w:t>
      </w:r>
      <w:r>
        <w:rPr>
          <w:rFonts w:cs="Arial" w:ascii="Arial" w:hAnsi="Arial"/>
          <w:sz w:val="18"/>
        </w:rPr>
        <w:t>via Dei Fornaciai, n.29/B, Partita</w:t>
      </w:r>
      <w:r>
        <w:rPr>
          <w:rFonts w:cs="Arial" w:ascii="Arial" w:hAnsi="Arial"/>
          <w:spacing w:val="18"/>
          <w:sz w:val="18"/>
        </w:rPr>
        <w:t xml:space="preserve"> </w:t>
      </w:r>
      <w:r>
        <w:rPr>
          <w:rFonts w:cs="Arial" w:ascii="Arial" w:hAnsi="Arial"/>
          <w:sz w:val="18"/>
        </w:rPr>
        <w:t>IVA</w:t>
      </w:r>
      <w:r>
        <w:rPr>
          <w:rFonts w:cs="Arial" w:ascii="Arial" w:hAnsi="Arial"/>
          <w:spacing w:val="-15"/>
          <w:sz w:val="18"/>
        </w:rPr>
        <w:t xml:space="preserve"> e  </w:t>
      </w:r>
      <w:r>
        <w:rPr>
          <w:rFonts w:cs="Arial" w:ascii="Arial" w:hAnsi="Arial"/>
          <w:sz w:val="18"/>
        </w:rPr>
        <w:t>Codice Fiscale: 02107230373, iscritta al Registro delle Imprese</w:t>
      </w:r>
      <w:r>
        <w:rPr>
          <w:rFonts w:cs="Arial" w:ascii="Arial" w:hAnsi="Arial"/>
          <w:spacing w:val="18"/>
          <w:sz w:val="18"/>
        </w:rPr>
        <w:t xml:space="preserve"> </w:t>
      </w:r>
      <w:r>
        <w:rPr>
          <w:rFonts w:cs="Arial" w:ascii="Arial" w:hAnsi="Arial"/>
          <w:sz w:val="18"/>
        </w:rPr>
        <w:t xml:space="preserve">di Bologna al </w:t>
      </w:r>
      <w:r>
        <w:rPr>
          <w:rFonts w:cs="Arial" w:ascii="Arial" w:hAnsi="Arial"/>
          <w:spacing w:val="-16"/>
          <w:sz w:val="18"/>
        </w:rPr>
        <w:t xml:space="preserve">n. 27958 | </w:t>
      </w:r>
      <w:r>
        <w:rPr>
          <w:rFonts w:cs="Arial" w:ascii="Arial" w:hAnsi="Arial"/>
          <w:sz w:val="18"/>
        </w:rPr>
        <w:t>REA</w:t>
      </w:r>
      <w:r>
        <w:rPr>
          <w:rFonts w:cs="Arial" w:ascii="Arial" w:hAnsi="Arial"/>
          <w:sz w:val="18"/>
          <w:u w:val="single"/>
        </w:rPr>
        <w:t xml:space="preserve"> </w:t>
      </w:r>
      <w:r>
        <w:rPr>
          <w:rFonts w:cs="Arial" w:ascii="Arial" w:hAnsi="Arial"/>
          <w:sz w:val="18"/>
        </w:rPr>
        <w:t>BO252016, nella persona del suo Rappresentante Legale in carica Sig. Daniele Morini,</w:t>
      </w:r>
      <w:r>
        <w:rPr>
          <w:rFonts w:cs="Arial" w:ascii="Arial" w:hAnsi="Arial"/>
          <w:spacing w:val="4"/>
          <w:sz w:val="18"/>
        </w:rPr>
        <w:t xml:space="preserve"> </w:t>
      </w:r>
      <w:r>
        <w:rPr>
          <w:rFonts w:cs="Arial" w:ascii="Arial" w:hAnsi="Arial"/>
          <w:sz w:val="18"/>
        </w:rPr>
        <w:t>nato</w:t>
      </w:r>
      <w:r>
        <w:rPr>
          <w:rFonts w:cs="Arial" w:ascii="Arial" w:hAnsi="Arial"/>
          <w:spacing w:val="8"/>
          <w:sz w:val="18"/>
        </w:rPr>
        <w:t xml:space="preserve"> </w:t>
      </w:r>
      <w:r>
        <w:rPr>
          <w:rFonts w:cs="Arial" w:ascii="Arial" w:hAnsi="Arial"/>
          <w:sz w:val="18"/>
        </w:rPr>
        <w:t>il 23/07/1965,</w:t>
      </w:r>
      <w:r>
        <w:rPr>
          <w:rFonts w:cs="Arial" w:ascii="Arial" w:hAnsi="Arial"/>
          <w:spacing w:val="7"/>
          <w:sz w:val="18"/>
        </w:rPr>
        <w:t xml:space="preserve"> </w:t>
      </w:r>
      <w:r>
        <w:rPr>
          <w:rFonts w:cs="Arial" w:ascii="Arial" w:hAnsi="Arial"/>
          <w:sz w:val="18"/>
        </w:rPr>
        <w:t>a Castel San Pietro Terme, (BO)</w:t>
      </w:r>
      <w:r>
        <w:rPr>
          <w:rFonts w:cs="Arial" w:ascii="Arial" w:hAnsi="Arial"/>
          <w:spacing w:val="-1"/>
          <w:sz w:val="18"/>
        </w:rPr>
        <w:t xml:space="preserve"> </w:t>
      </w:r>
      <w:r>
        <w:rPr>
          <w:rFonts w:cs="Arial" w:ascii="Arial" w:hAnsi="Arial"/>
          <w:sz w:val="18"/>
        </w:rPr>
        <w:t>residente</w:t>
      </w:r>
      <w:r>
        <w:rPr>
          <w:rFonts w:cs="Arial" w:ascii="Arial" w:hAnsi="Arial"/>
          <w:spacing w:val="-1"/>
          <w:sz w:val="18"/>
        </w:rPr>
        <w:t xml:space="preserve"> </w:t>
      </w:r>
      <w:r>
        <w:rPr>
          <w:rFonts w:cs="Arial" w:ascii="Arial" w:hAnsi="Arial"/>
          <w:sz w:val="18"/>
        </w:rPr>
        <w:t>in Pianoro (BO),</w:t>
      </w:r>
      <w:r>
        <w:rPr>
          <w:rFonts w:cs="Arial" w:ascii="Arial" w:hAnsi="Arial"/>
          <w:spacing w:val="-2"/>
          <w:sz w:val="18"/>
        </w:rPr>
        <w:t xml:space="preserve"> CAP</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Carta</w:t>
      </w:r>
      <w:r>
        <w:rPr>
          <w:rFonts w:cs="Arial" w:ascii="Arial" w:hAnsi="Arial"/>
          <w:spacing w:val="40"/>
          <w:sz w:val="18"/>
        </w:rPr>
        <w:t xml:space="preserve"> </w:t>
      </w:r>
      <w:r>
        <w:rPr>
          <w:rFonts w:cs="Arial" w:ascii="Arial" w:hAnsi="Arial"/>
          <w:sz w:val="18"/>
        </w:rPr>
        <w:t>d’Identità</w:t>
      </w:r>
      <w:r>
        <w:rPr>
          <w:rFonts w:cs="Arial" w:ascii="Arial" w:hAnsi="Arial"/>
          <w:spacing w:val="38"/>
          <w:sz w:val="18"/>
        </w:rPr>
        <w:t xml:space="preserve"> </w:t>
      </w:r>
      <w:r>
        <w:rPr>
          <w:rFonts w:cs="Arial" w:ascii="Arial" w:hAnsi="Arial"/>
          <w:sz w:val="18"/>
        </w:rPr>
        <w:t>n. CA36209QA,</w:t>
      </w:r>
      <w:r>
        <w:rPr>
          <w:rFonts w:cs="Arial" w:ascii="Arial" w:hAnsi="Arial"/>
          <w:spacing w:val="38"/>
          <w:sz w:val="18"/>
        </w:rPr>
        <w:t xml:space="preserve"> </w:t>
      </w:r>
      <w:r>
        <w:rPr>
          <w:rFonts w:cs="Arial" w:ascii="Arial" w:hAnsi="Arial"/>
          <w:sz w:val="18"/>
        </w:rPr>
        <w:t>Codice</w:t>
      </w:r>
      <w:r>
        <w:rPr>
          <w:rFonts w:cs="Arial" w:ascii="Arial" w:hAnsi="Arial"/>
          <w:spacing w:val="36"/>
          <w:sz w:val="18"/>
        </w:rPr>
        <w:t xml:space="preserve"> </w:t>
      </w:r>
      <w:r>
        <w:rPr>
          <w:rFonts w:cs="Arial" w:ascii="Arial" w:hAnsi="Arial"/>
          <w:sz w:val="18"/>
        </w:rPr>
        <w:t>Fiscale: MRN DNL 65L23 C265S con gli occorrenti poteri (denominata di seguito come “</w:t>
      </w:r>
      <w:r>
        <w:rPr>
          <w:rFonts w:cs="Arial" w:ascii="Arial" w:hAnsi="Arial"/>
          <w:b/>
          <w:bCs/>
          <w:sz w:val="18"/>
        </w:rPr>
        <w:t>Segreteria Organizzativa</w:t>
      </w:r>
      <w:r>
        <w:rPr>
          <w:rFonts w:cs="Arial" w:ascii="Arial" w:hAnsi="Arial"/>
          <w:sz w:val="18"/>
        </w:rPr>
        <w:t xml:space="preserve">”, </w:t>
      </w:r>
      <w:r>
        <w:rPr>
          <w:rFonts w:cs="Arial" w:ascii="Arial" w:hAnsi="Arial"/>
          <w:spacing w:val="-14"/>
          <w:sz w:val="18"/>
        </w:rPr>
        <w:t xml:space="preserve"> </w:t>
      </w:r>
      <w:r>
        <w:rPr>
          <w:rFonts w:cs="Arial" w:ascii="Arial" w:hAnsi="Arial"/>
          <w:sz w:val="18"/>
        </w:rPr>
        <w:t>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e</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la </w:t>
            </w:r>
            <w:r>
              <w:rPr>
                <w:rFonts w:cs="Arial" w:ascii="Arial" w:hAnsi="Arial"/>
                <w:spacing w:val="25"/>
                <w:sz w:val="18"/>
              </w:rPr>
              <w:t xml:space="preserve"> </w:t>
            </w:r>
            <w:r>
              <w:rPr>
                <w:rFonts w:cs="Arial" w:ascii="Arial" w:hAnsi="Arial"/>
                <w:sz w:val="18"/>
              </w:rPr>
              <w:t>Società</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con   sede  legale </w:t>
            </w:r>
            <w:r>
              <w:rPr>
                <w:rFonts w:cs="Arial" w:ascii="Arial" w:hAnsi="Arial"/>
                <w:spacing w:val="25"/>
                <w:sz w:val="18"/>
              </w:rPr>
              <w:t xml:space="preserve"> </w:t>
            </w:r>
            <w:r>
              <w:rPr>
                <w:rFonts w:cs="Arial" w:ascii="Arial" w:hAnsi="Arial"/>
                <w:sz w:val="18"/>
              </w:rPr>
              <w:t>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 IVA</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C.F.</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Indirizzo email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iscritta  al  Reg.delle </w:t>
            </w:r>
            <w:r>
              <w:rPr>
                <w:rFonts w:cs="Arial" w:ascii="Arial" w:hAnsi="Arial"/>
                <w:spacing w:val="40"/>
                <w:sz w:val="18"/>
              </w:rPr>
              <w:t xml:space="preserve"> </w:t>
            </w:r>
            <w:r>
              <w:rPr>
                <w:rFonts w:cs="Arial" w:ascii="Arial" w:hAnsi="Arial"/>
                <w:sz w:val="18"/>
              </w:rPr>
              <w:t xml:space="preserve">Imprese </w:t>
            </w:r>
            <w:r>
              <w:rPr>
                <w:rFonts w:cs="Arial" w:ascii="Arial" w:hAnsi="Arial"/>
                <w:spacing w:val="18"/>
                <w:sz w:val="18"/>
              </w:rPr>
              <w:t xml:space="preserve"> di</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 REA</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nella persona del suo Rappresentante Legale in carica Sig</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nato</w:t>
            </w:r>
            <w:r>
              <w:rPr>
                <w:rFonts w:cs="Arial" w:ascii="Arial" w:hAnsi="Arial"/>
                <w:spacing w:val="8"/>
                <w:sz w:val="18"/>
              </w:rPr>
              <w:t xml:space="preserve"> </w:t>
            </w:r>
            <w:r>
              <w:rPr>
                <w:rFonts w:cs="Arial" w:ascii="Arial" w:hAnsi="Arial"/>
                <w:sz w:val="18"/>
              </w:rPr>
              <w:t>il</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a</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 di</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Residente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Carta Identità n°</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Cod. Fisc.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di seguito denominato </w:t>
      </w:r>
      <w:r>
        <w:rPr>
          <w:rFonts w:ascii="Arial" w:hAnsi="Arial" w:cs="Arial"/>
          <w:b/>
          <w:sz w:val="18"/>
        </w:rPr>
        <w:t>“Sponsor”</w:t>
      </w:r>
    </w:p>
    <w:p>
      <w:pPr>
        <w:pStyle w:val="Normal"/>
        <w:spacing w:before="0" w:after="0" w:line="230" w:lineRule="auto"/>
        <w:jc w:val="center"/>
        <w:rPr>
          <w:rFonts w:ascii="Calibri" w:hAnsi="Calibri" w:cs="Calibri"/>
          <w:b/>
          <w:b/>
          <w:bCs/>
        </w:rPr>
      </w:pPr>
      <w:r>
        <w:rPr>
          <w:rFonts w:cs="Arial" w:ascii="Arial" w:hAnsi="Arial"/>
          <w:b/>
          <w:bCs/>
          <w:sz w:val="18"/>
        </w:rPr>
        <w:t>PREMESSO CHE</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La Segreteria Organizzativa, soggetto con esperienza comprovata, attivo nel campo dell’organizzazione e/o realizzazione di eventi nel rispetto dell’art. 124 del D. Lgs. 24 aprile 2006, n. 219, intende acquisire sponsorizzazioni per assicurarsi finanziamenti per la realizzazione dell’evento {{ event.name }}{% if event.sede_completa %}, {{ event.sede_completa }}{% endif %} che si svolgerà il {{ event.start_date|format_date }}{% if event.end_date and event.end_date != event.start_date %} – {{ event.end_date|format_date }}{% endif %} e destinato alla formazione di operatori sanitari;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la Segreteria Organizzativa è attiva nella realizzazione e gestione di tutte le attività di servizi non istituzionali e dichiara di essere soggetto giuridico in possesso delle competenze necessarie per la realizzazione dell’Evento;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la Segreteria Organizzativa è disponibile ad organizzare una serie di attività nell’ambito dell’Evento.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Lo Sponsor opera nel settore della distribuzione e commercializzazione di prodotti per la medicina e la chirurgia estetica ed è interessato a supportare istituzionalmente e sponsorizzare eventi finalizzati alla formazione e all’aggiornamento professionale, anche in cambio di spazi pubblicitari o attività promozionali per il proprio nome e/o i propri prodotti presso gli operatori sanitari.</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la Segreteria Organizzativa ha sottoposto allo Sponsor il programma dell’Evento, proponendogli di contribuirvi come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lo Sponsor e la Segreteria Organizzativa, (qui di seguito anche le “</w:t>
      </w:r>
      <w:r>
        <w:rPr>
          <w:rFonts w:cs="Arial" w:ascii="Arial" w:hAnsi="Arial"/>
          <w:b/>
          <w:bCs/>
          <w:sz w:val="18"/>
        </w:rPr>
        <w:t>Parti</w:t>
      </w:r>
      <w:r>
        <w:rPr>
          <w:rFonts w:cs="Arial" w:ascii="Arial" w:hAnsi="Arial"/>
          <w:sz w:val="18"/>
        </w:rPr>
        <w:t xml:space="preserve">”, se collettivamente indicate) riconoscendo espressamente che l’attività formativa realizzata attraverso l’Evento è finalizzata esclusivamente allo sviluppo delle conoscenze scientifiche e delle competenze tecnico professionali in ambito sanitario, ed è, pertanto, obiettiva ed indipendente da interessi commerciali direttamente o indirettamente ricollegabili allo Sponsor, intendono definire termini e condizioni per la sponsorizzazione dell’Evento come segue.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TUTTO CIÒ PREMESSO</w:t>
      </w:r>
    </w:p>
    <w:p>
      <w:pPr>
        <w:pStyle w:val="Normal"/>
        <w:spacing w:before="0" w:after="0" w:line="230" w:lineRule="auto"/>
        <w:jc w:val="center"/>
        <w:rPr>
          <w:rFonts w:ascii="Calibri" w:hAnsi="Calibri" w:cs="Calibri"/>
        </w:rPr>
      </w:pPr>
      <w:r>
        <w:rPr>
          <w:rFonts w:cs="Arial" w:ascii="Arial" w:hAnsi="Arial"/>
          <w:sz w:val="18"/>
        </w:rPr>
        <w:t>le Parti stipulano e convengono quanto segue.</w:t>
      </w:r>
    </w:p>
    <w:p>
      <w:pPr>
        <w:pStyle w:val="Normal"/>
        <w:spacing w:before="0" w:after="0" w:line="230" w:lineRule="auto"/>
        <w:jc w:val="both"/>
        <w:rPr>
          <w:rFonts w:ascii="Calibri" w:hAnsi="Calibri" w:cs="Calibri"/>
          <w:b/>
          <w:b/>
          <w:bCs/>
        </w:rPr>
      </w:pPr>
      <w:r>
        <w:rPr>
          <w:rFonts w:cs="Arial" w:ascii="Arial" w:hAnsi="Arial"/>
          <w:b/>
          <w:bCs/>
          <w:sz w:val="18"/>
        </w:rPr>
        <w:t>Oggetto del Contratto e generalità</w:t>
      </w:r>
    </w:p>
    <w:p>
      <w:pPr>
        <w:pStyle w:val="Normal"/>
        <w:spacing w:before="0" w:after="0" w:line="230" w:lineRule="auto"/>
        <w:jc w:val="both"/>
        <w:rPr>
          <w:rFonts w:ascii="Calibri" w:hAnsi="Calibri" w:cs="Calibri"/>
        </w:rPr>
      </w:pPr>
      <w:r>
        <w:rPr>
          <w:rFonts w:cs="Arial" w:ascii="Arial" w:hAnsi="Arial"/>
          <w:sz w:val="18"/>
        </w:rPr>
        <w:t>Il presente contratto regola il rapporto di sponsorizzazione tra Segreteria Organizzativa e Sponsor con specifico riferimento all’Evento citato al paragrafo a) delle premesse</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Obbligazioni della Segreteria Organizzativa </w:t>
      </w:r>
    </w:p>
    <w:p>
      <w:pPr>
        <w:pStyle w:val="Normal"/>
        <w:spacing w:before="0" w:after="0" w:line="230" w:lineRule="auto"/>
        <w:jc w:val="both"/>
        <w:rPr>
          <w:rFonts w:ascii="Calibri" w:hAnsi="Calibri" w:cs="Calibri"/>
        </w:rPr>
      </w:pPr>
      <w:r>
        <w:rPr>
          <w:rFonts w:cs="Arial" w:ascii="Arial" w:hAnsi="Arial"/>
          <w:b/>
          <w:sz w:val="18"/>
        </w:rPr>
        <w:t>1.1</w:t>
      </w:r>
      <w:r>
        <w:rPr>
          <w:rFonts w:cs="Arial" w:ascii="Arial" w:hAnsi="Arial"/>
          <w:sz w:val="18"/>
        </w:rPr>
        <w:t xml:space="preserve"> Il reperimento di tutte le risorse e dei mezzi necessari a garantire il buon esito dello stesso è rimesso alla Segreteria Organizzativa. Resta inteso che i fondi necessari allo svolgimento della manifestazione potranno essere recuperati dalla Segreteria Organizzativa anche attraverso il ricorso ad altri Sponsor.</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La Segreteria Organizzativa dichiara che l’Evento è stato organizzato e sarà condotto dal Responsabile Scientifico in piena autonomia e senza alcuna influenza o interferenza. Interesse delle Parti è, infatti, quello che venga fornita ai discenti attività formativa condotta con professionalità e rigore scientifico e con la massima indipendenza, dal momento che le finalità dell’Evento sono e dovranno restare unicamente quelle di educazione e formazione. </w:t>
      </w:r>
    </w:p>
    <w:p>
      <w:pPr>
        <w:pStyle w:val="Normal"/>
        <w:spacing w:before="0" w:after="0" w:line="230" w:lineRule="auto"/>
        <w:jc w:val="both"/>
        <w:rPr/>
      </w:pPr>
      <w:r>
        <w:rPr>
          <w:rFonts w:cs="Arial" w:ascii="Arial" w:hAnsi="Arial"/>
          <w:sz w:val="18"/>
        </w:rPr>
        <w:t>La Segreteria Organizzativa indica come responsabile scientifico dell’Evento il {{ event.scientific_director|default('________________', true) }}  di seguito “Responsabile Scientifico”), mentre, ai fini del presente Contratto, il referente dello Sponsor sarà {{ signer.full_name }}  (di seguito “Referente”)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La</w:t>
      </w:r>
      <w:r>
        <w:rPr>
          <w:rFonts w:cs="Arial" w:ascii="Arial" w:hAnsi="Arial"/>
          <w:b/>
          <w:bCs/>
          <w:sz w:val="18"/>
        </w:rPr>
        <w:t xml:space="preserve"> </w:t>
      </w:r>
      <w:r>
        <w:rPr>
          <w:rFonts w:cs="Arial" w:ascii="Arial" w:hAnsi="Arial"/>
          <w:sz w:val="18"/>
        </w:rPr>
        <w:t xml:space="preserve">Segreteria Organizzativa inoltre, si impegna a veicolare in termini pubblicitari, il nome e il logo dello Sponsor, come meglio specificato nei successivi articoli.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Lo Sponsor, dal canto suo, corrisponderà, a titolo di sponsorizzazione, un contributo finanziario, nei limiti di quanto indicato nell’</w:t>
      </w:r>
      <w:r>
        <w:rPr>
          <w:rFonts w:cs="Arial" w:ascii="Arial" w:hAnsi="Arial"/>
          <w:b/>
          <w:bCs/>
          <w:sz w:val="18"/>
        </w:rPr>
        <w:t xml:space="preserve">Allegato 1) </w:t>
      </w:r>
      <w:r>
        <w:rPr>
          <w:rFonts w:cs="Arial" w:ascii="Arial" w:hAnsi="Arial"/>
          <w:sz w:val="18"/>
        </w:rPr>
        <w:t xml:space="preserve">al presente Contratto di cui è parte integrante. </w:t>
      </w:r>
    </w:p>
    <w:p>
      <w:pPr>
        <w:pStyle w:val="Normal"/>
        <w:spacing w:before="0" w:after="0" w:line="230" w:lineRule="auto"/>
        <w:jc w:val="both"/>
        <w:rPr>
          <w:rFonts w:ascii="Calibri" w:hAnsi="Calibri" w:cs="Calibri"/>
        </w:rPr>
      </w:pPr>
      <w:r>
        <w:rPr>
          <w:rFonts w:cs="Arial" w:ascii="Arial" w:hAnsi="Arial"/>
          <w:sz w:val="18"/>
        </w:rPr>
        <w:t xml:space="preserve">Tale contributo dovrà essere destinato ed utilizzato dalla Segreteria Organizzativa esclusivamente per la realizzazione dell’Evento, in collaborazione con il Responsabile Scientifico dell’Evento stesso.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La Segreteria Organizzativa, potrà avvalersi, nell’esecuzione delle attività di cui sopra, anche di altri soggetti, ai quali potrà delegare in tutto o in parte l’effettuazione delle attività stesse.</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La Segreteria Organizzativa si obbliga a: </w:t>
        <w:tab/>
      </w:r>
    </w:p>
    <w:p>
      <w:pPr>
        <w:pStyle w:val="Default"/>
        <w:tabs>
          <w:tab w:val="clear" w:pos="709"/>
          <w:tab w:val="left" w:pos="284" w:leader="none"/>
        </w:tabs>
        <w:spacing w:before="0" w:after="0" w:line="230" w:lineRule="auto"/>
        <w:jc w:val="both"/>
        <w:rPr/>
      </w:pPr>
      <w:r>
        <w:rPr>
          <w:rFonts w:cs="Arial" w:ascii="Arial" w:hAnsi="Arial"/>
          <w:sz w:val="18"/>
          <w:szCs w:val="20"/>
        </w:rPr>
        <w:t>a) veicolare il programma dell’Evento attraverso i suoi canali marketing/comunicativi;</w:t>
      </w:r>
    </w:p>
    <w:p>
      <w:pPr>
        <w:pStyle w:val="Default"/>
        <w:tabs>
          <w:tab w:val="clear" w:pos="709"/>
          <w:tab w:val="left" w:pos="284" w:leader="none"/>
        </w:tabs>
        <w:spacing w:before="0" w:after="0" w:line="230" w:lineRule="auto"/>
        <w:jc w:val="both"/>
        <w:rPr/>
      </w:pPr>
      <w:r>
        <w:rPr>
          <w:rFonts w:cs="Arial" w:ascii="Arial" w:hAnsi="Arial"/>
          <w:sz w:val="18"/>
          <w:szCs w:val="20"/>
        </w:rPr>
        <w:t>b) mettere a disposizione dello Sponsor quanto indicato nell’allegato 1) per l’esposizione ed illustrazione, da parte di personale qualificato e autorizzato dallo Sponsor, delle caratteristiche tecnico-scientifiche dei prodotti rientranti nel settore merceologico inerente l’evento che si svolgerà come specificato all’inizio del presente accordo.</w:t>
        <w:br/>
        <w:t>La Segreteria Organizzativa si impegna altresì a consentire al personale autorizzato dallo Sponsor l’accesso allo Stand anche al di fuori dell’orario di svolgimento dell’evento, esclusivamente per finalità pratico-organizzative e comunque nei limiti degli orari messi a disposizione dalla Segreteria per gli Sponsor.</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esporre il logo aziendale dello Sponsor, come più avanti specificato.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La Segreteria Organizzativa fornirà allo Sponsor, su sua specifica richiesta, almeno 70 giorni prima dell’inizio dell’Evento, il programma definitivo, la documentazione e tutte le informazioni necessarie per procedere alla richiesta di autorizzazione all’AIFA prevista dall’art. 124 del D.Lgs. 219/2006, se applicabile.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L’elenco e gli indirizzi dei partecipanti all’evento verranno mantenuti riservati e non saranno trasmessi allo Sponsor. Tuttavia, sarà possibile comunicare allo Sponsor solo il numero complessivo dei discenti presenti all’evento formativo. Nel caso di reclutamento diretto è possibile per La Segreteria Organizzativa dare un riscontro solamente sui nominativi segnalati dallo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Obblighi dello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Lo Sponsor si obbliga a sostenere l’Evento di cui al punto a) delle premesse e come da specifica nell’allegato 1) e a fornire le indicazioni necessarie alla realizzazione della pubblicità nel rispetto dei limiti di cui presente Contratto.</w:t>
      </w:r>
    </w:p>
    <w:p>
      <w:pPr>
        <w:pStyle w:val="Normal"/>
        <w:spacing w:before="0" w:after="0" w:line="230" w:lineRule="auto"/>
        <w:jc w:val="both"/>
        <w:rPr/>
      </w:pPr>
      <w:r>
        <w:rPr>
          <w:rFonts w:cs="Arial" w:ascii="Arial" w:hAnsi="Arial"/>
          <w:b/>
          <w:bCs/>
          <w:sz w:val="18"/>
        </w:rPr>
        <w:t>2.2</w:t>
      </w:r>
      <w:r>
        <w:rPr>
          <w:rFonts w:cs="Arial" w:ascii="Arial" w:hAnsi="Arial"/>
          <w:sz w:val="18"/>
        </w:rPr>
        <w:t xml:space="preserve"> </w:t>
      </w:r>
      <w:r>
        <w:rPr>
          <w:rFonts w:cs="Arial" w:ascii="Arial" w:hAnsi="Arial"/>
          <w:bCs/>
          <w:sz w:val="18"/>
        </w:rPr>
        <w:t>L</w:t>
      </w:r>
      <w:r>
        <w:rPr>
          <w:rFonts w:cs="Arial" w:ascii="Arial" w:hAnsi="Arial"/>
          <w:sz w:val="18"/>
        </w:rPr>
        <w:t>e attività inerenti i trasferimenti e l’ospitalità alberghiera dei partecipanti invitati dallo Sponsor sono gestite direttamente da quest’ultimo.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Corrispettivo, modalità di pagamento e termini di cancellazione </w:t>
      </w:r>
    </w:p>
    <w:p>
      <w:pPr>
        <w:pStyle w:val="Normal"/>
        <w:spacing w:before="0" w:after="0" w:line="230" w:lineRule="auto"/>
        <w:jc w:val="both"/>
        <w:rPr/>
      </w:pPr>
      <w:r>
        <w:rPr>
          <w:rFonts w:cs="Arial" w:ascii="Arial" w:hAnsi="Arial"/>
          <w:b/>
          <w:bCs/>
          <w:sz w:val="18"/>
        </w:rPr>
        <w:t xml:space="preserve">3.1 </w:t>
      </w:r>
      <w:r>
        <w:rPr>
          <w:rFonts w:cs="Arial" w:ascii="Arial" w:hAnsi="Arial"/>
          <w:sz w:val="18"/>
        </w:rPr>
        <w:t>Lo Sponsor garantisce di corrispondere alla Segreteria Organizzativa il compenso concordato per la sponsorizzazione dell’Evento, così come definito nell’</w:t>
      </w:r>
      <w:r>
        <w:rPr>
          <w:rFonts w:cs="Arial" w:ascii="Arial" w:hAnsi="Arial"/>
          <w:b/>
          <w:bCs/>
          <w:sz w:val="18"/>
        </w:rPr>
        <w:t>Allegato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La Segreteria Organizzativa garantisce e dichiara che il compenso corrisposto dallo Sponsor, indicato nel presente Contratto, quanto all’importo e alle modalità di pagamento, non è condizionante sui contenuti delle attività, ma ha la finalità di fornire il necessario supporto finanziario per la buona riuscita dell’evento stesso</w:t>
      </w:r>
    </w:p>
    <w:p>
      <w:pPr>
        <w:pStyle w:val="Normal"/>
        <w:spacing w:before="0" w:after="0" w:line="230" w:lineRule="auto"/>
        <w:jc w:val="both"/>
        <w:rPr>
          <w:rFonts w:ascii="Calibri" w:hAnsi="Calibri" w:cs="Calibri"/>
          <w:b/>
          <w:b/>
          <w:bCs/>
        </w:rPr>
      </w:pPr>
      <w:r>
        <w:rPr>
          <w:rFonts w:cs="Arial" w:ascii="Arial" w:hAnsi="Arial"/>
          <w:b/>
          <w:bCs/>
          <w:sz w:val="18"/>
        </w:rPr>
        <w:t>3.3 Rinuncia alla partecipazione e cancellazioni</w:t>
      </w:r>
    </w:p>
    <w:p>
      <w:pPr>
        <w:pStyle w:val="Normal"/>
        <w:spacing w:before="0" w:after="0" w:line="230" w:lineRule="auto"/>
        <w:jc w:val="both"/>
        <w:rPr>
          <w:rFonts w:ascii="Calibri" w:hAnsi="Calibri" w:cs="Calibri"/>
          <w:b/>
          <w:b/>
          <w:bCs/>
        </w:rPr>
      </w:pPr>
      <w:r>
        <w:rPr>
          <w:rFonts w:cs="Arial" w:ascii="Arial" w:hAnsi="Arial"/>
          <w:iCs/>
          <w:sz w:val="18"/>
        </w:rPr>
        <w:t>La rinuncia dello Sponsor alla partecipazione alla manifestazione dovrà essere comunicata alla Segreteria Organizzativa mediante PEC o lettera raccomandata A/R agli indirizzi indicati nel presente contratto. Ai fini dei termini di seguito previsti farà fede la data di ricezione della comunicazione.</w:t>
      </w:r>
    </w:p>
    <w:p>
      <w:pPr>
        <w:pStyle w:val="Normal"/>
        <w:spacing w:before="0" w:after="0" w:line="230" w:lineRule="auto"/>
        <w:jc w:val="both"/>
        <w:rPr>
          <w:rFonts w:ascii="Calibri" w:hAnsi="Calibri" w:cs="Calibri"/>
          <w:b/>
          <w:b/>
          <w:bCs/>
        </w:rPr>
      </w:pPr>
      <w:r>
        <w:rPr>
          <w:rFonts w:cs="Arial" w:ascii="Arial" w:hAnsi="Arial"/>
          <w:iCs/>
          <w:sz w:val="18"/>
        </w:rPr>
        <w:t>Qualora la rinuncia totale pervenga almeno 30 giorni prima dell’inizio della manifestazione e costituisca inadempimento imputabile allo Sponsor, la Segreteria Organizzativa potrà recedere dal contratto mediante comunicazione scritta e trattenere la caparra confirmatoria prevista nell’Allegato 1, a titolo di liquidazione convenzionale del danno ai sensi dell’art. 1385, secondo comma, del Codice Civile. In tal caso, le eventuali somme già versate in eccedenza rispetto alla caparra saranno restituite allo Sponsor.</w:t>
      </w:r>
    </w:p>
    <w:p>
      <w:pPr>
        <w:pStyle w:val="Normal"/>
        <w:spacing w:before="0" w:after="0" w:line="230" w:lineRule="auto"/>
        <w:jc w:val="both"/>
        <w:rPr>
          <w:rFonts w:ascii="Calibri" w:hAnsi="Calibri" w:cs="Calibri"/>
          <w:b/>
          <w:b/>
          <w:bCs/>
        </w:rPr>
      </w:pPr>
      <w:r>
        <w:rPr>
          <w:rFonts w:cs="Arial" w:ascii="Arial" w:hAnsi="Arial"/>
          <w:iCs/>
          <w:sz w:val="18"/>
        </w:rPr>
        <w:t>Qualora la rinuncia totale pervenga meno di 30 giorni prima dell’inizio della manifestazione e costituisca inadempimento imputabile allo Sponsor, la Segreteria Organizzativa potrà chiedere la risoluzione del contratto e il pagamento, a titolo di penale ai sensi dell’art. 1382 del Codice Civile, di una somma pari al 100% dell’importo complessivo indicato nell’Allegato 1, assunto come base di calcolo comprensiva di IVA. Dall’importo della penale saranno detratte tutte le somme già versate dallo Sponsor in relazione al contratto, compresa la caparra confirmatoria; sarà pertanto dovuta esclusivamente l’eventuale differenza. L’applicazione di questa penale è alternativa al recesso con trattenuta della caparra confirmatoria e non si cumula con esso.</w:t>
      </w:r>
    </w:p>
    <w:p>
      <w:pPr>
        <w:pStyle w:val="Normal"/>
        <w:spacing w:before="0" w:after="0" w:line="230" w:lineRule="auto"/>
        <w:jc w:val="both"/>
        <w:rPr>
          <w:rFonts w:ascii="Calibri" w:hAnsi="Calibri" w:cs="Calibri"/>
          <w:b/>
          <w:b/>
          <w:bCs/>
        </w:rPr>
      </w:pPr>
      <w:r>
        <w:rPr>
          <w:rFonts w:cs="Arial" w:ascii="Arial" w:hAnsi="Arial"/>
          <w:iCs/>
          <w:sz w:val="18"/>
        </w:rPr>
        <w:t>Le richieste di riduzione degli spazi o di cancellazione di singoli servizi dovranno essere concordate per iscritto con la Segreteria Organizzativa, precisandone gli effetti economici. In assenza di accordo scritto, resteranno ferme le prestazioni e gli importi originariamente pattuiti.</w:t>
      </w:r>
    </w:p>
    <w:p>
      <w:pPr>
        <w:pStyle w:val="Normal"/>
        <w:spacing w:before="0" w:after="0" w:line="230" w:lineRule="auto"/>
        <w:jc w:val="both"/>
        <w:rPr>
          <w:rFonts w:ascii="Calibri" w:hAnsi="Calibri" w:cs="Calibri"/>
          <w:b/>
          <w:b/>
          <w:bCs/>
        </w:rPr>
      </w:pPr>
      <w:r>
        <w:rPr>
          <w:rFonts w:cs="Arial" w:ascii="Arial" w:hAnsi="Arial"/>
          <w:iCs/>
          <w:sz w:val="18"/>
        </w:rPr>
        <w:t>Restano ferme le disposizioni dell’art. 7 relative al rinvio, alla riduzione o alla sospensione della manifestazione.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Assegnazione degli spazi espositivi </w:t>
      </w:r>
    </w:p>
    <w:p>
      <w:pPr>
        <w:pStyle w:val="Normal"/>
        <w:spacing w:before="0" w:after="0" w:line="230" w:lineRule="auto"/>
        <w:jc w:val="both"/>
        <w:rPr/>
      </w:pPr>
      <w:r>
        <w:rPr>
          <w:rFonts w:cs="Arial" w:ascii="Arial" w:hAnsi="Arial"/>
          <w:b/>
          <w:bCs/>
          <w:sz w:val="18"/>
        </w:rPr>
        <w:t xml:space="preserve">4.1 </w:t>
      </w:r>
      <w:r>
        <w:rPr>
          <w:rFonts w:cs="Arial" w:ascii="Arial" w:hAnsi="Arial"/>
          <w:sz w:val="18"/>
        </w:rPr>
        <w:t>L'assegnazione degli stand viene stabilita in accordo tra lo Sponsor e la Segreteria Organizzativa in base alla disponibilità degli spazi.</w:t>
      </w:r>
    </w:p>
    <w:p>
      <w:pPr>
        <w:pStyle w:val="Normal"/>
        <w:spacing w:before="0" w:after="0" w:line="230" w:lineRule="auto"/>
        <w:jc w:val="both"/>
        <w:rPr/>
      </w:pPr>
      <w:r>
        <w:rPr>
          <w:rFonts w:cs="Arial" w:ascii="Arial" w:hAnsi="Arial"/>
          <w:b/>
          <w:bCs/>
          <w:sz w:val="18"/>
        </w:rPr>
        <w:t xml:space="preserve">4.2 </w:t>
      </w:r>
      <w:r>
        <w:rPr>
          <w:rFonts w:cs="Arial" w:ascii="Arial" w:hAnsi="Arial"/>
          <w:sz w:val="18"/>
        </w:rPr>
        <w:t>Non sono ammesse cessioni totali o parziali, anche gratuite, degli spazi espositivi o dei servizi prenotati. In caso di constatata infrazione la Segreteria Organizzativa potrà estromettere le merci introdotte ed esposte abusivamente, a rischio e spese del titolare del posteggio senza possibilità di rivalsa alcuna.</w:t>
      </w:r>
    </w:p>
    <w:p>
      <w:pPr>
        <w:pStyle w:val="Normal"/>
        <w:spacing w:before="0" w:after="0" w:line="230" w:lineRule="auto"/>
        <w:jc w:val="both"/>
        <w:rPr/>
      </w:pPr>
      <w:r>
        <w:rPr>
          <w:rFonts w:cs="Arial" w:ascii="Arial" w:hAnsi="Arial"/>
          <w:b/>
          <w:bCs/>
          <w:sz w:val="18"/>
        </w:rPr>
        <w:t xml:space="preserve">4.3 </w:t>
      </w:r>
      <w:r>
        <w:rPr>
          <w:rFonts w:cs="Arial" w:ascii="Arial" w:hAnsi="Arial"/>
          <w:sz w:val="18"/>
        </w:rPr>
        <w:t>La custodia e la sorveglianza dello Spazio Espositivo, e di quanto in esso contenuto, durante le fasi di allestimento, di svolgimento della Manifestazione e di smontaggio compete allo Sponsor. La Segreteria Organizzativa non risponde pertanto degli oggetti o beni lasciati incustoditi all'interno dello Spazio Espositivo durante le ore di apertura e chiusura della Manifestazione. È vietato nel modo più assoluto rimuovere merci e strutture durante la manifestazione. L’eventuale movimentazione a mano di colli, ove autorizzata, non consente in alcun caso lo smontaggio o lo svuotamento anticipato dello stand.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Durata e Scioglimento del Contratto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Il presente Contratto è efficace dalla data di sottoscrizione fino alla conclusione di tutte le procedure relative all’Evento.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Lo Sponsor avrà facoltà di risolvere di diritto il presente contratto, ai sensi e per gli effetti dall’Art. 1456 del cod. civ., tramite PEC qualora la Segreteria Organizzativa non adempia agli accordi stabiliti dal presente contratto.</w:t>
      </w:r>
    </w:p>
    <w:p>
      <w:pPr>
        <w:pStyle w:val="Normal"/>
        <w:spacing w:before="0" w:after="0" w:line="230" w:lineRule="auto"/>
        <w:jc w:val="both"/>
        <w:rPr/>
      </w:pPr>
      <w:r>
        <w:rPr>
          <w:rFonts w:cs="Arial" w:ascii="Arial" w:hAnsi="Arial"/>
          <w:b/>
          <w:bCs/>
          <w:sz w:val="18"/>
        </w:rPr>
        <w:t xml:space="preserve">5.3 </w:t>
      </w:r>
      <w:r>
        <w:rPr>
          <w:rFonts w:cs="Arial" w:ascii="Arial" w:hAnsi="Arial"/>
          <w:sz w:val="18"/>
        </w:rPr>
        <w:t>La Segreteria Organizzativa avrà facoltà di risolvere di diritto il presente contratto nei confronti dello Sponsor, ai sensi e per gli effetti dell’art. 1456 del Codice Civile, mediante comunicazione inviata dalla propria PEC valet@pec.it alla PEC dello Sponsor indicata nel presente contratto, nella quale dichiari di volersi avvalere della presente clausola, qualora quest’ultimo violi uno qualsiasi degli impegni assunti in premessa e negli artt. 1 e seguenti del presente contratto. La risoluzione avrà effetto al momento della ricezione della comunicazione da parte dello Sponsor.</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caso di scioglimento del presente contratto, per qualsiasi ragione ciò avvenga, o nel caso in cui l’Evento non venga svolto o venga interrotto e, comunque, al termine dell’Evento, la Segreteria Organizzativa e lo Sponsor dovranno astenersi dall’utilizzare qualsiasi materiale e/o informazione confidenziale acquisita in costanza di rapporto.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Confidenzialità e riservatezza </w:t>
      </w:r>
    </w:p>
    <w:p>
      <w:pPr>
        <w:pStyle w:val="Normal"/>
        <w:spacing w:before="0" w:after="0" w:line="230" w:lineRule="auto"/>
        <w:jc w:val="both"/>
        <w:rPr/>
      </w:pPr>
      <w:r>
        <w:rPr>
          <w:rFonts w:cs="Arial" w:ascii="Arial" w:hAnsi="Arial"/>
          <w:b/>
          <w:bCs/>
          <w:sz w:val="18"/>
        </w:rPr>
        <w:t xml:space="preserve">6.1 </w:t>
      </w:r>
      <w:r>
        <w:rPr>
          <w:rFonts w:cs="Arial" w:ascii="Arial" w:hAnsi="Arial"/>
          <w:sz w:val="18"/>
        </w:rPr>
        <w:t>La Segreteria Organizzativa dichiara e garantisce che i dati personali relativi ai propri dipendenti e collaboratori, nonché ai partecipanti all’Evento e/o a terzi raccolti od utilizzati in occasione dell’Evento stesso (di seguito “</w:t>
      </w:r>
      <w:r>
        <w:rPr>
          <w:rFonts w:cs="Arial" w:ascii="Arial" w:hAnsi="Arial"/>
          <w:b/>
          <w:bCs/>
          <w:sz w:val="18"/>
        </w:rPr>
        <w:t>Dati Personali</w:t>
      </w:r>
      <w:r>
        <w:rPr>
          <w:rFonts w:cs="Arial" w:ascii="Arial" w:hAnsi="Arial"/>
          <w:sz w:val="18"/>
        </w:rPr>
        <w:t>”) saranno trattati in conformità a quanto stabilito dal D.Lgs. n. 196/2003 e successive modifiche ed integrazioni e dal nuovo Regolamento Europeo 679/2016 (di seguito “</w:t>
      </w:r>
      <w:r>
        <w:rPr>
          <w:rFonts w:cs="Arial" w:ascii="Arial" w:hAnsi="Arial"/>
          <w:b/>
          <w:bCs/>
          <w:sz w:val="18"/>
        </w:rPr>
        <w:t>Codice della Privacy</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Resta peraltro inteso che, ai fini del Codice della Privacy, titolare del trattamento dei dati personali è e resterà la Segreteria Organizzativa in persona del suo legale rappresentante.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Rinvio, riduzione o sospensione della manifestazione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per casi imprevisti o per una ragione di qualsiasi natura eccezionale ed imprevista, non potesse aver luogo, verrà data immediata comunicazione a tutti coloro che già abbiano presentato domanda di ammissione/partecipazione. In tal caso la Segreteria Organizzativa procederà ad una nuova programmazione e sarà facoltà dello Sponsor aderire o richiedere il rimborso di quanto versato. Con il rimborso della somma predetta non potrà essere avanzata nei confronti della Segreteria Organizzativa altra richiesta di alcun genere per nessun titolo o causale.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caso di richiesta di rimborso, questo sarà perfezionato mediante bonifico bancario entro 90 gg. successivi alla data di inizio prevista della manifestazione.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dovesse per qualunque motivo subire una anticipata chiusura o una temporanea sospensione, indipendentemente dalla volontà della Segreteria Organizzativa, nessun indennizzo sarà dovuto agli Sponsor per nessun titolo o causale.</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Varie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Le premesse e gli Allegati costituiscono parte integrante e sostanziale del presente contratto.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Nessuna modifica al presente Contratto sarà efficace se non avverrà per iscritto e non sarà debitamente sottoscritta da tutte le Parti. </w:t>
      </w:r>
    </w:p>
    <w:p>
      <w:pPr>
        <w:pStyle w:val="Normal"/>
        <w:spacing w:before="0" w:after="0" w:line="230" w:lineRule="auto"/>
        <w:jc w:val="both"/>
        <w:rPr>
          <w:rFonts w:ascii="Calibri" w:hAnsi="Calibri" w:cs="Calibri"/>
        </w:rPr>
      </w:pPr>
      <w:r>
        <w:rPr>
          <w:rFonts w:cs="Arial" w:ascii="Arial" w:hAnsi="Arial"/>
          <w:sz w:val="18"/>
        </w:rPr>
        <w:t>Qualsiasi comunicazione fra le Parti avverrà per iscritto e dovrà essere effettuata unicamente ai reciproci indirizzi indicati nella prima parte del presente accordo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La Segreteria Organizzativa si impegna a conservare una completa ed accurata documentazione relativa ai propri rapporti con lo Sponsor per un periodo di tempo di durata non inferiore a cinque anni.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La Segreteria Organizzativa si impegna a non rivelare a terzi e/o utilizzare le informazioni aventi natura confidenziale relative allo Sponsor, intendendosi come tali dati, notizie e informazioni relativi a analisi, prodotti, attività, progetti, tecnologie, know-how, organizzazione, processi industriali e clienti dello Sponsor.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MODALITÀ DI RISOLUZIONE</w:t>
      </w:r>
    </w:p>
    <w:p>
      <w:pPr>
        <w:pStyle w:val="Normal"/>
        <w:spacing w:before="0" w:after="0" w:line="230" w:lineRule="auto"/>
        <w:jc w:val="both"/>
        <w:rPr>
          <w:rFonts w:ascii="Calibri" w:hAnsi="Calibri" w:cs="Calibri"/>
          <w:b/>
          <w:b/>
          <w:bCs/>
        </w:rPr>
      </w:pPr>
      <w:r>
        <w:rPr>
          <w:rFonts w:cs="Arial" w:ascii="Arial" w:hAnsi="Arial"/>
          <w:iCs/>
          <w:sz w:val="18"/>
        </w:rPr>
        <w:t>La violazione di quanto previsto agli articoli 2, 3, 4, 5, 6, 8, 9, 10, 11, 12, 13, 14 darà diritto alla Segreteria Organizzativa di risolvere unilateralmente il presente contratto con effetto immediato ai sensi dell'art. 1456 c.c., mediante comunicazione, inviata a mezzo raccomandata a.r. e/o Pec, con la quale essa dichiari di volersi avvalere della presente clausola risolutiva espressa, salvo comunque il risarcimento dei danni che si ritengono subiti.</w:t>
      </w:r>
    </w:p>
    <w:p>
      <w:pPr>
        <w:pStyle w:val="Normal"/>
        <w:spacing w:before="0" w:after="0" w:line="230" w:lineRule="auto"/>
        <w:jc w:val="both"/>
        <w:rPr>
          <w:rFonts w:ascii="Calibri" w:hAnsi="Calibri" w:cs="Calibri"/>
          <w:b/>
          <w:b/>
          <w:bCs/>
        </w:rPr>
      </w:pPr>
      <w:r>
        <w:rPr>
          <w:rFonts w:cs="Arial" w:ascii="Arial" w:hAnsi="Arial"/>
          <w:iCs/>
          <w:sz w:val="18"/>
        </w:rPr>
        <w:t>Qualora la Segreteria Organizzativa si avvalga della facoltà di risoluzione durante il corso della Manifestazione, lo Sponsor dovrà immediatamente cessare ogni attività all'interno dello Spazio Espositivo e provvedere allo sgombero del medesimo nei tempi indicati dalla Segreteria Organizzativa. Lo Sponsor rinuncia in proposito a ogni eccezione, rimettendo la tutela dei suoi diritti all'eventuale successivo giudizio.</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DIRITTI DI RIPRODUZIONE</w:t>
      </w:r>
    </w:p>
    <w:p>
      <w:pPr>
        <w:pStyle w:val="Normal"/>
        <w:spacing w:before="0" w:after="0" w:line="230" w:lineRule="auto"/>
        <w:jc w:val="both"/>
        <w:rPr>
          <w:rFonts w:ascii="Calibri" w:hAnsi="Calibri" w:cs="Calibri"/>
          <w:b/>
          <w:b/>
          <w:bCs/>
        </w:rPr>
      </w:pPr>
      <w:r>
        <w:rPr>
          <w:rFonts w:cs="Arial" w:ascii="Arial" w:hAnsi="Arial"/>
          <w:iCs/>
          <w:sz w:val="18"/>
        </w:rPr>
        <w:t>Lo Sponsor presta il proprio preventivo assenso all’effettuazione di riproduzioni grafiche, fotografiche e/o cinematografiche del complesso espositivo dei padiglioni e di quanto in esso contenuto da parte della Segreteria Organizzativa.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Altoparlanti - Trasmissioni sonore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Sono consentite, nell’ambito del proprio posteggio, le trasmissioni sonore, ivi compreso l’uso di radioricevitori e di apparecchi televisivi, che non arrechino disturbo (competenze SIAE a carico dello Sponsor). A tal fine la Segreteria Organizzativa si riserva il diritto di determinare il volume delle trasmissioni sonore.</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La Segreteria Organizzativa può utilizzare gli altoparlanti installati nel quartiere fieristico per comunicazioni ufficiali o in caso di emergenza.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Azioni promo-pubblicitarie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Per quanto relativo alla pubblicità, esclusa quella all’interno del proprio posteggio, la Segreteria Organizzativa si riserva il diritto esclusivo della promozione e gestione pubblicitaria della manifestazione, anche avvalendosi della collaborazione di agenzie specializzate.</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Gli eventuali reclami devono essere presentati per iscritto alla Segreteria Organizzativa. È assolutamente vietato allo Sponsor ogni forma di vendita o dimostrazione di prodotti al di fuori dei propri limiti di posteggio, fatte salve le attività espressamente previste nell’Allegato 1 o autorizzate per iscritto dalla Segreteria Organizzativa.</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Lo Sponsor concede il proprio assenso alla riproduzione grafica di fotografie e riprese video che verranno effettuate nel corso dell’evento finalizzate alla promozione del congresso sui media.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Riconsegna - Danni ai posteggi stand - Smaltimento rifiuti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Al termine della manifestazione lo spazio espositivo dovrà essere riconsegnato nelle stesse condizioni in cui è stato preso in consegna dallo Sponsor. Dallo Spazio Espositivo dovrà essere rimosso ogni materiale e residuo di allestimento.</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Tutti i rifiuti prodotti per l’allestimento/disallestimento e per lo svolgimento dell’evento dovranno essere smaltiti, conformemente alle normative vigenti, a cura dello Sponsor. Qualora eventuali materiali non fossero conferiti alla discarica ma venissero abbandonati presso i locali o i rifiuti non venissero smaltiti correttamente, la Segreteria Organizzativa si riserva il diritto di sgomberare a rischio e spese dello Sponsor tutti i materiali, impianti e quant'altro che non sia stato ritirato nei termini prescritti e di ripristinare lo spazio occupato. La Segreteria Organizzativa non assume obblighi di custodia sui materiali e i beni degli Sponsor sgomberati direttamente. Ogni costo e spesa di ripristino, per eventuali danni causati e per smaltimento dei rifiuti, sono a carico dello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Esonero di responsabilità ed obblighi assicurativi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Oltre che per quanto già sopra indicato, la Segreteria Organizzativa e il Polo Congressuale sono espressamente esonerati da qualsiasi responsabilità, contrattuale od extracontrattuale, verso gli Sponsor (ivi compresi i loro dipendenti o collaboratori, fornitori/allestitori dalle stesse incaricate), i vettori delle merci, i partecipanti alla manifestazione ed i terzi in genere per:</w:t>
      </w:r>
    </w:p>
    <w:p>
      <w:pPr>
        <w:pStyle w:val="Normal"/>
        <w:spacing w:before="0" w:after="0" w:line="230" w:lineRule="auto"/>
        <w:jc w:val="both"/>
        <w:rPr>
          <w:rFonts w:ascii="Calibri" w:hAnsi="Calibri" w:cs="Calibri"/>
          <w:b/>
          <w:b/>
          <w:bCs/>
        </w:rPr>
      </w:pPr>
      <w:r>
        <w:rPr>
          <w:rFonts w:cs="Arial" w:ascii="Arial" w:hAnsi="Arial"/>
          <w:iCs/>
          <w:sz w:val="18"/>
        </w:rPr>
        <w:t>– sottrazione di materiali;</w:t>
      </w:r>
    </w:p>
    <w:p>
      <w:pPr>
        <w:pStyle w:val="Normal"/>
        <w:spacing w:before="0" w:after="0" w:line="230" w:lineRule="auto"/>
        <w:jc w:val="both"/>
        <w:rPr>
          <w:rFonts w:ascii="Calibri" w:hAnsi="Calibri" w:cs="Calibri"/>
          <w:b/>
          <w:b/>
          <w:bCs/>
        </w:rPr>
      </w:pPr>
      <w:r>
        <w:rPr>
          <w:rFonts w:cs="Arial" w:ascii="Arial" w:hAnsi="Arial"/>
          <w:iCs/>
          <w:sz w:val="18"/>
        </w:rPr>
        <w:t>– danni conseguenti a furto o danneggiamento per qualsiasi causa (compreso l’incendio) a materiali di ogni genere;</w:t>
      </w:r>
    </w:p>
    <w:p>
      <w:pPr>
        <w:pStyle w:val="Normal"/>
        <w:spacing w:before="0" w:after="0" w:line="230" w:lineRule="auto"/>
        <w:jc w:val="both"/>
        <w:rPr>
          <w:rFonts w:ascii="Calibri" w:hAnsi="Calibri" w:cs="Calibri"/>
          <w:b/>
          <w:b/>
          <w:bCs/>
        </w:rPr>
      </w:pPr>
      <w:r>
        <w:rPr>
          <w:rFonts w:cs="Arial" w:ascii="Arial" w:hAnsi="Arial"/>
          <w:iCs/>
          <w:sz w:val="18"/>
        </w:rPr>
        <w:t>– utilizzo improprio e non autorizzato di attrezzature, arredi, macchine ed impianti della Segreteria Organizzativa e del Polo Congressuale durante il periodo di permanenza nelle proprie strutture.</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Lo Sponsor risponderà di tutti i danni direttamente o indirettamente cagionati alla Segreteria Organizzativa, al Polo Congressuale, agli Sponsor e a qualsivoglia altro terzo da lui, dai suoi dipendenti, ausiliari e/o collaboratori nel corso della Manifestazione.</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Il risarcimento dei danni che gli Sponsor e le Ditte Esecutrici (ivi compresi i loro dipendenti e/o collaboratori), i partecipanti ed i terzi in genere dovessero subire e/o arrecare direttamente od indirettamente troverà copertura esclusiva in adeguata polizza assicurativa che lo Sponsor si obbliga ad attivare fin dall’inizio del rapporto e, poi, a mantenere operante per tutta la durata del medesimo, con Compagnia di assicurazione di primaria importanza, inserendo espressamente nella polizza stessa la rinuncia dell’assicuratore a qualsivoglia azione di regresso, rivalsa e/o manleva verso la Segreteria Organizzativa (VALET Srl) e il Polo Congressuale e verso i loro dipendenti o collaboratori.</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Sarà obbligo dello Sponsor consegnare alla Segreteria Organizzativa, a semplice sua richiesta, copia delle polizze assicurative.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Modifiche o variazioni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Qualsiasi deroga al presente Contratto Regolamento sarà nulla e comunque priva di effetto ove non risulti da atto scritto.</w:t>
      </w:r>
    </w:p>
    <w:p>
      <w:pPr>
        <w:pStyle w:val="Normal"/>
        <w:spacing w:before="0" w:after="0" w:line="230" w:lineRule="auto"/>
        <w:jc w:val="both"/>
        <w:rPr>
          <w:rFonts w:ascii="Calibri" w:hAnsi="Calibri" w:cs="Calibri"/>
          <w:b/>
          <w:b/>
          <w:bCs/>
        </w:rPr>
      </w:pPr>
      <w:r>
        <w:rPr>
          <w:rFonts w:cs="Arial" w:ascii="Arial" w:hAnsi="Arial"/>
          <w:iCs/>
          <w:sz w:val="18"/>
        </w:rPr>
        <w:t>Il presente documento si compone di N. {{ numero_pagine }} pagine.</w:t>
      </w:r>
    </w:p>
    <w:p>
      <w:pPr>
        <w:pStyle w:val="Normal"/>
        <w:spacing w:before="0" w:after="0" w:line="230" w:lineRule="auto"/>
        <w:jc w:val="both"/>
        <w:rPr>
          <w:rFonts w:ascii="Calibri" w:hAnsi="Calibri" w:cs="Calibri"/>
          <w:b/>
          <w:b/>
          <w:bCs/>
        </w:rPr>
      </w:pPr>
      <w:r>
        <w:rPr>
          <w:rFonts w:cs="Arial" w:ascii="Arial" w:hAnsi="Arial"/>
          <w:iCs/>
          <w:sz w:val="18"/>
        </w:rPr>
        <w:t>Lo Sponsor, sottoscrivendo il presente regolamento, dichiara di averne preso visione ed approvarne specificatamente le sue clausole.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Legge applicabile e foro competente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Il contratto è regolato dal diritto italiano. Foro esclusivamente competente per le eventuali controversie giudiziarie relative o connesse all’interpretazione, all'esecuzione e alla risoluzione del presente contratto o che derivino dalla partecipazione dello Sponsor alla Manifestazione è il foro di Bologna.</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Le parti, di comune accordo, previa attenta lettura delle norme d’iscrizione e dei patti contenuti nel presente contratto, dato atto che ogni clausola è stata oggetto e frutto di ampia e approfondita trattativa, per quanto di occorrenza e ad ogni effetto di legge ivi compreso quanto previsto dagli articoli 1341 e 1342 del Codice Civile, dichiarano di aver preso visione, di approvare e di accettare integralmente le pattuizioni relative a:</w:t>
      </w:r>
      <w:r>
        <w:rPr>
          <w:rFonts w:cs="Arial" w:ascii="Arial" w:hAnsi="Arial"/>
          <w:b w:val="0"/>
          <w:iCs/>
          <w:sz w:val="18"/>
        </w:rPr>
        <w:t xml:space="preserve"> 3. Corrispettivo, modalità di pagamento e termini di cancellazione; 4. Assegnazione degli spazi espositivi; 5. Durata e Scioglimento del Contratto; 6. Confidenzialità e riservatezza; 7. Rinvio, riduzione o sospensione della manifestazione; 8. Varie; 9. Altoparlanti - Trasmissioni sonore; 10. Azioni promo-pubblicitarie; 11. Riconsegna - Danni ai posteggi stand - Smaltimento rifiuti; 12. Esonero di responsabilità ed obblighi assicurativi; 13. Modifiche o variazioni; 14. Legge applicabile e foro competente.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