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CONTRATTO DI SPONSORIZZAZIONE Evento non ECM</w:t>
      </w:r>
    </w:p>
    <w:p>
      <w:pPr>
        <w:spacing w:before="40" w:after="40"/>
      </w:pPr>
      <w:r>
        <w:rPr>
          <w:b w:val="0"/>
          <w:sz w:val="20"/>
        </w:rPr>
        <w:t>{%p if contract.customer_reference %}</w:t>
      </w:r>
    </w:p>
    <w:p>
      <w:pPr>
        <w:spacing w:before="40" w:after="40"/>
      </w:pPr>
      <w:r>
        <w:rPr>
          <w:b/>
          <w:sz w:val="20"/>
        </w:rPr>
        <w:t xml:space="preserve">Vostro riferimento: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tra</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La</w:t>
      </w:r>
      <w:r>
        <w:rPr>
          <w:rFonts w:cs="Arial" w:ascii="Arial" w:hAnsi="Arial"/>
          <w:spacing w:val="25"/>
          <w:sz w:val="18"/>
        </w:rPr>
        <w:t xml:space="preserve"> </w:t>
      </w:r>
      <w:r>
        <w:rPr>
          <w:rFonts w:cs="Arial" w:ascii="Arial" w:hAnsi="Arial"/>
          <w:sz w:val="18"/>
        </w:rPr>
        <w:t>Società {{ organizer_name or "VALET SRL" }}, con sede legale in Bologna,</w:t>
      </w:r>
      <w:r>
        <w:rPr>
          <w:rFonts w:cs="Arial" w:ascii="Arial" w:hAnsi="Arial"/>
          <w:spacing w:val="26"/>
          <w:sz w:val="18"/>
        </w:rPr>
        <w:t xml:space="preserve"> </w:t>
      </w:r>
      <w:r>
        <w:rPr>
          <w:rFonts w:cs="Arial" w:ascii="Arial" w:hAnsi="Arial"/>
          <w:sz w:val="18"/>
        </w:rPr>
        <w:t>CAP 40129, prov.</w:t>
      </w:r>
      <w:r>
        <w:rPr>
          <w:rFonts w:cs="Arial" w:ascii="Arial" w:hAnsi="Arial"/>
          <w:spacing w:val="48"/>
          <w:sz w:val="18"/>
        </w:rPr>
        <w:t xml:space="preserve"> </w:t>
      </w:r>
      <w:r>
        <w:rPr>
          <w:rFonts w:cs="Arial" w:ascii="Arial" w:hAnsi="Arial"/>
          <w:sz w:val="18"/>
        </w:rPr>
        <w:t xml:space="preserve">di </w:t>
      </w:r>
      <w:r>
        <w:rPr>
          <w:rFonts w:cs="Arial" w:ascii="Arial" w:hAnsi="Arial"/>
          <w:w w:val="99"/>
          <w:sz w:val="18"/>
        </w:rPr>
        <w:t>Bologna</w:t>
      </w:r>
      <w:r>
        <w:rPr>
          <w:rFonts w:cs="Arial" w:ascii="Arial" w:hAnsi="Arial"/>
          <w:spacing w:val="-25"/>
          <w:sz w:val="18"/>
        </w:rPr>
        <w:t xml:space="preserve"> </w:t>
      </w:r>
      <w:r>
        <w:rPr>
          <w:rFonts w:cs="Arial" w:ascii="Arial" w:hAnsi="Arial"/>
          <w:sz w:val="18"/>
        </w:rPr>
        <w:t>,</w:t>
      </w:r>
      <w:r>
        <w:rPr>
          <w:rFonts w:cs="Arial" w:ascii="Arial" w:hAnsi="Arial"/>
          <w:spacing w:val="16"/>
          <w:sz w:val="18"/>
        </w:rPr>
        <w:t xml:space="preserve"> </w:t>
      </w:r>
      <w:r>
        <w:rPr>
          <w:rFonts w:cs="Arial" w:ascii="Arial" w:hAnsi="Arial"/>
          <w:sz w:val="18"/>
        </w:rPr>
        <w:t>via Dei Fornaciai, n.29/B, Partita</w:t>
      </w:r>
      <w:r>
        <w:rPr>
          <w:rFonts w:cs="Arial" w:ascii="Arial" w:hAnsi="Arial"/>
          <w:spacing w:val="18"/>
          <w:sz w:val="18"/>
        </w:rPr>
        <w:t xml:space="preserve"> </w:t>
      </w:r>
      <w:r>
        <w:rPr>
          <w:rFonts w:cs="Arial" w:ascii="Arial" w:hAnsi="Arial"/>
          <w:sz w:val="18"/>
        </w:rPr>
        <w:t>IVA</w:t>
      </w:r>
      <w:r>
        <w:rPr>
          <w:rFonts w:cs="Arial" w:ascii="Arial" w:hAnsi="Arial"/>
          <w:spacing w:val="-15"/>
          <w:sz w:val="18"/>
        </w:rPr>
        <w:t xml:space="preserve"> e  </w:t>
      </w:r>
      <w:r>
        <w:rPr>
          <w:rFonts w:cs="Arial" w:ascii="Arial" w:hAnsi="Arial"/>
          <w:sz w:val="18"/>
        </w:rPr>
        <w:t>Codice Fiscale: 02107230373, iscritta al Registro delle Imprese</w:t>
      </w:r>
      <w:r>
        <w:rPr>
          <w:rFonts w:cs="Arial" w:ascii="Arial" w:hAnsi="Arial"/>
          <w:spacing w:val="18"/>
          <w:sz w:val="18"/>
        </w:rPr>
        <w:t xml:space="preserve"> </w:t>
      </w:r>
      <w:r>
        <w:rPr>
          <w:rFonts w:cs="Arial" w:ascii="Arial" w:hAnsi="Arial"/>
          <w:sz w:val="18"/>
        </w:rPr>
        <w:t xml:space="preserve">di Bologna al </w:t>
      </w:r>
      <w:r>
        <w:rPr>
          <w:rFonts w:cs="Arial" w:ascii="Arial" w:hAnsi="Arial"/>
          <w:spacing w:val="-16"/>
          <w:sz w:val="18"/>
        </w:rPr>
        <w:t xml:space="preserve">n. 27958 | </w:t>
      </w:r>
      <w:r>
        <w:rPr>
          <w:rFonts w:cs="Arial" w:ascii="Arial" w:hAnsi="Arial"/>
          <w:sz w:val="18"/>
        </w:rPr>
        <w:t>REA</w:t>
      </w:r>
      <w:r>
        <w:rPr>
          <w:rFonts w:cs="Arial" w:ascii="Arial" w:hAnsi="Arial"/>
          <w:sz w:val="18"/>
          <w:u w:val="single"/>
        </w:rPr>
        <w:t xml:space="preserve"> </w:t>
      </w:r>
      <w:r>
        <w:rPr>
          <w:rFonts w:cs="Arial" w:ascii="Arial" w:hAnsi="Arial"/>
          <w:sz w:val="18"/>
        </w:rPr>
        <w:t>BO252016, nella persona del suo Rappresentante Legale in carica Sig. Daniele Morini,</w:t>
      </w:r>
      <w:r>
        <w:rPr>
          <w:rFonts w:cs="Arial" w:ascii="Arial" w:hAnsi="Arial"/>
          <w:spacing w:val="4"/>
          <w:sz w:val="18"/>
        </w:rPr>
        <w:t xml:space="preserve"> </w:t>
      </w:r>
      <w:r>
        <w:rPr>
          <w:rFonts w:cs="Arial" w:ascii="Arial" w:hAnsi="Arial"/>
          <w:sz w:val="18"/>
        </w:rPr>
        <w:t>nato</w:t>
      </w:r>
      <w:r>
        <w:rPr>
          <w:rFonts w:cs="Arial" w:ascii="Arial" w:hAnsi="Arial"/>
          <w:spacing w:val="8"/>
          <w:sz w:val="18"/>
        </w:rPr>
        <w:t xml:space="preserve"> </w:t>
      </w:r>
      <w:r>
        <w:rPr>
          <w:rFonts w:cs="Arial" w:ascii="Arial" w:hAnsi="Arial"/>
          <w:sz w:val="18"/>
        </w:rPr>
        <w:t>il 23/07/1965,</w:t>
      </w:r>
      <w:r>
        <w:rPr>
          <w:rFonts w:cs="Arial" w:ascii="Arial" w:hAnsi="Arial"/>
          <w:spacing w:val="7"/>
          <w:sz w:val="18"/>
        </w:rPr>
        <w:t xml:space="preserve"> </w:t>
      </w:r>
      <w:r>
        <w:rPr>
          <w:rFonts w:cs="Arial" w:ascii="Arial" w:hAnsi="Arial"/>
          <w:sz w:val="18"/>
        </w:rPr>
        <w:t>a Castel San Pietro Terme, (BO)</w:t>
      </w:r>
      <w:r>
        <w:rPr>
          <w:rFonts w:cs="Arial" w:ascii="Arial" w:hAnsi="Arial"/>
          <w:spacing w:val="-1"/>
          <w:sz w:val="18"/>
        </w:rPr>
        <w:t xml:space="preserve"> </w:t>
      </w:r>
      <w:r>
        <w:rPr>
          <w:rFonts w:cs="Arial" w:ascii="Arial" w:hAnsi="Arial"/>
          <w:sz w:val="18"/>
        </w:rPr>
        <w:t>residente</w:t>
      </w:r>
      <w:r>
        <w:rPr>
          <w:rFonts w:cs="Arial" w:ascii="Arial" w:hAnsi="Arial"/>
          <w:spacing w:val="-1"/>
          <w:sz w:val="18"/>
        </w:rPr>
        <w:t xml:space="preserve"> </w:t>
      </w:r>
      <w:r>
        <w:rPr>
          <w:rFonts w:cs="Arial" w:ascii="Arial" w:hAnsi="Arial"/>
          <w:sz w:val="18"/>
        </w:rPr>
        <w:t>in Pianoro (BO),</w:t>
      </w:r>
      <w:r>
        <w:rPr>
          <w:rFonts w:cs="Arial" w:ascii="Arial" w:hAnsi="Arial"/>
          <w:spacing w:val="-2"/>
          <w:sz w:val="18"/>
        </w:rPr>
        <w:t xml:space="preserve"> CAP</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Carta</w:t>
      </w:r>
      <w:r>
        <w:rPr>
          <w:rFonts w:cs="Arial" w:ascii="Arial" w:hAnsi="Arial"/>
          <w:spacing w:val="40"/>
          <w:sz w:val="18"/>
        </w:rPr>
        <w:t xml:space="preserve"> </w:t>
      </w:r>
      <w:r>
        <w:rPr>
          <w:rFonts w:cs="Arial" w:ascii="Arial" w:hAnsi="Arial"/>
          <w:sz w:val="18"/>
        </w:rPr>
        <w:t>d’Identità</w:t>
      </w:r>
      <w:r>
        <w:rPr>
          <w:rFonts w:cs="Arial" w:ascii="Arial" w:hAnsi="Arial"/>
          <w:spacing w:val="38"/>
          <w:sz w:val="18"/>
        </w:rPr>
        <w:t xml:space="preserve"> </w:t>
      </w:r>
      <w:r>
        <w:rPr>
          <w:rFonts w:cs="Arial" w:ascii="Arial" w:hAnsi="Arial"/>
          <w:sz w:val="18"/>
        </w:rPr>
        <w:t>n. CA36209QA,</w:t>
      </w:r>
      <w:r>
        <w:rPr>
          <w:rFonts w:cs="Arial" w:ascii="Arial" w:hAnsi="Arial"/>
          <w:spacing w:val="38"/>
          <w:sz w:val="18"/>
        </w:rPr>
        <w:t xml:space="preserve"> </w:t>
      </w:r>
      <w:r>
        <w:rPr>
          <w:rFonts w:cs="Arial" w:ascii="Arial" w:hAnsi="Arial"/>
          <w:sz w:val="18"/>
        </w:rPr>
        <w:t>Codice</w:t>
      </w:r>
      <w:r>
        <w:rPr>
          <w:rFonts w:cs="Arial" w:ascii="Arial" w:hAnsi="Arial"/>
          <w:spacing w:val="36"/>
          <w:sz w:val="18"/>
        </w:rPr>
        <w:t xml:space="preserve"> </w:t>
      </w:r>
      <w:r>
        <w:rPr>
          <w:rFonts w:cs="Arial" w:ascii="Arial" w:hAnsi="Arial"/>
          <w:sz w:val="18"/>
        </w:rPr>
        <w:t>Fiscale: MRN DNL 65L23 C265S con gli occorrenti poteri (denominata di seguito come “</w:t>
      </w:r>
      <w:r>
        <w:rPr>
          <w:rFonts w:cs="Arial" w:ascii="Arial" w:hAnsi="Arial"/>
          <w:b/>
          <w:bCs/>
          <w:sz w:val="18"/>
        </w:rPr>
        <w:t>Segreteria Organizzativa</w:t>
      </w:r>
      <w:r>
        <w:rPr>
          <w:rFonts w:cs="Arial" w:ascii="Arial" w:hAnsi="Arial"/>
          <w:sz w:val="18"/>
        </w:rPr>
        <w:t xml:space="preserve">”, </w:t>
      </w:r>
      <w:r>
        <w:rPr>
          <w:rFonts w:cs="Arial" w:ascii="Arial" w:hAnsi="Arial"/>
          <w:spacing w:val="-14"/>
          <w:sz w:val="18"/>
        </w:rPr>
        <w:t xml:space="preserve"> </w:t>
      </w:r>
      <w:r>
        <w:rPr>
          <w:rFonts w:cs="Arial" w:ascii="Arial" w:hAnsi="Arial"/>
          <w:sz w:val="18"/>
        </w:rPr>
        <w:t>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e</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la </w:t>
            </w:r>
            <w:r>
              <w:rPr>
                <w:rFonts w:cs="Arial" w:ascii="Arial" w:hAnsi="Arial"/>
                <w:spacing w:val="25"/>
                <w:sz w:val="18"/>
              </w:rPr>
              <w:t xml:space="preserve"> </w:t>
            </w:r>
            <w:r>
              <w:rPr>
                <w:rFonts w:cs="Arial" w:ascii="Arial" w:hAnsi="Arial"/>
                <w:sz w:val="18"/>
              </w:rPr>
              <w:t>Società</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con   sede  legale </w:t>
            </w:r>
            <w:r>
              <w:rPr>
                <w:rFonts w:cs="Arial" w:ascii="Arial" w:hAnsi="Arial"/>
                <w:spacing w:val="25"/>
                <w:sz w:val="18"/>
              </w:rPr>
              <w:t xml:space="preserve"> </w:t>
            </w:r>
            <w:r>
              <w:rPr>
                <w:rFonts w:cs="Arial" w:ascii="Arial" w:hAnsi="Arial"/>
                <w:sz w:val="18"/>
              </w:rPr>
              <w:t>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 IVA</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C.F.</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Indirizzo email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iscritta  al  Reg.delle </w:t>
            </w:r>
            <w:r>
              <w:rPr>
                <w:rFonts w:cs="Arial" w:ascii="Arial" w:hAnsi="Arial"/>
                <w:spacing w:val="40"/>
                <w:sz w:val="18"/>
              </w:rPr>
              <w:t xml:space="preserve"> </w:t>
            </w:r>
            <w:r>
              <w:rPr>
                <w:rFonts w:cs="Arial" w:ascii="Arial" w:hAnsi="Arial"/>
                <w:sz w:val="18"/>
              </w:rPr>
              <w:t xml:space="preserve">Imprese </w:t>
            </w:r>
            <w:r>
              <w:rPr>
                <w:rFonts w:cs="Arial" w:ascii="Arial" w:hAnsi="Arial"/>
                <w:spacing w:val="18"/>
                <w:sz w:val="18"/>
              </w:rPr>
              <w:t xml:space="preserve"> di</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 REA</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nella persona del suo Rappresentante Legale in carica Sig</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nato</w:t>
            </w:r>
            <w:r>
              <w:rPr>
                <w:rFonts w:cs="Arial" w:ascii="Arial" w:hAnsi="Arial"/>
                <w:spacing w:val="8"/>
                <w:sz w:val="18"/>
              </w:rPr>
              <w:t xml:space="preserve"> </w:t>
            </w:r>
            <w:r>
              <w:rPr>
                <w:rFonts w:cs="Arial" w:ascii="Arial" w:hAnsi="Arial"/>
                <w:sz w:val="18"/>
              </w:rPr>
              <w:t>il</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a</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 di</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Residente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CAP</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Indirizzo e num. civico</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Carta Identità n°</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Cod. Fisc.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di seguito denominato </w:t>
      </w:r>
      <w:r>
        <w:rPr>
          <w:rFonts w:ascii="Arial" w:hAnsi="Arial" w:cs="Arial"/>
          <w:b/>
          <w:sz w:val="18"/>
        </w:rPr>
        <w:t>“Sponsor”</w:t>
      </w:r>
    </w:p>
    <w:p>
      <w:pPr>
        <w:pStyle w:val="Normal"/>
        <w:spacing w:before="0" w:after="0" w:line="230" w:lineRule="auto"/>
        <w:jc w:val="center"/>
        <w:rPr>
          <w:rFonts w:ascii="Calibri" w:hAnsi="Calibri" w:cs="Calibri"/>
          <w:b/>
          <w:b/>
          <w:bCs/>
        </w:rPr>
      </w:pPr>
      <w:r>
        <w:rPr>
          <w:rFonts w:cs="Arial" w:ascii="Arial" w:hAnsi="Arial"/>
          <w:b/>
          <w:bCs/>
          <w:sz w:val="18"/>
        </w:rPr>
        <w:t>PREMESSO CHE</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w:t>
      </w:r>
      <w:r>
        <w:rPr>
          <w:rFonts w:cs="Arial" w:ascii="Arial" w:hAnsi="Arial"/>
          <w:bCs/>
          <w:sz w:val="18"/>
        </w:rPr>
        <w:t xml:space="preserve">La Segreteria Organizzativa, soggetto con esperienza comprovata, attivo nel campo dell’organizzazione e/o realizzazione di eventi nel rispetto dell’art. 124 del D. Lgs. 24 aprile 2006, n. 219, intende acquisire sponsorizzazioni per assicurarsi finanziamenti per la realizzazione dell’evento {{ event.name }}{% if event.sede_completa %}, {{ event.sede_completa }}{% endif %} che si svolgerà il {{ event.start_date|format_date }}{% if event.end_date and event.end_date != event.start_date %} – {{ event.end_date|format_date }}{% endif %} e destinato alla formazione di operatori sanitari;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la Segreteria Organizzativa è attiva nella realizzazione e gestione di tutte le attività di servizi non istituzionali e dichiara di essere soggetto giuridico in possesso delle competenze necessarie per la realizzazione dell’Evento;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la Segreteria Organizzativa è disponibile ad organizzare una serie di attività nell’ambito dell’Evento.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Lo Sponsor opera nel settore della distribuzione e commercializzazione di prodotti per la medicina e la chirurgia estetica ed è interessato a supportare istituzionalmente e sponsorizzare eventi finalizzati alla formazione e all’aggiornamento professionale, anche in cambio di spazi pubblicitari o attività promozionali per il proprio nome e/o i propri prodotti presso gli operatori sanitari.</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la Segreteria Organizzativa ha sottoposto allo Sponsor il programma dell’Evento, proponendogli di contribuirvi come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lo Sponsor e la Segreteria Organizzativa, (qui di seguito anche le “</w:t>
      </w:r>
      <w:r>
        <w:rPr>
          <w:rFonts w:cs="Arial" w:ascii="Arial" w:hAnsi="Arial"/>
          <w:b/>
          <w:bCs/>
          <w:sz w:val="18"/>
        </w:rPr>
        <w:t>Parti</w:t>
      </w:r>
      <w:r>
        <w:rPr>
          <w:rFonts w:cs="Arial" w:ascii="Arial" w:hAnsi="Arial"/>
          <w:sz w:val="18"/>
        </w:rPr>
        <w:t xml:space="preserve">”, se collettivamente indicate) riconoscendo espressamente che l’attività formativa realizzata attraverso l’Evento è finalizzata esclusivamente allo sviluppo delle conoscenze scientifiche e delle competenze tecnico professionali in ambito sanitario, ed è, pertanto, obiettiva ed indipendente da interessi commerciali direttamente o indirettamente ricollegabili allo Sponsor, intendono definire termini e condizioni per la sponsorizzazione dell’Evento come segue.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TUTTO CIÒ PREMESSO</w:t>
      </w:r>
    </w:p>
    <w:p>
      <w:pPr>
        <w:pStyle w:val="Normal"/>
        <w:spacing w:before="0" w:after="0" w:line="230" w:lineRule="auto"/>
        <w:jc w:val="center"/>
        <w:rPr>
          <w:rFonts w:ascii="Calibri" w:hAnsi="Calibri" w:cs="Calibri"/>
        </w:rPr>
      </w:pPr>
      <w:r>
        <w:rPr>
          <w:rFonts w:cs="Arial" w:ascii="Arial" w:hAnsi="Arial"/>
          <w:sz w:val="18"/>
        </w:rPr>
        <w:t>le Parti stipulano e convengono quanto segue.</w:t>
      </w:r>
    </w:p>
    <w:p>
      <w:pPr>
        <w:pStyle w:val="Normal"/>
        <w:spacing w:before="0" w:after="0" w:line="230" w:lineRule="auto"/>
        <w:jc w:val="both"/>
        <w:rPr>
          <w:rFonts w:ascii="Calibri" w:hAnsi="Calibri" w:cs="Calibri"/>
          <w:b/>
          <w:b/>
          <w:bCs/>
        </w:rPr>
      </w:pPr>
      <w:r>
        <w:rPr>
          <w:rFonts w:cs="Arial" w:ascii="Arial" w:hAnsi="Arial"/>
          <w:b/>
          <w:bCs/>
          <w:sz w:val="18"/>
        </w:rPr>
        <w:t>Oggetto del Contratto e generalità</w:t>
      </w:r>
    </w:p>
    <w:p>
      <w:pPr>
        <w:pStyle w:val="Normal"/>
        <w:spacing w:before="0" w:after="0" w:line="230" w:lineRule="auto"/>
        <w:jc w:val="both"/>
        <w:rPr>
          <w:rFonts w:ascii="Calibri" w:hAnsi="Calibri" w:cs="Calibri"/>
        </w:rPr>
      </w:pPr>
      <w:r>
        <w:rPr>
          <w:rFonts w:cs="Arial" w:ascii="Arial" w:hAnsi="Arial"/>
          <w:sz w:val="18"/>
        </w:rPr>
        <w:t>Il presente contratto regola il rapporto di sponsorizzazione tra Segreteria Organizzativa e Sponsor con specifico riferimento all’Evento citato al paragrafo a) delle premesse</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Obbligazioni della Segreteria Organizzativa </w:t>
      </w:r>
    </w:p>
    <w:p>
      <w:pPr>
        <w:pStyle w:val="Normal"/>
        <w:spacing w:before="0" w:after="0" w:line="230" w:lineRule="auto"/>
        <w:jc w:val="both"/>
        <w:rPr>
          <w:rFonts w:ascii="Calibri" w:hAnsi="Calibri" w:cs="Calibri"/>
        </w:rPr>
      </w:pPr>
      <w:r>
        <w:rPr>
          <w:rFonts w:cs="Arial" w:ascii="Arial" w:hAnsi="Arial"/>
          <w:b/>
          <w:sz w:val="18"/>
        </w:rPr>
        <w:t>1.1</w:t>
      </w:r>
      <w:r>
        <w:rPr>
          <w:rFonts w:cs="Arial" w:ascii="Arial" w:hAnsi="Arial"/>
          <w:sz w:val="18"/>
        </w:rPr>
        <w:t xml:space="preserve"> Il reperimento di tutte le risorse e dei mezzi necessari a garantire il buon esito dello stesso è rimesso alla Segreteria Organizzativa. Resta inteso che i fondi necessari allo svolgimento della manifestazione potranno essere recuperati dalla Segreteria Organizzativa anche attraverso il ricorso ad altri Sponsor.</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La Segreteria Organizzativa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 formazione. </w:t>
      </w:r>
    </w:p>
    <w:p>
      <w:pPr>
        <w:pStyle w:val="Normal"/>
        <w:spacing w:before="0" w:after="0" w:line="230" w:lineRule="auto"/>
        <w:jc w:val="both"/>
        <w:rPr/>
      </w:pPr>
      <w:r>
        <w:rPr>
          <w:rFonts w:cs="Arial" w:ascii="Arial" w:hAnsi="Arial"/>
          <w:sz w:val="18"/>
        </w:rPr>
        <w:t>La Segreteria Organizzativa indica come responsabile scientifico dell’Evento il {{ event.scientific_director|default('________________', true) }}  di seguito “Responsabile Scientifico”), mentre, ai fini del presente Contratto, il referente dello Sponsor sarà {{ signer.full_name }}  (di seguito “Referente”)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La</w:t>
      </w:r>
      <w:r>
        <w:rPr>
          <w:rFonts w:cs="Arial" w:ascii="Arial" w:hAnsi="Arial"/>
          <w:b/>
          <w:bCs/>
          <w:sz w:val="18"/>
        </w:rPr>
        <w:t xml:space="preserve"> </w:t>
      </w:r>
      <w:r>
        <w:rPr>
          <w:rFonts w:cs="Arial" w:ascii="Arial" w:hAnsi="Arial"/>
          <w:sz w:val="18"/>
        </w:rPr>
        <w:t xml:space="preserve">Segreteria Organizzativa inoltre, si impegna a veicolare in termini pubblicitari, il nome e il logo dello Sponsor, come meglio specificato nei successivi articoli.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Lo Sponsor, dal canto suo, corrisponderà, a titolo di sponsorizzazione, un contributo finanziario, nei limiti di quanto indicato nell’</w:t>
      </w:r>
      <w:r>
        <w:rPr>
          <w:rFonts w:cs="Arial" w:ascii="Arial" w:hAnsi="Arial"/>
          <w:b/>
          <w:bCs/>
          <w:sz w:val="18"/>
        </w:rPr>
        <w:t xml:space="preserve">Allegato 1) </w:t>
      </w:r>
      <w:r>
        <w:rPr>
          <w:rFonts w:cs="Arial" w:ascii="Arial" w:hAnsi="Arial"/>
          <w:sz w:val="18"/>
        </w:rPr>
        <w:t xml:space="preserve">al presente Contratto di cui è parte integrante. </w:t>
      </w:r>
    </w:p>
    <w:p>
      <w:pPr>
        <w:pStyle w:val="Normal"/>
        <w:spacing w:before="0" w:after="0" w:line="230" w:lineRule="auto"/>
        <w:jc w:val="both"/>
        <w:rPr>
          <w:rFonts w:ascii="Calibri" w:hAnsi="Calibri" w:cs="Calibri"/>
        </w:rPr>
      </w:pPr>
      <w:r>
        <w:rPr>
          <w:rFonts w:cs="Arial" w:ascii="Arial" w:hAnsi="Arial"/>
          <w:sz w:val="18"/>
        </w:rPr>
        <w:t xml:space="preserve">Tale contributo dovrà essere destinato ed utilizzato dalla Segreteria Organizzativa esclusivamente per la realizzazione dell’Evento, in collaborazione con il Responsabile Scientifico dell’Evento stesso.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La Segreteria Organizzativa, potrà avvalersi, nell’esecuzione delle attività di cui sopra, anche di altri soggetti, ai quali potrà delegare in tutto o in parte l’effettuazione delle attività stesse.</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La Segreteria Organizzativa si obbliga a: </w:t>
        <w:tab/>
      </w:r>
    </w:p>
    <w:p>
      <w:pPr>
        <w:pStyle w:val="Normal"/>
        <w:tabs>
          <w:tab w:val="clear" w:pos="709"/>
          <w:tab w:val="left" w:pos="284" w:leader="none"/>
        </w:tabs>
        <w:spacing w:before="0" w:after="0" w:line="230" w:lineRule="auto"/>
        <w:jc w:val="both"/>
        <w:rPr/>
      </w:pPr>
      <w:r>
        <w:rPr>
          <w:rFonts w:cs="Arial" w:ascii="Arial" w:hAnsi="Arial"/>
          <w:sz w:val="18"/>
          <w:szCs w:val="20"/>
        </w:rPr>
        <w:t>a) veicolare il programma dell’Evento attraverso i suoi canali marketing/comunicativi;</w:t>
      </w:r>
    </w:p>
    <w:p>
      <w:pPr>
        <w:pStyle w:val="Normal"/>
        <w:tabs>
          <w:tab w:val="clear" w:pos="709"/>
          <w:tab w:val="left" w:pos="284" w:leader="none"/>
        </w:tabs>
        <w:spacing w:before="0" w:after="0" w:line="230" w:lineRule="auto"/>
        <w:jc w:val="both"/>
        <w:rPr/>
      </w:pPr>
      <w:r>
        <w:rPr>
          <w:rFonts w:cs="Arial" w:ascii="Arial" w:hAnsi="Arial"/>
          <w:sz w:val="18"/>
          <w:szCs w:val="20"/>
        </w:rPr>
        <w:t>b) mettere a disposizione dello Sponsor quanto indicato nell’allegato 1) per l’esposizione ed illustrazione, da parte di personale qualificato e autorizzato dallo Sponsor, delle caratteristiche tecnico-scientifiche dei prodotti rientranti nel settore merceologico inerente l’evento che si svolgerà come specificato all’inizio del presente accordo.</w:t>
        <w:t xml:space="preserve"> </w:t>
        <w:t>La Segreteria Organizzativa si impegna altresì a consentire al personale autorizzato dallo Sponsor l’accesso allo Stand anche al di fuori dell’orario di svolgimento dell’evento, esclusivamente per finalità pratico-organizzative e comunque nei limiti degli orari messi a disposizione dalla Segreteria per gli Sponsor.</w:t>
      </w:r>
    </w:p>
    <w:p>
      <w:pPr>
        <w:pStyle w:val="Normal"/>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esporre il logo aziendale dello Sponsor, come più avanti specificato.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La Segreteria Organizzativa fornirà allo Sponsor, su sua specifica richiesta, almeno 70 giorni prima dell’inizio dell’Evento, il programma definitivo, la documentazione e tutte le informazioni necessarie per procedere alla richiesta di autorizzazione all’AIFA prevista dall’art. 124 del D.Lgs. 219/2006, se applicabile.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L’elenco e gli indirizzi dei partecipanti all’evento verranno mantenuti riservati e non saranno trasmessi allo Sponsor. Tuttavia, sarà possibile comunicare allo Sponsor solo il numero complessivo dei discenti presenti all’evento formativo. Nel caso di reclutamento diretto è possibile per La Segreteria Organizzativa dare un riscontro solamente sui nominativi segnalati dallo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Obblighi dello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Lo Sponsor si obbliga a sostenere l’Evento di cui al punto a) delle premesse e come da specifica nell’allegato 1) e a fornire le indicazioni necessarie alla realizzazione della pubblicità nel rispetto dei limiti di cui presente Contratto.</w:t>
      </w:r>
    </w:p>
    <w:p>
      <w:pPr>
        <w:pStyle w:val="Normal"/>
        <w:spacing w:before="0" w:after="0" w:line="230" w:lineRule="auto"/>
        <w:jc w:val="both"/>
        <w:rPr/>
      </w:pPr>
      <w:r>
        <w:rPr>
          <w:rFonts w:cs="Arial" w:ascii="Arial" w:hAnsi="Arial"/>
          <w:b/>
          <w:bCs/>
          <w:sz w:val="18"/>
        </w:rPr>
        <w:t>2.2</w:t>
      </w:r>
      <w:r>
        <w:rPr>
          <w:rFonts w:cs="Arial" w:ascii="Arial" w:hAnsi="Arial"/>
          <w:sz w:val="18"/>
        </w:rPr>
        <w:t xml:space="preserve"> </w:t>
      </w:r>
      <w:r>
        <w:rPr>
          <w:rFonts w:cs="Arial" w:ascii="Arial" w:hAnsi="Arial"/>
          <w:bCs/>
          <w:sz w:val="18"/>
        </w:rPr>
        <w:t>L</w:t>
      </w:r>
      <w:r>
        <w:rPr>
          <w:rFonts w:cs="Arial" w:ascii="Arial" w:hAnsi="Arial"/>
          <w:sz w:val="18"/>
        </w:rPr>
        <w:t>e attività inerenti i trasferimenti e l’ospitalità alberghiera dei partecipanti invitati dallo Sponsor sono gestite direttamente da quest’ultimo.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Corrispettivo, modalità di pagamento e termini di cancellazione </w:t>
      </w:r>
    </w:p>
    <w:p>
      <w:pPr>
        <w:pStyle w:val="Normal"/>
        <w:spacing w:before="0" w:after="0" w:line="230" w:lineRule="auto"/>
        <w:jc w:val="both"/>
        <w:rPr/>
      </w:pPr>
      <w:r>
        <w:rPr>
          <w:rFonts w:cs="Arial" w:ascii="Arial" w:hAnsi="Arial"/>
          <w:b/>
          <w:bCs/>
          <w:sz w:val="18"/>
        </w:rPr>
        <w:t xml:space="preserve">3.1 </w:t>
      </w:r>
      <w:r>
        <w:rPr>
          <w:rFonts w:cs="Arial" w:ascii="Arial" w:hAnsi="Arial"/>
          <w:sz w:val="18"/>
        </w:rPr>
        <w:t>Lo Sponsor garantisce di corrispondere alla Segreteria Organizzativa il compenso concordato per la sponsorizzazione dell’Evento, così come definito nell’</w:t>
      </w:r>
      <w:r>
        <w:rPr>
          <w:rFonts w:cs="Arial" w:ascii="Arial" w:hAnsi="Arial"/>
          <w:b/>
          <w:bCs/>
          <w:sz w:val="18"/>
        </w:rPr>
        <w:t>Allegato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La Segreteria Organizzativa garantisce e dichiara che il compenso corrisposto dallo Sponsor, indicato nel presente Contratto, quanto all’importo e alle modalità di pagamento, non è condizionante sui contenuti delle attività, ma ha la finalità di fornire il necessario supporto finanziario per la buona riuscita dell’evento stesso</w:t>
      </w:r>
    </w:p>
    <w:p>
      <w:pPr>
        <w:pStyle w:val="Normal"/>
        <w:spacing w:before="0" w:after="0" w:line="230" w:lineRule="auto"/>
        <w:jc w:val="both"/>
        <w:rPr>
          <w:rFonts w:ascii="Calibri" w:hAnsi="Calibri" w:cs="Calibri"/>
          <w:b/>
          <w:b/>
          <w:bCs/>
        </w:rPr>
      </w:pPr>
      <w:r>
        <w:rPr>
          <w:rFonts w:cs="Arial" w:ascii="Arial" w:hAnsi="Arial"/>
          <w:b/>
          <w:bCs/>
          <w:sz w:val="18"/>
        </w:rPr>
        <w:t>3.3 Rinuncia alla partecipazione e cancellazioni</w:t>
      </w:r>
    </w:p>
    <w:p>
      <w:pPr>
        <w:pStyle w:val="Normal"/>
        <w:spacing w:before="0" w:after="0" w:line="230" w:lineRule="auto"/>
        <w:jc w:val="both"/>
        <w:rPr>
          <w:rFonts w:ascii="Calibri" w:hAnsi="Calibri" w:cs="Calibri"/>
          <w:b/>
          <w:b/>
          <w:bCs/>
        </w:rPr>
      </w:pPr>
      <w:r>
        <w:rPr>
          <w:rFonts w:cs="Arial" w:ascii="Arial" w:hAnsi="Arial"/>
          <w:iCs/>
          <w:sz w:val="18"/>
        </w:rPr>
        <w:t>La rinuncia dello Sponsor alla partecipazione alla manifestazione dovrà essere comunicata alla Segreteria Organizzativa mediante PEC o lettera raccomandata A/R agli indirizzi indicati nel presente contratto. Ai fini dei termini di seguito previsti farà fede la data di ricezione della comunicazione.</w:t>
      </w:r>
    </w:p>
    <w:p>
      <w:pPr>
        <w:pStyle w:val="Normal"/>
        <w:spacing w:before="0" w:after="0" w:line="230" w:lineRule="auto"/>
        <w:jc w:val="both"/>
        <w:rPr>
          <w:rFonts w:ascii="Calibri" w:hAnsi="Calibri" w:cs="Calibri"/>
          <w:b/>
          <w:b/>
          <w:bCs/>
        </w:rPr>
      </w:pPr>
      <w:r>
        <w:rPr>
          <w:rFonts w:cs="Arial" w:ascii="Arial" w:hAnsi="Arial"/>
          <w:iCs/>
          <w:sz w:val="18"/>
        </w:rPr>
        <w:t>Qualora la rinuncia totale pervenga almeno 30 giorni prima dell’inizio della manifestazione e costituisca inadempimento imputabile allo Sponsor, la Segreteria Organizzativa potrà recedere dal contratto mediante comunicazione scritta e trattenere la caparra confirmatoria prevista nell’Allegato 1, a titolo di liquidazione convenzionale del danno ai sensi dell’art. 1385, secondo comma, del Codice Civile. In tal caso, le eventuali somme già versate in eccedenza rispetto alla caparra saranno restituite allo Sponsor.</w:t>
      </w:r>
    </w:p>
    <w:p>
      <w:pPr>
        <w:pStyle w:val="Normal"/>
        <w:spacing w:before="0" w:after="0" w:line="230" w:lineRule="auto"/>
        <w:jc w:val="both"/>
        <w:rPr>
          <w:rFonts w:ascii="Calibri" w:hAnsi="Calibri" w:cs="Calibri"/>
          <w:b/>
          <w:b/>
          <w:bCs/>
        </w:rPr>
      </w:pPr>
      <w:r>
        <w:rPr>
          <w:rFonts w:cs="Arial" w:ascii="Arial" w:hAnsi="Arial"/>
          <w:iCs/>
          <w:sz w:val="18"/>
        </w:rPr>
        <w:t>Qualora la rinuncia totale pervenga meno di 30 giorni prima dell’inizio della manifestazione e costituisca inadempimento imputabile allo Sponsor, la Segreteria Organizzativa potrà chiedere la risoluzione del contratto e il pagamento, a titolo di penale ai sensi dell’art. 1382 del Codice Civile, di una somma pari al 100% dell’importo complessivo indicato nell’Allegato 1, assunto come base di calcolo comprensiva di IVA. Dall’importo della penale saranno detratte tutte le somme già versate dallo Sponsor in relazione al contratto, compresa la caparra confirmatoria; sarà pertanto dovuta esclusivamente l’eventuale differenza. L’applicazione di questa penale è alternativa al recesso con trattenuta della caparra confirmatoria e non si cumula con esso.</w:t>
      </w:r>
    </w:p>
    <w:p>
      <w:pPr>
        <w:pStyle w:val="Normal"/>
        <w:spacing w:before="0" w:after="0" w:line="230" w:lineRule="auto"/>
        <w:jc w:val="both"/>
        <w:rPr>
          <w:rFonts w:ascii="Calibri" w:hAnsi="Calibri" w:cs="Calibri"/>
          <w:b/>
          <w:b/>
          <w:bCs/>
        </w:rPr>
      </w:pPr>
      <w:r>
        <w:rPr>
          <w:rFonts w:cs="Arial" w:ascii="Arial" w:hAnsi="Arial"/>
          <w:iCs/>
          <w:sz w:val="18"/>
        </w:rPr>
        <w:t>Le richieste di riduzione degli spazi o di cancellazione di singoli servizi dovranno essere concordate per iscritto con la Segreteria Organizzativa, precisandone gli effetti economici. In assenza di accordo scritto, resteranno ferme le prestazioni e gli importi originariamente pattuiti.</w:t>
      </w:r>
    </w:p>
    <w:p>
      <w:pPr>
        <w:pStyle w:val="Normal"/>
        <w:spacing w:before="0" w:after="0" w:line="230" w:lineRule="auto"/>
        <w:jc w:val="both"/>
        <w:rPr>
          <w:rFonts w:ascii="Calibri" w:hAnsi="Calibri" w:cs="Calibri"/>
          <w:b/>
          <w:b/>
          <w:bCs/>
        </w:rPr>
      </w:pPr>
      <w:r>
        <w:rPr>
          <w:rFonts w:cs="Arial" w:ascii="Arial" w:hAnsi="Arial"/>
          <w:iCs/>
          <w:sz w:val="18"/>
        </w:rPr>
        <w:t>Restano ferme le disposizioni dell’art. 7 relative al rinvio, alla riduzione o alla sospensione della manifestazione.</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Assegnazione degli spazi espositivi </w:t>
      </w:r>
    </w:p>
    <w:p>
      <w:pPr>
        <w:pStyle w:val="Normal"/>
        <w:spacing w:before="0" w:after="0" w:line="230" w:lineRule="auto"/>
        <w:jc w:val="both"/>
        <w:rPr/>
      </w:pPr>
      <w:r>
        <w:rPr>
          <w:rFonts w:cs="Arial" w:ascii="Arial" w:hAnsi="Arial"/>
          <w:b/>
          <w:bCs/>
          <w:sz w:val="18"/>
        </w:rPr>
        <w:t xml:space="preserve">4.1 </w:t>
      </w:r>
      <w:r>
        <w:rPr>
          <w:rFonts w:cs="Arial" w:ascii="Arial" w:hAnsi="Arial"/>
          <w:sz w:val="18"/>
        </w:rPr>
        <w:t>L'assegnazione degli stand viene stabilita in accordo tra lo Sponsor e la Segreteria Organizzativa in base alla disponibilità degli spazi.</w:t>
      </w:r>
    </w:p>
    <w:p>
      <w:pPr>
        <w:pStyle w:val="Normal"/>
        <w:spacing w:before="0" w:after="0" w:line="230" w:lineRule="auto"/>
        <w:jc w:val="both"/>
        <w:rPr/>
      </w:pPr>
      <w:r>
        <w:rPr>
          <w:rFonts w:cs="Arial" w:ascii="Arial" w:hAnsi="Arial"/>
          <w:b/>
          <w:bCs/>
          <w:sz w:val="18"/>
        </w:rPr>
        <w:t xml:space="preserve">4.2 </w:t>
      </w:r>
      <w:r>
        <w:rPr>
          <w:rFonts w:cs="Arial" w:ascii="Arial" w:hAnsi="Arial"/>
          <w:sz w:val="18"/>
        </w:rPr>
        <w:t>Non sono ammesse cessioni totali o parziali, anche gratuite, degli spazi espositivi o dei servizi prenotati. In caso di constatata infrazione la Segreteria Organizzativa potrà estromettere le merci introdotte ed esposte abusivamente, a rischio e spese del titolare del posteggio senza possibilità di rivalsa alcuna.</w:t>
      </w:r>
    </w:p>
    <w:p>
      <w:pPr>
        <w:pStyle w:val="Normal"/>
        <w:spacing w:before="0" w:after="0" w:line="230" w:lineRule="auto"/>
        <w:jc w:val="both"/>
        <w:rPr/>
      </w:pPr>
      <w:r>
        <w:rPr>
          <w:rFonts w:cs="Arial" w:ascii="Arial" w:hAnsi="Arial"/>
          <w:b/>
          <w:bCs/>
          <w:sz w:val="18"/>
        </w:rPr>
        <w:t xml:space="preserve">4.3 </w:t>
      </w:r>
      <w:r>
        <w:rPr>
          <w:rFonts w:cs="Arial" w:ascii="Arial" w:hAnsi="Arial"/>
          <w:sz w:val="18"/>
        </w:rPr>
        <w:t>Durante le fasi di allestimento, apertura della manifestazione e smontaggio, la custodia e la sorveglianza dello spazio espositivo e dei beni in esso contenuti competono allo Sponsor.</w:t>
      </w:r>
    </w:p>
    <w:p>
      <w:pPr>
        <w:pStyle w:val="Normal"/>
        <w:spacing w:before="0" w:after="0" w:line="230" w:lineRule="auto"/>
        <w:jc w:val="both"/>
        <w:rPr/>
      </w:pPr>
      <w:r>
        <w:rPr>
          <w:rFonts w:cs="Arial" w:ascii="Arial" w:hAnsi="Arial"/>
          <w:sz w:val="18"/>
        </w:rPr>
        <w:t>Prima di lasciare lo stand e durante gli orari di chiusura della manifestazione, lo Sponsor dovrà adottare misure adeguate a impedire che merci, attrezzature e altri beni rimangano liberamente accessibili o facilmente asportabili. In particolare, denaro, oggetti di valore, dispositivi portatili e prodotti di piccole dimensioni dovranno essere rimossi oppure riposti in armadi, contenitori o vani chiusi a chiave. Per i beni che devono rimanere esposti dovranno essere adottati sistemi di fissaggio, blocco o altre misure di protezione adeguate alla loro natura.</w:t>
      </w:r>
    </w:p>
    <w:p>
      <w:pPr>
        <w:pStyle w:val="Normal"/>
        <w:spacing w:before="0" w:after="0" w:line="230" w:lineRule="auto"/>
        <w:jc w:val="both"/>
        <w:rPr/>
      </w:pPr>
      <w:r>
        <w:rPr>
          <w:rFonts w:cs="Arial" w:ascii="Arial" w:hAnsi="Arial"/>
          <w:sz w:val="18"/>
        </w:rPr>
        <w:t>L’eventuale sorveglianza generale della sede non costituisce un servizio di custodia dei singoli stand o dei beni in essi presenti. La Segreteria Organizzativa non assume obblighi di custodia di tali beni; restano ferme le responsabilità per dolo o colpa grave e quelle inderogabili previste dalla legge.</w:t>
      </w:r>
    </w:p>
    <w:p>
      <w:pPr>
        <w:pStyle w:val="Normal"/>
        <w:spacing w:before="0" w:after="0" w:line="230" w:lineRule="auto"/>
        <w:jc w:val="both"/>
        <w:rPr/>
      </w:pPr>
      <w:r>
        <w:rPr>
          <w:rFonts w:cs="Arial" w:ascii="Arial" w:hAnsi="Arial"/>
          <w:sz w:val="18"/>
        </w:rPr>
        <w:t>È vietato procedere allo smontaggio o allo svuotamento dello stand prima dell’orario previsto per il disallestimento. Sono consentiti il ritiro dei beni per esigenze di sicurezza e l’eventuale movimentazione a mano di colli, secondo gli orari e le modalità autorizzati dalla Segreteria Organizzativa, purché non comportino lo smantellamento anticipato dello spazio espositivo.</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5. Durata e Scioglimento del Contratto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Il presente Contratto è efficace dalla data di sottoscrizione fino alla conclusione di tutte le procedure relative all’Evento. </w:t>
      </w:r>
    </w:p>
    <w:p>
      <w:pPr>
        <w:pStyle w:val="Normal"/>
        <w:spacing w:before="0" w:after="0" w:line="230" w:lineRule="auto"/>
        <w:jc w:val="both"/>
        <w:rPr>
          <w:rFonts w:ascii="Calibri" w:hAnsi="Calibri" w:cs="Calibri"/>
        </w:rPr>
      </w:pPr>
      <w:r>
        <w:rPr>
          <w:rFonts w:cs="Arial" w:ascii="Arial" w:hAnsi="Arial"/>
          <w:b/>
          <w:bCs/>
          <w:sz w:val="18"/>
        </w:rPr>
        <w:t xml:space="preserve">5.2 </w:t>
      </w:r>
      <w:r>
        <w:rPr>
          <w:rFonts w:cs="Arial" w:ascii="Arial" w:hAnsi="Arial"/>
          <w:sz w:val="18"/>
        </w:rPr>
        <w:t>Lo Sponsor avrà facoltà di risolvere di diritto il presente contratto, ai sensi e per gli effetti dall’Art. 1456 del cod. civ., tramite PEC qualora la Segreteria Organizzativa non adempia agli accordi stabiliti dal presente contratto.</w:t>
      </w:r>
    </w:p>
    <w:p>
      <w:pPr>
        <w:pStyle w:val="Normal"/>
        <w:spacing w:before="0" w:after="0" w:line="230" w:lineRule="auto"/>
        <w:jc w:val="both"/>
        <w:rPr/>
      </w:pPr>
      <w:r>
        <w:rPr>
          <w:rFonts w:cs="Arial" w:ascii="Arial" w:hAnsi="Arial"/>
          <w:b/>
          <w:bCs/>
          <w:sz w:val="18"/>
        </w:rPr>
        <w:t xml:space="preserve">5.3 </w:t>
      </w:r>
      <w:r>
        <w:rPr>
          <w:rFonts w:cs="Arial" w:ascii="Arial" w:hAnsi="Arial"/>
          <w:sz w:val="18"/>
        </w:rPr>
        <w:t>La Segreteria Organizzativa avrà facoltà di risolvere di diritto il presente contratto nei confronti dello Sponsor, ai sensi e per gli effetti dell’art. 1456 del Codice Civile, mediante comunicazione inviata dalla propria PEC valet@pec.it alla PEC dello Sponsor indicata nel presente contratto, nella quale dichiari di volersi avvalere della presente clausola, qualora quest’ultimo violi uno qualsiasi degli impegni assunti in premessa e negli artt. 1 e seguenti del presente contratto. La risoluzione avrà effetto al momento della ricezione della comunicazione da parte dello Sponsor.</w:t>
      </w:r>
    </w:p>
    <w:p>
      <w:pPr>
        <w:pStyle w:val="Normal"/>
        <w:spacing w:before="0" w:after="0" w:line="230" w:lineRule="auto"/>
        <w:jc w:val="both"/>
        <w:rPr/>
      </w:pPr>
      <w:r>
        <w:rPr>
          <w:rFonts w:cs="Arial" w:ascii="Arial" w:hAnsi="Arial"/>
          <w:b/>
          <w:bCs/>
          <w:sz w:val="18"/>
        </w:rPr>
        <w:t xml:space="preserve">5.4 </w:t>
      </w:r>
      <w:r>
        <w:rPr>
          <w:rFonts w:cs="Arial" w:ascii="Arial" w:hAnsi="Arial"/>
          <w:sz w:val="18"/>
        </w:rPr>
        <w:t xml:space="preserve">In caso di scioglimento del presente contratto, per qualsiasi ragione ciò avvenga, o nel caso in cui l’Evento non venga svolto o venga interrotto e, comunque, al termine dell’Evento, la Segreteria Organizzativa e lo Sponsor dovranno astenersi dall’utilizzare qualsiasi materiale e/o informazione confidenziale acquisita in costanza di rapporto.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Confidenzialità e riservatezza </w:t>
      </w:r>
    </w:p>
    <w:p>
      <w:pPr>
        <w:pStyle w:val="Normal"/>
        <w:spacing w:before="0" w:after="0" w:line="230" w:lineRule="auto"/>
        <w:jc w:val="both"/>
        <w:rPr/>
      </w:pPr>
      <w:r>
        <w:rPr>
          <w:rFonts w:cs="Arial" w:ascii="Arial" w:hAnsi="Arial"/>
          <w:b/>
          <w:bCs/>
          <w:sz w:val="18"/>
        </w:rPr>
        <w:t xml:space="preserve">6.1 </w:t>
      </w:r>
      <w:r>
        <w:rPr>
          <w:rFonts w:cs="Arial" w:ascii="Arial" w:hAnsi="Arial"/>
          <w:sz w:val="18"/>
        </w:rPr>
        <w:t>La Segreteria Organizzativa dichiara e garantisce che i dati personali relativi ai propri dipendenti e collaboratori, nonché ai partecipanti all’Evento e/o a terzi raccolti od utilizzati in occasione dell’Evento stesso (di seguito “</w:t>
      </w:r>
      <w:r>
        <w:rPr>
          <w:rFonts w:cs="Arial" w:ascii="Arial" w:hAnsi="Arial"/>
          <w:b/>
          <w:bCs/>
          <w:sz w:val="18"/>
        </w:rPr>
        <w:t>Dati Personali</w:t>
      </w:r>
      <w:r>
        <w:rPr>
          <w:rFonts w:cs="Arial" w:ascii="Arial" w:hAnsi="Arial"/>
          <w:sz w:val="18"/>
        </w:rPr>
        <w:t>”) saranno trattati in conformità a quanto stabilito dal D.Lgs. n. 196/2003 e successive modifiche ed integrazioni e dal nuovo Regolamento Europeo 679/2016 (di seguito “</w:t>
      </w:r>
      <w:r>
        <w:rPr>
          <w:rFonts w:cs="Arial" w:ascii="Arial" w:hAnsi="Arial"/>
          <w:b/>
          <w:bCs/>
          <w:sz w:val="18"/>
        </w:rPr>
        <w:t>Codice della Privacy</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6.2 </w:t>
      </w:r>
      <w:r>
        <w:rPr>
          <w:rFonts w:cs="Arial" w:ascii="Arial" w:hAnsi="Arial"/>
          <w:sz w:val="18"/>
        </w:rPr>
        <w:t xml:space="preserve">Resta peraltro inteso che, ai fini del Codice della Privacy, titolare del trattamento dei dati personali è e resterà la Segreteria Organizzativa in persona del suo legale rappresentante.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Rinvio, riduzione o sospensione della manifestazione </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per casi imprevisti o per una ragione di qualsiasi natura eccezionale ed imprevista, non potesse aver luogo, verrà data immediata comunicazione a tutti coloro che già abbiano presentato domanda di ammissione/partecipazione. In tal caso la Segreteria Organizzativa procederà ad una nuova programmazione e sarà facoltà dello Sponsor aderire o richiedere il rimborso di quanto versato. Con il rimborso della somma predetta non potrà essere avanzata nei confronti della Segreteria Organizzativa altra richiesta di alcun genere per nessun titolo o causale.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caso di richiesta di rimborso, questo sarà perfezionato mediante bonifico bancario entro 90 gg. successivi alla data di inizio prevista della manifestazione.</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Nel caso in cui la manifestazione, evento, congresso dovesse per qualunque motivo subire una anticipata chiusura o una temporanea sospensione, indipendentemente dalla volontà della Segreteria Organizzativa, nessun indennizzo sarà dovuto agli Sponsor per nessun titolo o causale.</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 Varie </w:t>
      </w:r>
    </w:p>
    <w:p>
      <w:pPr>
        <w:pStyle w:val="Normal"/>
        <w:spacing w:before="0" w:after="0" w:line="230" w:lineRule="auto"/>
        <w:jc w:val="both"/>
        <w:rPr>
          <w:rFonts w:ascii="Calibri" w:hAnsi="Calibri" w:cs="Calibri"/>
        </w:rPr>
      </w:pPr>
      <w:r>
        <w:rPr>
          <w:rFonts w:cs="Arial" w:ascii="Arial" w:hAnsi="Arial"/>
          <w:b/>
          <w:bCs/>
          <w:sz w:val="18"/>
        </w:rPr>
        <w:t xml:space="preserve">8.1 </w:t>
      </w:r>
      <w:r>
        <w:rPr>
          <w:rFonts w:cs="Arial" w:ascii="Arial" w:hAnsi="Arial"/>
          <w:sz w:val="18"/>
        </w:rPr>
        <w:t xml:space="preserve">Le premesse e gli Allegati costituiscono parte integrante e sostanziale del presente contratto.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8.2 </w:t>
      </w:r>
      <w:r>
        <w:rPr>
          <w:rFonts w:cs="Arial" w:ascii="Arial" w:hAnsi="Arial"/>
          <w:sz w:val="18"/>
        </w:rPr>
        <w:t xml:space="preserve">Nessuna modifica al presente Contratto sarà efficace se non avverrà per iscritto e non sarà debitamente sottoscritta da tutte le Parti. </w:t>
      </w:r>
    </w:p>
    <w:p>
      <w:pPr>
        <w:pStyle w:val="Normal"/>
        <w:spacing w:before="0" w:after="0" w:line="230" w:lineRule="auto"/>
        <w:jc w:val="both"/>
        <w:rPr>
          <w:rFonts w:ascii="Calibri" w:hAnsi="Calibri" w:cs="Calibri"/>
        </w:rPr>
      </w:pPr>
      <w:r>
        <w:rPr>
          <w:rFonts w:cs="Arial" w:ascii="Arial" w:hAnsi="Arial"/>
          <w:sz w:val="18"/>
        </w:rPr>
        <w:t>Qualsiasi comunicazione fra le Parti avverrà per iscritto e dovrà essere effettuata unicamente ai reciproci indirizzi indicati nella prima parte del presente accordo</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pPr>
      <w:r>
        <w:rPr>
          <w:rFonts w:cs="Arial" w:ascii="Arial" w:hAnsi="Arial"/>
          <w:b/>
          <w:bCs/>
          <w:sz w:val="18"/>
        </w:rPr>
        <w:t xml:space="preserve">8.3 </w:t>
      </w:r>
      <w:r>
        <w:rPr>
          <w:rFonts w:cs="Arial" w:ascii="Arial" w:hAnsi="Arial"/>
          <w:sz w:val="18"/>
        </w:rPr>
        <w:t xml:space="preserve">La Segreteria Organizzativa si impegna a conservare una completa ed accurata documentazione relativa ai propri rapporti con lo Sponsor per un periodo di tempo di durata non inferiore a cinque anni.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8.4 </w:t>
      </w:r>
      <w:r>
        <w:rPr>
          <w:rFonts w:cs="Arial" w:ascii="Arial" w:hAnsi="Arial"/>
          <w:sz w:val="18"/>
        </w:rPr>
        <w:t>La Segreteria Organizzativa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 Sponsor.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b/>
          <w:b/>
          <w:bCs/>
        </w:rPr>
      </w:pPr>
      <w:r>
        <w:rPr>
          <w:rFonts w:cs="Arial" w:ascii="Arial" w:hAnsi="Arial"/>
          <w:b/>
          <w:bCs/>
          <w:sz w:val="18"/>
        </w:rPr>
        <w:t>8.5 MODALITÀ DI CONTESTAZIONE, SOSPENSIONE E RISOLUZIONE</w:t>
      </w:r>
    </w:p>
    <w:p>
      <w:pPr>
        <w:pStyle w:val="Normal"/>
        <w:spacing w:before="0" w:after="0" w:line="230" w:lineRule="auto"/>
        <w:jc w:val="both"/>
        <w:rPr>
          <w:rFonts w:ascii="Calibri" w:hAnsi="Calibri" w:cs="Calibri"/>
          <w:b/>
          <w:b/>
          <w:bCs/>
        </w:rPr>
      </w:pPr>
      <w:r>
        <w:rPr>
          <w:rFonts w:cs="Arial" w:ascii="Arial" w:hAnsi="Arial"/>
          <w:iCs/>
          <w:sz w:val="18"/>
        </w:rPr>
        <w:t>Per la contestazione delle irregolarità e la sospensione delle attività si applica l’art. 6 dell’Allegato 2. Le ipotesi e le modalità di risoluzione mediante clausola risolutiva espressa a favore della Segreteria Organizzativa sono disciplinate dall’art. 5.3 del presente contratto.</w:t>
      </w:r>
    </w:p>
    <w:p>
      <w:pPr>
        <w:pStyle w:val="Normal"/>
        <w:spacing w:before="0" w:after="0" w:line="230" w:lineRule="auto"/>
        <w:jc w:val="both"/>
        <w:rPr>
          <w:rFonts w:ascii="Calibri" w:hAnsi="Calibri" w:cs="Calibri"/>
          <w:b/>
          <w:b/>
          <w:bCs/>
        </w:rPr>
      </w:pPr>
      <w:r>
        <w:rPr>
          <w:rFonts w:cs="Arial" w:ascii="Arial" w:hAnsi="Arial"/>
          <w:iCs/>
          <w:sz w:val="18"/>
        </w:rPr>
        <w:t>Qualora la risoluzione divenga efficace durante la manifestazione, lo Sponsor dovrà cessare immediatamente le attività all’interno dello spazio espositivo e provvedere allo sgombero secondo i tempi e le modalità comunicati dalla Segreteria Organizzativa, nel rispetto delle condizioni di sicurezza.</w:t>
      </w:r>
    </w:p>
    <w:p>
      <w:pPr>
        <w:pStyle w:val="Normal"/>
        <w:spacing w:before="0" w:after="0" w:line="230" w:lineRule="auto"/>
        <w:jc w:val="both"/>
        <w:rPr>
          <w:rFonts w:ascii="Calibri" w:hAnsi="Calibri" w:cs="Calibri"/>
          <w:b/>
          <w:b/>
          <w:bCs/>
        </w:rPr>
      </w:pPr>
      <w:r>
        <w:rPr>
          <w:rFonts w:cs="Arial" w:ascii="Arial" w:hAnsi="Arial"/>
          <w:iCs/>
          <w:sz w:val="18"/>
        </w:rPr>
        <w:t>Restano fermi gli altri rimedi previsti dalla legge e il diritto al risarcimento dei danni nei limiti e secondo le modalità previsti dal contratto e dalla legge, senza duplicazione delle somme richieste per il medesimo danno.</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8.6 DIRITTI DI RIPRODUZIONE</w:t>
      </w:r>
    </w:p>
    <w:p>
      <w:pPr>
        <w:pStyle w:val="Normal"/>
        <w:spacing w:before="0" w:after="0" w:line="230" w:lineRule="auto"/>
        <w:jc w:val="both"/>
        <w:rPr>
          <w:rFonts w:ascii="Calibri" w:hAnsi="Calibri" w:cs="Calibri"/>
          <w:b/>
          <w:b/>
          <w:bCs/>
        </w:rPr>
      </w:pPr>
      <w:r>
        <w:rPr>
          <w:rFonts w:cs="Arial" w:ascii="Arial" w:hAnsi="Arial"/>
          <w:iCs/>
          <w:sz w:val="18"/>
        </w:rPr>
        <w:t>Lo Sponsor presta il proprio preventivo assenso all’effettuazione di riproduzioni grafiche, fotografiche e/o cinematografiche del complesso espositivo dei padiglioni e di quanto in esso contenuto da parte della Segreteria Organizzativa.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Altoparlanti - Trasmissioni sonore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Sono consentite, nell’ambito del proprio posteggio, le trasmissioni sonore, ivi compreso l’uso di radioricevitori e di apparecchi televisivi, che non arrechino disturbo (competenze SIAE a carico dello Sponsor). A tal fine la Segreteria Organizzativa si riserva il diritto di determinare il volume delle trasmissioni sonore.</w:t>
      </w:r>
    </w:p>
    <w:p>
      <w:pPr>
        <w:pStyle w:val="Normal"/>
        <w:spacing w:before="0" w:after="0" w:line="230" w:lineRule="auto"/>
        <w:jc w:val="both"/>
        <w:rPr>
          <w:rFonts w:ascii="Calibri" w:hAnsi="Calibri" w:cs="Calibri"/>
          <w:b/>
          <w:b/>
          <w:bCs/>
        </w:rPr>
      </w:pPr>
      <w:r>
        <w:rPr>
          <w:rFonts w:cs="Arial" w:ascii="Arial" w:hAnsi="Arial"/>
          <w:b/>
          <w:bCs/>
          <w:sz w:val="18"/>
        </w:rPr>
        <w:t xml:space="preserve">9.2 </w:t>
      </w:r>
      <w:r>
        <w:rPr>
          <w:rFonts w:cs="Arial" w:ascii="Arial" w:hAnsi="Arial"/>
          <w:iCs/>
          <w:sz w:val="18"/>
        </w:rPr>
        <w:t>La Segreteria Organizzativa può utilizzare gli altoparlanti installati nel quartiere fieristico per comunicazioni ufficiali o in caso di emergenza.</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10. Azioni promo-pubblicitarie </w:t>
      </w:r>
    </w:p>
    <w:p>
      <w:pPr>
        <w:pStyle w:val="Normal"/>
        <w:spacing w:before="0" w:after="0" w:line="230" w:lineRule="auto"/>
        <w:jc w:val="both"/>
        <w:rPr>
          <w:rFonts w:ascii="Calibri" w:hAnsi="Calibri" w:cs="Calibri"/>
          <w:b/>
          <w:b/>
          <w:bCs/>
        </w:rPr>
      </w:pPr>
      <w:r>
        <w:rPr>
          <w:rFonts w:cs="Arial" w:ascii="Arial" w:hAnsi="Arial"/>
          <w:b/>
          <w:bCs/>
          <w:sz w:val="18"/>
        </w:rPr>
        <w:t xml:space="preserve">10.1 </w:t>
      </w:r>
      <w:r>
        <w:rPr>
          <w:rFonts w:cs="Arial" w:ascii="Arial" w:hAnsi="Arial"/>
          <w:iCs/>
          <w:sz w:val="18"/>
        </w:rPr>
        <w:t>Per quanto relativo alla pubblicità, esclusa quella all’interno del proprio posteggio, la Segreteria Organizzativa si riserva il diritto esclusivo della promozione e gestione pubblicitaria della manifestazione, anche avvalendosi della collaborazione di agenzie specializzate.</w:t>
      </w:r>
    </w:p>
    <w:p>
      <w:pPr>
        <w:pStyle w:val="Normal"/>
        <w:spacing w:before="0" w:after="0" w:line="230" w:lineRule="auto"/>
        <w:jc w:val="both"/>
        <w:rPr>
          <w:rFonts w:ascii="Calibri" w:hAnsi="Calibri" w:cs="Calibri"/>
          <w:b/>
          <w:b/>
          <w:bCs/>
        </w:rPr>
      </w:pPr>
      <w:r>
        <w:rPr>
          <w:rFonts w:cs="Arial" w:ascii="Arial" w:hAnsi="Arial"/>
          <w:b/>
          <w:bCs/>
          <w:sz w:val="18"/>
        </w:rPr>
        <w:t xml:space="preserve">10.2 </w:t>
      </w:r>
      <w:r>
        <w:rPr>
          <w:rFonts w:cs="Arial" w:ascii="Arial" w:hAnsi="Arial"/>
          <w:iCs/>
          <w:sz w:val="18"/>
        </w:rPr>
        <w:t>Gli eventuali reclami devono essere presentati per iscritto alla Segreteria Organizzativa. È assolutamente vietato allo Sponsor ogni forma di vendita o dimostrazione di prodotti al di fuori dei propri limiti di posteggio, fatte salve le attività espressamente previste nell’Allegato 1 o autorizzate per iscritto dalla Segreteria Organizzativa.</w:t>
      </w:r>
    </w:p>
    <w:p>
      <w:pPr>
        <w:pStyle w:val="Normal"/>
        <w:spacing w:before="0" w:after="0" w:line="230" w:lineRule="auto"/>
        <w:jc w:val="both"/>
        <w:rPr>
          <w:rFonts w:ascii="Calibri" w:hAnsi="Calibri" w:cs="Calibri"/>
          <w:b/>
          <w:b/>
          <w:bCs/>
        </w:rPr>
      </w:pPr>
      <w:r>
        <w:rPr>
          <w:rFonts w:cs="Arial" w:ascii="Arial" w:hAnsi="Arial"/>
          <w:b/>
          <w:bCs/>
          <w:sz w:val="18"/>
        </w:rPr>
        <w:t xml:space="preserve">10.3 </w:t>
      </w:r>
      <w:r>
        <w:rPr>
          <w:rFonts w:cs="Arial" w:ascii="Arial" w:hAnsi="Arial"/>
          <w:iCs/>
          <w:sz w:val="18"/>
        </w:rPr>
        <w:t>Lo Sponsor concede il proprio assenso alla riproduzione grafica di fotografie e riprese video che verranno effettuate nel corso dell’evento finalizzate alla promozione del congresso sui media.</w:t>
      </w:r>
    </w:p>
    <w:p>
      <w:pPr>
        <w:pStyle w:val="Normal"/>
        <w:spacing w:before="0" w:after="0" w:line="230" w:lineRule="auto"/>
        <w:jc w:val="both"/>
        <w:rPr>
          <w:rFonts w:ascii="Calibri" w:hAnsi="Calibri" w:cs="Calibri"/>
          <w:b/>
          <w:b/>
          <w:bCs/>
        </w:rPr>
      </w:pPr>
      <w:r>
        <w:rPr>
          <w:rFonts w:cs="Arial" w:ascii="Arial" w:hAnsi="Arial"/>
          <w:b/>
          <w:bCs/>
          <w:sz w:val="18"/>
        </w:rPr>
        <w:t xml:space="preserve">10.4 </w:t>
      </w:r>
      <w:r>
        <w:rPr>
          <w:rFonts w:cs="Arial" w:ascii="Arial" w:hAnsi="Arial"/>
          <w:iCs/>
          <w:sz w:val="18"/>
        </w:rPr>
        <w:t>Lo Sponsor garantisce il rispetto della normativa sui dispositivi medici e in particolare dell’art. 21, paragrafo 3, del Regolamento (UE) 2017/745 del Parlamento europeo e del Consiglio del 5 aprile 2017. Eventuali dispositivi medici non conformi alla normativa o privi della marcatura CE potranno essere esposti o presentati durante la manifestazione solo se accompagnati da un’indicazione ben visibile da cui risulti chiaramente che sono destinati unicamente alla presentazione o alla dimostrazione e che non possono essere messi a disposizione prima di essere stati resi conformi.</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11. Riconsegna - Danni ai posteggi stand - Smaltimento rifiuti </w:t>
      </w:r>
    </w:p>
    <w:p>
      <w:pPr>
        <w:pStyle w:val="Normal"/>
        <w:spacing w:before="0" w:after="0" w:line="230" w:lineRule="auto"/>
        <w:jc w:val="both"/>
        <w:rPr>
          <w:rFonts w:ascii="Calibri" w:hAnsi="Calibri" w:cs="Calibri"/>
          <w:b/>
          <w:b/>
          <w:bCs/>
        </w:rPr>
      </w:pPr>
      <w:r>
        <w:rPr>
          <w:rFonts w:cs="Arial" w:ascii="Arial" w:hAnsi="Arial"/>
          <w:b/>
          <w:bCs/>
          <w:sz w:val="18"/>
        </w:rPr>
        <w:t xml:space="preserve">11.1 </w:t>
      </w:r>
      <w:r>
        <w:rPr>
          <w:rFonts w:cs="Arial" w:ascii="Arial" w:hAnsi="Arial"/>
          <w:iCs/>
          <w:sz w:val="18"/>
        </w:rPr>
        <w:t>Al termine della manifestazione lo spazio espositivo dovrà essere riconsegnato nelle stesse condizioni in cui è stato preso in consegna dallo Sponsor. Dallo Spazio Espositivo dovrà essere rimosso ogni materiale e residuo di allestimento.</w:t>
      </w:r>
    </w:p>
    <w:p>
      <w:pPr>
        <w:pStyle w:val="Normal"/>
        <w:spacing w:before="0" w:after="0" w:line="230" w:lineRule="auto"/>
        <w:jc w:val="both"/>
        <w:rPr>
          <w:rFonts w:ascii="Calibri" w:hAnsi="Calibri" w:cs="Calibri"/>
          <w:b/>
          <w:b/>
          <w:bCs/>
        </w:rPr>
      </w:pPr>
      <w:r>
        <w:rPr>
          <w:rFonts w:cs="Arial" w:ascii="Arial" w:hAnsi="Arial"/>
          <w:b/>
          <w:bCs/>
          <w:sz w:val="18"/>
        </w:rPr>
        <w:t xml:space="preserve">11.2 </w:t>
      </w:r>
      <w:r>
        <w:rPr>
          <w:rFonts w:cs="Arial" w:ascii="Arial" w:hAnsi="Arial"/>
          <w:iCs/>
          <w:sz w:val="18"/>
        </w:rPr>
        <w:t>Tutti i rifiuti prodotti per l’allestimento/disallestimento e per lo svolgimento dell’evento dovranno essere smaltiti, conformemente alle normative vigenti, a cura dello Sponsor. Qualora eventuali materiali non fossero conferiti alla discarica ma venissero abbandonati presso i locali o i rifiuti non venissero smaltiti correttamente, la Segreteria Organizzativa si riserva il diritto di sgomberare a rischio e spese dello Sponsor tutti i materiali, impianti e quant'altro che non sia stato ritirato nei termini prescritti e di ripristinare lo spazio occupato. La Segreteria Organizzativa non assume obblighi di custodia sui materiali e i beni degli Sponsor sgomberati direttamente. Ogni costo e spesa di ripristino, per eventuali danni causati e per smaltimento dei rifiuti, sono a carico dello Sponsor.</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12. Esonero di responsabilità ed obblighi assicurativi </w:t>
      </w:r>
    </w:p>
    <w:p>
      <w:pPr>
        <w:pStyle w:val="Normal"/>
        <w:spacing w:before="0" w:after="0" w:line="230" w:lineRule="auto"/>
        <w:jc w:val="both"/>
        <w:rPr>
          <w:rFonts w:ascii="Calibri" w:hAnsi="Calibri" w:cs="Calibri"/>
          <w:b/>
          <w:b/>
          <w:bCs/>
        </w:rPr>
      </w:pPr>
      <w:r>
        <w:rPr>
          <w:rFonts w:cs="Arial" w:ascii="Arial" w:hAnsi="Arial"/>
          <w:b/>
          <w:bCs/>
          <w:sz w:val="18"/>
        </w:rPr>
        <w:t xml:space="preserve">12.1 </w:t>
      </w:r>
      <w:r>
        <w:rPr>
          <w:rFonts w:cs="Arial" w:ascii="Arial" w:hAnsi="Arial"/>
          <w:iCs/>
          <w:sz w:val="18"/>
        </w:rPr>
        <w:t>Oltre che per quanto già sopra indicato, la Segreteria Organizzativa e il Polo Congressuale sono espressamente esonerati da qualsiasi responsabilità, contrattuale od extracontrattuale, verso gli Sponsor (ivi compresi i loro dipendenti o collaboratori, fornitori/allestitori dalle stesse incaricate), i vettori delle merci, i partecipanti alla manifestazione ed i terzi in genere per:</w:t>
      </w:r>
    </w:p>
    <w:p>
      <w:pPr>
        <w:pStyle w:val="Normal"/>
        <w:spacing w:before="0" w:after="0" w:line="230" w:lineRule="auto"/>
        <w:jc w:val="both"/>
        <w:rPr>
          <w:rFonts w:ascii="Calibri" w:hAnsi="Calibri" w:cs="Calibri"/>
          <w:b/>
          <w:b/>
          <w:bCs/>
        </w:rPr>
      </w:pPr>
      <w:r>
        <w:rPr>
          <w:rFonts w:cs="Arial" w:ascii="Arial" w:hAnsi="Arial"/>
          <w:iCs/>
          <w:sz w:val="18"/>
        </w:rPr>
        <w:t>– sottrazione di materiali;</w:t>
      </w:r>
    </w:p>
    <w:p>
      <w:pPr>
        <w:pStyle w:val="Normal"/>
        <w:spacing w:before="0" w:after="0" w:line="230" w:lineRule="auto"/>
        <w:jc w:val="both"/>
        <w:rPr>
          <w:rFonts w:ascii="Calibri" w:hAnsi="Calibri" w:cs="Calibri"/>
          <w:b/>
          <w:b/>
          <w:bCs/>
        </w:rPr>
      </w:pPr>
      <w:r>
        <w:rPr>
          <w:rFonts w:cs="Arial" w:ascii="Arial" w:hAnsi="Arial"/>
          <w:iCs/>
          <w:sz w:val="18"/>
        </w:rPr>
        <w:t>– danni conseguenti a furto o danneggiamento per qualsiasi causa (compreso l’incendio) a materiali di ogni genere;</w:t>
      </w:r>
    </w:p>
    <w:p>
      <w:pPr>
        <w:pStyle w:val="Normal"/>
        <w:spacing w:before="0" w:after="0" w:line="230" w:lineRule="auto"/>
        <w:jc w:val="both"/>
        <w:rPr>
          <w:rFonts w:ascii="Calibri" w:hAnsi="Calibri" w:cs="Calibri"/>
          <w:b/>
          <w:b/>
          <w:bCs/>
        </w:rPr>
      </w:pPr>
      <w:r>
        <w:rPr>
          <w:rFonts w:cs="Arial" w:ascii="Arial" w:hAnsi="Arial"/>
          <w:iCs/>
          <w:sz w:val="18"/>
        </w:rPr>
        <w:t>– utilizzo improprio e non autorizzato di attrezzature, arredi, macchine ed impianti della Segreteria Organizzativa e del Polo Congressuale durante il periodo di permanenza nelle proprie strutture.</w:t>
      </w:r>
    </w:p>
    <w:p>
      <w:pPr>
        <w:pStyle w:val="Normal"/>
        <w:spacing w:before="0" w:after="0" w:line="230" w:lineRule="auto"/>
        <w:jc w:val="both"/>
        <w:rPr>
          <w:rFonts w:ascii="Calibri" w:hAnsi="Calibri" w:cs="Calibri"/>
          <w:b/>
          <w:b/>
          <w:bCs/>
        </w:rPr>
      </w:pPr>
      <w:r>
        <w:rPr>
          <w:rFonts w:cs="Arial" w:ascii="Arial" w:hAnsi="Arial"/>
          <w:b/>
          <w:bCs/>
          <w:sz w:val="18"/>
        </w:rPr>
        <w:t xml:space="preserve">12.2 </w:t>
      </w:r>
      <w:r>
        <w:rPr>
          <w:rFonts w:cs="Arial" w:ascii="Arial" w:hAnsi="Arial"/>
          <w:iCs/>
          <w:sz w:val="18"/>
        </w:rPr>
        <w:t>Lo Sponsor risponderà di tutti i danni direttamente o indirettamente cagionati alla Segreteria Organizzativa, al Polo Congressuale, agli Sponsor e a qualsivoglia altro terzo da lui, dai suoi dipendenti, ausiliari e/o collaboratori nel corso della Manifestazione.</w:t>
      </w:r>
    </w:p>
    <w:p>
      <w:pPr>
        <w:pStyle w:val="Normal"/>
        <w:spacing w:before="0" w:after="0" w:line="230" w:lineRule="auto"/>
        <w:jc w:val="both"/>
        <w:rPr>
          <w:rFonts w:ascii="Calibri" w:hAnsi="Calibri" w:cs="Calibri"/>
          <w:b/>
          <w:b/>
          <w:bCs/>
        </w:rPr>
      </w:pPr>
      <w:r>
        <w:rPr>
          <w:rFonts w:cs="Arial" w:ascii="Arial" w:hAnsi="Arial"/>
          <w:b/>
          <w:bCs/>
          <w:sz w:val="18"/>
        </w:rPr>
        <w:t xml:space="preserve">12.3 </w:t>
      </w:r>
      <w:r>
        <w:rPr>
          <w:rFonts w:cs="Arial" w:ascii="Arial" w:hAnsi="Arial"/>
          <w:iCs/>
          <w:sz w:val="18"/>
        </w:rPr>
        <w:t>Il risarcimento dei danni che gli Sponsor e le Ditte Esecutrici (ivi compresi i loro dipendenti e/o collaboratori), i partecipanti ed i terzi in genere dovessero subire e/o arrecare direttamente od indirettamente troverà copertura esclusiva in adeguata polizza assicurativa che lo Sponsor si obbliga ad attivare fin dall’inizio del rapporto e, poi, a mantenere operante per tutta la durata del medesimo, con Compagnia di assicurazione di primaria importanza, inserendo espressamente nella polizza stessa la rinuncia dell’assicuratore a qualsivoglia azione di regresso, rivalsa e/o manleva verso la Segreteria Organizzativa (VALET Srl) e il Polo Congressuale e verso i loro dipendenti o collaboratori.</w:t>
      </w:r>
    </w:p>
    <w:p>
      <w:pPr>
        <w:pStyle w:val="Normal"/>
        <w:spacing w:before="0" w:after="0" w:line="230" w:lineRule="auto"/>
        <w:jc w:val="both"/>
        <w:rPr>
          <w:rFonts w:ascii="Calibri" w:hAnsi="Calibri" w:cs="Calibri"/>
          <w:b/>
          <w:b/>
          <w:bCs/>
        </w:rPr>
      </w:pPr>
      <w:r>
        <w:rPr>
          <w:rFonts w:cs="Arial" w:ascii="Arial" w:hAnsi="Arial"/>
          <w:b/>
          <w:bCs/>
          <w:sz w:val="18"/>
        </w:rPr>
        <w:t xml:space="preserve">12.4 </w:t>
      </w:r>
      <w:r>
        <w:rPr>
          <w:rFonts w:cs="Arial" w:ascii="Arial" w:hAnsi="Arial"/>
          <w:iCs/>
          <w:sz w:val="18"/>
        </w:rPr>
        <w:t>Sarà obbligo dello Sponsor consegnare alla Segreteria Organizzativa, a semplice sua richiesta, copia delle polizze assicurative.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13. Modifiche o variazioni </w:t>
      </w:r>
    </w:p>
    <w:p>
      <w:pPr>
        <w:pStyle w:val="Normal"/>
        <w:spacing w:before="0" w:after="0" w:line="230" w:lineRule="auto"/>
        <w:jc w:val="both"/>
        <w:rPr>
          <w:rFonts w:ascii="Calibri" w:hAnsi="Calibri" w:cs="Calibri"/>
          <w:b/>
          <w:b/>
          <w:bCs/>
        </w:rPr>
      </w:pPr>
      <w:r>
        <w:rPr>
          <w:rFonts w:cs="Arial" w:ascii="Arial" w:hAnsi="Arial"/>
          <w:b/>
          <w:bCs/>
          <w:sz w:val="18"/>
        </w:rPr>
        <w:t xml:space="preserve">13.1 </w:t>
      </w:r>
      <w:r>
        <w:rPr>
          <w:rFonts w:cs="Arial" w:ascii="Arial" w:hAnsi="Arial"/>
          <w:iCs/>
          <w:sz w:val="18"/>
        </w:rPr>
        <w:t>Qualsiasi deroga al presente Contratto Regolamento sarà nulla e comunque priva di effetto ove non risulti da atto scritto.</w:t>
      </w:r>
    </w:p>
    <w:p>
      <w:pPr>
        <w:pStyle w:val="Normal"/>
        <w:spacing w:before="0" w:after="0" w:line="230" w:lineRule="auto"/>
        <w:jc w:val="both"/>
        <w:rPr>
          <w:rFonts w:ascii="Calibri" w:hAnsi="Calibri" w:cs="Calibri"/>
          <w:b/>
          <w:b/>
          <w:bCs/>
        </w:rPr>
      </w:pPr>
      <w:r>
        <w:rPr>
          <w:rFonts w:cs="Arial" w:ascii="Arial" w:hAnsi="Arial"/>
          <w:iCs/>
          <w:sz w:val="18"/>
        </w:rPr>
        <w:t>Il presente documento si compone di N. {{ numero_pagine }} pagine.</w:t>
      </w:r>
    </w:p>
    <w:p>
      <w:pPr>
        <w:pStyle w:val="Normal"/>
        <w:spacing w:before="0" w:after="0" w:line="230" w:lineRule="auto"/>
        <w:jc w:val="both"/>
        <w:rPr>
          <w:rFonts w:ascii="Calibri" w:hAnsi="Calibri" w:cs="Calibri"/>
          <w:b/>
          <w:b/>
          <w:bCs/>
        </w:rPr>
      </w:pPr>
      <w:r>
        <w:rPr>
          <w:rFonts w:cs="Arial" w:ascii="Arial" w:hAnsi="Arial"/>
          <w:iCs/>
          <w:sz w:val="18"/>
        </w:rPr>
        <w:t>Lo Sponsor, sottoscrivendo il presente regolamento, dichiara di averne preso visione ed approvarne specificatamente le sue clausole.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14. Legge applicabile e foro competente </w:t>
      </w:r>
    </w:p>
    <w:p>
      <w:pPr>
        <w:pStyle w:val="Normal"/>
        <w:spacing w:before="0" w:after="0" w:line="230" w:lineRule="auto"/>
        <w:jc w:val="both"/>
        <w:rPr>
          <w:rFonts w:ascii="Calibri" w:hAnsi="Calibri" w:cs="Calibri"/>
          <w:b/>
          <w:b/>
          <w:bCs/>
        </w:rPr>
      </w:pPr>
      <w:r>
        <w:rPr>
          <w:rFonts w:cs="Arial" w:ascii="Arial" w:hAnsi="Arial"/>
          <w:b/>
          <w:bCs/>
          <w:sz w:val="18"/>
        </w:rPr>
        <w:t xml:space="preserve">14.1 </w:t>
      </w:r>
      <w:r>
        <w:rPr>
          <w:rFonts w:cs="Arial" w:ascii="Arial" w:hAnsi="Arial"/>
          <w:iCs/>
          <w:sz w:val="18"/>
        </w:rPr>
        <w:t>Il contratto è regolato dal diritto italiano. Foro esclusivamente competente per le eventuali controversie giudiziarie relative o connesse all’interpretazione, all'esecuzione e alla risoluzione del presente contratto o che derivino dalla partecipazione dello Sponsor alla Manifestazione è il foro di Bologna.</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Le parti, di comune accordo, previa attenta lettura delle norme d’iscrizione e dei patti contenuti nel presente contratto, dato atto che ogni clausola è stata oggetto e frutto di ampia e approfondita trattativa, per quanto di occorrenza e ad ogni effetto di legge ivi compreso quanto previsto dagli articoli 1341 e 1342 del Codice Civile, dichiarano di aver preso visione, di approvare e di accettare integralmente le pattuizioni relative a:</w:t>
      </w:r>
      <w:r>
        <w:rPr>
          <w:rFonts w:cs="Arial" w:ascii="Arial" w:hAnsi="Arial"/>
          <w:b w:val="0"/>
          <w:iCs/>
          <w:sz w:val="18"/>
        </w:rPr>
        <w:t xml:space="preserve"> 3. Corrispettivo, modalità di pagamento e termini di cancellazione; 4. Assegnazione degli spazi espositivi; 5. Durata e Scioglimento del Contratto; 6. Confidenzialità e riservatezza; 7. Rinvio, riduzione o sospensione della manifestazione; 8. Varie; 9. Altoparlanti - Trasmissioni sonore; 10. Azioni promo-pubblicitarie; 11. Riconsegna - Danni ai posteggi stand - Smaltimento rifiuti; 12. Esonero di responsabilità ed obblighi assicurativi; 13. Modifiche o variazioni; 14. Legge applicabile e foro competente.</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Bologna,  {{ contract.signed_date|format_date|default('___________', true) }}</w:t>
      </w:r>
    </w:p>
    <w:p>
      <w:pPr>
        <w:pStyle w:val="Normal"/>
        <w:spacing w:before="0" w:after="0" w:line="230" w:lineRule="auto"/>
        <w:jc w:val="both"/>
        <w:rPr>
          <w:rFonts w:ascii="Calibri" w:hAnsi="Calibri" w:cs="Calibri"/>
        </w:rPr>
      </w:pP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Segreteria Organizzativa: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Il legale Rappresentate</w:t>
            </w:r>
          </w:p>
          <w:p>
            <w:pPr>
              <w:pStyle w:val="Normal"/>
              <w:keepNext/>
              <w:keepLines/>
              <w:spacing w:before="0" w:after="0" w:line="230" w:lineRule="auto"/>
              <w:jc w:val="left"/>
              <w:rPr>
                <w:rFonts w:ascii="Calibri" w:hAnsi="Calibri" w:cs="Calibri"/>
              </w:rPr>
            </w:pPr>
            <w:r>
              <w:rPr>
                <w:rFonts w:cs="Arial" w:ascii="Arial" w:hAnsi="Arial"/>
                <w:sz w:val="18"/>
              </w:rPr>
              <w:t>(Daniele Morini)</w:t>
            </w:r>
          </w:p>
          <w:p>
            <w:pPr>
              <w:pStyle w:val="Normal"/>
              <w:keepNext w:val="0"/>
              <w:keepLines/>
              <w:spacing w:before="0" w:after="0" w:line="230" w:lineRule="auto"/>
              <w:jc w:val="left"/>
              <w:rPr>
                <w:rFonts w:ascii="Calibri" w:hAnsi="Calibri" w:cs="Calibri"/>
              </w:rPr>
            </w:pPr>
            <w:r>
              <w:rPr>
                <w:rFonts w:cs="Arial" w:ascii="Arial" w:hAnsi="Arial"/>
                <w:sz w:val="18"/>
              </w:rPr>
              <w:t>____________________</w:t>
            </w:r>
          </w:p>
        </w:tc>
        <w:tc>
          <w:tcPr>
            <w:tcW w:type="dxa" w:w="4819"/>
          </w:tcPr>
          <w:p>
            <w:pPr>
              <w:jc w:val="center"/>
            </w:pPr>
            <w:r>
              <w:rPr>
                <w:rFonts w:ascii="Arial" w:hAnsi="Arial"/>
                <w:b/>
                <w:color w:val="000000"/>
                <w:sz w:val="18"/>
              </w:rPr>
              <w:t>Sponsor</w:t>
            </w:r>
          </w:p>
          <w:p>
            <w:pPr>
              <w:keepNext/>
              <w:keepLines/>
              <w:spacing w:before="0" w:after="0"/>
              <w:jc w:val="center"/>
            </w:pPr>
            <w:r>
              <w:rPr>
                <w:rFonts w:ascii="Arial" w:hAnsi="Arial" w:cs="Arial"/>
                <w:b/>
                <w:sz w:val="18"/>
              </w:rPr>
              <w:t>{{ sponsor.legal_name }}</w:t>
            </w:r>
          </w:p>
          <w:p>
            <w:pPr>
              <w:keepNext/>
              <w:keepLines/>
              <w:spacing w:before="0" w:after="0"/>
              <w:jc w:val="center"/>
            </w:pPr>
            <w:r>
              <w:rPr>
                <w:rFonts w:ascii="Arial" w:hAnsi="Arial" w:cs="Arial"/>
                <w:b/>
                <w:sz w:val="18"/>
              </w:rPr>
              <w:t>{% if signer.full_name %}{{ signer.full_name }}{% endif %}</w:t>
            </w:r>
          </w:p>
          <w:p>
            <w:pPr>
              <w:keepNext/>
              <w:keepLines/>
              <w:spacing w:before="0" w:after="0"/>
              <w:jc w:val="center"/>
            </w:pPr>
            <w:r>
              <w:rPr>
                <w:rFonts w:ascii="Arial" w:hAnsi="Arial" w:cs="Arial"/>
                <w:b w:val="0"/>
                <w:sz w:val="18"/>
              </w:rPr>
              <w:t>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