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sz w:val="44"/>
          <w:szCs w:val="44"/>
        </w:rPr>
        <w:t xml:space="preserve">Dampier Nitro++ v16</w:t>
      </w:r>
    </w:p>
    <w:p>
      <w:pPr>
        <w:spacing w:after="100"/>
      </w:pPr>
      <w:r>
        <w:rPr>
          <w:rFonts w:ascii="Arial" w:cs="Arial" w:eastAsia="Arial" w:hAnsi="Arial"/>
          <w:sz w:val="24"/>
          <w:szCs w:val="24"/>
        </w:rPr>
        <w:t xml:space="preserve">Build Guide  ·  v16</w:t>
      </w:r>
    </w:p>
    <w:p>
      <w:pPr>
        <w:spacing w:after="240"/>
      </w:pPr>
      <w:r>
        <w:rPr>
          <w:rFonts w:ascii="Arial" w:cs="Arial" w:eastAsia="Arial" w:hAnsi="Arial"/>
          <w:i/>
          <w:iCs/>
          <w:sz w:val="22"/>
          <w:szCs w:val="22"/>
        </w:rPr>
        <w:t xml:space="preserve">Build from raw data files only  ·  Strictly causal sizing  ·  Report results at every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62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Target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Final equity</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$12,425,254,860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CAGR</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56.36%</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Sharpe ratio</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1.8940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Max drawdown</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−21.54%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Total trades</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187 (QQQ=61, INV=40, TQQQ=86) + 93 partial-trade decay events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Backtest window</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Jan 2000 – Apr 1 2026  (6,606 rows, 26.2423 years)</w:t>
            </w:r>
          </w:p>
        </w:tc>
      </w:tr>
    </w:tbl>
    <w:p>
      <w:r>
        <w:rPr>
          <w:rFonts w:ascii="Arial" w:cs="Arial" w:eastAsia="Arial" w:hAnsi="Arial"/>
          <w:sz w:val="22"/>
          <w:szCs w:val="22"/>
        </w:rPr>
        <w:t xml:space="preserve"/>
      </w:r>
    </w:p>
    <w:p>
      <w:pPr>
        <w:pStyle w:val="Normal"/>
      </w:pPr>
      <w:r>
        <w:rPr>
          <w:b/>
        </w:rPr>
        <w:t xml:space="preserve">Metric definitions (used at every checkpoint): </w:t>
      </w:r>
      <w:r>
        <w:t xml:space="preserve">CAGR = (final_equity / 100,000)^(1/26.2423) − 1. The exponent is (2026-04-01 − 2000-01-03).days / 365.25 = 9585 / 365.25 = 26.2423 years. Do not use len(eq)/252 — that gives 26.214 years and a consistent ~0.06% overshoot at every checkpoint. Sharpe = mean(dret) × 252 / (std(dret) × √252). MaxDD = min of the running (eq − peak)/peak series.</w:t>
      </w:r>
    </w:p>
    <w:p>
      <w:pPr>
        <w:pStyle w:val="Heading1"/>
        <w:spacing w:after="200" w:before="360"/>
      </w:pPr>
      <w:r>
        <w:rPr>
          <w:rFonts w:ascii="Arial" w:cs="Arial" w:eastAsia="Arial" w:hAnsi="Arial"/>
          <w:b/>
          <w:bCs/>
          <w:sz w:val="32"/>
          <w:szCs w:val="32"/>
        </w:rPr>
        <w:t xml:space="preserve">Reporting Format</w:t>
      </w:r>
    </w:p>
    <w:p>
      <w:r>
        <w:rPr>
          <w:rFonts w:ascii="Arial" w:cs="Arial" w:eastAsia="Arial" w:hAnsi="Arial"/>
          <w:sz w:val="22"/>
          <w:szCs w:val="22"/>
        </w:rPr>
        <w:t xml:space="preserve">At every checkpoint, print this table. Use ✓ or ✗ for each row. Stop and fix any ✗ before continuing.</w:t>
      </w:r>
    </w:p>
    <w:p>
      <w:pPr>
        <w:spacing w:after="60"/>
      </w:pPr>
      <w:r>
        <w:rPr>
          <w:rFonts w:ascii="Courier New" w:cs="Courier New" w:eastAsia="Courier New" w:hAnsi="Courier New"/>
          <w:sz w:val="20"/>
          <w:szCs w:val="20"/>
        </w:rPr>
        <w:t xml:space="preserve">  Metric          Got             Target          Match?</w:t>
      </w:r>
    </w:p>
    <w:p>
      <w:pPr>
        <w:spacing w:after="60"/>
      </w:pPr>
      <w:r>
        <w:rPr>
          <w:rFonts w:ascii="Courier New" w:cs="Courier New" w:eastAsia="Courier New" w:hAnsi="Courier New"/>
          <w:sz w:val="20"/>
          <w:szCs w:val="20"/>
        </w:rPr>
        <w:t xml:space="preserve">  ─────────────────────────────────────────────────────</w:t>
      </w:r>
    </w:p>
    <w:p>
      <w:pPr>
        <w:spacing w:after="60"/>
      </w:pPr>
      <w:r>
        <w:rPr>
          <w:rFonts w:ascii="Courier New" w:cs="Courier New" w:eastAsia="Courier New" w:hAnsi="Courier New"/>
          <w:sz w:val="20"/>
          <w:szCs w:val="20"/>
        </w:rPr>
        <w:t xml:space="preserve">  Trades          187             187             ✓</w:t>
      </w:r>
    </w:p>
    <w:p>
      <w:pPr>
        <w:spacing w:after="60"/>
      </w:pPr>
      <w:r>
        <w:rPr>
          <w:rFonts w:ascii="Courier New" w:cs="Courier New" w:eastAsia="Courier New" w:hAnsi="Courier New"/>
          <w:sz w:val="20"/>
          <w:szCs w:val="20"/>
        </w:rPr>
        <w:t xml:space="preserve">  QQQ              61              61              ✓</w:t>
      </w:r>
    </w:p>
    <w:p>
      <w:pPr>
        <w:spacing w:after="60"/>
      </w:pPr>
      <w:r>
        <w:rPr>
          <w:rFonts w:ascii="Courier New" w:cs="Courier New" w:eastAsia="Courier New" w:hAnsi="Courier New"/>
          <w:sz w:val="20"/>
          <w:szCs w:val="20"/>
        </w:rPr>
        <w:t xml:space="preserve">  INV              40              40              ✓</w:t>
      </w:r>
    </w:p>
    <w:p>
      <w:pPr>
        <w:spacing w:after="60"/>
      </w:pPr>
      <w:r>
        <w:rPr>
          <w:rFonts w:ascii="Courier New" w:cs="Courier New" w:eastAsia="Courier New" w:hAnsi="Courier New"/>
          <w:sz w:val="20"/>
          <w:szCs w:val="20"/>
        </w:rPr>
        <w:t xml:space="preserve">  TQQQ             86              86              ✓</w:t>
      </w:r>
    </w:p>
    <w:p>
      <w:pPr>
        <w:spacing w:after="60"/>
      </w:pPr>
      <w:r>
        <w:rPr>
          <w:rFonts w:ascii="Courier New" w:cs="Courier New" w:eastAsia="Courier New" w:hAnsi="Courier New"/>
          <w:sz w:val="20"/>
          <w:szCs w:val="20"/>
        </w:rPr>
        <w:t xml:space="preserve">  Final equity    $12,425,254,860 $12,425,254,860 ✓  (tolerance: ±0.5% acceptable — PSQ floating-point)</w:t>
      </w:r>
    </w:p>
    <w:p>
      <w:pPr>
        <w:spacing w:after="60"/>
      </w:pPr>
      <w:r>
        <w:rPr>
          <w:rFonts w:ascii="Courier New" w:cs="Courier New" w:eastAsia="Courier New" w:hAnsi="Courier New"/>
          <w:sz w:val="20"/>
          <w:szCs w:val="20"/>
        </w:rPr>
        <w:t xml:space="preserve">  CAGR            56.36%          56.36%          ✓</w:t>
      </w:r>
    </w:p>
    <w:p>
      <w:pPr>
        <w:spacing w:after="60"/>
      </w:pPr>
      <w:r>
        <w:rPr>
          <w:rFonts w:ascii="Courier New" w:cs="Courier New" w:eastAsia="Courier New" w:hAnsi="Courier New"/>
          <w:sz w:val="20"/>
          <w:szCs w:val="20"/>
        </w:rPr>
        <w:t xml:space="preserve">  Sharpe          1.8940          1.8940          ✓</w:t>
      </w:r>
    </w:p>
    <w:p>
      <w:pPr>
        <w:spacing w:after="60"/>
      </w:pPr>
      <w:r>
        <w:rPr>
          <w:rFonts w:ascii="Courier New" w:cs="Courier New" w:eastAsia="Courier New" w:hAnsi="Courier New"/>
          <w:sz w:val="20"/>
          <w:szCs w:val="20"/>
        </w:rPr>
        <w:t xml:space="preserve">  Max DD          -21.54%         -21.54%         ✓</w:t>
      </w:r>
    </w:p>
    <w:p>
      <w:pPr>
        <w:pStyle w:val="Normal"/>
      </w:pPr>
      <w:r>
        <w:rPr>
          <w:b/>
        </w:rPr>
        <w:t xml:space="preserve">Final equity tolerance: </w:t>
      </w:r>
      <w:r>
        <w:t xml:space="preserve">±0.5% of $12,425,254,860 is acceptable (roughly ±$62M). Small discrepancies arise from floating-point accumulation in the INV return stitching — the SQQQ/3 adjustment factor applied across thousands of bars compounds tiny rounding differences. If your CAGR, Sharpe, and Max DD all match to the stated decimal places, a sub-0.5% equity gap is a data-vendor rounding artifact, not a logic error.</w:t>
      </w:r>
    </w:p>
    <w:p>
      <w:pPr>
        <w:pStyle w:val="Heading1"/>
        <w:spacing w:after="200" w:before="360"/>
      </w:pPr>
      <w:r>
        <w:rPr>
          <w:rFonts w:ascii="Arial" w:cs="Arial" w:eastAsia="Arial" w:hAnsi="Arial"/>
          <w:b/>
          <w:bCs/>
          <w:sz w:val="32"/>
          <w:szCs w:val="32"/>
        </w:rPr>
        <w:t xml:space="preserve">The System</w:t>
      </w:r>
    </w:p>
    <w:p>
      <w:r>
        <w:rPr>
          <w:rFonts w:ascii="Arial" w:cs="Arial" w:eastAsia="Arial" w:hAnsi="Arial"/>
          <w:sz w:val="22"/>
          <w:szCs w:val="22"/>
        </w:rPr>
        <w:t xml:space="preserve">The system trades one instrument at a time. A DEW Buy signal enters QQQ long. A DEW Sell signal enters INV short (Confirmed Down only). TQQQ replaces either when specific conditions align. Every exit — TP, DEW reversal, ATR stop, MTI, regime exit, flip, breakeven stop, max-hold — detects at EOD close and fills at next morning's open. No same-bar fills anywhere.</w:t>
      </w:r>
    </w:p>
    <w:p>
      <w:r>
        <w:rPr>
          <w:rFonts w:ascii="Arial" w:cs="Arial" w:eastAsia="Arial" w:hAnsi="Arial"/>
          <w:sz w:val="22"/>
          <w:szCs w:val="22"/>
        </w:rPr>
        <w:t xml:space="preserve"/>
      </w:r>
    </w:p>
    <w:p>
      <w:r>
        <w:rPr>
          <w:rFonts w:ascii="Arial" w:cs="Arial" w:eastAsia="Arial" w:hAnsi="Arial"/>
          <w:sz w:val="22"/>
          <w:szCs w:val="22"/>
        </w:rPr>
        <w:t xml:space="preserve">Sizing is binary: when in a trade, the system holds 100% of equity in the chosen instrument. The only sizing modifier is a pyramid latch that, on a TQQQ trade that has reached +10% in cumulative gain, upsizes the position beginning the next bar. The upsize amount depends on VIX at the close of the current bar: 130% of equity when VIX is below 20, 110% when VIX is 20–32, and 50% when VIX is 32 or above. Pyramid is causal — the +10% threshold is observed at one bar’s close, the upsize takes effect the next bar. VIX is also observed at that same close.</w:t>
      </w:r>
    </w:p>
    <w:p>
      <w:r>
        <w:rPr>
          <w:rFonts w:ascii="Arial" w:cs="Arial" w:eastAsia="Arial" w:hAnsi="Arial"/>
          <w:sz w:val="22"/>
          <w:szCs w:val="22"/>
        </w:rPr>
        <w:t xml:space="preserve"/>
      </w:r>
    </w:p>
    <w:p>
      <w:r>
        <w:rPr>
          <w:rFonts w:ascii="Arial" w:cs="Arial" w:eastAsia="Arial" w:hAnsi="Arial"/>
          <w:sz w:val="22"/>
          <w:szCs w:val="22"/>
        </w:rPr>
        <w:t xml:space="preserve">There is NO health factor. Sizing is unconditional — only the pyramid VIX schedule modifies it, and only during active pyramided TQQQ trades.</w:t>
      </w:r>
    </w:p>
    <w:p>
      <w:pPr>
        <w:pStyle w:val="Heading1"/>
        <w:spacing w:after="200" w:before="360"/>
      </w:pPr>
      <w:r>
        <w:rPr>
          <w:rFonts w:ascii="Arial" w:cs="Arial" w:eastAsia="Arial" w:hAnsi="Arial"/>
          <w:b/>
          <w:bCs/>
          <w:sz w:val="32"/>
          <w:szCs w:val="32"/>
        </w:rPr>
        <w:t xml:space="preserve">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290"/>
        <w:gridCol w:w="4290"/>
      </w:tblGrid>
      <w:tr>
        <w:tc>
          <w:tcPr>
            <w:tcW w:type="dxa" w:w="7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429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Build</w:t>
            </w:r>
          </w:p>
        </w:tc>
        <w:tc>
          <w:tcPr>
            <w:tcW w:type="dxa" w:w="429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Checkpoint</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Load 6 files, merge, compute all columns</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6,606 rows · ATR14[13]=4.8201</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Verify CC signal + DEW oscillator</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CC first C/Dn on 2000-03-20 · DEW Buy=194, Sell=195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3a</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Isolated QQQ loop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162 trades · $295,205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3b</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Isolated INV loop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75 trades · $127,666</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3c</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Isolated C/Up TQQQ loop (with v14 exits)</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121 trades · $4,600,652</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3d</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Isolated C/Dn TQQQ loop (TP=1.30, v14 exits)</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27 trades · $355,494</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4a</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Combined loop — all 4 types, priority order, no filters</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216 trades (total only — see note below)</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4b</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 QQQ/INV entry filters + TQQQ preemption + VIX&lt;35 gate</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187 trades · $557,706,505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5</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 pyramid sizing (+10% threshold, causal)</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187 trades · $557,706,505</w:t>
            </w:r>
          </w:p>
        </w:tc>
      </w:tr>
      <w:tr>
        <w:tc>
          <w:tcPr>
            <w:tcW w:type="dxa" w:w="7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6</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Run on all available data</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Final equity + current signal</w:t>
            </w:r>
          </w:p>
        </w:tc>
      </w:tr>
      <w:tr>
        <w:tc>
          <w:tcPr>
            <w:tcW w:type="dxa" w:w="70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7</w:t>
            </w:r>
          </w:p>
        </w:tc>
        <w:tc>
          <w:tcPr>
            <w:tcW w:type="dxa" w:w="43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Add VIX-conditional position decay to Step 6 engine</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187 trades · $12,425,254,860 · 93 decay events</w:t>
            </w:r>
          </w:p>
        </w:tc>
      </w:tr>
    </w:tbl>
    <w:p>
      <w:pPr>
        <w:pStyle w:val="Heading1"/>
        <w:spacing w:after="200" w:before="360"/>
      </w:pPr>
      <w:r>
        <w:rPr>
          <w:rFonts w:ascii="Arial" w:cs="Arial" w:eastAsia="Arial" w:hAnsi="Arial"/>
          <w:b/>
          <w:bCs/>
          <w:sz w:val="32"/>
          <w:szCs w:val="32"/>
        </w:rPr>
        <w:t xml:space="preserve">Step 1 — Load and Merge</w:t>
      </w:r>
    </w:p>
    <w:p>
      <w:pPr>
        <w:rPr>
          <w:b/>
          <w:bCs/>
        </w:rPr>
      </w:pPr>
      <w:r>
        <w:rPr>
          <w:rFonts w:ascii="Arial" w:cs="Arial" w:eastAsia="Arial" w:hAnsi="Arial"/>
          <w:b/>
          <w:bCs/>
          <w:sz w:val="22"/>
          <w:szCs w:val="22"/>
        </w:rPr>
        <w:t xml:space="preserve">Files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Sort</w:t>
            </w:r>
          </w:p>
        </w:tc>
        <w:tc>
          <w:tcPr>
            <w:tcW w:type="dxa" w:w="46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Use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qqq-from-vv.csv</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ascending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QQQ OHLC · rename RT→QQQ_RT_raw before merge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tqqq-from-vv.csv</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ascending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TQQQ OHLC + RT (real data, 2010-03-31 onward)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synthetic-tqqq-ohlc-1999-2010.csv</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ascending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TQQQ OHLC + RT_v6 (pre-2010)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vectorvest-views-w3place-precision.csv</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ascending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Trend, VVC-RT→rename to RT, MTI, BS Ratio→rename to BSR</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vix-from-yahoo.csv</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already sorted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VIX — use Close column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sqqq-from-yahoo.csv</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already sorted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Real SQQQ returns post 2010-02-11 (see INV columns below)</w:t>
            </w:r>
          </w:p>
        </w:tc>
      </w:tr>
    </w:tbl>
    <w:p>
      <w:r>
        <w:rPr>
          <w:rFonts w:ascii="Arial" w:cs="Arial" w:eastAsia="Arial" w:hAnsi="Arial"/>
          <w:sz w:val="22"/>
          <w:szCs w:val="22"/>
        </w:rPr>
        <w:t xml:space="preserve"/>
      </w:r>
    </w:p>
    <w:p>
      <w:pPr>
        <w:rPr>
          <w:b/>
          <w:bCs/>
        </w:rPr>
      </w:pPr>
      <w:r>
        <w:rPr>
          <w:rFonts w:ascii="Arial" w:cs="Arial" w:eastAsia="Arial" w:hAnsi="Arial"/>
          <w:b/>
          <w:bCs/>
          <w:sz w:val="22"/>
          <w:szCs w:val="22"/>
        </w:rPr>
        <w:t xml:space="preserve">TQQQ — stitch two files</w:t>
      </w:r>
    </w:p>
    <w:p>
      <w:r>
        <w:rPr>
          <w:rFonts w:ascii="Arial" w:cs="Arial" w:eastAsia="Arial" w:hAnsi="Arial"/>
          <w:sz w:val="22"/>
          <w:szCs w:val="22"/>
        </w:rPr>
        <w:t xml:space="preserve">synthetic ends 2010-03-30. tqqq-from-vv starts 2010-03-31. Use synthetic for Date &lt; 2010-03-31, real for Date &gt;= 2010-03-31. Rename RT_v6 → tqqq_rt in synthetic. Rename RT → tqqq_rt in real. The synthetic file was purpose-built for this system — its RT_v6 column is the approved RT approximation for the pre-2010 period. Use it as-is.</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Return columns</w:t>
      </w:r>
    </w:p>
    <w:p>
      <w:pPr>
        <w:spacing w:after="60"/>
      </w:pPr>
      <w:r>
        <w:rPr>
          <w:rFonts w:ascii="Courier New" w:cs="Courier New" w:eastAsia="Courier New" w:hAnsi="Courier New"/>
          <w:sz w:val="20"/>
          <w:szCs w:val="20"/>
        </w:rPr>
        <w:t xml:space="preserve"># QQQ — from qqq-from-vv.csv Open/Close</w:t>
      </w:r>
    </w:p>
    <w:p>
      <w:pPr>
        <w:spacing w:after="60"/>
      </w:pPr>
      <w:r>
        <w:rPr>
          <w:rFonts w:ascii="Courier New" w:cs="Courier New" w:eastAsia="Courier New" w:hAnsi="Courier New"/>
          <w:sz w:val="20"/>
          <w:szCs w:val="20"/>
        </w:rPr>
        <w:t xml:space="preserve">c2c_QQQ  = Close.pct_change()</w:t>
      </w:r>
    </w:p>
    <w:p>
      <w:pPr>
        <w:spacing w:after="60"/>
      </w:pPr>
      <w:r>
        <w:rPr>
          <w:rFonts w:ascii="Courier New" w:cs="Courier New" w:eastAsia="Courier New" w:hAnsi="Courier New"/>
          <w:sz w:val="20"/>
          <w:szCs w:val="20"/>
        </w:rPr>
        <w:t xml:space="preserve">o2c_QQQ  = Close / Open - 1</w:t>
      </w:r>
    </w:p>
    <w:p>
      <w:pPr>
        <w:spacing w:after="60"/>
      </w:pPr>
      <w:r>
        <w:rPr>
          <w:rFonts w:ascii="Courier New" w:cs="Courier New" w:eastAsia="Courier New" w:hAnsi="Courier New"/>
          <w:sz w:val="20"/>
          <w:szCs w:val="20"/>
        </w:rPr>
        <w:t xml:space="preserve">pc2o_QQQ = Open / Close.shift(1) - 1</w:t>
      </w:r>
    </w:p>
    <w:p>
      <w:r>
        <w:rPr>
          <w:rFonts w:ascii="Arial" w:cs="Arial" w:eastAsia="Arial" w:hAnsi="Arial"/>
          <w:sz w:val="22"/>
          <w:szCs w:val="22"/>
        </w:rPr>
        <w:t xml:space="preserve"/>
      </w:r>
    </w:p>
    <w:p>
      <w:pPr>
        <w:spacing w:after="60"/>
      </w:pPr>
      <w:r>
        <w:rPr>
          <w:rFonts w:ascii="Courier New" w:cs="Courier New" w:eastAsia="Courier New" w:hAnsi="Courier New"/>
          <w:sz w:val="20"/>
          <w:szCs w:val="20"/>
        </w:rPr>
        <w:t xml:space="preserve"># INV — stitched: synthetic pre-2010-02-11, real SQQQ/3 after</w:t>
      </w:r>
    </w:p>
    <w:p>
      <w:pPr>
        <w:spacing w:after="60"/>
      </w:pPr>
      <w:r>
        <w:rPr>
          <w:rFonts w:ascii="Courier New" w:cs="Courier New" w:eastAsia="Courier New" w:hAnsi="Courier New"/>
          <w:sz w:val="20"/>
          <w:szCs w:val="20"/>
        </w:rPr>
        <w:t xml:space="preserve"># Pre-2010: 1× inverse QQQ (SQQQ did not exist)</w:t>
      </w:r>
    </w:p>
    <w:p>
      <w:pPr>
        <w:spacing w:after="60"/>
      </w:pPr>
      <w:r>
        <w:rPr>
          <w:rFonts w:ascii="Courier New" w:cs="Courier New" w:eastAsia="Courier New" w:hAnsi="Courier New"/>
          <w:sz w:val="20"/>
          <w:szCs w:val="20"/>
        </w:rPr>
        <w:t xml:space="preserve">o2c_INV  = -1 * o2c_QQQ</w:t>
      </w:r>
    </w:p>
    <w:p>
      <w:pPr>
        <w:spacing w:after="60"/>
      </w:pPr>
      <w:r>
        <w:rPr>
          <w:rFonts w:ascii="Courier New" w:cs="Courier New" w:eastAsia="Courier New" w:hAnsi="Courier New"/>
          <w:sz w:val="20"/>
          <w:szCs w:val="20"/>
        </w:rPr>
        <w:t xml:space="preserve">pc2o_INV = -1 * pc2o_QQQ</w:t>
      </w:r>
    </w:p>
    <w:p>
      <w:pPr>
        <w:spacing w:after="60"/>
      </w:pPr>
      <w:r>
        <w:rPr>
          <w:rFonts w:ascii="Courier New" w:cs="Courier New" w:eastAsia="Courier New" w:hAnsi="Courier New"/>
          <w:sz w:val="20"/>
          <w:szCs w:val="20"/>
        </w:rPr>
        <w:t xml:space="preserve">c2c_INV  = -1 * c2c_QQQ - 0.0095/252</w:t>
      </w:r>
    </w:p>
    <w:p>
      <w:r>
        <w:rPr>
          <w:rFonts w:ascii="Arial" w:cs="Arial" w:eastAsia="Arial" w:hAnsi="Arial"/>
          <w:sz w:val="22"/>
          <w:szCs w:val="22"/>
        </w:rPr>
        <w:t xml:space="preserve"/>
      </w:r>
    </w:p>
    <w:p>
      <w:pPr>
        <w:spacing w:after="60"/>
      </w:pPr>
      <w:r>
        <w:rPr>
          <w:rFonts w:ascii="Courier New" w:cs="Courier New" w:eastAsia="Courier New" w:hAnsi="Courier New"/>
          <w:sz w:val="20"/>
          <w:szCs w:val="20"/>
        </w:rPr>
        <w:t xml:space="preserve"># Post 2010-02-11: real SQQQ at 1/3 position (3× inverse / 3 = 1× effective)</w:t>
      </w:r>
    </w:p>
    <w:p>
      <w:pPr>
        <w:spacing w:after="60"/>
      </w:pPr>
      <w:r>
        <w:rPr>
          <w:rFonts w:ascii="Courier New" w:cs="Courier New" w:eastAsia="Courier New" w:hAnsi="Courier New"/>
          <w:sz w:val="20"/>
          <w:szCs w:val="20"/>
        </w:rPr>
        <w:t xml:space="preserve">sqqq_adj_factor = sqqq["Adj Close"] / sqqq["Close"]</w:t>
      </w:r>
    </w:p>
    <w:p>
      <w:pPr>
        <w:spacing w:after="60"/>
      </w:pPr>
      <w:r>
        <w:rPr>
          <w:rFonts w:ascii="Courier New" w:cs="Courier New" w:eastAsia="Courier New" w:hAnsi="Courier New"/>
          <w:sz w:val="20"/>
          <w:szCs w:val="20"/>
        </w:rPr>
        <w:t xml:space="preserve">sqqq_open_adj   = sqqq["Open"] * sqqq_adj_factor</w:t>
      </w:r>
    </w:p>
    <w:p>
      <w:pPr>
        <w:spacing w:after="60"/>
      </w:pPr>
      <w:r>
        <w:rPr>
          <w:rFonts w:ascii="Courier New" w:cs="Courier New" w:eastAsia="Courier New" w:hAnsi="Courier New"/>
          <w:sz w:val="20"/>
          <w:szCs w:val="20"/>
        </w:rPr>
        <w:t xml:space="preserve">o2c_SQQQ3  = (sqqq["Adj Close"] / sqqq_open_adj - 1) / 3</w:t>
      </w:r>
    </w:p>
    <w:p>
      <w:pPr>
        <w:spacing w:after="60"/>
      </w:pPr>
      <w:r>
        <w:rPr>
          <w:rFonts w:ascii="Courier New" w:cs="Courier New" w:eastAsia="Courier New" w:hAnsi="Courier New"/>
          <w:sz w:val="20"/>
          <w:szCs w:val="20"/>
        </w:rPr>
        <w:t xml:space="preserve">c2c_SQQQ3  = sqqq["Adj Close"].pct_change() / 3</w:t>
      </w:r>
    </w:p>
    <w:p>
      <w:pPr>
        <w:spacing w:after="60"/>
      </w:pPr>
      <w:r>
        <w:rPr>
          <w:rFonts w:ascii="Courier New" w:cs="Courier New" w:eastAsia="Courier New" w:hAnsi="Courier New"/>
          <w:sz w:val="20"/>
          <w:szCs w:val="20"/>
        </w:rPr>
        <w:t xml:space="preserve">pc2o_SQQQ3 = (sqqq_open_adj / sqqq["Adj Close"].shift(1) - 1) / 3</w:t>
      </w:r>
    </w:p>
    <w:p>
      <w:r>
        <w:rPr>
          <w:rFonts w:ascii="Arial" w:cs="Arial" w:eastAsia="Arial" w:hAnsi="Arial"/>
          <w:sz w:val="22"/>
          <w:szCs w:val="22"/>
        </w:rPr>
        <w:t xml:space="preserve"/>
      </w:r>
    </w:p>
    <w:p>
      <w:pPr>
        <w:spacing w:after="60"/>
      </w:pPr>
      <w:r>
        <w:rPr>
          <w:rFonts w:ascii="Courier New" w:cs="Courier New" w:eastAsia="Courier New" w:hAnsi="Courier New"/>
          <w:sz w:val="20"/>
          <w:szCs w:val="20"/>
        </w:rPr>
        <w:t xml:space="preserve"># Merge and overwrite INV columns from 2010-02-11 onward:</w:t>
      </w:r>
    </w:p>
    <w:p>
      <w:pPr>
        <w:spacing w:after="60"/>
      </w:pPr>
      <w:r>
        <w:rPr>
          <w:rFonts w:ascii="Courier New" w:cs="Courier New" w:eastAsia="Courier New" w:hAnsi="Courier New"/>
          <w:sz w:val="20"/>
          <w:szCs w:val="20"/>
        </w:rPr>
        <w:t xml:space="preserve">SQQQ_CUTOFF = pd.Timestamp("2010-02-11")</w:t>
      </w:r>
    </w:p>
    <w:p>
      <w:pPr>
        <w:spacing w:after="60"/>
      </w:pPr>
      <w:r>
        <w:rPr>
          <w:rFonts w:ascii="Courier New" w:cs="Courier New" w:eastAsia="Courier New" w:hAnsi="Courier New"/>
          <w:sz w:val="20"/>
          <w:szCs w:val="20"/>
        </w:rPr>
        <w:t xml:space="preserve">df = df.merge(sqqq_df[["Date","o2c_SQQQ3","c2c_SQQQ3","pc2o_SQQQ3"]], on="Date", how="left")</w:t>
      </w:r>
    </w:p>
    <w:p>
      <w:pPr>
        <w:spacing w:after="60"/>
      </w:pPr>
      <w:r>
        <w:rPr>
          <w:rFonts w:ascii="Courier New" w:cs="Courier New" w:eastAsia="Courier New" w:hAnsi="Courier New"/>
          <w:sz w:val="20"/>
          <w:szCs w:val="20"/>
        </w:rPr>
        <w:t xml:space="preserve">mask = df["Date"] &gt;= SQQQ_CUTOFF</w:t>
      </w:r>
    </w:p>
    <w:p>
      <w:pPr>
        <w:spacing w:after="60"/>
      </w:pPr>
      <w:r>
        <w:rPr>
          <w:rFonts w:ascii="Courier New" w:cs="Courier New" w:eastAsia="Courier New" w:hAnsi="Courier New"/>
          <w:sz w:val="20"/>
          <w:szCs w:val="20"/>
        </w:rPr>
        <w:t xml:space="preserve">df.loc[mask, "o2c_INV"]  = df.loc[mask, "o2c_SQQQ3"]</w:t>
      </w:r>
    </w:p>
    <w:p>
      <w:pPr>
        <w:spacing w:after="60"/>
      </w:pPr>
      <w:r>
        <w:rPr>
          <w:rFonts w:ascii="Courier New" w:cs="Courier New" w:eastAsia="Courier New" w:hAnsi="Courier New"/>
          <w:sz w:val="20"/>
          <w:szCs w:val="20"/>
        </w:rPr>
        <w:t xml:space="preserve">df.loc[mask, "c2c_INV"]  = df.loc[mask, "c2c_SQQQ3"]</w:t>
      </w:r>
    </w:p>
    <w:p>
      <w:pPr>
        <w:spacing w:after="60"/>
      </w:pPr>
      <w:r>
        <w:rPr>
          <w:rFonts w:ascii="Courier New" w:cs="Courier New" w:eastAsia="Courier New" w:hAnsi="Courier New"/>
          <w:sz w:val="20"/>
          <w:szCs w:val="20"/>
        </w:rPr>
        <w:t xml:space="preserve">df.loc[mask, "pc2o_INV"] = df.loc[mask, "pc2o_SQQQ3"]</w:t>
      </w:r>
    </w:p>
    <w:p>
      <w:r>
        <w:rPr>
          <w:rFonts w:ascii="Arial" w:cs="Arial" w:eastAsia="Arial" w:hAnsi="Arial"/>
          <w:sz w:val="22"/>
          <w:szCs w:val="22"/>
        </w:rPr>
        <w:t xml:space="preserve"/>
      </w:r>
    </w:p>
    <w:p>
      <w:pPr>
        <w:spacing w:after="60"/>
      </w:pPr>
      <w:r>
        <w:rPr>
          <w:rFonts w:ascii="Courier New" w:cs="Courier New" w:eastAsia="Courier New" w:hAnsi="Courier New"/>
          <w:sz w:val="20"/>
          <w:szCs w:val="20"/>
        </w:rPr>
        <w:t xml:space="preserve"># TQQQ — from stitched tqqq file</w:t>
      </w:r>
    </w:p>
    <w:p>
      <w:pPr>
        <w:spacing w:after="60"/>
      </w:pPr>
      <w:r>
        <w:rPr>
          <w:rFonts w:ascii="Courier New" w:cs="Courier New" w:eastAsia="Courier New" w:hAnsi="Courier New"/>
          <w:sz w:val="20"/>
          <w:szCs w:val="20"/>
        </w:rPr>
        <w:t xml:space="preserve">tqqq_o2c  = tqqq_close / tqqq_open - 1</w:t>
      </w:r>
    </w:p>
    <w:p>
      <w:pPr>
        <w:spacing w:after="60"/>
      </w:pPr>
      <w:r>
        <w:rPr>
          <w:rFonts w:ascii="Courier New" w:cs="Courier New" w:eastAsia="Courier New" w:hAnsi="Courier New"/>
          <w:sz w:val="20"/>
          <w:szCs w:val="20"/>
        </w:rPr>
        <w:t xml:space="preserve">tqqq_c2c  = tqqq_close.pct_change()</w:t>
      </w:r>
    </w:p>
    <w:p>
      <w:pPr>
        <w:spacing w:after="60"/>
      </w:pPr>
      <w:r>
        <w:rPr>
          <w:rFonts w:ascii="Courier New" w:cs="Courier New" w:eastAsia="Courier New" w:hAnsi="Courier New"/>
          <w:sz w:val="20"/>
          <w:szCs w:val="20"/>
        </w:rPr>
        <w:t xml:space="preserve">tqqq_pc2o = tqqq_open / tqqq_close.shift(1) - 1</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Computed columns</w:t>
      </w:r>
    </w:p>
    <w:p>
      <w:r>
        <w:rPr>
          <w:rFonts w:ascii="Arial" w:cs="Arial" w:eastAsia="Arial" w:hAnsi="Arial"/>
          <w:sz w:val="22"/>
          <w:szCs w:val="22"/>
        </w:rPr>
        <w:t xml:space="preserve">cc — carry-forward Confirmed Call:</w:t>
      </w:r>
    </w:p>
    <w:p>
      <w:pPr>
        <w:spacing w:after="60"/>
      </w:pPr>
      <w:r>
        <w:rPr>
          <w:rFonts w:ascii="Courier New" w:cs="Courier New" w:eastAsia="Courier New" w:hAnsi="Courier New"/>
          <w:sz w:val="20"/>
          <w:szCs w:val="20"/>
        </w:rPr>
        <w:t xml:space="preserve">cc = []</w:t>
      </w:r>
    </w:p>
    <w:p>
      <w:pPr>
        <w:spacing w:after="60"/>
      </w:pPr>
      <w:r>
        <w:rPr>
          <w:rFonts w:ascii="Courier New" w:cs="Courier New" w:eastAsia="Courier New" w:hAnsi="Courier New"/>
          <w:sz w:val="20"/>
          <w:szCs w:val="20"/>
        </w:rPr>
        <w:t xml:space="preserve">cur = "C/Up"</w:t>
      </w:r>
    </w:p>
    <w:p>
      <w:pPr>
        <w:spacing w:after="60"/>
      </w:pPr>
      <w:r>
        <w:rPr>
          <w:rFonts w:ascii="Courier New" w:cs="Courier New" w:eastAsia="Courier New" w:hAnsi="Courier New"/>
          <w:sz w:val="20"/>
          <w:szCs w:val="20"/>
        </w:rPr>
        <w:t xml:space="preserve">for t in df["Trend"]:</w:t>
      </w:r>
    </w:p>
    <w:p>
      <w:pPr>
        <w:spacing w:after="60"/>
      </w:pPr>
      <w:r>
        <w:rPr>
          <w:rFonts w:ascii="Courier New" w:cs="Courier New" w:eastAsia="Courier New" w:hAnsi="Courier New"/>
          <w:sz w:val="20"/>
          <w:szCs w:val="20"/>
        </w:rPr>
        <w:t xml:space="preserve">    if t == "C/Up": cur = "C/Up"</w:t>
      </w:r>
    </w:p>
    <w:p>
      <w:pPr>
        <w:spacing w:after="60"/>
      </w:pPr>
      <w:r>
        <w:rPr>
          <w:rFonts w:ascii="Courier New" w:cs="Courier New" w:eastAsia="Courier New" w:hAnsi="Courier New"/>
          <w:sz w:val="20"/>
          <w:szCs w:val="20"/>
        </w:rPr>
        <w:t xml:space="preserve">    elif t == "C/Dn": cur = "C/Dn"</w:t>
      </w:r>
    </w:p>
    <w:p>
      <w:pPr>
        <w:spacing w:after="60"/>
      </w:pPr>
      <w:r>
        <w:rPr>
          <w:rFonts w:ascii="Courier New" w:cs="Courier New" w:eastAsia="Courier New" w:hAnsi="Courier New"/>
          <w:sz w:val="20"/>
          <w:szCs w:val="20"/>
        </w:rPr>
        <w:t xml:space="preserve">    cc.append(cur)</w:t>
      </w:r>
    </w:p>
    <w:p>
      <w:pPr>
        <w:spacing w:after="60"/>
      </w:pPr>
      <w:r>
        <w:rPr>
          <w:rFonts w:ascii="Courier New" w:cs="Courier New" w:eastAsia="Courier New" w:hAnsi="Courier New"/>
          <w:sz w:val="20"/>
          <w:szCs w:val="20"/>
        </w:rPr>
        <w:t xml:space="preserve">df["cc"] = cc</w:t>
      </w:r>
    </w:p>
    <w:p>
      <w:r>
        <w:rPr>
          <w:rFonts w:ascii="Arial" w:cs="Arial" w:eastAsia="Arial" w:hAnsi="Arial"/>
          <w:sz w:val="22"/>
          <w:szCs w:val="22"/>
        </w:rPr>
        <w:t xml:space="preserve"/>
      </w:r>
    </w:p>
    <w:p>
      <w:r>
        <w:rPr>
          <w:rFonts w:ascii="Arial" w:cs="Arial" w:eastAsia="Arial" w:hAnsi="Arial"/>
          <w:sz w:val="22"/>
          <w:szCs w:val="22"/>
        </w:rPr>
        <w:t xml:space="preserve">ATR14 — Wilder ATR on QQQ in dollars (manual loop, not pandas ewm):</w:t>
      </w:r>
    </w:p>
    <w:p>
      <w:pPr>
        <w:spacing w:after="60"/>
      </w:pPr>
      <w:r>
        <w:rPr>
          <w:rFonts w:ascii="Courier New" w:cs="Courier New" w:eastAsia="Courier New" w:hAnsi="Courier New"/>
          <w:sz w:val="20"/>
          <w:szCs w:val="20"/>
        </w:rPr>
        <w:t xml:space="preserve">TR[0] = High[0] - Low[0]</w:t>
      </w:r>
    </w:p>
    <w:p>
      <w:pPr>
        <w:spacing w:after="60"/>
      </w:pPr>
      <w:r>
        <w:rPr>
          <w:rFonts w:ascii="Courier New" w:cs="Courier New" w:eastAsia="Courier New" w:hAnsi="Courier New"/>
          <w:sz w:val="20"/>
          <w:szCs w:val="20"/>
        </w:rPr>
        <w:t xml:space="preserve">TR[i] = max(High[i]-Low[i], abs(High[i]-Close[i-1]), abs(Low[i]-Close[i-1]))</w:t>
      </w:r>
    </w:p>
    <w:p>
      <w:pPr>
        <w:spacing w:after="60"/>
      </w:pPr>
      <w:r>
        <w:rPr>
          <w:rFonts w:ascii="Courier New" w:cs="Courier New" w:eastAsia="Courier New" w:hAnsi="Courier New"/>
          <w:sz w:val="20"/>
          <w:szCs w:val="20"/>
        </w:rPr>
        <w:t xml:space="preserve">atr[13] = mean(TR[0:14])          # seed</w:t>
      </w:r>
    </w:p>
    <w:p>
      <w:pPr>
        <w:spacing w:after="60"/>
      </w:pPr>
      <w:r>
        <w:rPr>
          <w:rFonts w:ascii="Courier New" w:cs="Courier New" w:eastAsia="Courier New" w:hAnsi="Courier New"/>
          <w:sz w:val="20"/>
          <w:szCs w:val="20"/>
        </w:rPr>
        <w:t xml:space="preserve">atr[i]  = (atr[i-1]*13 + TR[i]) / 14   # recurse from i=14</w:t>
      </w:r>
    </w:p>
    <w:p>
      <w:r>
        <w:rPr>
          <w:rFonts w:ascii="Arial" w:cs="Arial" w:eastAsia="Arial" w:hAnsi="Arial"/>
          <w:sz w:val="22"/>
          <w:szCs w:val="22"/>
        </w:rPr>
        <w:t xml:space="preserve"/>
      </w:r>
    </w:p>
    <w:p>
      <w:r>
        <w:rPr>
          <w:rFonts w:ascii="Arial" w:cs="Arial" w:eastAsia="Arial" w:hAnsi="Arial"/>
          <w:sz w:val="22"/>
          <w:szCs w:val="22"/>
        </w:rPr>
        <w:t xml:space="preserve">tqqq_atr — simple 10-bar ATR% on the stitched TQQQ series:</w:t>
      </w:r>
    </w:p>
    <w:p>
      <w:pPr>
        <w:pStyle w:val="Normal"/>
      </w:pPr>
      <w:r>
        <w:t xml:space="preserve">Compute on df normally. If the 10-bar window leaves the first rows as NaN, seed index 0 (2000-01-03) with 7.9588% and let the window run forward. In practice the first 10 trading days all have tqqq_atr &gt; 7%, so the cup_f gate blocks all TQQQ entries there regardless — NaN or seeded produces identical trades.</w:t>
      </w:r>
    </w:p>
    <w:p>
      <w:pPr>
        <w:spacing w:after="60"/>
      </w:pPr>
      <w:r>
        <w:rPr>
          <w:rFonts w:ascii="Courier New" w:cs="Courier New" w:eastAsia="Courier New" w:hAnsi="Courier New"/>
          <w:sz w:val="20"/>
          <w:szCs w:val="20"/>
        </w:rPr>
        <w:t xml:space="preserve">tqqq_atr[i] = mean(TR_tqqq[i-9:i+1]) / tqqq_close[i] * 100</w:t>
      </w:r>
    </w:p>
    <w:p>
      <w:r>
        <w:rPr>
          <w:rFonts w:ascii="Arial" w:cs="Arial" w:eastAsia="Arial" w:hAnsi="Arial"/>
          <w:sz w:val="22"/>
          <w:szCs w:val="22"/>
        </w:rPr>
        <w:t xml:space="preserve"/>
      </w:r>
    </w:p>
    <w:p>
      <w:r>
        <w:rPr>
          <w:rFonts w:ascii="Arial" w:cs="Arial" w:eastAsia="Arial" w:hAnsi="Arial"/>
          <w:sz w:val="22"/>
          <w:szCs w:val="22"/>
        </w:rPr>
        <w:t xml:space="preserve">tqqq_rt — already in the stitched file as tqqq_rt column. No formula needed.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df.shape[0]                       → 6,606</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rPr>
              <w:t xml:space="preserve">Date trim: </w:t>
            </w:r>
            <w:r>
              <w:t xml:space="preserve">filter df to Date &gt;= 2000-01-01 AND Date &lt;= 2026-04-01 after the merge. Both bounds are required. df_full (used in Step 6) retains all rows. Without the start trim you get 6,661 rows instead of 6,606 and ATR14[13] will fail immediately. Without the end trim the row count is also wrong. When you merge tqqq_atr in Step 2, merge it onto df_full as well — Step 6 needs it and rebuilding it from scratch wastes time.</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DEW Buy signals: 194   DEW Sell signals: 195   (use these instead of ATR14 spot check)</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df[df.Date=="2020-03-16"]["VIX"]  → 82.69</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df["tqqq_atr"].dropna().iloc[0]   → 7.9588</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df["cc"].head(3).tolist()         → ["C/Up","C/Up","C/Up"]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Spot: 2005-07-06  RT=1.08  MTI=1.43  BSR=2.49</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Spot: 2015-09-24  RT=0.85  MTI=0.63  BSR=0.16</w:t>
            </w:r>
          </w:p>
        </w:tc>
      </w:tr>
    </w:tbl>
    <w:p>
      <w:pPr>
        <w:pStyle w:val="Heading1"/>
        <w:spacing w:after="200" w:before="360"/>
      </w:pPr>
      <w:r>
        <w:rPr>
          <w:rFonts w:ascii="Arial" w:cs="Arial" w:eastAsia="Arial" w:hAnsi="Arial"/>
          <w:b/>
          <w:bCs/>
          <w:sz w:val="32"/>
          <w:szCs w:val="32"/>
        </w:rPr>
        <w:t xml:space="preserve">Step 2 — Verify Timing Signals</w:t>
      </w:r>
    </w:p>
    <w:p>
      <w:pPr>
        <w:rPr>
          <w:b/>
          <w:bCs/>
        </w:rPr>
      </w:pPr>
      <w:r>
        <w:rPr>
          <w:rFonts w:ascii="Arial" w:cs="Arial" w:eastAsia="Arial" w:hAnsi="Arial"/>
          <w:b/>
          <w:bCs/>
          <w:sz w:val="22"/>
          <w:szCs w:val="22"/>
        </w:rPr>
        <w:t xml:space="preserve">Signal A — Confirmed Call (cc column)</w:t>
      </w:r>
    </w:p>
    <w:p>
      <w:r>
        <w:rPr>
          <w:rFonts w:ascii="Arial" w:cs="Arial" w:eastAsia="Arial" w:hAnsi="Arial"/>
          <w:sz w:val="22"/>
          <w:szCs w:val="22"/>
        </w:rPr>
        <w:t xml:space="preserve">Already computed in Step 1. The cc column carries forward "C/Up" or "C/Dn" from the Trend column. All other Trend values are intermediate and do not change cc.</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Signal B — DEW Oscillator</w:t>
      </w:r>
    </w:p>
    <w:p>
      <w:r>
        <w:rPr>
          <w:rFonts w:ascii="Arial" w:cs="Arial" w:eastAsia="Arial" w:hAnsi="Arial"/>
          <w:sz w:val="22"/>
          <w:szCs w:val="22"/>
        </w:rPr>
        <w:t xml:space="preserve">Compute on the raw qqq-from-vv.csv series — NOT on the merged df. The merged df starts 2000-01-03 and does not contain enough warmup bars. Load qqq-from-vv.csv separately (starts 1999-07-01), run the state machine on the full series, then left-merge only the DEW_Signal column back onto df_full on Date. First valid bar = index 41 of the raw QQQ series.</w:t>
      </w:r>
    </w:p>
    <w:p>
      <w:r>
        <w:rPr>
          <w:rFonts w:ascii="Arial" w:cs="Arial" w:eastAsia="Arial" w:hAnsi="Arial"/>
          <w:sz w:val="22"/>
          <w:szCs w:val="22"/>
        </w:rPr>
        <w:t xml:space="preserve"/>
      </w:r>
    </w:p>
    <w:p>
      <w:r>
        <w:rPr>
          <w:rFonts w:ascii="Arial" w:cs="Arial" w:eastAsia="Arial" w:hAnsi="Arial"/>
          <w:sz w:val="22"/>
          <w:szCs w:val="22"/>
        </w:rPr>
        <w:t xml:space="preserve">Three indicators:</w:t>
      </w:r>
    </w:p>
    <w:p>
      <w:pPr>
        <w:spacing w:after="60"/>
      </w:pPr>
      <w:r>
        <w:rPr>
          <w:rFonts w:ascii="Courier New" w:cs="Courier New" w:eastAsia="Courier New" w:hAnsi="Courier New"/>
          <w:sz w:val="20"/>
          <w:szCs w:val="20"/>
        </w:rPr>
        <w:t xml:space="preserve">D       = (Close - Close.rolling(20).mean().shift(11)).round(2)</w:t>
      </w:r>
    </w:p>
    <w:p>
      <w:pPr>
        <w:spacing w:after="60"/>
      </w:pPr>
      <w:r>
        <w:rPr>
          <w:rFonts w:ascii="Courier New" w:cs="Courier New" w:eastAsia="Courier New" w:hAnsi="Courier New"/>
          <w:sz w:val="20"/>
          <w:szCs w:val="20"/>
        </w:rPr>
        <w:t xml:space="preserve">EMA10   = Close.ewm(span=10, adjust=False).mean()</w:t>
      </w:r>
    </w:p>
    <w:p>
      <w:pPr>
        <w:spacing w:after="60"/>
      </w:pPr>
      <w:r>
        <w:rPr>
          <w:rFonts w:ascii="Courier New" w:cs="Courier New" w:eastAsia="Courier New" w:hAnsi="Courier New"/>
          <w:sz w:val="20"/>
          <w:szCs w:val="20"/>
        </w:rPr>
        <w:t xml:space="preserve">E_upper = EMA10 * 1.06</w:t>
      </w:r>
    </w:p>
    <w:p>
      <w:pPr>
        <w:spacing w:after="60"/>
      </w:pPr>
      <w:r>
        <w:rPr>
          <w:rFonts w:ascii="Courier New" w:cs="Courier New" w:eastAsia="Courier New" w:hAnsi="Courier New"/>
          <w:sz w:val="20"/>
          <w:szCs w:val="20"/>
        </w:rPr>
        <w:t xml:space="preserve">E_lower = EMA10 * 0.94</w:t>
      </w:r>
    </w:p>
    <w:p>
      <w:pPr>
        <w:spacing w:after="60"/>
      </w:pPr>
      <w:r>
        <w:rPr>
          <w:rFonts w:ascii="Courier New" w:cs="Courier New" w:eastAsia="Courier New" w:hAnsi="Courier New"/>
          <w:sz w:val="20"/>
          <w:szCs w:val="20"/>
        </w:rPr>
        <w:t xml:space="preserve">W[i]    = sum(Close[i-29:i+1] * weights) / 465   # weights 1..30, newest=30</w:t>
      </w:r>
    </w:p>
    <w:p>
      <w:r>
        <w:rPr>
          <w:rFonts w:ascii="Arial" w:cs="Arial" w:eastAsia="Arial" w:hAnsi="Arial"/>
          <w:sz w:val="22"/>
          <w:szCs w:val="22"/>
        </w:rPr>
        <w:t xml:space="preserve"/>
      </w:r>
    </w:p>
    <w:p>
      <w:r>
        <w:rPr>
          <w:rFonts w:ascii="Arial" w:cs="Arial" w:eastAsia="Arial" w:hAnsi="Arial"/>
          <w:sz w:val="22"/>
          <w:szCs w:val="22"/>
        </w:rPr>
        <w:t xml:space="preserve">State machine — run from index 41:</w:t>
      </w:r>
    </w:p>
    <w:p>
      <w:pPr>
        <w:spacing w:after="60"/>
      </w:pPr>
      <w:r>
        <w:rPr>
          <w:rFonts w:ascii="Courier New" w:cs="Courier New" w:eastAsia="Courier New" w:hAnsi="Courier New"/>
          <w:sz w:val="20"/>
          <w:szCs w:val="20"/>
        </w:rPr>
        <w:t xml:space="preserve">state = "Normal"</w:t>
      </w:r>
    </w:p>
    <w:p>
      <w:pPr>
        <w:spacing w:after="60"/>
      </w:pPr>
      <w:r>
        <w:rPr>
          <w:rFonts w:ascii="Courier New" w:cs="Courier New" w:eastAsia="Courier New" w:hAnsi="Courier New"/>
          <w:sz w:val="20"/>
          <w:szCs w:val="20"/>
        </w:rPr>
        <w:t xml:space="preserve">last_fired = None</w:t>
      </w:r>
    </w:p>
    <w:p>
      <w:pPr>
        <w:spacing w:after="60"/>
      </w:pPr>
      <w:r>
        <w:rPr>
          <w:rFonts w:ascii="Courier New" w:cs="Courier New" w:eastAsia="Courier New" w:hAnsi="Courier New"/>
          <w:sz w:val="20"/>
          <w:szCs w:val="20"/>
        </w:rPr>
        <w:t xml:space="preserve">for i in range(41, N):</w:t>
      </w:r>
    </w:p>
    <w:p>
      <w:pPr>
        <w:spacing w:after="60"/>
      </w:pPr>
      <w:r>
        <w:rPr>
          <w:rFonts w:ascii="Courier New" w:cs="Courier New" w:eastAsia="Courier New" w:hAnsi="Courier New"/>
          <w:sz w:val="20"/>
          <w:szCs w:val="20"/>
        </w:rPr>
        <w:t xml:space="preserve">    c, d, w = Close[i], D[i], W[i]</w:t>
      </w:r>
    </w:p>
    <w:p>
      <w:pPr>
        <w:spacing w:after="60"/>
      </w:pPr>
      <w:r>
        <w:rPr>
          <w:rFonts w:ascii="Courier New" w:cs="Courier New" w:eastAsia="Courier New" w:hAnsi="Courier New"/>
          <w:sz w:val="20"/>
          <w:szCs w:val="20"/>
        </w:rPr>
        <w:t xml:space="preserve">    # Step 1 — single candidate, Buy-first priority, using state ENTERING this bar</w:t>
      </w:r>
    </w:p>
    <w:p>
      <w:pPr>
        <w:spacing w:after="60"/>
      </w:pPr>
      <w:r>
        <w:rPr>
          <w:rFonts w:ascii="Courier New" w:cs="Courier New" w:eastAsia="Courier New" w:hAnsi="Courier New"/>
          <w:sz w:val="20"/>
          <w:szCs w:val="20"/>
        </w:rPr>
        <w:t xml:space="preserve">    if state == "Normal":</w:t>
      </w:r>
    </w:p>
    <w:p>
      <w:pPr>
        <w:spacing w:after="60"/>
      </w:pPr>
      <w:r>
        <w:rPr>
          <w:rFonts w:ascii="Courier New" w:cs="Courier New" w:eastAsia="Courier New" w:hAnsi="Courier New"/>
          <w:sz w:val="20"/>
          <w:szCs w:val="20"/>
        </w:rPr>
        <w:t xml:space="preserve">        cand = "Buy"  if (c &gt; w and d &gt; 0) else \</w:t>
      </w:r>
    </w:p>
    <w:p>
      <w:pPr>
        <w:spacing w:after="60"/>
      </w:pPr>
      <w:r>
        <w:rPr>
          <w:rFonts w:ascii="Courier New" w:cs="Courier New" w:eastAsia="Courier New" w:hAnsi="Courier New"/>
          <w:sz w:val="20"/>
          <w:szCs w:val="20"/>
        </w:rPr>
        <w:t xml:space="preserve">               "Sell" if (c &lt; w and d &lt; 0) else None</w:t>
      </w:r>
    </w:p>
    <w:p>
      <w:pPr>
        <w:spacing w:after="60"/>
      </w:pPr>
      <w:r>
        <w:rPr>
          <w:rFonts w:ascii="Courier New" w:cs="Courier New" w:eastAsia="Courier New" w:hAnsi="Courier New"/>
          <w:sz w:val="20"/>
          <w:szCs w:val="20"/>
        </w:rPr>
        <w:t xml:space="preserve">    else:  # Primed — OR logic</w:t>
      </w:r>
    </w:p>
    <w:p>
      <w:pPr>
        <w:spacing w:after="60"/>
      </w:pPr>
      <w:r>
        <w:rPr>
          <w:rFonts w:ascii="Courier New" w:cs="Courier New" w:eastAsia="Courier New" w:hAnsi="Courier New"/>
          <w:sz w:val="20"/>
          <w:szCs w:val="20"/>
        </w:rPr>
        <w:t xml:space="preserve">        cand = "Buy"  if (c &gt; w or d &gt; 0) else \</w:t>
      </w:r>
    </w:p>
    <w:p>
      <w:pPr>
        <w:spacing w:after="60"/>
      </w:pPr>
      <w:r>
        <w:rPr>
          <w:rFonts w:ascii="Courier New" w:cs="Courier New" w:eastAsia="Courier New" w:hAnsi="Courier New"/>
          <w:sz w:val="20"/>
          <w:szCs w:val="20"/>
        </w:rPr>
        <w:t xml:space="preserve">               "Sell" if (c &lt; w or d &lt; 0) else None</w:t>
      </w:r>
    </w:p>
    <w:p>
      <w:pPr>
        <w:spacing w:after="60"/>
      </w:pPr>
      <w:r>
        <w:rPr>
          <w:rFonts w:ascii="Courier New" w:cs="Courier New" w:eastAsia="Courier New" w:hAnsi="Courier New"/>
          <w:sz w:val="20"/>
          <w:szCs w:val="20"/>
        </w:rPr>
        <w:t xml:space="preserve">    # Step 2 — suppress if same direction as last fired</w:t>
      </w:r>
    </w:p>
    <w:p>
      <w:pPr>
        <w:spacing w:after="60"/>
      </w:pPr>
      <w:r>
        <w:rPr>
          <w:rFonts w:ascii="Courier New" w:cs="Courier New" w:eastAsia="Courier New" w:hAnsi="Courier New"/>
          <w:sz w:val="20"/>
          <w:szCs w:val="20"/>
        </w:rPr>
        <w:t xml:space="preserve">    if cand == last_fired: cand = None</w:t>
      </w:r>
    </w:p>
    <w:p>
      <w:pPr>
        <w:spacing w:after="60"/>
      </w:pPr>
      <w:r>
        <w:rPr>
          <w:rFonts w:ascii="Courier New" w:cs="Courier New" w:eastAsia="Courier New" w:hAnsi="Courier New"/>
          <w:sz w:val="20"/>
          <w:szCs w:val="20"/>
        </w:rPr>
        <w:t xml:space="preserve">    # Step 3 — record signal; reset state to Normal</w:t>
      </w:r>
    </w:p>
    <w:p>
      <w:pPr>
        <w:spacing w:after="60"/>
      </w:pPr>
      <w:r>
        <w:rPr>
          <w:rFonts w:ascii="Courier New" w:cs="Courier New" w:eastAsia="Courier New" w:hAnsi="Courier New"/>
          <w:sz w:val="20"/>
          <w:szCs w:val="20"/>
        </w:rPr>
        <w:t xml:space="preserve">    if cand:</w:t>
      </w:r>
    </w:p>
    <w:p>
      <w:pPr>
        <w:spacing w:after="60"/>
      </w:pPr>
      <w:r>
        <w:rPr>
          <w:rFonts w:ascii="Courier New" w:cs="Courier New" w:eastAsia="Courier New" w:hAnsi="Courier New"/>
          <w:sz w:val="20"/>
          <w:szCs w:val="20"/>
        </w:rPr>
        <w:t xml:space="preserve">        DEW_Signal[i] = cand</w:t>
      </w:r>
    </w:p>
    <w:p>
      <w:pPr>
        <w:spacing w:after="60"/>
      </w:pPr>
      <w:r>
        <w:rPr>
          <w:rFonts w:ascii="Courier New" w:cs="Courier New" w:eastAsia="Courier New" w:hAnsi="Courier New"/>
          <w:sz w:val="20"/>
          <w:szCs w:val="20"/>
        </w:rPr>
        <w:t xml:space="preserve">        last_fired = cand</w:t>
      </w:r>
    </w:p>
    <w:p>
      <w:pPr>
        <w:spacing w:after="60"/>
      </w:pPr>
      <w:r>
        <w:rPr>
          <w:rFonts w:ascii="Courier New" w:cs="Courier New" w:eastAsia="Courier New" w:hAnsi="Courier New"/>
          <w:sz w:val="20"/>
          <w:szCs w:val="20"/>
        </w:rPr>
        <w:t xml:space="preserve">        state = "Normal"</w:t>
      </w:r>
    </w:p>
    <w:p>
      <w:pPr>
        <w:spacing w:after="60"/>
      </w:pPr>
      <w:r>
        <w:rPr>
          <w:rFonts w:ascii="Courier New" w:cs="Courier New" w:eastAsia="Courier New" w:hAnsi="Courier New"/>
          <w:sz w:val="20"/>
          <w:szCs w:val="20"/>
        </w:rPr>
        <w:t xml:space="preserve">    # Step 4 — check pierce (takes effect next bar)</w:t>
      </w:r>
    </w:p>
    <w:p>
      <w:pPr>
        <w:spacing w:after="60"/>
      </w:pPr>
      <w:r>
        <w:rPr>
          <w:rFonts w:ascii="Courier New" w:cs="Courier New" w:eastAsia="Courier New" w:hAnsi="Courier New"/>
          <w:sz w:val="20"/>
          <w:szCs w:val="20"/>
        </w:rPr>
        <w:t xml:space="preserve">    if c &gt; E_upper[i] or c &lt; E_lower[i]:</w:t>
      </w:r>
    </w:p>
    <w:p>
      <w:pPr>
        <w:spacing w:after="60"/>
      </w:pPr>
      <w:r>
        <w:rPr>
          <w:rFonts w:ascii="Courier New" w:cs="Courier New" w:eastAsia="Courier New" w:hAnsi="Courier New"/>
          <w:sz w:val="20"/>
          <w:szCs w:val="20"/>
        </w:rPr>
        <w:t xml:space="preserve">        state = "Primed"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(df.DEW_Signal=="Buy").sum()   → 194</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(df.DEW_Signal=="Sell").sum()  → 195</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(df.DEW_Signal=="").sum()      → 6,217</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First 3 signals:</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2000-01-28  Sell  (cc=C/Up)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2000-02-01  Buy   (cc=C/Up)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2000-04-03  Sell  (cc=C/Dn)</w:t>
            </w:r>
          </w:p>
        </w:tc>
      </w:tr>
    </w:tbl>
    <w:p>
      <w:pPr>
        <w:pStyle w:val="Heading1"/>
        <w:spacing w:after="200" w:before="360"/>
      </w:pPr>
      <w:r>
        <w:rPr>
          <w:rFonts w:ascii="Arial" w:cs="Arial" w:eastAsia="Arial" w:hAnsi="Arial"/>
          <w:b/>
          <w:bCs/>
          <w:sz w:val="32"/>
          <w:szCs w:val="32"/>
        </w:rPr>
        <w:t xml:space="preserve">Step 3 — Isolated Trade Type Functions</w:t>
      </w:r>
    </w:p>
    <w:p>
      <w:r>
        <w:rPr>
          <w:rFonts w:ascii="Arial" w:cs="Arial" w:eastAsia="Arial" w:hAnsi="Arial"/>
          <w:sz w:val="22"/>
          <w:szCs w:val="22"/>
        </w:rPr>
        <w:t xml:space="preserve">Write four independent functions, one per trade type. Each has its own loop, its own state, and only the logic for that trade type. Each function is verified separately before Step 4.</w:t>
      </w:r>
    </w:p>
    <w:p>
      <w:pPr>
        <w:pStyle w:val="Normal"/>
      </w:pPr>
      <w:r>
        <w:rPr>
          <w:b/>
        </w:rPr>
        <w:t xml:space="preserve">Required columns per instrument — use these exactly in the dret formula (1+d)*(1+pc2o[i+1])−1:</w:t>
      </w:r>
    </w:p>
    <w:p>
      <w:pPr>
        <w:pStyle w:val="Normal"/>
      </w:pPr>
      <w:r>
        <w:rPr>
          <w:rFonts w:ascii="Courier New" w:hAnsi="Courier New"/>
          <w:sz w:val="18"/>
        </w:rPr>
        <w:t xml:space="preserve">Instrument   d (entry bar)      d (holding bar)   pc2o on exit</w:t>
      </w:r>
    </w:p>
    <w:p>
      <w:pPr>
        <w:pStyle w:val="Normal"/>
      </w:pPr>
      <w:r>
        <w:rPr>
          <w:rFonts w:ascii="Courier New" w:hAnsi="Courier New"/>
          <w:sz w:val="18"/>
        </w:rPr>
        <w:t xml:space="preserve">QQQ          o2c_QQQ[i]         c2c_QQQ[i]        pc2o_QQQ[i+1]</w:t>
      </w:r>
    </w:p>
    <w:p>
      <w:pPr>
        <w:pStyle w:val="Normal"/>
      </w:pPr>
      <w:r>
        <w:rPr>
          <w:rFonts w:ascii="Courier New" w:hAnsi="Courier New"/>
          <w:sz w:val="18"/>
        </w:rPr>
        <w:t xml:space="preserve">INV          o2c_INV[i]         c2c_INV[i]        pc2o_INV[i+1]</w:t>
      </w:r>
    </w:p>
    <w:p>
      <w:pPr>
        <w:pStyle w:val="Normal"/>
      </w:pPr>
      <w:r>
        <w:rPr>
          <w:rFonts w:ascii="Courier New" w:hAnsi="Courier New"/>
          <w:sz w:val="18"/>
        </w:rPr>
        <w:t xml:space="preserve">TQQQ         tqqq_o2c[i]        tqqq_c2c[i]       tqqq_pc2o[i+1]</w:t>
      </w:r>
    </w:p>
    <w:p>
      <w:pPr>
        <w:pStyle w:val="Normal"/>
      </w:pPr>
      <w:r>
        <w:rPr>
          <w:b/>
        </w:rPr>
        <w:t xml:space="preserve">Never use pc2o_QQQ for TQQQ exits</w:t>
      </w:r>
      <w:r>
        <w:t xml:space="preserve"> — they are separate overnight gaps and diverge on any day TQQQ gaps differently than QQQ. Exception: Priority 1a/1b preemption exits use the EXITING instrument’s pc2o (pc2o_QQQ or pc2o_INV), not tqqq_pc2o, even though TQQQ is being entered.</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Exit formulas — used in all four functions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Exit fill</w:t>
            </w:r>
          </w:p>
        </w:tc>
        <w:tc>
          <w:tcPr>
            <w:tcW w:type="dxa" w:w="46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dret[i]</w:t>
            </w:r>
          </w:p>
        </w:tc>
        <w:tc>
          <w:tcPr>
            <w:tcW w:type="dxa" w:w="23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trade ret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 (ALL exits, ALL types)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 = o2c[i] if i==entry_idx else c2c[i]
dret[i] = (1+d)*(1+pc2o[i+1])−1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cum_mult*(1+pc2o[i+1])−1</w:t>
            </w:r>
          </w:p>
        </w:tc>
      </w:tr>
    </w:tbl>
    <w:p>
      <w:r>
        <w:rPr>
          <w:rFonts w:ascii="Arial" w:cs="Arial" w:eastAsia="Arial" w:hAnsi="Arial"/>
          <w:sz w:val="22"/>
          <w:szCs w:val="22"/>
        </w:rPr>
        <w:t xml:space="preserve"/>
      </w:r>
    </w:p>
    <w:p>
      <w:r>
        <w:rPr>
          <w:rFonts w:ascii="Arial" w:cs="Arial" w:eastAsia="Arial" w:hAnsi="Arial"/>
          <w:sz w:val="22"/>
          <w:szCs w:val="22"/>
        </w:rPr>
        <w:t xml:space="preserve">cum_mult: multiply by (1+d) on every bar including entry bar. Set to 1.0 on each new entry.</w:t>
      </w:r>
    </w:p>
    <w:p>
      <w:r>
        <w:rPr>
          <w:rFonts w:ascii="Arial" w:cs="Arial" w:eastAsia="Arial" w:hAnsi="Arial"/>
          <w:sz w:val="22"/>
          <w:szCs w:val="22"/>
        </w:rPr>
        <w:t xml:space="preserve"/>
      </w:r>
    </w:p>
    <w:p>
      <w:r>
        <w:rPr>
          <w:rFonts w:ascii="Arial" w:cs="Arial" w:eastAsia="Arial" w:hAnsi="Arial"/>
          <w:sz w:val="22"/>
          <w:szCs w:val="22"/>
        </w:rPr>
        <w:t xml:space="preserve">Equity curve: eq = 100,000 × cumprod(1 + dret). On exit day: dret[i] = (1+d)*(1+pc2o[i+1])−1, where d is o2c on the entry bar and c2c on all subsequent bars. On holding days: dret[i] = d. This ensures dret-compounded equity equals trade-chain equity exactly.</w:t>
      </w:r>
    </w:p>
    <w:p>
      <w:pPr>
        <w:pStyle w:val="Normal"/>
      </w:pPr>
      <w:r>
        <w:rPr>
          <w:b/>
        </w:rPr>
        <w:t xml:space="preserve">Holding day (not exited): dret[i] = d — do not skip this.</w:t>
      </w:r>
      <w:r>
        <w:t xml:space="preserve"> Omitting it leaves dret[i] = 0 on holding days, which produces wrong equity even when trade count and individual trade returns are correct. Apply this in all four isolated functions (3a, 3b, 3c, 3d).</w:t>
      </w:r>
    </w:p>
    <w:p>
      <w:pPr>
        <w:pStyle w:val="Heading2"/>
        <w:spacing w:after="160" w:before="280"/>
      </w:pPr>
      <w:r>
        <w:rPr>
          <w:rFonts w:ascii="Arial" w:cs="Arial" w:eastAsia="Arial" w:hAnsi="Arial"/>
          <w:b/>
          <w:bCs/>
          <w:sz w:val="26"/>
          <w:szCs w:val="26"/>
        </w:rPr>
        <w:t xml:space="preserve">3a — QQQ long  (diagnostic — not a hard pass/fail gate)</w:t>
      </w:r>
    </w:p>
    <w:p>
      <w:r>
        <w:rPr>
          <w:rFonts w:ascii="Arial" w:cs="Arial" w:eastAsia="Arial" w:hAnsi="Arial"/>
          <w:sz w:val="22"/>
          <w:szCs w:val="22"/>
        </w:rPr>
        <w:t xml:space="preserve">Entry: DEW=="Buy" and last_dew!="Buy". entry_idx=i+1. stop_level = Open[i+1] − atr_mult × ATR14[i] where atr_mult=2.0 if cc[i]=="C/Dn" else 1.0. Use cc[i] — the regime on the signal bar — not cc[i+1] the entry bar.</w:t>
      </w:r>
    </w:p>
    <w:p>
      <w:r>
        <w:rPr>
          <w:rFonts w:ascii="Arial" w:cs="Arial" w:eastAsia="Arial" w:hAnsi="Arial"/>
          <w:sz w:val="22"/>
          <w:szCs w:val="22"/>
        </w:rPr>
        <w:t xml:space="preserve"/>
      </w:r>
    </w:p>
    <w:p>
      <w:r>
        <w:rPr>
          <w:rFonts w:ascii="Arial" w:cs="Arial" w:eastAsia="Arial" w:hAnsi="Arial"/>
          <w:sz w:val="22"/>
          <w:szCs w:val="22"/>
        </w:rPr>
        <w:t xml:space="preserve">Reset last_dew=None on each Confirmed Call transition.</w:t>
      </w:r>
    </w:p>
    <w:p>
      <w:r>
        <w:rPr>
          <w:rFonts w:ascii="Arial" w:cs="Arial" w:eastAsia="Arial" w:hAnsi="Arial"/>
          <w:sz w:val="22"/>
          <w:szCs w:val="22"/>
        </w:rPr>
        <w:t xml:space="preserve"/>
      </w:r>
    </w:p>
    <w:p>
      <w:r>
        <w:rPr>
          <w:rFonts w:ascii="Arial" w:cs="Arial" w:eastAsia="Arial" w:hAnsi="Arial"/>
          <w:sz w:val="22"/>
          <w:szCs w:val="22"/>
        </w:rPr>
        <w:t xml:space="preserve">Flip exits (C/Dn flip for QQQ, C/Up flip for INV) do NOT fire on the entry bar (i == entry_idx). DEW reversal exits CAN fire on the entry bar — a DEW Sell on the same bar as QQQ entry is a valid same-day reversal.</w:t>
      </w:r>
    </w:p>
    <w:p>
      <w:r>
        <w:rPr>
          <w:rFonts w:ascii="Arial" w:cs="Arial" w:eastAsia="Arial" w:hAnsi="Arial"/>
          <w:sz w:val="22"/>
          <w:szCs w:val="22"/>
        </w:rPr>
        <w:t xml:space="preserve"/>
      </w:r>
    </w:p>
    <w:p>
      <w:r>
        <w:rPr>
          <w:rFonts w:ascii="Arial" w:cs="Arial" w:eastAsia="Arial" w:hAnsi="Arial"/>
          <w:sz w:val="22"/>
          <w:szCs w:val="22"/>
        </w:rPr>
        <w:t xml:space="preserve">(unchanged from v13 — QQQ rules have no v14 modifications)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90"/>
        <w:gridCol w:w="3510"/>
      </w:tblGrid>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Exit</w:t>
            </w:r>
          </w:p>
        </w:tc>
        <w:tc>
          <w:tcPr>
            <w:tcW w:type="dxa" w:w="429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351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Fill</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Take profit</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cum_mult − 1 &gt;= 0.05</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ATR stop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Close[i] &lt;= stop_level</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C/Dn flip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Trend=="C/Dn" and cc[i-1]=="C/Up"  (i != entry_idx)</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 · flip_blocks=True · fall through · fell_through=True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DEW Sell</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DEW_Signal=="Sell"</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 · last_dew="Sell" · fall through</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Trades: 162   Final: $295,205   CAGR: 4.21%   Sharpe: 0.5032   Max DD: -22.89%</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First 5:</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rPr>
              <w:t xml:space="preserve">Date convention: </w:t>
            </w:r>
            <w:r>
              <w:t xml:space="preserve">entry dates are fill dates (the morning open at which you buy). Exit dates are signal dates (the EOD bar where the exit condition triggered) — the actual exit fill happens at the next morning's open. Trade 83 (2024-08-22 → 2024-08-22) is a 1-bar trade: entered at the open, stopped out at the close of the same day, exit fills at the following morning's open. This is not a display error.</w:t>
            </w:r>
          </w:p>
          <w:p>
            <w:r>
              <w:rPr>
                <w:b/>
              </w:rPr>
              <w:t xml:space="preserve">Worked example — trade 1 (2000-02-02 → 2000-02-07  +5.4201%  TP): </w:t>
            </w:r>
            <w:r>
              <w:t xml:space="preserve">Signal fires EOD 2000-02-01. Entry fill = Open[2000-02-02] — this is the entry date shown. TP signal fires EOD 2000-02-07 — this is the exit date shown. Exit fill = Open[2000-02-08] (next morning). Return = cum_mult × (1 + pc2o[exit_bar+1]) − 1, which includes the gap to the exit fill open.</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2000-02-02 → 2000-02-07  +5.4201%  TP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2000-05-02 → 2000-05-03  -5.6653%  DEW</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2000-05-17 → 2000-05-19  -6.1625%  DEW</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2000-05-31 → 2000-06-01  +0.8512%  DEW</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2000-06-05 → 2000-06-20  +6.5041%  TP</w:t>
            </w:r>
          </w:p>
        </w:tc>
      </w:tr>
    </w:tbl>
    <w:p>
      <w:pPr>
        <w:pStyle w:val="Heading2"/>
        <w:spacing w:after="160" w:before="280"/>
      </w:pPr>
      <w:r>
        <w:rPr>
          <w:rFonts w:ascii="Arial" w:cs="Arial" w:eastAsia="Arial" w:hAnsi="Arial"/>
          <w:b/>
          <w:bCs/>
          <w:sz w:val="26"/>
          <w:szCs w:val="26"/>
        </w:rPr>
        <w:t xml:space="preserve">3b — INV short</w:t>
      </w:r>
    </w:p>
    <w:p>
      <w:r>
        <w:rPr>
          <w:rFonts w:ascii="Arial" w:cs="Arial" w:eastAsia="Arial" w:hAnsi="Arial"/>
          <w:sz w:val="22"/>
          <w:szCs w:val="22"/>
        </w:rPr>
        <w:t xml:space="preserve">Entry: DEW=="Sell" and last_dew!="Sell" and cc[i]=="C/Dn". entry_idx=i+1. stop_level = Open[i+1] + 2.0 × ATR14[i]. Stop fires when Close[i] &gt;= stop_level.</w:t>
      </w:r>
    </w:p>
    <w:p>
      <w:r>
        <w:rPr>
          <w:rFonts w:ascii="Arial" w:cs="Arial" w:eastAsia="Arial" w:hAnsi="Arial"/>
          <w:sz w:val="22"/>
          <w:szCs w:val="22"/>
        </w:rPr>
        <w:t xml:space="preserve"/>
      </w:r>
    </w:p>
    <w:p>
      <w:r>
        <w:rPr>
          <w:rFonts w:ascii="Arial" w:cs="Arial" w:eastAsia="Arial" w:hAnsi="Arial"/>
          <w:sz w:val="22"/>
          <w:szCs w:val="22"/>
        </w:rPr>
        <w:t xml:space="preserve">(unchanged from v13 — INV rules have no v14 modifications)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90"/>
        <w:gridCol w:w="3510"/>
      </w:tblGrid>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Exit</w:t>
            </w:r>
          </w:p>
        </w:tc>
        <w:tc>
          <w:tcPr>
            <w:tcW w:type="dxa" w:w="429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351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Fill</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Take profit</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cum_mult − 1 &gt;= 0.05</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ATR stop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Close[i] &gt;= stop_level</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C/Up flip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Trend=="C/Up" and cc[i-1]=="C/Dn"  (i != entry_idx)</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 · flip_blocks=True · fall through · fell_through=True</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DEW Buy</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DEW_Signal=="Buy"</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 · last_dew="Buy" · fall through</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Trades: 75   Final: $127,666   CAGR: 0.94%   Sharpe: 0.1603   Max DD: -27.24%</w:t>
            </w:r>
          </w:p>
        </w:tc>
      </w:tr>
    </w:tbl>
    <w:p>
      <w:pPr>
        <w:pStyle w:val="Heading2"/>
        <w:spacing w:after="160" w:before="280"/>
      </w:pPr>
      <w:r>
        <w:rPr>
          <w:rFonts w:ascii="Arial" w:cs="Arial" w:eastAsia="Arial" w:hAnsi="Arial"/>
          <w:b/>
          <w:bCs/>
          <w:sz w:val="26"/>
          <w:szCs w:val="26"/>
        </w:rPr>
        <w:t xml:space="preserve">3c — C/Up TQQQ</w:t>
      </w:r>
    </w:p>
    <w:p>
      <w:r>
        <w:rPr>
          <w:rFonts w:ascii="Arial" w:cs="Arial" w:eastAsia="Arial" w:hAnsi="Arial"/>
          <w:sz w:val="22"/>
          <w:szCs w:val="22"/>
        </w:rPr>
        <w:t xml:space="preserve">Entry: cc[i]=="C/Up" and tqqq_rt&lt;1.40 and BSR&gt;1.05 and tqqq_atr&lt;7.0 and VIX&lt;30 and cup_entered==False. entry_idx=i+1. tqqq_target=tqqq_open[i+1]*1.50. tqqq_stop=tqqq_open[i+1]*0.94.</w:t>
      </w:r>
    </w:p>
    <w:p>
      <w:r>
        <w:rPr>
          <w:rFonts w:ascii="Arial" w:cs="Arial" w:eastAsia="Arial" w:hAnsi="Arial"/>
          <w:sz w:val="22"/>
          <w:szCs w:val="22"/>
        </w:rPr>
        <w:t xml:space="preserve"/>
      </w:r>
    </w:p>
    <w:p>
      <w:r>
        <w:rPr>
          <w:rFonts w:ascii="Arial" w:cs="Arial" w:eastAsia="Arial" w:hAnsi="Arial"/>
          <w:sz w:val="22"/>
          <w:szCs w:val="22"/>
        </w:rPr>
        <w:t xml:space="preserve">cup_entered=True on entry. In this isolated function: reset cup_entered=False on every exit (TP, Stop, MTI, regime exit, DEW Sell, breakeven stop, max-hold). This allows multiple C/Up TQQQ trades across separate C/Up runs within the isolation test.</w:t>
      </w:r>
    </w:p>
    <w:p>
      <w:r>
        <w:rPr>
          <w:rFonts w:ascii="Arial" w:cs="Arial" w:eastAsia="Arial" w:hAnsi="Arial"/>
          <w:sz w:val="22"/>
          <w:szCs w:val="22"/>
        </w:rPr>
        <w:t xml:space="preserve"/>
      </w:r>
    </w:p>
    <w:p>
      <w:r>
        <w:rPr>
          <w:rFonts w:ascii="Arial" w:cs="Arial" w:eastAsia="Arial" w:hAnsi="Arial"/>
          <w:sz w:val="22"/>
          <w:szCs w:val="22"/>
        </w:rPr>
        <w:t xml:space="preserve">Note: in the combined engine (Step 4+), cup_entered resets only on a new C/Up transition (Phase A), not on exits. cup_entered is set to True only on cup_f entries and on Priority 1a preemptions — both of which can only occur while cc=="C/Up". It is never set on cdn_f entries (which require cc=="C/Dn"). This enforces one TQQQ trade per C/Up run.</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v14 additions: breakeven stop ratchet and max-hold timer.</w:t>
      </w:r>
    </w:p>
    <w:p>
      <w:r>
        <w:rPr>
          <w:rFonts w:ascii="Arial" w:cs="Arial" w:eastAsia="Arial" w:hAnsi="Arial"/>
          <w:sz w:val="22"/>
          <w:szCs w:val="22"/>
        </w:rPr>
        <w:t xml:space="preserve"/>
      </w:r>
    </w:p>
    <w:p>
      <w:r>
        <w:rPr>
          <w:rFonts w:ascii="Arial" w:cs="Arial" w:eastAsia="Arial" w:hAnsi="Arial"/>
          <w:sz w:val="22"/>
          <w:szCs w:val="22"/>
        </w:rPr>
        <w:t xml:space="preserve">On each holding bar, after computing cum_mult, check for a breakeven move:</w:t>
      </w:r>
    </w:p>
    <w:p>
      <w:pPr>
        <w:spacing w:after="60"/>
      </w:pPr>
      <w:r>
        <w:rPr>
          <w:rFonts w:ascii="Courier New" w:cs="Courier New" w:eastAsia="Courier New" w:hAnsi="Courier New"/>
          <w:sz w:val="20"/>
          <w:szCs w:val="20"/>
        </w:rPr>
        <w:t xml:space="preserve">if not be_moved and cum_mult - 1 &gt;= 0.09:</w:t>
      </w:r>
    </w:p>
    <w:p>
      <w:pPr>
        <w:spacing w:after="60"/>
      </w:pPr>
      <w:r>
        <w:rPr>
          <w:rFonts w:ascii="Courier New" w:cs="Courier New" w:eastAsia="Courier New" w:hAnsi="Courier New"/>
          <w:sz w:val="20"/>
          <w:szCs w:val="20"/>
        </w:rPr>
        <w:t xml:space="preserve">    tqqq_stop = tqqq_open[entry_idx]   # ratchet stop to entry</w:t>
      </w:r>
    </w:p>
    <w:p>
      <w:pPr>
        <w:spacing w:after="60"/>
      </w:pPr>
      <w:r>
        <w:rPr>
          <w:rFonts w:ascii="Courier New" w:cs="Courier New" w:eastAsia="Courier New" w:hAnsi="Courier New"/>
          <w:sz w:val="20"/>
          <w:szCs w:val="20"/>
        </w:rPr>
        <w:t xml:space="preserve">    be_moved = True                    # one-shot per trade</w:t>
      </w:r>
    </w:p>
    <w:p>
      <w:r>
        <w:rPr>
          <w:rFonts w:ascii="Arial" w:cs="Arial" w:eastAsia="Arial" w:hAnsi="Arial"/>
          <w:sz w:val="22"/>
          <w:szCs w:val="22"/>
        </w:rPr>
        <w:t xml:space="preserve"/>
      </w:r>
    </w:p>
    <w:p>
      <w:r>
        <w:rPr>
          <w:rFonts w:ascii="Arial" w:cs="Arial" w:eastAsia="Arial" w:hAnsi="Arial"/>
          <w:sz w:val="22"/>
          <w:szCs w:val="22"/>
        </w:rPr>
        <w:t xml:space="preserve">be_moved is reset to False on every new entry. Once moved, the stop only ever ratchets up — it does not move down even if cum_mult later reverses below +9%.</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90"/>
        <w:gridCol w:w="3510"/>
      </w:tblGrid>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Exit</w:t>
            </w:r>
          </w:p>
        </w:tc>
        <w:tc>
          <w:tcPr>
            <w:tcW w:type="dxa" w:w="429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351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Fill</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MTI exit</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MTI[i] &lt; 0.75  (not on entry bar)</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Take profit</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tqqq_close[i] &gt;= tqqq_target</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Hard stop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tqqq_close[i] &lt;= tqqq_stop  (which may have been ratcheted to entry)</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Max hold (v14)</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 - entry_idx) &gt;= 70</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Regime exit</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cc[i] == "C/Dn"  (any bar, value check)</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DEW Sell (Signal)</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DEW_Signal=="Sell"</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bl>
    <w:p>
      <w:r>
        <w:rPr>
          <w:rFonts w:ascii="Arial" w:cs="Arial" w:eastAsia="Arial" w:hAnsi="Arial"/>
          <w:sz w:val="22"/>
          <w:szCs w:val="22"/>
        </w:rPr>
        <w:t xml:space="preserve"/>
      </w:r>
    </w:p>
    <w:p>
      <w:r>
        <w:rPr>
          <w:rFonts w:ascii="Arial" w:cs="Arial" w:eastAsia="Arial" w:hAnsi="Arial"/>
          <w:sz w:val="22"/>
          <w:szCs w:val="22"/>
        </w:rPr>
        <w:t xml:space="preserve">Priority order for the exits: MTI &gt; TP &gt; Stop &gt; MaxHold &gt; Regime &gt; C/Up flip &gt; DEW Sell. Check in that order; first match wins. C/Up flip must be checked before DEW Sell — they can both be true on the same bar and flip takes priority.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Trades: 121   Final: $4,600,652   CAGR: 15.71%   Sharpe: 0.7051   Max DD: -48.53%</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Exit breakdown: Signal=53  Stop=31  Regime=27  TP=8  MTI=2</w:t>
            </w:r>
          </w:p>
        </w:tc>
      </w:tr>
    </w:tbl>
    <w:p>
      <w:pPr>
        <w:pStyle w:val="Heading2"/>
        <w:spacing w:after="160" w:before="280"/>
      </w:pPr>
      <w:r>
        <w:rPr>
          <w:rFonts w:ascii="Arial" w:cs="Arial" w:eastAsia="Arial" w:hAnsi="Arial"/>
          <w:b/>
          <w:bCs/>
          <w:sz w:val="26"/>
          <w:szCs w:val="26"/>
        </w:rPr>
        <w:t xml:space="preserve">3d — C/Dn TQQQ  (diagnostic — not a hard pass/fail gate)</w:t>
      </w:r>
    </w:p>
    <w:p>
      <w:r>
        <w:rPr>
          <w:rFonts w:ascii="Arial" w:cs="Arial" w:eastAsia="Arial" w:hAnsi="Arial"/>
          <w:sz w:val="22"/>
          <w:szCs w:val="22"/>
        </w:rPr>
        <w:t xml:space="preserve">Entry: cc[i]=="C/Dn" and DEW_Signal[i]=="Buy" and last_dew!="Buy" and 0.95&lt;=RT[i]&lt;1.00 and MTI[i]&lt;1.00 and not in_trade. entry_idx=i+1.</w:t>
      </w:r>
    </w:p>
    <w:p>
      <w:pPr>
        <w:pStyle w:val="Normal"/>
      </w:pPr>
      <w:r>
        <w:rPr>
          <w:b/>
        </w:rPr>
        <w:t xml:space="preserve">NO VIX gate in the isolated 3d test.</w:t>
      </w:r>
      <w:r>
        <w:t xml:space="preserve"> The VIX&lt;27 CDn gate is only applied in the combined engine (Step 4b), not in the isolated 3d test. Do not include it here. Adding it produces 25 trades instead of 27 — the two blocked trades have VIX=39.66 (2009-01-28) and VIX=29.57 (2020-11-04).</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v14 changes:</w:t>
      </w:r>
    </w:p>
    <w:p>
      <w:r>
        <w:rPr>
          <w:rFonts w:ascii="Arial" w:cs="Arial" w:eastAsia="Arial" w:hAnsi="Arial"/>
          <w:sz w:val="22"/>
          <w:szCs w:val="22"/>
        </w:rPr>
        <w:t xml:space="preserve">• tqqq_target = tqqq_open[i+1] * 1.30  (was 1.50 in v13 — too rarely reached on counter-trend bounce trades)</w:t>
      </w:r>
    </w:p>
    <w:p>
      <w:r>
        <w:rPr>
          <w:rFonts w:ascii="Arial" w:cs="Arial" w:eastAsia="Arial" w:hAnsi="Arial"/>
          <w:sz w:val="22"/>
          <w:szCs w:val="22"/>
        </w:rPr>
        <w:t xml:space="preserve">• Breakeven move at +9% gain (same as 3c)</w:t>
      </w:r>
    </w:p>
    <w:p>
      <w:r>
        <w:rPr>
          <w:rFonts w:ascii="Arial" w:cs="Arial" w:eastAsia="Arial" w:hAnsi="Arial"/>
          <w:sz w:val="22"/>
          <w:szCs w:val="22"/>
        </w:rPr>
        <w:t xml:space="preserve">• Max-hold 70 bars (same as 3c)</w:t>
      </w:r>
    </w:p>
    <w:p>
      <w:r>
        <w:rPr>
          <w:rFonts w:ascii="Arial" w:cs="Arial" w:eastAsia="Arial" w:hAnsi="Arial"/>
          <w:sz w:val="22"/>
          <w:szCs w:val="22"/>
        </w:rPr>
        <w:t xml:space="preserve">• tqqq_stop = tqqq_open[i+1] * 0.94  (unchanged)</w:t>
      </w:r>
    </w:p>
    <w:p>
      <w:r>
        <w:rPr>
          <w:rFonts w:ascii="Arial" w:cs="Arial" w:eastAsia="Arial" w:hAnsi="Arial"/>
          <w:sz w:val="22"/>
          <w:szCs w:val="22"/>
        </w:rPr>
        <w:t xml:space="preserve"/>
      </w:r>
    </w:p>
    <w:p>
      <w:r>
        <w:rPr>
          <w:rFonts w:ascii="Arial" w:cs="Arial" w:eastAsia="Arial" w:hAnsi="Arial"/>
          <w:sz w:val="22"/>
          <w:szCs w:val="22"/>
        </w:rPr>
        <w:t xml:space="preserve">last_dew in isolated 3d: reset last_dew=None on EVERY exit (MTI, TP, Stop, DEW Sell, C/Up flip, breakeven, max-hold). Without this, last_dew="Buy" from the triggering DEW signal persists across MTI/Stop exits and blocks the next cdn_f re-entry within the same C/Dn run.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90"/>
        <w:gridCol w:w="3510"/>
      </w:tblGrid>
      <w:tr>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Exit</w:t>
            </w:r>
          </w:p>
        </w:tc>
        <w:tc>
          <w:tcPr>
            <w:tcW w:type="dxa" w:w="429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351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Fill</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MTI exit</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MTI[i] &lt; 0.75  (not on entry bar)</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Take profit</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tqqq_close[i] &gt;= tqqq_target  (target = entry * 1.30)</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Hard stop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tqqq_close[i] &lt;= tqqq_stop</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Max hold (v14)</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 - entry_idx) &gt;= 70</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DEW Sell</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DEW_Signal[i] == "Sell"</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r>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C/Up flip</w:t>
            </w:r>
          </w:p>
        </w:tc>
        <w:tc>
          <w:tcPr>
            <w:tcW w:type="dxa" w:w="429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Trend[i]=="C/Up" and cc[i-1]=="C/Dn"</w:t>
            </w:r>
          </w:p>
        </w:tc>
        <w:tc>
          <w:tcPr>
            <w:tcW w:type="dxa" w:w="351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Next-bar open</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Trades: 27   Final: $355,494   CAGR: 4.95%   Sharpe: 0.6066   Max DD: -16.05%   (no VIX gate in isolated 3d — gate is combined-engine only)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Exit breakdown: C/Up flip=16  DEW Sell=4  MTI=3  Stop=3  TP=1</w:t>
            </w:r>
          </w:p>
        </w:tc>
      </w:tr>
    </w:tbl>
    <w:p>
      <w:pPr>
        <w:pStyle w:val="Heading1"/>
        <w:spacing w:after="200" w:before="360"/>
      </w:pPr>
      <w:r>
        <w:rPr>
          <w:rFonts w:ascii="Arial" w:cs="Arial" w:eastAsia="Arial" w:hAnsi="Arial"/>
          <w:b/>
          <w:bCs/>
          <w:sz w:val="32"/>
          <w:szCs w:val="32"/>
        </w:rPr>
        <w:t xml:space="preserve">Step 4 — Combined Engine</w:t>
      </w:r>
    </w:p>
    <w:p>
      <w:r>
        <w:rPr>
          <w:rFonts w:ascii="Arial" w:cs="Arial" w:eastAsia="Arial" w:hAnsi="Arial"/>
          <w:sz w:val="22"/>
          <w:szCs w:val="22"/>
        </w:rPr>
        <w:t xml:space="preserve">One loop, all four trade types, shared state. Start fresh — do not merge the Step 3 functions.</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Shared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6240"/>
      </w:tblGrid>
      <w:tr>
        <w:tc>
          <w:tcPr>
            <w:tcW w:type="dxa" w:w="1872"/>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124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Initial</w:t>
            </w:r>
          </w:p>
        </w:tc>
        <w:tc>
          <w:tcPr>
            <w:tcW w:type="dxa" w:w="624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in_trade</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False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QQQ │ INV │ TQQQ. Phase C MUST set instrument to exactly one of these three strings on every entry. Silent failure mode: if instrument is not set, Phase B will use wrong return columns and produce garbage equity with no error or exception.</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entry_idx</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cum_mult</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1.0</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reset to 1.0 on each new entry</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stop_qqq</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ATR stop for QQQ/INV — set at entry</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tqqq_target</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set at TQQQ entry: tqqq_open[i+1]*1.50 for cup, *1.30 for C/Dn</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tqqq_stop</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set at TQQQ entry: tqqq_open[i+1]*0.94</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be_moved</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False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v14: True after stop ratcheted to entry; reset on every TQQQ entry</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last_dew</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reset on CC transitions and TQQQ exits</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fell_through</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False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set True in Phase B when a QQQ/INV exit falls through (flip or DEW reversal). Reset to False at the start of each bar (before Phase A). Phase C runs after a fall-through exit — but every Phase C entry checks not fell_through, so no new entry fires on that bar. The purpose is state-setting: last_dew is already updated by the fall-through exit, and the fell_through guard ensures Phase C respects that new state without re-entering. Without the guard, a DEW Sell fall-through followed by a DEW Buy signal on the same bar could immediately re-enter QQQ.</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cup_entered</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False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set True on ANY TQQQ entry that occurs while cc=="C/Up". Reset to False only in Phase A on a new C/Up run. One TQQQ per C/Up run.</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cdn_active</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False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True while in C/Dn TQQQ — reset on every TQQQ exit</w:t>
            </w:r>
          </w:p>
        </w:tc>
      </w:tr>
      <w:tr>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pyramid_on</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False</w:t>
            </w:r>
          </w:p>
        </w:tc>
        <w:tc>
          <w:tcPr>
            <w:tcW w:type="dxa" w:w="6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v14: latches at +10% (was +20%); reset on every new TQQQ entry. State observed before Phase B is the state for THIS bar's pmp.</w:t>
            </w:r>
          </w:p>
        </w:tc>
      </w:tr>
    </w:tbl>
    <w:p>
      <w:r>
        <w:rPr>
          <w:rFonts w:ascii="Arial" w:cs="Arial" w:eastAsia="Arial" w:hAnsi="Arial"/>
          <w:sz w:val="22"/>
          <w:szCs w:val="22"/>
        </w:rPr>
        <w:t xml:space="preserve"/>
      </w:r>
    </w:p>
    <w:p>
      <w:pPr>
        <w:pStyle w:val="Heading2"/>
        <w:spacing w:after="160" w:before="280"/>
      </w:pPr>
      <w:r>
        <w:rPr>
          <w:rFonts w:ascii="Arial" w:cs="Arial" w:eastAsia="Arial" w:hAnsi="Arial"/>
          <w:b/>
          <w:bCs/>
          <w:sz w:val="26"/>
          <w:szCs w:val="26"/>
        </w:rPr>
        <w:t xml:space="preserve">4a — No filters, no preemption</w:t>
      </w:r>
    </w:p>
    <w:p>
      <w:r>
        <w:rPr>
          <w:rFonts w:ascii="Arial" w:cs="Arial" w:eastAsia="Arial" w:hAnsi="Arial"/>
          <w:sz w:val="22"/>
          <w:szCs w:val="22"/>
        </w:rPr>
        <w:t xml:space="preserve">Same priority order as v13, but TQQQ now uses v14 exits (breakeven, max-hold, C/Dn TP=1.30). No QQQ/INV filters. No TQQQ preemption.</w:t>
      </w:r>
    </w:p>
    <w:p>
      <w:pPr>
        <w:pStyle w:val="Normal"/>
      </w:pPr>
      <w:r>
        <w:rPr>
          <w:b/>
        </w:rPr>
        <w:t xml:space="preserve">Critical: the per-bar structure below does NOT include the Priority 1a or 1b preemption blocks. Those are added later in Step 4b Addition 3. Including them in 4a produces 245 trades instead of 228 — the single most common builder error at this step.</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Per-bar structure:</w:t>
      </w:r>
    </w:p>
    <w:p>
      <w:pPr>
        <w:spacing w:after="60"/>
      </w:pPr>
      <w:r>
        <w:rPr>
          <w:rFonts w:ascii="Courier New" w:cs="Courier New" w:eastAsia="Courier New" w:hAnsi="Courier New"/>
          <w:sz w:val="20"/>
          <w:szCs w:val="20"/>
        </w:rPr>
        <w:t xml:space="preserve">for i in range(N):</w:t>
      </w:r>
    </w:p>
    <w:p>
      <w:pPr>
        <w:spacing w:after="60"/>
      </w:pPr>
      <w:r>
        <w:rPr>
          <w:rFonts w:ascii="Courier New" w:cs="Courier New" w:eastAsia="Courier New" w:hAnsi="Courier New"/>
          <w:sz w:val="20"/>
          <w:szCs w:val="20"/>
        </w:rPr>
        <w:t xml:space="preserve">    # Reset per-bar flags</w:t>
      </w:r>
    </w:p>
    <w:p>
      <w:pPr>
        <w:spacing w:after="60"/>
      </w:pPr>
      <w:r>
        <w:rPr>
          <w:rFonts w:ascii="Courier New" w:cs="Courier New" w:eastAsia="Courier New" w:hAnsi="Courier New"/>
          <w:sz w:val="20"/>
          <w:szCs w:val="20"/>
        </w:rPr>
        <w:t xml:space="preserve">    fell_through = False</w:t>
      </w:r>
    </w:p>
    <w:p>
      <w:pPr>
        <w:spacing w:after="60"/>
      </w:pPr>
      <w:r>
        <w:rPr>
          <w:rFonts w:ascii="Courier New" w:cs="Courier New" w:eastAsia="Courier New" w:hAnsi="Courier New"/>
          <w:sz w:val="20"/>
          <w:szCs w:val="20"/>
        </w:rPr>
        <w:t xml:space="preserve">    flip_block_dir = None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 1. CC transitions</w:t>
      </w:r>
    </w:p>
    <w:p>
      <w:pPr>
        <w:spacing w:after="60"/>
      </w:pPr>
      <w:r>
        <w:rPr>
          <w:rFonts w:ascii="Courier New" w:cs="Courier New" w:eastAsia="Courier New" w:hAnsi="Courier New"/>
          <w:sz w:val="20"/>
          <w:szCs w:val="20"/>
        </w:rPr>
        <w:t xml:space="preserve">    if Trend[i]=="C/Up" and cc[i-1]!="C/Up": last_dew=None; cup_entered=False</w:t>
      </w:r>
    </w:p>
    <w:p>
      <w:pPr>
        <w:spacing w:after="60"/>
      </w:pPr>
      <w:r>
        <w:rPr>
          <w:rFonts w:ascii="Courier New" w:cs="Courier New" w:eastAsia="Courier New" w:hAnsi="Courier New"/>
          <w:sz w:val="20"/>
          <w:szCs w:val="20"/>
        </w:rPr>
        <w:t xml:space="preserve">    if Trend[i]=="C/Dn" and cc[i-1]!="C/Dn": last_dew=None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 2. Signal flags (no entry filters, no preemption in 4a)</w:t>
      </w:r>
    </w:p>
    <w:p>
      <w:pPr>
        <w:pStyle w:val="Normal"/>
      </w:pPr>
      <w:r>
        <w:rPr>
          <w:b/>
        </w:rPr>
        <w:t xml:space="preserve">VIX state in 4a — all three of these are active from the start:</w:t>
      </w:r>
    </w:p>
    <w:p>
      <w:pPr>
        <w:pStyle w:val="Normal"/>
      </w:pPr>
      <w:r>
        <w:rPr>
          <w:rFonts w:ascii="Courier New" w:hAnsi="Courier New"/>
          <w:sz w:val="18"/>
        </w:rPr>
        <w:t xml:space="preserve">cup_f:       VIX[i] &lt; 30             (always present, unchanged)</w:t>
      </w:r>
    </w:p>
    <w:p>
      <w:pPr>
        <w:pStyle w:val="Normal"/>
      </w:pPr>
      <w:r>
        <w:rPr>
          <w:rFonts w:ascii="Courier New" w:hAnsi="Courier New"/>
          <w:sz w:val="18"/>
        </w:rPr>
        <w:t xml:space="preserve">cdn_f:       VIX[i] &lt; 27             (v15 gate, baked in from the start)</w:t>
      </w:r>
    </w:p>
    <w:p>
      <w:pPr>
        <w:pStyle w:val="Normal"/>
      </w:pPr>
      <w:r>
        <w:rPr>
          <w:rFonts w:ascii="Courier New" w:hAnsi="Courier New"/>
          <w:sz w:val="18"/>
        </w:rPr>
        <w:t xml:space="preserve">QQQ/INV:     vix_too_high = VIX[i] &gt; 35  blocks entry  (v14 carry-forward, always active)</w:t>
      </w:r>
    </w:p>
    <w:p>
      <w:pPr>
        <w:pStyle w:val="Normal"/>
      </w:pPr>
      <w:r>
        <w:t xml:space="preserve">cdn_f entries are blocked when VIX[i] &gt;= 27. This gate is already present in your 4a implementation. The QQQ/INV vix_too_high gate (&gt;35) is also always present. What is absent from 4a is only the entry filters (BSR, MTI, RT blocks) and the preemption blocks (Priority 1a/1b).</w:t>
      </w:r>
    </w:p>
    <w:p>
      <w:r/>
    </w:p>
    <w:p>
      <w:pPr>
        <w:spacing w:after="60"/>
      </w:pPr>
      <w:r>
        <w:rPr>
          <w:rFonts w:ascii="Courier New" w:cs="Courier New" w:eastAsia="Courier New" w:hAnsi="Courier New"/>
          <w:sz w:val="20"/>
          <w:szCs w:val="20"/>
        </w:rPr>
        <w:t xml:space="preserve">    cup_f = cc[i]=="C/Up" and tqqq_rt[i]&lt;1.40 and BSR[i]&gt;1.05 \</w:t>
      </w:r>
    </w:p>
    <w:p>
      <w:pPr>
        <w:spacing w:after="60"/>
      </w:pPr>
      <w:r>
        <w:rPr>
          <w:rFonts w:ascii="Courier New" w:cs="Courier New" w:eastAsia="Courier New" w:hAnsi="Courier New"/>
          <w:sz w:val="20"/>
          <w:szCs w:val="20"/>
        </w:rPr>
        <w:t xml:space="preserve">            and tqqq_atr[i]&lt;7.0 and VIX[i]&lt;30</w:t>
      </w:r>
    </w:p>
    <w:p>
      <w:pPr>
        <w:spacing w:after="60"/>
      </w:pPr>
      <w:r>
        <w:rPr>
          <w:rFonts w:ascii="Courier New" w:cs="Courier New" w:eastAsia="Courier New" w:hAnsi="Courier New"/>
          <w:sz w:val="20"/>
          <w:szCs w:val="20"/>
        </w:rPr>
        <w:t xml:space="preserve">    cdn_f = cc[i]=="C/Dn" and DEW[i]=="Buy" and last_dew!="Buy" \</w:t>
      </w:r>
    </w:p>
    <w:p>
      <w:pPr>
        <w:spacing w:after="60"/>
      </w:pPr>
      <w:r>
        <w:rPr>
          <w:rFonts w:ascii="Courier New" w:cs="Courier New" w:eastAsia="Courier New" w:hAnsi="Courier New"/>
          <w:sz w:val="20"/>
          <w:szCs w:val="20"/>
        </w:rPr>
        <w:t xml:space="preserve">            and 0.95&lt;=RT[i]&lt;1.00 and MTI[i]&lt;1.00 and VIX[i]&lt;27   # VIX&lt;27 cdn gate IS included in 4a — only the preemption blocks (Priority 1a/1b) are absent</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 3. Phase B — exits (if in_trade)</w:t>
      </w:r>
    </w:p>
    <w:p>
      <w:pPr>
        <w:spacing w:after="60"/>
      </w:pPr>
      <w:r>
        <w:rPr>
          <w:rFonts w:ascii="Courier New" w:cs="Courier New" w:eastAsia="Courier New" w:hAnsi="Courier New"/>
          <w:sz w:val="20"/>
          <w:szCs w:val="20"/>
        </w:rPr>
        <w:t xml:space="preserve">    if in_trade:</w:t>
      </w:r>
    </w:p>
    <w:p>
      <w:pPr>
        <w:spacing w:after="60"/>
      </w:pPr>
      <w:r>
        <w:rPr>
          <w:rFonts w:ascii="Courier New" w:cs="Courier New" w:eastAsia="Courier New" w:hAnsi="Courier New"/>
          <w:sz w:val="20"/>
          <w:szCs w:val="20"/>
        </w:rPr>
        <w:t xml:space="preserve">        d = o2c[i] if i==entry_idx else c2c[i]</w:t>
      </w:r>
    </w:p>
    <w:p>
      <w:pPr>
        <w:spacing w:after="60"/>
      </w:pPr>
      <w:r>
        <w:rPr>
          <w:rFonts w:ascii="Courier New" w:cs="Courier New" w:eastAsia="Courier New" w:hAnsi="Courier New"/>
          <w:sz w:val="20"/>
          <w:szCs w:val="20"/>
        </w:rPr>
        <w:t xml:space="preserve">        cum_mult *= (1+d)</w:t>
      </w:r>
    </w:p>
    <w:p>
      <w:pPr>
        <w:spacing w:after="60"/>
      </w:pPr>
      <w:r>
        <w:rPr>
          <w:rFonts w:ascii="Courier New" w:cs="Courier New" w:eastAsia="Courier New" w:hAnsi="Courier New"/>
          <w:sz w:val="20"/>
          <w:szCs w:val="20"/>
        </w:rPr>
        <w:t xml:space="preserve">        # v14: breakeven check on TQQQ</w:t>
      </w:r>
    </w:p>
    <w:p>
      <w:pPr>
        <w:spacing w:after="60"/>
      </w:pPr>
      <w:r>
        <w:rPr>
          <w:rFonts w:ascii="Courier New" w:cs="Courier New" w:eastAsia="Courier New" w:hAnsi="Courier New"/>
          <w:sz w:val="20"/>
          <w:szCs w:val="20"/>
        </w:rPr>
        <w:t xml:space="preserve">        if instrument=="TQQQ" and not be_moved and cum_mult-1 &gt;= 0.09:</w:t>
      </w:r>
    </w:p>
    <w:p>
      <w:pPr>
        <w:spacing w:after="60"/>
      </w:pPr>
      <w:r>
        <w:rPr>
          <w:rFonts w:ascii="Courier New" w:cs="Courier New" w:eastAsia="Courier New" w:hAnsi="Courier New"/>
          <w:sz w:val="20"/>
          <w:szCs w:val="20"/>
        </w:rPr>
        <w:t xml:space="preserve">            tqqq_stop = tqqq_open[entry_idx]</w:t>
      </w:r>
    </w:p>
    <w:p>
      <w:pPr>
        <w:spacing w:after="60"/>
      </w:pPr>
      <w:r>
        <w:rPr>
          <w:rFonts w:ascii="Courier New" w:cs="Courier New" w:eastAsia="Courier New" w:hAnsi="Courier New"/>
          <w:sz w:val="20"/>
          <w:szCs w:val="20"/>
        </w:rPr>
        <w:t xml:space="preserve">            be_moved = True</w:t>
      </w:r>
    </w:p>
    <w:p>
      <w:pPr>
        <w:spacing w:after="60"/>
      </w:pPr>
      <w:r>
        <w:rPr>
          <w:rFonts w:ascii="Courier New" w:cs="Courier New" w:eastAsia="Courier New" w:hAnsi="Courier New"/>
          <w:sz w:val="20"/>
          <w:szCs w:val="20"/>
        </w:rPr>
        <w:t xml:space="preserve">        # ... exit checks in priority order (see table below)</w:t>
      </w:r>
    </w:p>
    <w:p>
      <w:pPr>
        <w:spacing w:after="60"/>
      </w:pPr>
      <w:r>
        <w:rPr>
          <w:rFonts w:ascii="Courier New" w:cs="Courier New" w:eastAsia="Courier New" w:hAnsi="Courier New"/>
          <w:sz w:val="20"/>
          <w:szCs w:val="20"/>
        </w:rPr>
        <w:t xml:space="preserve">        # mid-trade: dret[i] = d; continue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if in_trade: continue  # guard — Phase C does NOT run if still in trade</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 4. Phase C — entries</w:t>
      </w:r>
    </w:p>
    <w:p>
      <w:pPr>
        <w:pStyle w:val="Normal"/>
      </w:pPr>
      <w:r>
        <w:rPr>
          <w:b/>
        </w:rPr>
        <w:t xml:space="preserve">Entry bar rule: </w:t>
      </w:r>
      <w:r>
        <w:t xml:space="preserve">Phase C sets state only (entry_idx=i+1, in_trade=True, cum_mult=1.0, stop/target levels). It does NOT write dret[i]. Bar entry_idx is processed on the next loop iteration. A builder who tries to compute the entry bar’s return immediately inside Phase C will double-count it.</w:t>
      </w:r>
    </w:p>
    <w:p>
      <w:pPr>
        <w:spacing w:after="60"/>
      </w:pPr>
      <w:r>
        <w:rPr>
          <w:rFonts w:ascii="Courier New" w:cs="Courier New" w:eastAsia="Courier New" w:hAnsi="Courier New"/>
          <w:sz w:val="20"/>
          <w:szCs w:val="20"/>
        </w:rPr>
        <w:t xml:space="preserve">    if cup_f and not cup_entered and not fell_through:</w:t>
      </w:r>
    </w:p>
    <w:p>
      <w:pPr>
        <w:spacing w:after="60"/>
      </w:pPr>
      <w:r>
        <w:rPr>
          <w:rFonts w:ascii="Courier New" w:cs="Courier New" w:eastAsia="Courier New" w:hAnsi="Courier New"/>
          <w:sz w:val="20"/>
          <w:szCs w:val="20"/>
        </w:rPr>
        <w:t xml:space="preserve">        enter TQQQ; cup_entered=True; continue</w:t>
      </w:r>
    </w:p>
    <w:p>
      <w:pPr>
        <w:spacing w:after="60"/>
      </w:pPr>
      <w:r>
        <w:rPr>
          <w:rFonts w:ascii="Courier New" w:cs="Courier New" w:eastAsia="Courier New" w:hAnsi="Courier New"/>
          <w:sz w:val="20"/>
          <w:szCs w:val="20"/>
        </w:rPr>
        <w:t xml:space="preserve">    if cdn_f and last_dew!="Buy" and not fell_through:</w:t>
      </w:r>
    </w:p>
    <w:p>
      <w:pPr>
        <w:spacing w:after="60"/>
      </w:pPr>
      <w:r>
        <w:rPr>
          <w:rFonts w:ascii="Courier New" w:cs="Courier New" w:eastAsia="Courier New" w:hAnsi="Courier New"/>
          <w:sz w:val="20"/>
          <w:szCs w:val="20"/>
        </w:rPr>
        <w:t xml:space="preserve">        enter TQQQ (C/Dn variant, target=1.30); continue</w:t>
      </w:r>
    </w:p>
    <w:p>
      <w:pPr>
        <w:spacing w:after="60"/>
      </w:pPr>
      <w:r>
        <w:rPr>
          <w:rFonts w:ascii="Courier New" w:cs="Courier New" w:eastAsia="Courier New" w:hAnsi="Courier New"/>
          <w:sz w:val="20"/>
          <w:szCs w:val="20"/>
        </w:rPr>
        <w:t xml:space="preserve">    if DEW=="Buy" and last_dew!="Buy" and not fell_through:</w:t>
      </w:r>
    </w:p>
    <w:p>
      <w:pPr>
        <w:spacing w:after="60"/>
      </w:pPr>
      <w:r>
        <w:rPr>
          <w:rFonts w:ascii="Courier New" w:cs="Courier New" w:eastAsia="Courier New" w:hAnsi="Courier New"/>
          <w:sz w:val="20"/>
          <w:szCs w:val="20"/>
        </w:rPr>
        <w:t xml:space="preserve">        enter QQQ; continue</w:t>
      </w:r>
    </w:p>
    <w:p>
      <w:pPr>
        <w:spacing w:after="60"/>
      </w:pPr>
      <w:r>
        <w:rPr>
          <w:rFonts w:ascii="Courier New" w:cs="Courier New" w:eastAsia="Courier New" w:hAnsi="Courier New"/>
          <w:sz w:val="20"/>
          <w:szCs w:val="20"/>
        </w:rPr>
        <w:t xml:space="preserve">    if DEW=="Sell" and last_dew!="Sell" and cc=="C/Dn" and not fell_through:</w:t>
      </w:r>
    </w:p>
    <w:p>
      <w:pPr>
        <w:spacing w:after="60"/>
      </w:pPr>
      <w:r>
        <w:rPr>
          <w:rFonts w:ascii="Courier New" w:cs="Courier New" w:eastAsia="Courier New" w:hAnsi="Courier New"/>
          <w:sz w:val="20"/>
          <w:szCs w:val="20"/>
        </w:rPr>
        <w:t xml:space="preserve">        enter INV; continue</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Exit priority order in Phase B (v14):</w:t>
      </w:r>
    </w:p>
    <w:p>
      <w:pPr>
        <w:pStyle w:val="Normal"/>
      </w:pPr>
      <w:r>
        <w:rPr>
          <w:b/>
        </w:rPr>
        <w:t xml:space="preserve">Important — C/Up TQQQ does NOT exit on DEW Sell in the combined engine.</w:t>
      </w:r>
      <w:r>
        <w:t xml:space="preserve"> The isolated 3c function lists DEW Sell as a valid exit. In the combined engine it is removed. The only regime exit for C/Up TQQQ is cc[i]=="C/Dn". DEW Sell terminates QQQ and INV trades (via fall-through) but never directly terminates TQQQ in Phase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4212"/>
        <w:gridCol w:w="1248"/>
        <w:gridCol w:w="1560"/>
      </w:tblGrid>
      <w:tr>
        <w:tc>
          <w:tcPr>
            <w:tcW w:type="dxa" w:w="46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1872"/>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Exit</w:t>
            </w:r>
          </w:p>
        </w:tc>
        <w:tc>
          <w:tcPr>
            <w:tcW w:type="dxa" w:w="4212"/>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1248"/>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Fill</w:t>
            </w:r>
          </w:p>
        </w:tc>
        <w:tc>
          <w:tcPr>
            <w:tcW w:type="dxa" w:w="1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After</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MTI exit</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instrument==TQQQ and i!=entry_idx and MTI[i]&lt;0.75</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TQQQ TP</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instrument==TQQQ and tqqq_close[i]&gt;=tqqq_target</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TQQQ stop</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instrument==TQQQ and tqqq_close[i]&lt;=tqqq_stop  (may be ratcheted)</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4</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TQQQ max-hold</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instrument==TQQQ and (i - entry_idx) &gt;= 70   [v14 NEW]</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QQQ TP</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instrument==QQQ and cum_mult-1&gt;=0.05</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6</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QQQ ATR</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instrument==QQQ and QQQ Close[i]&lt;=stop_qqq</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7</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INV TP</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instrument==INV and cum_mult-1&gt;=0.05</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8</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INV ATR</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instrument==INV and QQQ Close[i]&gt;=stop_qqq  (uses QQQ Close, not INV price)</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9</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TQQQ regime</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C/Up TQQQ: cc[i]=="C/Dn". C/Dn TQQQ: DEW=="Sell" or C/Up flip</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continue</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10</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QQQ C/Dn flip</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Trend=="C/Dn" and cc[i-1]=="C/Up"  (i != entry_idx)</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 · flip_blocks=True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fall through — does NOT change last_dew</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11</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INV C/Up flip</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Trend=="C/Up" and cc[i-1]=="C/Dn"  (i != entry_idx)</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 · flip_blocks=True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fall through — does NOT change last_dew</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12</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QQQ DEW Sell</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DEW=="Sell"</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 · last_dew="Sell"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fall through</w:t>
            </w:r>
          </w:p>
        </w:tc>
      </w:tr>
      <w:tr>
        <w:tc>
          <w:tcPr>
            <w:tcW w:type="dxa" w:w="46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13</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INV DEW Buy</w:t>
            </w:r>
          </w:p>
        </w:tc>
        <w:tc>
          <w:tcPr>
            <w:tcW w:type="dxa" w:w="421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DEW=="Buy"</w:t>
            </w:r>
          </w:p>
        </w:tc>
        <w:tc>
          <w:tcPr>
            <w:tcW w:type="dxa" w:w="1248"/>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next open · last_dew="Buy"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18"/>
                <w:szCs w:val="18"/>
              </w:rPr>
              <w:t xml:space="preserve">fall through — last_dew="Buy" also blocks cdn_f on same bar</w:t>
            </w:r>
          </w:p>
        </w:tc>
      </w:tr>
    </w:tbl>
    <w:p>
      <w:r>
        <w:rPr>
          <w:rFonts w:ascii="Arial" w:cs="Arial" w:eastAsia="Arial" w:hAnsi="Arial"/>
          <w:sz w:val="22"/>
          <w:szCs w:val="22"/>
        </w:rPr>
        <w:t xml:space="preserve"/>
      </w:r>
    </w:p>
    <w:p>
      <w:r>
        <w:rPr>
          <w:rFonts w:ascii="Arial" w:cs="Arial" w:eastAsia="Arial" w:hAnsi="Arial"/>
          <w:sz w:val="22"/>
          <w:szCs w:val="22"/>
        </w:rPr>
        <w:t xml:space="preserve">After every TQQQ exit: reset last_dew=None and cdn_active=False. cup_entered resets only on new C/Up run. be_moved resets to False on every new TQQQ entry.</w:t>
      </w:r>
    </w:p>
    <w:p>
      <w:r>
        <w:rPr>
          <w:rFonts w:ascii="Arial" w:cs="Arial" w:eastAsia="Arial" w:hAnsi="Arial"/>
          <w:sz w:val="22"/>
          <w:szCs w:val="22"/>
        </w:rPr>
        <w:t xml:space="preserve"/>
      </w:r>
    </w:p>
    <w:p>
      <w:r>
        <w:rPr>
          <w:rFonts w:ascii="Arial" w:cs="Arial" w:eastAsia="Arial" w:hAnsi="Arial"/>
          <w:sz w:val="22"/>
          <w:szCs w:val="22"/>
        </w:rPr>
        <w:t xml:space="preserve">All TQQQ exits use continue — no fall-through for any TQQQ exit. For the C/Dn TQQQ C/Up-flip case: Phase A runs at the TOP of bar i and resets cup_entered=False because Trend[i]=="C/Up" and cc[i-1]=="C/Dn" (a new C/Up run). Phase B then exits the C/Dn TQQQ and continues. Phase C is skipped on bar i. On bar i+1, cup_f evaluates normally and — if True — enters a new C/Up TQQQ.</w:t>
      </w:r>
    </w:p>
    <w:p>
      <w:pPr>
        <w:pStyle w:val="Normal"/>
      </w:pPr>
      <w:r>
        <w:rPr>
          <w:b/>
        </w:rPr>
        <w:t xml:space="preserve">Per-bar control flow — CRITICAL implementation note: </w:t>
      </w:r>
      <w:r>
        <w:t xml:space="preserve">Phase A → Priority 1a/1b → Phase B → Phase C. The guard if in_trade: continue only fires on HOLDING days (when Phase B ran but no exit triggered). After any exit, in_trade is set to False by Phase B — which means the guard does NOT fire. If you rely on the guard alone to block Phase C after exits, you will get ~13 extra INV trades. The correct pattern is:</w:t>
      </w:r>
    </w:p>
    <w:p>
      <w:pPr>
        <w:pStyle w:val="Normal"/>
      </w:pPr>
      <w:r>
        <w:rPr>
          <w:rFonts w:ascii="Courier New" w:hAnsi="Courier New"/>
          <w:sz w:val="18"/>
        </w:rPr>
        <w:t xml:space="preserve">    if exited and not fell_through:</w:t>
      </w:r>
    </w:p>
    <w:p>
      <w:pPr>
        <w:pStyle w:val="Normal"/>
      </w:pPr>
      <w:r>
        <w:rPr>
          <w:rFonts w:ascii="Courier New" w:hAnsi="Courier New"/>
          <w:sz w:val="18"/>
        </w:rPr>
        <w:t xml:space="preserve">        continue  # ← explicit skip of Phase C for non-fall-through exits</w:t>
      </w:r>
    </w:p>
    <w:p>
      <w:pPr>
        <w:pStyle w:val="Normal"/>
      </w:pPr>
      <w:r>
        <w:rPr>
          <w:rFonts w:ascii="Courier New" w:hAnsi="Courier New"/>
          <w:sz w:val="18"/>
        </w:rPr>
        <w:t xml:space="preserve">    if in_trade:</w:t>
      </w:r>
    </w:p>
    <w:p>
      <w:pPr>
        <w:pStyle w:val="Normal"/>
      </w:pPr>
      <w:r>
        <w:rPr>
          <w:rFonts w:ascii="Courier New" w:hAnsi="Courier New"/>
          <w:sz w:val="18"/>
        </w:rPr>
        <w:t xml:space="preserve">        dret[i] = d  # holding day</w:t>
      </w:r>
    </w:p>
    <w:p>
      <w:pPr>
        <w:pStyle w:val="Normal"/>
      </w:pPr>
      <w:r>
        <w:rPr>
          <w:rFonts w:ascii="Courier New" w:hAnsi="Courier New"/>
          <w:sz w:val="18"/>
        </w:rPr>
        <w:t xml:space="preserve">        continue  # ← guard: still in trade, skip Phase C</w:t>
      </w:r>
    </w:p>
    <w:p>
      <w:pPr>
        <w:pStyle w:val="Normal"/>
      </w:pPr>
      <w:r>
        <w:rPr>
          <w:rFonts w:ascii="Courier New" w:hAnsi="Courier New"/>
          <w:sz w:val="18"/>
        </w:rPr>
        <w:t xml:space="preserve">    # Phase C runs here: fell_through exit or was flat from the start</w:t>
      </w:r>
    </w:p>
    <w:p>
      <w:pPr>
        <w:pStyle w:val="Normal"/>
      </w:pPr>
      <w:r>
        <w:t xml:space="preserve">Phase C only runs for fall-through exits (Flip, DEW reversal) or bars where no trade was open. All other exits must explicitly continue before reaching Phase C.</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last_dew update rules — this table is the complete specification: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46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last_dew becomes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New C/Up or C/Dn transition (Phase A)</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Any TQQQ exit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QQQ or INV entry opens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entry direction ("Buy" or "Sell")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QQQ exits via DEW Sell reversal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"Sell" — blocks INV same bar via fall-through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INV exits via DEW Buy reversal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"Buy" — blocks QQQ same bar via fall-through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QQQ exits via C/Dn flip</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flip_blocks=True (same bar only) — Phase B does NOT change last_dew. Phase A already reset it to None earlier on this bar (new C/Up or C/Dn transition). The "does not change" refers only to Phase B’s own action.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INV exits via C/Up flip</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flip_blocks=True (same bar only) — Phase B does NOT change last_dew. Phase A already reset it to None earlier on this bar (new C/Up or C/Dn transition). The "does not change" refers only to Phase B’s own action.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QQQ or INV exits via ATR or TP</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unchanged</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Trades: 216   (QQQ=100, INV=47, TQQQ=69)</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Final: $35,689,156   CAGR: 25.10%   Sharpe: 1.0474   Max DD: -32.76%</w:t>
            </w:r>
          </w:p>
        </w:tc>
      </w:tr>
    </w:tbl>
    <w:p>
      <w:pPr>
        <w:pStyle w:val="Normal"/>
      </w:pPr>
      <w:r>
        <w:rPr>
          <w:b/>
        </w:rPr>
        <w:t xml:space="preserve">Note on the 4a count:</w:t>
      </w:r>
      <w:r>
        <w:t xml:space="preserve"> 216 is correct when using the explicit if exited and not fell_through: continue pattern documented above. The original spec showed 228, which was produced by the old guard-only pattern (if in_trade: continue) that incorrectly allows Phase C to run after TP/Stop/MTI/Regime exits. If you get 228, you have a Phase C gate bug that will cause ~13 extra INV trades in 4b. Fix the control flow before proceeding.</w:t>
      </w:r>
    </w:p>
    <w:p>
      <w:pPr>
        <w:pStyle w:val="Normal"/>
      </w:pPr>
      <w:r>
        <w:rPr>
          <w:b/>
        </w:rPr>
        <w:t xml:space="preserve">4a is a structural sanity check only.</w:t>
      </w:r>
      <w:r>
        <w:t xml:space="preserve"> Its purpose is to confirm the base engine loop works before adding filters and preemption. The 4b checkpoint is the gate that matters.</w:t>
      </w:r>
    </w:p>
    <w:p>
      <w:pPr>
        <w:pStyle w:val="Normal"/>
      </w:pPr>
      <w:r>
        <w:t xml:space="preserve">First 15 trades for 4a — compare entry dates and instruments to locate divergences before they compound:</w:t>
      </w:r>
    </w:p>
    <w:p>
      <w:pPr>
        <w:pStyle w:val="Normal"/>
      </w:pPr>
      <w:r>
        <w:rPr>
          <w:rFonts w:ascii="Courier New" w:hAnsi="Courier New"/>
          <w:sz w:val="18"/>
        </w:rPr>
        <w:t xml:space="preserve"> 1  2000-02-02  QQQ   dew    TP</w:t>
      </w:r>
    </w:p>
    <w:p>
      <w:pPr>
        <w:pStyle w:val="Normal"/>
      </w:pPr>
      <w:r>
        <w:rPr>
          <w:rFonts w:ascii="Courier New" w:hAnsi="Courier New"/>
          <w:sz w:val="18"/>
        </w:rPr>
        <w:t xml:space="preserve"> 2  2000-04-04  INV   dew    TP</w:t>
      </w:r>
    </w:p>
    <w:p>
      <w:pPr>
        <w:pStyle w:val="Normal"/>
      </w:pPr>
      <w:r>
        <w:rPr>
          <w:rFonts w:ascii="Courier New" w:hAnsi="Courier New"/>
          <w:sz w:val="18"/>
        </w:rPr>
        <w:t xml:space="preserve"> 3  2000-05-02  QQQ   dew    DEW</w:t>
      </w:r>
    </w:p>
    <w:p>
      <w:pPr>
        <w:pStyle w:val="Normal"/>
      </w:pPr>
      <w:r>
        <w:rPr>
          <w:rFonts w:ascii="Courier New" w:hAnsi="Courier New"/>
          <w:sz w:val="18"/>
        </w:rPr>
        <w:t xml:space="preserve"> 4  2000-05-17  QQQ   dew    DEW</w:t>
      </w:r>
    </w:p>
    <w:p>
      <w:pPr>
        <w:pStyle w:val="Normal"/>
      </w:pPr>
      <w:r>
        <w:rPr>
          <w:rFonts w:ascii="Courier New" w:hAnsi="Courier New"/>
          <w:sz w:val="18"/>
        </w:rPr>
        <w:t xml:space="preserve"> 5  2000-05-31  QQQ   dew    DEW</w:t>
      </w:r>
    </w:p>
    <w:p>
      <w:pPr>
        <w:pStyle w:val="Normal"/>
      </w:pPr>
      <w:r>
        <w:rPr>
          <w:rFonts w:ascii="Courier New" w:hAnsi="Courier New"/>
          <w:sz w:val="18"/>
        </w:rPr>
        <w:t xml:space="preserve"> 6  2000-06-05  QQQ   dew    TP</w:t>
      </w:r>
    </w:p>
    <w:p>
      <w:pPr>
        <w:pStyle w:val="Normal"/>
      </w:pPr>
      <w:r>
        <w:rPr>
          <w:rFonts w:ascii="Courier New" w:hAnsi="Courier New"/>
          <w:sz w:val="18"/>
        </w:rPr>
        <w:t xml:space="preserve"> 7  2000-08-15  TQQQ  cdn    TP</w:t>
      </w:r>
    </w:p>
    <w:p>
      <w:pPr>
        <w:pStyle w:val="Normal"/>
      </w:pPr>
      <w:r>
        <w:rPr>
          <w:rFonts w:ascii="Courier New" w:hAnsi="Courier New"/>
          <w:sz w:val="18"/>
        </w:rPr>
        <w:t xml:space="preserve"> 8  2000-10-20  QQQ   dew    DEW</w:t>
      </w:r>
    </w:p>
    <w:p>
      <w:pPr>
        <w:pStyle w:val="Normal"/>
      </w:pPr>
      <w:r>
        <w:rPr>
          <w:rFonts w:ascii="Courier New" w:hAnsi="Courier New"/>
          <w:sz w:val="18"/>
        </w:rPr>
        <w:t xml:space="preserve"> 9  2000-12-12  QQQ   dew    DEW</w:t>
      </w:r>
    </w:p>
    <w:p>
      <w:pPr>
        <w:pStyle w:val="Normal"/>
      </w:pPr>
      <w:r>
        <w:rPr>
          <w:rFonts w:ascii="Courier New" w:hAnsi="Courier New"/>
          <w:sz w:val="18"/>
        </w:rPr>
        <w:t xml:space="preserve">10  2001-01-12  TQQQ  cdn    Regime</w:t>
      </w:r>
    </w:p>
    <w:p>
      <w:pPr>
        <w:pStyle w:val="Normal"/>
      </w:pPr>
      <w:r>
        <w:rPr>
          <w:rFonts w:ascii="Courier New" w:hAnsi="Courier New"/>
          <w:sz w:val="18"/>
        </w:rPr>
        <w:t xml:space="preserve">11  2001-04-12  QQQ   dew    TP</w:t>
      </w:r>
    </w:p>
    <w:p>
      <w:pPr>
        <w:pStyle w:val="Normal"/>
      </w:pPr>
      <w:r>
        <w:rPr>
          <w:rFonts w:ascii="Courier New" w:hAnsi="Courier New"/>
          <w:sz w:val="18"/>
        </w:rPr>
        <w:t xml:space="preserve">12  2001-06-06  QQQ   dew    DEW</w:t>
      </w:r>
    </w:p>
    <w:p>
      <w:pPr>
        <w:pStyle w:val="Normal"/>
      </w:pPr>
      <w:r>
        <w:rPr>
          <w:rFonts w:ascii="Courier New" w:hAnsi="Courier New"/>
          <w:sz w:val="18"/>
        </w:rPr>
        <w:t xml:space="preserve">13  2001-07-02  QQQ   dew    DEW</w:t>
      </w:r>
    </w:p>
    <w:p>
      <w:pPr>
        <w:pStyle w:val="Normal"/>
      </w:pPr>
      <w:r>
        <w:rPr>
          <w:rFonts w:ascii="Courier New" w:hAnsi="Courier New"/>
          <w:sz w:val="18"/>
        </w:rPr>
        <w:t xml:space="preserve">14  2001-08-03  QQQ   dew    DEW</w:t>
      </w:r>
    </w:p>
    <w:p>
      <w:pPr>
        <w:pStyle w:val="Normal"/>
      </w:pPr>
      <w:r>
        <w:rPr>
          <w:rFonts w:ascii="Courier New" w:hAnsi="Courier New"/>
          <w:sz w:val="18"/>
        </w:rPr>
        <w:t xml:space="preserve">15  2001-10-05  QQQ   dew    TP</w:t>
      </w:r>
    </w:p>
    <w:p>
      <w:pPr>
        <w:pStyle w:val="Heading2"/>
        <w:spacing w:after="160" w:before="280"/>
      </w:pPr>
      <w:r>
        <w:rPr>
          <w:rFonts w:ascii="Arial" w:cs="Arial" w:eastAsia="Arial" w:hAnsi="Arial"/>
          <w:b/>
          <w:bCs/>
          <w:sz w:val="26"/>
          <w:szCs w:val="26"/>
        </w:rPr>
        <w:t xml:space="preserve">4b — Add filters, preemption, and VIX gate</w:t>
      </w:r>
    </w:p>
    <w:p>
      <w:r>
        <w:rPr>
          <w:rFonts w:ascii="Arial" w:cs="Arial" w:eastAsia="Arial" w:hAnsi="Arial"/>
          <w:sz w:val="22"/>
          <w:szCs w:val="22"/>
        </w:rPr>
        <w:t xml:space="preserve">Four additions. Add one at a time and recheck counts after each.</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Addition 1 — QQQ entry filter (v14: MTI cap is 1.15)</w:t>
      </w:r>
    </w:p>
    <w:p>
      <w:r>
        <w:rPr>
          <w:rFonts w:ascii="Arial" w:cs="Arial" w:eastAsia="Arial" w:hAnsi="Arial"/>
          <w:sz w:val="22"/>
          <w:szCs w:val="22"/>
        </w:rPr>
        <w:t xml:space="preserve">Block QQQ entry when any of these is true:</w:t>
      </w:r>
    </w:p>
    <w:p>
      <w:pPr>
        <w:spacing w:after="60"/>
      </w:pPr>
      <w:r>
        <w:rPr>
          <w:rFonts w:ascii="Courier New" w:cs="Courier New" w:eastAsia="Courier New" w:hAnsi="Courier New"/>
          <w:sz w:val="20"/>
          <w:szCs w:val="20"/>
        </w:rPr>
        <w:t xml:space="preserve">(not np.isnan(RT[i])  and 0.85 &lt;= RT[i] &lt; 0.90)</w:t>
      </w:r>
    </w:p>
    <w:p>
      <w:pPr>
        <w:spacing w:after="60"/>
      </w:pPr>
      <w:r>
        <w:rPr>
          <w:rFonts w:ascii="Courier New" w:cs="Courier New" w:eastAsia="Courier New" w:hAnsi="Courier New"/>
          <w:sz w:val="20"/>
          <w:szCs w:val="20"/>
        </w:rPr>
        <w:t xml:space="preserve">(not np.isnan(BSR[i]) and BSR[i] &gt; 1.50)</w:t>
      </w:r>
    </w:p>
    <w:p>
      <w:pPr>
        <w:spacing w:after="60"/>
      </w:pPr>
      <w:r>
        <w:rPr>
          <w:rFonts w:ascii="Courier New" w:cs="Courier New" w:eastAsia="Courier New" w:hAnsi="Courier New"/>
          <w:sz w:val="20"/>
          <w:szCs w:val="20"/>
        </w:rPr>
        <w:t xml:space="preserve">(not np.isnan(MTI[i]) and MTI[i] &gt; 1.15)   # v14: was 1.10</w:t>
      </w:r>
    </w:p>
    <w:p>
      <w:r>
        <w:rPr>
          <w:rFonts w:ascii="Arial" w:cs="Arial" w:eastAsia="Arial" w:hAnsi="Arial"/>
          <w:sz w:val="22"/>
          <w:szCs w:val="22"/>
        </w:rPr>
        <w:t xml:space="preserve"/>
      </w:r>
    </w:p>
    <w:p>
      <w:r>
        <w:rPr>
          <w:rFonts w:ascii="Arial" w:cs="Arial" w:eastAsia="Arial" w:hAnsi="Arial"/>
          <w:sz w:val="22"/>
          <w:szCs w:val="22"/>
        </w:rPr>
        <w:t xml:space="preserve">Boundary notes: 0.85 is INCLUSIVE (RT=0.85 is blocked). 0.90 is EXCLUSIVE (RT=0.90 is NOT blocked). BSR=1.50 exactly is NOT blocked (strictly greater than). MTI=1.15 exactly is NOT blocked.</w:t>
      </w:r>
    </w:p>
    <w:p>
      <w:r>
        <w:rPr>
          <w:rFonts w:ascii="Arial" w:cs="Arial" w:eastAsia="Arial" w:hAnsi="Arial"/>
          <w:sz w:val="22"/>
          <w:szCs w:val="22"/>
        </w:rPr>
        <w:t xml:space="preserve"/>
      </w:r>
    </w:p>
    <w:p>
      <w:r>
        <w:rPr>
          <w:rFonts w:ascii="Arial" w:cs="Arial" w:eastAsia="Arial" w:hAnsi="Arial"/>
          <w:sz w:val="22"/>
          <w:szCs w:val="22"/>
        </w:rPr>
        <w:t xml:space="preserve">IMPORTANT: when a filter blocks a QQQ entry, leave ALL state unchanged — do not set last_dew, do not update any flag. A blocked entry is as if the DEW signal never fired for entry purposes.</w:t>
      </w:r>
    </w:p>
    <w:p>
      <w:pPr>
        <w:pStyle w:val="Normal"/>
      </w:pPr>
      <w:r>
        <w:rPr>
          <w:b/>
        </w:rPr>
        <w:t xml:space="preserve">QQQ filter is OR — any one of the three conditions alone is enough to block.</w:t>
      </w:r>
      <w:r>
        <w:t xml:space="preserve"> Contrast with INV which requires AND.</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Addition 2 — INV entry filter (unchanged from v13)</w:t>
      </w:r>
    </w:p>
    <w:p>
      <w:r>
        <w:rPr>
          <w:rFonts w:ascii="Arial" w:cs="Arial" w:eastAsia="Arial" w:hAnsi="Arial"/>
          <w:sz w:val="22"/>
          <w:szCs w:val="22"/>
        </w:rPr>
        <w:t xml:space="preserve">Block INV entry when both are true:</w:t>
      </w:r>
    </w:p>
    <w:p>
      <w:pPr>
        <w:spacing w:after="60"/>
      </w:pPr>
      <w:r>
        <w:rPr>
          <w:rFonts w:ascii="Courier New" w:cs="Courier New" w:eastAsia="Courier New" w:hAnsi="Courier New"/>
          <w:sz w:val="20"/>
          <w:szCs w:val="20"/>
        </w:rPr>
        <w:t xml:space="preserve">(not np.isnan(RT[i]) and RT[i] &gt; 0.95) and (not np.isnan(MTI[i]) and MTI[i] &gt; 0.95)</w:t>
      </w:r>
    </w:p>
    <w:p>
      <w:pPr>
        <w:pStyle w:val="Normal"/>
      </w:pPr>
      <w:r>
        <w:rPr>
          <w:b/>
        </w:rPr>
        <w:t xml:space="preserve">INV filter is AND — both conditions must be true to block.</w:t>
      </w:r>
      <w:r>
        <w:t xml:space="preserve"> This is different from the QQQ filter which uses OR (any one of three conditions blocks). INV requires RT &gt; 0.95 AND MTI &gt; 0.95 simultaneously.</w:t>
      </w:r>
    </w:p>
    <w:p>
      <w:r>
        <w:rPr>
          <w:rFonts w:ascii="Arial" w:cs="Arial" w:eastAsia="Arial" w:hAnsi="Arial"/>
          <w:sz w:val="22"/>
          <w:szCs w:val="22"/>
        </w:rPr>
        <w:t xml:space="preserve"/>
      </w:r>
    </w:p>
    <w:p>
      <w:r>
        <w:rPr>
          <w:rFonts w:ascii="Arial" w:cs="Arial" w:eastAsia="Arial" w:hAnsi="Arial"/>
          <w:sz w:val="22"/>
          <w:szCs w:val="22"/>
        </w:rPr>
        <w:t xml:space="preserve">Boundary notes: both thresholds are STRICTLY greater than 0.95 (not &gt;=). RT=0.95 exactly is NOT blocked. MTI=0.95 exactly is NOT blocked.</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Addition 3 — TQQQ preemption (unchanged from v13)</w:t>
      </w:r>
    </w:p>
    <w:p>
      <w:r>
        <w:rPr>
          <w:rFonts w:ascii="Arial" w:cs="Arial" w:eastAsia="Arial" w:hAnsi="Arial"/>
          <w:sz w:val="22"/>
          <w:szCs w:val="22"/>
        </w:rPr>
        <w:t xml:space="preserve">Add two blocks before Phase B:</w:t>
      </w:r>
    </w:p>
    <w:p>
      <w:pPr>
        <w:spacing w:after="60"/>
      </w:pPr>
      <w:r>
        <w:rPr>
          <w:rFonts w:ascii="Courier New" w:cs="Courier New" w:eastAsia="Courier New" w:hAnsi="Courier New"/>
          <w:sz w:val="20"/>
          <w:szCs w:val="20"/>
        </w:rPr>
        <w:t xml:space="preserve"># Priority 1a — C/Up TQQQ preempts open QQQ or INV</w:t>
      </w:r>
    </w:p>
    <w:p>
      <w:pPr>
        <w:spacing w:after="60"/>
      </w:pPr>
      <w:r>
        <w:rPr>
          <w:rFonts w:ascii="Courier New" w:cs="Courier New" w:eastAsia="Courier New" w:hAnsi="Courier New"/>
          <w:sz w:val="20"/>
          <w:szCs w:val="20"/>
        </w:rPr>
        <w:t xml:space="preserve">if in_trade and instrument in ("QQQ","INV") and cup_f and not cup_entered:</w:t>
      </w:r>
    </w:p>
    <w:p>
      <w:pPr>
        <w:spacing w:after="60"/>
      </w:pPr>
      <w:r>
        <w:rPr>
          <w:rFonts w:ascii="Courier New" w:cs="Courier New" w:eastAsia="Courier New" w:hAnsi="Courier New"/>
          <w:sz w:val="20"/>
          <w:szCs w:val="20"/>
        </w:rPr>
        <w:t xml:space="preserve">    exit current trade at next-bar open</w:t>
      </w:r>
    </w:p>
    <w:p>
      <w:pPr>
        <w:spacing w:after="60"/>
      </w:pPr>
      <w:r>
        <w:rPr>
          <w:rFonts w:ascii="Courier New" w:cs="Courier New" w:eastAsia="Courier New" w:hAnsi="Courier New"/>
          <w:sz w:val="20"/>
          <w:szCs w:val="20"/>
          <w:b/>
        </w:rPr>
        <w:t xml:space="preserve">    dret[i] = (1+d) * (1+pc2o_QQQ[i+1]) - 1   # EXITING instrument’s overnight: pc2o_QQQ if exiting QQQ, pc2o_INV if exiting INV</w:t>
      </w:r>
    </w:p>
    <w:p>
      <w:pPr>
        <w:spacing w:after="60"/>
      </w:pPr>
      <w:r>
        <w:rPr>
          <w:rFonts w:ascii="Courier New" w:cs="Courier New" w:eastAsia="Courier New" w:hAnsi="Courier New"/>
          <w:sz w:val="20"/>
          <w:szCs w:val="20"/>
        </w:rPr>
        <w:t xml:space="preserve">    enter TQQQ at same next-bar open (cup=True, target=1.50)</w:t>
      </w:r>
    </w:p>
    <w:p>
      <w:pPr>
        <w:spacing w:after="60"/>
      </w:pPr>
      <w:r>
        <w:rPr>
          <w:rFonts w:ascii="Courier New" w:cs="Courier New" w:eastAsia="Courier New" w:hAnsi="Courier New"/>
          <w:sz w:val="20"/>
          <w:szCs w:val="20"/>
        </w:rPr>
        <w:t xml:space="preserve">    continue</w:t>
      </w:r>
    </w:p>
    <w:p>
      <w:r>
        <w:rPr>
          <w:rFonts w:ascii="Arial" w:cs="Arial" w:eastAsia="Arial" w:hAnsi="Arial"/>
          <w:sz w:val="22"/>
          <w:szCs w:val="22"/>
        </w:rPr>
        <w:t xml:space="preserve"/>
      </w:r>
    </w:p>
    <w:p>
      <w:pPr>
        <w:spacing w:after="60"/>
      </w:pPr>
      <w:r>
        <w:rPr>
          <w:rFonts w:ascii="Courier New" w:cs="Courier New" w:eastAsia="Courier New" w:hAnsi="Courier New"/>
          <w:sz w:val="20"/>
          <w:szCs w:val="20"/>
        </w:rPr>
        <w:t xml:space="preserve"># Priority 1b — C/Dn switch while in QQQ</w:t>
      </w:r>
    </w:p>
    <w:p>
      <w:pPr>
        <w:spacing w:after="60"/>
      </w:pPr>
      <w:r>
        <w:rPr>
          <w:rFonts w:ascii="Courier New" w:cs="Courier New" w:eastAsia="Courier New" w:hAnsi="Courier New"/>
          <w:sz w:val="20"/>
          <w:szCs w:val="20"/>
        </w:rPr>
        <w:t xml:space="preserve">if in_trade and instrument=="QQQ" and not cdn_active:</w:t>
      </w:r>
    </w:p>
    <w:p>
      <w:pPr>
        <w:spacing w:after="60"/>
      </w:pPr>
      <w:r>
        <w:rPr>
          <w:rFonts w:ascii="Courier New" w:cs="Courier New" w:eastAsia="Courier New" w:hAnsi="Courier New"/>
          <w:sz w:val="20"/>
          <w:szCs w:val="20"/>
        </w:rPr>
        <w:t xml:space="preserve">    if cc[i]=="C/Dn" and 0.95&lt;=RT[i]&lt;1.00 and MTI[i]&lt;0.95:</w:t>
      </w:r>
    </w:p>
    <w:p>
      <w:pPr>
        <w:spacing w:after="60"/>
      </w:pPr>
      <w:r>
        <w:rPr>
          <w:rFonts w:ascii="Courier New" w:cs="Courier New" w:eastAsia="Courier New" w:hAnsi="Courier New"/>
          <w:sz w:val="20"/>
          <w:szCs w:val="20"/>
        </w:rPr>
        <w:t xml:space="preserve">        exit QQQ at next-bar open</w:t>
      </w:r>
    </w:p>
    <w:p>
      <w:pPr>
        <w:spacing w:after="60"/>
      </w:pPr>
      <w:r>
        <w:rPr>
          <w:rFonts w:ascii="Courier New" w:cs="Courier New" w:eastAsia="Courier New" w:hAnsi="Courier New"/>
          <w:sz w:val="20"/>
          <w:szCs w:val="20"/>
        </w:rPr>
        <w:t xml:space="preserve">        enter TQQQ at same next-bar open (cup=False, target=1.30)</w:t>
      </w:r>
    </w:p>
    <w:p>
      <w:pPr>
        <w:spacing w:after="60"/>
      </w:pPr>
      <w:r>
        <w:rPr>
          <w:rFonts w:ascii="Courier New" w:cs="Courier New" w:eastAsia="Courier New" w:hAnsi="Courier New"/>
          <w:sz w:val="20"/>
          <w:szCs w:val="20"/>
        </w:rPr>
        <w:t xml:space="preserve">        continue</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Addition 4 — cdn_f VIX gate (&lt;27)</w:t>
      </w:r>
    </w:p>
    <w:p>
      <w:r>
        <w:rPr>
          <w:rFonts w:ascii="Arial" w:cs="Arial" w:eastAsia="Arial" w:hAnsi="Arial"/>
          <w:sz w:val="22"/>
          <w:szCs w:val="22"/>
        </w:rPr>
        <w:t xml:space="preserve">In v14 the wider gate (VIX &gt; 35) applied to cdn_f, QQQ DEW Buy, and INV DEW Sell. v15 tightens the gate specifically for C/Dn TQQQ entries: cdn_f now requires VIX[i] &lt; 27 in addition to the existing conditions. The wider vix_too_high gate (&gt;35) still applies to QQQ and INV entries unchanged.</w:t>
      </w:r>
    </w:p>
    <w:p>
      <w:r>
        <w:rPr>
          <w:rFonts w:ascii="Arial" w:cs="Arial" w:eastAsia="Arial" w:hAnsi="Arial"/>
          <w:sz w:val="22"/>
          <w:szCs w:val="22"/>
        </w:rPr>
        <w:t xml:space="preserve"/>
      </w:r>
    </w:p>
    <w:p>
      <w:pPr>
        <w:spacing w:after="60"/>
      </w:pPr>
      <w:r>
        <w:rPr>
          <w:rFonts w:ascii="Courier New" w:cs="Courier New" w:eastAsia="Courier New" w:hAnsi="Courier New"/>
          <w:sz w:val="20"/>
          <w:szCs w:val="20"/>
        </w:rPr>
        <w:t xml:space="preserve">vix_too_high = (not np.isnan(VIX[i])) and VIX[i] &gt; 35</w:t>
      </w:r>
    </w:p>
    <w:p>
      <w:r>
        <w:rPr>
          <w:rFonts w:ascii="Arial" w:cs="Arial" w:eastAsia="Arial" w:hAnsi="Arial"/>
          <w:sz w:val="22"/>
          <w:szCs w:val="22"/>
        </w:rPr>
        <w:t xml:space="preserve"/>
      </w:r>
    </w:p>
    <w:p>
      <w:r>
        <w:rPr>
          <w:rFonts w:ascii="Arial" w:cs="Arial" w:eastAsia="Arial" w:hAnsi="Arial"/>
          <w:sz w:val="22"/>
          <w:szCs w:val="22"/>
        </w:rPr>
        <w:t xml:space="preserve">Rationale: C/Dn TQQQ entries are counter-trend — you are entering a 3× long when the market regime is already bearish. This is the riskiest entry type. Blocking it when VIX is elevated (≥ 27) eliminates entries where volatility drag is most likely to overwhelm the bounce. In the backtest this gate blocked one trade (Nov 2020, signal-bar VIX=29.57 on 2020-11-04, which immediately stopped out at −7.75%). Note: the fill bar the following morning had VIX=27.58 — the gate uses the signal-bar VIX[i], not the fill-bar.</w:t>
      </w:r>
    </w:p>
    <w:p>
      <w:r>
        <w:rPr>
          <w:rFonts w:ascii="Arial" w:cs="Arial" w:eastAsia="Arial" w:hAnsi="Arial"/>
          <w:sz w:val="22"/>
          <w:szCs w:val="22"/>
        </w:rPr>
        <w:t xml:space="preserve"/>
      </w:r>
    </w:p>
    <w:p>
      <w:r>
        <w:rPr>
          <w:rFonts w:ascii="Arial" w:cs="Arial" w:eastAsia="Arial" w:hAnsi="Arial"/>
          <w:sz w:val="22"/>
          <w:szCs w:val="22"/>
        </w:rPr>
        <w:t xml:space="preserve">This blocks new TQQQ C/Dn entries during the most extreme volatility regimes (e.g. mid-2008, mid-2020, mid-2022) where the C/Dn bounce signal is least reliable. It also blocks new QQQ/INV entries in those windows. Existing trades are not affected — the gate only suppresses new entries.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Trades: 187   (QQQ=61, INV=40, TQQQ=86)</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Final: $557,706,505   CAGR: 38.92%   Sharpe: 1.4601   Max DD: -29.32%   (±0.5% equity tolerance — INV floating-point; CAGR/Sharpe/MaxDD should match to stated precision)</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rPr>
              <w:t xml:space="preserve">State snapshot at end of last trade (2026-01-20 Stop exit): </w:t>
            </w:r>
            <w:r>
              <w:t xml:space="preserve">in_trade=False • instrument=None • cdn_active=False • cup_entered=True (no C/Up transition follows in this data window to reset it) • pyramid_on=False • last_dew=None • cum_mult=1.0 • be_moved=False. If any variable other than cup_entered differs, a prior exit failed to clean up state.</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First 10 trades:</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2000-02-02  QQQ   +5.4201%  TP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2000-04-04  INV   +5.3210%  TP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2000-05-31  QQQ   +0.8512%  DEW</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2000-08-15  TQQQ +36.3910%  TP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2000-10-20  QQQ   -3.8462%  DEW</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2000-12-12  QQQ   -6.7810%  DEW</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2001-01-12  TQQQ +26.8385%  Regime</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2001-04-12  QQQ   +4.0943%  TP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2001-08-03  QQQ   -3.8373%  DEW</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2001-10-05  QQQ  +10.7419%  TP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TQQQ isolation: extract TQQQ trades, compound from $100,000 using per-trade eq% (includes pyramid scaling) → $1,655,422,341.16. The raw% is the unscaled cum_mult return; eq% is the actual equity impact. Compounding raw% only gives $273,000,388.79 (same as Step 4b raw isolation — a useful sanity check that raw returns are correct independent of pyramid).</w:t>
            </w:r>
          </w:p>
        </w:tc>
      </w:tr>
    </w:tbl>
    <w:p>
      <w:pPr>
        <w:pStyle w:val="Heading1"/>
        <w:spacing w:after="200" w:before="360"/>
      </w:pPr>
      <w:r>
        <w:rPr>
          <w:rFonts w:ascii="Arial" w:cs="Arial" w:eastAsia="Arial" w:hAnsi="Arial"/>
          <w:b/>
          <w:bCs/>
          <w:sz w:val="32"/>
          <w:szCs w:val="32"/>
        </w:rPr>
        <w:t xml:space="preserve">Step 5 — Pyramid Sizing (causal)</w:t>
      </w:r>
    </w:p>
    <w:p>
      <w:r>
        <w:rPr>
          <w:rFonts w:ascii="Arial" w:cs="Arial" w:eastAsia="Arial" w:hAnsi="Arial"/>
          <w:sz w:val="22"/>
          <w:szCs w:val="22"/>
        </w:rPr>
        <w:t xml:space="preserve">One addition to Step 4b. Trade counts and dates stay identical. Only dret values for TQQQ holding bars change — pyramid scales those days at the VIX-determined multiplier while the latch is on.</w:t>
      </w:r>
    </w:p>
    <w:p>
      <w:r>
        <w:rPr>
          <w:rFonts w:ascii="Arial" w:cs="Arial" w:eastAsia="Arial" w:hAnsi="Arial"/>
          <w:sz w:val="22"/>
          <w:szCs w:val="22"/>
        </w:rPr>
        <w:t xml:space="preserve"/>
      </w:r>
    </w:p>
    <w:p>
      <w:r>
        <w:rPr>
          <w:rFonts w:ascii="Arial" w:cs="Arial" w:eastAsia="Arial" w:hAnsi="Arial"/>
          <w:sz w:val="22"/>
          <w:szCs w:val="22"/>
        </w:rPr>
        <w:t xml:space="preserve">There is NO health factor in v14. Sizing is unconditional 1.0× outside of pyramid.</w:t>
      </w:r>
    </w:p>
    <w:p>
      <w:r>
        <w:rPr>
          <w:rFonts w:ascii="Arial" w:cs="Arial" w:eastAsia="Arial" w:hAnsi="Arial"/>
          <w:sz w:val="22"/>
          <w:szCs w:val="22"/>
        </w:rPr>
        <w:t xml:space="preserve"/>
      </w:r>
    </w:p>
    <w:p>
      <w:pPr>
        <w:rPr>
          <w:b/>
          <w:bCs/>
        </w:rPr>
      </w:pPr>
      <w:r>
        <w:rPr>
          <w:rFonts w:ascii="Arial" w:cs="Arial" w:eastAsia="Arial" w:hAnsi="Arial"/>
          <w:b/>
          <w:bCs/>
          <w:sz w:val="22"/>
          <w:szCs w:val="22"/>
        </w:rPr>
        <w:t xml:space="preserve">Pyramid — for TQQQ trades only, lagged by one bar (causal):</w:t>
      </w:r>
    </w:p>
    <w:p>
      <w:r>
        <w:rPr>
          <w:rFonts w:ascii="Arial" w:cs="Arial" w:eastAsia="Arial" w:hAnsi="Arial"/>
          <w:sz w:val="22"/>
          <w:szCs w:val="22"/>
        </w:rPr>
        <w:t xml:space="preserve"/>
      </w:r>
    </w:p>
    <w:p>
      <w:r>
        <w:rPr>
          <w:rFonts w:ascii="Arial" w:cs="Arial" w:eastAsia="Arial" w:hAnsi="Arial"/>
          <w:sz w:val="22"/>
          <w:szCs w:val="22"/>
        </w:rPr>
        <w:t xml:space="preserve">State variable: pyramid_on (initialized False, reset False on every new TQQQ entry).</w:t>
      </w:r>
    </w:p>
    <w:p>
      <w:pPr>
        <w:pStyle w:val="Normal"/>
      </w:pPr>
      <w:r>
        <w:t xml:space="preserve">VIX schedule helper (define once, call on every pyramided bar):</w:t>
      </w:r>
    </w:p>
    <w:p>
      <w:pPr>
        <w:pStyle w:val="Normal"/>
      </w:pPr>
      <w:r>
        <w:rPr>
          <w:rFonts w:ascii="Courier New" w:hAnsi="Courier New"/>
          <w:sz w:val="18"/>
        </w:rPr>
        <w:t xml:space="preserve">def get_pmp(vix):</w:t>
      </w:r>
    </w:p>
    <w:p>
      <w:pPr>
        <w:pStyle w:val="Normal"/>
      </w:pPr>
      <w:r>
        <w:rPr>
          <w:rFonts w:ascii="Courier New" w:hAnsi="Courier New"/>
          <w:sz w:val="18"/>
        </w:rPr>
        <w:t xml:space="preserve">    v = vix if not np.isnan(vix) else 15.0</w:t>
      </w:r>
    </w:p>
    <w:p>
      <w:pPr>
        <w:pStyle w:val="Normal"/>
      </w:pPr>
      <w:r>
        <w:rPr>
          <w:rFonts w:ascii="Courier New" w:hAnsi="Courier New"/>
          <w:sz w:val="18"/>
        </w:rPr>
        <w:t xml:space="preserve">    if v &lt; 20:  return 1.30   # calm market</w:t>
      </w:r>
    </w:p>
    <w:p>
      <w:pPr>
        <w:pStyle w:val="Normal"/>
      </w:pPr>
      <w:r>
        <w:rPr>
          <w:rFonts w:ascii="Courier New" w:hAnsi="Courier New"/>
          <w:sz w:val="18"/>
        </w:rPr>
        <w:t xml:space="preserve">    if v &lt; 32:  return 1.10   # moderate stress</w:t>
      </w:r>
    </w:p>
    <w:p>
      <w:pPr>
        <w:pStyle w:val="Normal"/>
      </w:pPr>
      <w:r>
        <w:rPr>
          <w:rFonts w:ascii="Courier New" w:hAnsi="Courier New"/>
          <w:sz w:val="18"/>
        </w:rPr>
        <w:t xml:space="preserve">    return 0.50               # extreme stress (VIX ≥ 32)</w:t>
      </w:r>
    </w:p>
    <w:p>
      <w:pPr>
        <w:pStyle w:val="Normal"/>
      </w:pPr>
      <w:r>
        <w:t xml:space="preserve"> </w:t>
      </w:r>
    </w:p>
    <w:p>
      <w:r/>
    </w:p>
    <w:p>
      <w:r>
        <w:rPr>
          <w:rFonts w:ascii="Arial" w:cs="Arial" w:eastAsia="Arial" w:hAnsi="Arial"/>
          <w:sz w:val="22"/>
          <w:szCs w:val="22"/>
        </w:rPr>
        <w:t xml:space="preserve"/>
      </w:r>
    </w:p>
    <w:p>
      <w:r>
        <w:rPr>
          <w:rFonts w:ascii="Arial" w:cs="Arial" w:eastAsia="Arial" w:hAnsi="Arial"/>
          <w:sz w:val="22"/>
          <w:szCs w:val="22"/>
        </w:rPr>
        <w:t xml:space="preserve">Rule: at the start of each bar i, capture pyr_pre = pyramid_on. This is the state that was set BEFORE bar i's data was observed. Sizing on bar i uses pyr_pre. After applying sizing, check whether to flip the state for the NEXT bar:</w:t>
      </w:r>
    </w:p>
    <w:p>
      <w:r>
        <w:rPr>
          <w:rFonts w:ascii="Arial" w:cs="Arial" w:eastAsia="Arial" w:hAnsi="Arial"/>
          <w:sz w:val="22"/>
          <w:szCs w:val="22"/>
        </w:rPr>
        <w:t xml:space="preserve"/>
      </w:r>
    </w:p>
    <w:p>
      <w:pPr>
        <w:spacing w:after="60"/>
      </w:pPr>
      <w:r>
        <w:rPr>
          <w:rFonts w:ascii="Courier New" w:cs="Courier New" w:eastAsia="Courier New" w:hAnsi="Courier New"/>
          <w:sz w:val="20"/>
          <w:szCs w:val="20"/>
        </w:rPr>
        <w:t xml:space="preserve"># At start of bar i (in TQQQ trade):</w:t>
      </w:r>
    </w:p>
    <w:p>
      <w:pPr>
        <w:spacing w:after="60"/>
      </w:pPr>
      <w:r>
        <w:rPr>
          <w:rFonts w:ascii="Courier New" w:cs="Courier New" w:eastAsia="Courier New" w:hAnsi="Courier New"/>
          <w:sz w:val="20"/>
          <w:szCs w:val="20"/>
        </w:rPr>
        <w:t xml:space="preserve">pyr_pre = pyramid_on</w:t>
      </w:r>
    </w:p>
    <w:p>
      <w:pPr>
        <w:spacing w:after="60"/>
      </w:pPr>
      <w:r>
        <w:rPr>
          <w:rFonts w:ascii="Courier New" w:cs="Courier New" w:eastAsia="Courier New" w:hAnsi="Courier New"/>
          <w:sz w:val="20"/>
          <w:szCs w:val="20"/>
        </w:rPr>
        <w:t xml:space="preserve">pmp     = get_pmp(VIX[i]) if pyr_pre else 1.0</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 compute d, update cum_mult, check exits ...</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Mid-trade dret uses pmp:</w:t>
      </w:r>
    </w:p>
    <w:p>
      <w:pPr>
        <w:spacing w:after="60"/>
      </w:pPr>
      <w:r>
        <w:rPr>
          <w:rFonts w:ascii="Courier New" w:cs="Courier New" w:eastAsia="Courier New" w:hAnsi="Courier New"/>
          <w:sz w:val="20"/>
          <w:szCs w:val="20"/>
        </w:rPr>
        <w:t xml:space="preserve">dret[i] = d * pmp</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Exit-bar dret combines c2c and overnight, both at pmp:</w:t>
      </w:r>
    </w:p>
    <w:p>
      <w:pPr>
        <w:pStyle w:val="Normal"/>
      </w:pPr>
      <w:r>
        <w:rPr>
          <w:b/>
        </w:rPr>
        <w:t xml:space="preserve">Both legs of the exit bar get scaled by pmp</w:t>
      </w:r>
      <w:r>
        <w:t xml:space="preserve"> — the intraday return d AND the overnight gap pc2o[i+1]. It is not just the intraday leg.</w:t>
      </w:r>
    </w:p>
    <w:p>
      <w:pPr>
        <w:spacing w:after="60"/>
      </w:pPr>
      <w:r>
        <w:rPr>
          <w:rFonts w:ascii="Courier New" w:cs="Courier New" w:eastAsia="Courier New" w:hAnsi="Courier New"/>
          <w:sz w:val="20"/>
          <w:szCs w:val="20"/>
        </w:rPr>
        <w:t xml:space="preserve">dret[i] = (1 + d*pmp) * (1 + pc2o[i+1]*pmp) - 1</w:t>
      </w:r>
    </w:p>
    <w:p>
      <w:pPr>
        <w:spacing w:after="60"/>
      </w:pPr>
      <w:r>
        <w:rPr>
          <w:rFonts w:ascii="Courier New" w:cs="Courier New" w:eastAsia="Courier New" w:hAnsi="Courier New"/>
          <w:sz w:val="20"/>
          <w:szCs w:val="20"/>
        </w:rPr>
        <w:t xml:space="preserve">dret[i] = (1 + d*pmp) * (1 + pc2o[i+1]*pmp) - 1</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At END of bar i, after dret has been written — flip latch for NEXT bar:</w:t>
      </w:r>
    </w:p>
    <w:p>
      <w:pPr>
        <w:spacing w:after="60"/>
      </w:pPr>
      <w:r>
        <w:rPr>
          <w:rFonts w:ascii="Courier New" w:cs="Courier New" w:eastAsia="Courier New" w:hAnsi="Courier New"/>
          <w:sz w:val="20"/>
          <w:szCs w:val="20"/>
        </w:rPr>
        <w:t xml:space="preserve">if instrument=="TQQQ" and cum_mult - 1 &gt;= 0.10 and not pyramid_on:</w:t>
      </w:r>
    </w:p>
    <w:p>
      <w:pPr>
        <w:spacing w:after="60"/>
      </w:pPr>
      <w:r>
        <w:rPr>
          <w:rFonts w:ascii="Courier New" w:cs="Courier New" w:eastAsia="Courier New" w:hAnsi="Courier New"/>
          <w:sz w:val="20"/>
          <w:szCs w:val="20"/>
        </w:rPr>
        <w:t xml:space="preserve">    pyramid_on = True</w:t>
      </w:r>
    </w:p>
    <w:p>
      <w:pPr>
        <w:pStyle w:val="Normal"/>
      </w:pPr>
      <w:r>
        <w:rPr>
          <w:b/>
        </w:rPr>
        <w:t xml:space="preserve">Do not overwrite dret[i] after the pyramid-scaled value is set.</w:t>
      </w:r>
      <w:r>
        <w:t xml:space="preserve"> If your code has a later assignment such as if not exited: dret[i] = d it will silently replace the pmp-scaled value with the raw return. The dret[i] = d * pmp line must be the final write to dret[i] on holding days — nothing may follow it on the same bar.</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cum_mult is never scaled — stays raw for TP/stop threshold checks</w:t>
      </w:r>
    </w:p>
    <w:p>
      <w:r>
        <w:rPr>
          <w:rFonts w:ascii="Arial" w:cs="Arial" w:eastAsia="Arial" w:hAnsi="Arial"/>
          <w:sz w:val="22"/>
          <w:szCs w:val="22"/>
        </w:rPr>
        <w:t xml:space="preserve"/>
      </w:r>
    </w:p>
    <w:p>
      <w:r>
        <w:rPr>
          <w:rFonts w:ascii="Arial" w:cs="Arial" w:eastAsia="Arial" w:hAnsi="Arial"/>
          <w:sz w:val="22"/>
          <w:szCs w:val="22"/>
        </w:rPr>
        <w:t xml:space="preserve">The causal timing from v14 is unchanged. The only difference is that the fixed 1.25× multiplier is replaced by get_pmp(VIX[i]), which looks up the VIX band at the close of bar i and returns the appropriate multiplier. VIX is known at bar i’s close, so the sizing decision for bar i+1’s open is still fully causal. On days when VIX is below 20 the multiplier is slightly higher than v14 (1.30 vs 1.25). On most days (VIX 20–32) it is modestly lower (1.10). On extreme-stress days (VIX ≥ 32) it falls to 0.50, cutting the amplification in half.</w:t>
      </w:r>
    </w:p>
    <w:p>
      <w:r>
        <w:rPr>
          <w:rFonts w:ascii="Arial" w:cs="Arial" w:eastAsia="Arial" w:hAnsi="Arial"/>
          <w:sz w:val="22"/>
          <w:szCs w:val="22"/>
        </w:rPr>
        <w:t xml:space="preserve"/>
      </w:r>
    </w:p>
    <w:p>
      <w:r>
        <w:rPr>
          <w:rFonts w:ascii="Arial" w:cs="Arial" w:eastAsia="Arial" w:hAnsi="Arial"/>
          <w:sz w:val="22"/>
          <w:szCs w:val="22"/>
        </w:rPr>
        <w:t xml:space="preserve">The VIX ≥ 32 band matters most. TQQQ mean daily return on VIX ≥ 32 days is −1.09% empirically across the full data set. Those 454 days are spread across 2010, 2011, 2015, 2018, 2020, 2021, 2022, 2024, and 2025 — not clustered in one episode. Reducing amplification to 0.50× on those days cuts both losses and gains, but since the unconditional expectation is negative, the net effect is positive.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r>
              <w:rPr>
                <w:rFonts w:ascii="Arial" w:cs="Arial" w:eastAsia="Arial" w:hAnsi="Arial"/>
                <w:b/>
                <w:bCs/>
                <w:sz w:val="20"/>
                <w:szCs w:val="20"/>
              </w:rPr>
              <w:t xml:space="preserve">🛑  STOP AND VERIFY</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Trades: 187   (QQQ=61, INV=40, TQQQ=86)   ← identical to Step 4b</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Final:  $12,425,254,860</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CAGR:   56.36%</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Sharpe: 1.8940</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Max DD: -21.54%</w:t>
            </w:r>
          </w:p>
        </w:tc>
      </w:tr>
    </w:tbl>
    <w:p>
      <w:pPr>
        <w:pStyle w:val="Heading1"/>
        <w:spacing w:after="200" w:before="360"/>
      </w:pPr>
      <w:r>
        <w:rPr>
          <w:rFonts w:ascii="Arial" w:cs="Arial" w:eastAsia="Arial" w:hAnsi="Arial"/>
          <w:b/>
          <w:bCs/>
          <w:sz w:val="32"/>
          <w:szCs w:val="32"/>
        </w:rPr>
        <w:t xml:space="preserve">Step 6 — Full Data Run</w:t>
      </w:r>
    </w:p>
    <w:p>
      <w:r>
        <w:rPr>
          <w:rFonts w:ascii="Arial" w:cs="Arial" w:eastAsia="Arial" w:hAnsi="Arial"/>
          <w:sz w:val="22"/>
          <w:szCs w:val="22"/>
        </w:rPr>
        <w:t xml:space="preserve">Run the Step 5 engine on df_full — all available rows past the verification cutoff. No code changes.</w:t>
      </w:r>
    </w:p>
    <w:p>
      <w:pPr>
        <w:pStyle w:val="Normal"/>
      </w:pPr>
      <w:r>
        <w:rPr>
          <w:b/>
        </w:rPr>
        <w:t xml:space="preserve">df_full requires the same computed columns as df:</w:t>
      </w:r>
      <w:r>
        <w:t xml:space="preserve"> cc, Trend, ATR14, and DEW_Signal. These were computed on the trimmed df in Steps 2–3 and are not automatically present on df_full. Before running Step 6, recompute all four on df_full using the same logic: cc/Trend from the DEW state machine on the full series, ATR14 on the full series, DEW_Signal merged from the full QQQ series run. The tqqq_atr and all price columns are already present from the original merge.</w:t>
      </w:r>
    </w:p>
    <w:p>
      <w:pPr>
        <w:pStyle w:val="Normal"/>
      </w:pPr>
      <w:r>
        <w:rPr>
          <w:b/>
        </w:rPr>
        <w:t xml:space="preserve">Pre-2000 state initialization:</w:t>
      </w:r>
      <w:r>
        <w:t xml:space="preserve"> If df_full extends before 2000-01-01, the engine will process DEW signals from 1999 and carry trade state into the verification window, silently distorting equity. Before the Step 6 run, trim df_full to Date &gt;= 2000-01-01. This is the simplest and safest option. Alternatively, re-initialize all state variables (in_trade, instrument, last_dew, cup_entered, cdn_active, pyramid_on, cum_mult) at the first 2000-01-01 bar — but trimming avoids the risk of partial initialization.</w:t>
      </w:r>
    </w:p>
    <w:p>
      <w:r/>
    </w:p>
    <w:p>
      <w:pPr>
        <w:spacing w:after="60"/>
      </w:pPr>
      <w:r>
        <w:rPr>
          <w:rFonts w:ascii="Courier New" w:cs="Courier New" w:eastAsia="Courier New" w:hAnsi="Courier New"/>
          <w:sz w:val="20"/>
          <w:szCs w:val="20"/>
        </w:rPr>
        <w:t xml:space="preserve">trades, dret = run_engine(df_full)</w:t>
      </w:r>
    </w:p>
    <w:p>
      <w:pPr>
        <w:spacing w:after="60"/>
      </w:pPr>
      <w:r>
        <w:rPr>
          <w:rFonts w:ascii="Courier New" w:cs="Courier New" w:eastAsia="Courier New" w:hAnsi="Courier New"/>
          <w:sz w:val="20"/>
          <w:szCs w:val="20"/>
        </w:rPr>
        <w:t xml:space="preserve"># Print: final equity, CAGR, Sharpe, Max DD</w:t>
      </w:r>
    </w:p>
    <w:p>
      <w:pPr>
        <w:spacing w:after="60"/>
      </w:pPr>
      <w:r>
        <w:rPr>
          <w:rFonts w:ascii="Courier New" w:cs="Courier New" w:eastAsia="Courier New" w:hAnsi="Courier New"/>
          <w:sz w:val="20"/>
          <w:szCs w:val="20"/>
        </w:rPr>
        <w:t xml:space="preserve"># Print: last completed trade</w:t>
      </w:r>
    </w:p>
    <w:p>
      <w:pPr>
        <w:spacing w:after="60"/>
      </w:pPr>
      <w:r>
        <w:rPr>
          <w:rFonts w:ascii="Courier New" w:cs="Courier New" w:eastAsia="Courier New" w:hAnsi="Courier New"/>
          <w:sz w:val="20"/>
          <w:szCs w:val="20"/>
        </w:rPr>
        <w:t xml:space="preserve"># Print: cc, DEW_Signal, RT, MTI, BSR, VIX on last bar</w:t>
      </w:r>
    </w:p>
    <w:p>
      <w:r>
        <w:rPr>
          <w:rFonts w:ascii="Arial" w:cs="Arial" w:eastAsia="Arial" w:hAnsi="Arial"/>
          <w:sz w:val="22"/>
          <w:szCs w:val="22"/>
        </w:rPr>
        <w:t xml:space="preserve"/>
      </w:r>
    </w:p>
    <w:p>
      <w:r>
        <w:rPr>
          <w:rFonts w:ascii="Arial" w:cs="Arial" w:eastAsia="Arial" w:hAnsi="Arial"/>
          <w:sz w:val="22"/>
          <w:szCs w:val="22"/>
        </w:rPr>
        <w:t xml:space="preserve">Trade counts through 2026-04-01 stay at 187/61/40/86. Additional trades after that date are new bars processed normally.</w:t>
      </w:r>
    </w:p>
    <w:p>
      <w:pPr>
        <w:pStyle w:val="Heading1"/>
        <w:spacing w:after="200" w:before="360"/>
      </w:pPr>
      <w:r>
        <w:rPr>
          <w:rFonts w:ascii="Arial" w:cs="Arial" w:eastAsia="Arial" w:hAnsi="Arial"/>
          <w:b/>
          <w:bCs/>
          <w:sz w:val="32"/>
          <w:szCs w:val="32"/>
        </w:rPr>
        <w:t xml:space="preserve">Step 7 — VIX-Conditional Position Decay (v16)</w:t>
      </w:r>
    </w:p>
    <w:p>
      <w:pPr>
        <w:pStyle w:val="Normal"/>
      </w:pPr>
      <w:r>
        <w:rPr>
          <w:b/>
        </w:rPr>
        <w:t xml:space="preserve">Steps 1–6 are identical to v15. </w:t>
      </w:r>
      <w:r>
        <w:t xml:space="preserve">Step 7 adds one rule that modifies position size on TQQQ holding bars only. Trade dates, entries, and exits do not change. QQQ and INV trades are not affected.</w:t>
      </w:r>
    </w:p>
    <w:p>
      <w:pPr>
        <w:pStyle w:val="Heading2"/>
        <w:spacing w:after="160" w:before="280"/>
      </w:pPr>
      <w:r>
        <w:rPr>
          <w:rFonts w:ascii="Arial" w:cs="Arial" w:eastAsia="Arial" w:hAnsi="Arial"/>
          <w:b/>
          <w:bCs/>
          <w:sz w:val="26"/>
          <w:szCs w:val="26"/>
        </w:rPr>
        <w:t xml:space="preserve">The Rule</w:t>
      </w:r>
    </w:p>
    <w:p>
      <w:pPr>
        <w:pStyle w:val="Normal"/>
      </w:pPr>
      <w:r>
        <w:t xml:space="preserve">After a TQQQ position has been held for ≥15 trading days AND VIX close has risen by ≥1.0 point compared to VIX close on the entry-fill day: scale the position size to 0.30× of base sizing. When either condition clears (VIX retreats, or the trade exits), restore to full base sizing. Both conditions must be true simultaneously for decay to fire.</w:t>
      </w:r>
    </w:p>
    <w:p>
      <w:pPr>
        <w:pStyle w:val="Normal"/>
      </w:pPr>
      <w:r>
        <w:t xml:space="preserve">Like all v15 rules: the condition is evaluated at EOD close on bar i and takes effect at the open of bar i+1. No same-bar fills.</w:t>
      </w:r>
    </w:p>
    <w:p>
      <w:pPr>
        <w:pStyle w:val="Heading2"/>
        <w:spacing w:after="160" w:before="280"/>
      </w:pPr>
      <w:r>
        <w:rPr>
          <w:rFonts w:ascii="Arial" w:cs="Arial" w:eastAsia="Arial" w:hAnsi="Arial"/>
          <w:b/>
          <w:bCs/>
          <w:sz w:val="26"/>
          <w:szCs w:val="26"/>
        </w:rPr>
        <w:t xml:space="preserve">New State Variables</w:t>
      </w:r>
    </w:p>
    <w:p>
      <w:pPr>
        <w:pStyle w:val="Normal"/>
      </w:pPr>
      <w:r>
        <w:rPr>
          <w:b/>
        </w:rPr>
        <w:t xml:space="preserve">entry_vix </w:t>
      </w:r>
      <w:r>
        <w:t xml:space="preserve">— VIX close on the entry-fill bar (VIX[entry_idx], the bar AFTER the signal bar). Captured on every TQQQ entry: cup_f, cdn_f, Priority 1a, Priority 1b. Reset to None on every TQQQ exit.</w:t>
      </w:r>
    </w:p>
    <w:p>
      <w:pPr>
        <w:pStyle w:val="Normal"/>
      </w:pPr>
      <w:r>
        <w:rPr>
          <w:b/>
        </w:rPr>
        <w:t xml:space="preserve">decayed_active </w:t>
      </w:r>
      <w:r>
        <w:t xml:space="preserve">— Boolean, True while position is currently at 0.30× sizing. Reset to False on every TQQQ entry and on every TQQQ exit.</w:t>
      </w:r>
    </w:p>
    <w:p>
      <w:pPr>
        <w:pStyle w:val="Heading2"/>
        <w:spacing w:after="160" w:before="280"/>
      </w:pPr>
      <w:r>
        <w:rPr>
          <w:rFonts w:ascii="Arial" w:cs="Arial" w:eastAsia="Arial" w:hAnsi="Arial"/>
          <w:b/>
          <w:bCs/>
          <w:sz w:val="26"/>
          <w:szCs w:val="26"/>
        </w:rPr>
        <w:t xml:space="preserve">Engine Changes</w:t>
      </w:r>
    </w:p>
    <w:p>
      <w:pPr>
        <w:pStyle w:val="Normal"/>
      </w:pPr>
      <w:r>
        <w:rPr>
          <w:b/>
        </w:rPr>
        <w:t xml:space="preserve">1. On every TQQQ entry</w:t>
      </w:r>
      <w:r>
        <w:t xml:space="preserve"> (Phase C cup/cdn, Priority 1a, Priority 1b): capture entry_vix = VIX[i+1] (the VIX close on the fill bar). Set decayed_active = False.</w:t>
      </w:r>
    </w:p>
    <w:p>
      <w:pPr>
        <w:pStyle w:val="Normal"/>
      </w:pPr>
      <w:r>
        <w:rPr>
          <w:b/>
        </w:rPr>
        <w:t xml:space="preserve">2. In Phase B for TQQQ holding bars</w:t>
      </w:r>
      <w:r>
        <w:t xml:space="preserve">, after computing cum_mult and before exit checks, compute the decay multiplier:</w:t>
      </w:r>
    </w:p>
    <w:p>
      <w:pPr>
        <w:pStyle w:val="Normal"/>
      </w:pPr>
      <w:r>
        <w:rPr>
          <w:rFonts w:ascii="Courier New" w:hAnsi="Courier New"/>
          <w:sz w:val="18"/>
        </w:rPr>
        <w:t xml:space="preserve">should_decay  = (i - entry_idx) &gt;= 15  \</w:t>
      </w:r>
    </w:p>
    <w:p>
      <w:pPr>
        <w:pStyle w:val="Normal"/>
      </w:pPr>
      <w:r>
        <w:rPr>
          <w:rFonts w:ascii="Courier New" w:hAnsi="Courier New"/>
          <w:sz w:val="18"/>
        </w:rPr>
        <w:t xml:space="preserve">              and VIX[i] - entry_vix &gt;= 1.0</w:t>
      </w:r>
    </w:p>
    <w:p>
      <w:pPr>
        <w:pStyle w:val="Normal"/>
      </w:pPr>
      <w:r>
        <w:rPr>
          <w:rFonts w:ascii="Courier New" w:hAnsi="Courier New"/>
          <w:sz w:val="18"/>
        </w:rPr>
        <w:t xml:space="preserve">decay_mult    = 0.30 if should_decay else 1.0</w:t>
      </w:r>
    </w:p>
    <w:p>
      <w:pPr>
        <w:pStyle w:val="Normal"/>
      </w:pPr>
      <w:r>
        <w:rPr>
          <w:rFonts w:ascii="Courier New" w:hAnsi="Courier New"/>
          <w:sz w:val="18"/>
        </w:rPr>
        <w:t xml:space="preserve">pmp           = (get_pmp(VIX[i]) if pyr_pre else 1.0) * decay_mult</w:t>
      </w:r>
    </w:p>
    <w:p>
      <w:pPr>
        <w:pStyle w:val="Normal"/>
      </w:pPr>
      <w:r>
        <w:rPr>
          <w:rFonts w:ascii="Courier New" w:hAnsi="Courier New"/>
          <w:sz w:val="18"/>
        </w:rPr>
        <w:t xml:space="preserve">decayed_active = should_decay</w:t>
      </w:r>
    </w:p>
    <w:p>
      <w:pPr>
        <w:pStyle w:val="Normal"/>
      </w:pPr>
      <w:r>
        <w:rPr>
          <w:b/>
        </w:rPr>
        <w:t xml:space="preserve">3. dret writes are unchanged in form.</w:t>
      </w:r>
      <w:r>
        <w:t xml:space="preserve"> Holding-day: dret[i] = d * pmp (now decay-aware). Exit-bar: (1+d*pmp)*(1+pc2o[i+1]*pmp)−1. Both legs of every bar get the combined pyramid×decay multiplier. cum_mult is never scaled by pmp — it stays raw for TP/stop checks.</w:t>
      </w:r>
    </w:p>
    <w:p>
      <w:pPr>
        <w:pStyle w:val="Normal"/>
      </w:pPr>
      <w:r>
        <w:rPr>
          <w:b/>
        </w:rPr>
        <w:t xml:space="preserve">4. On TQQQ exit:</w:t>
      </w:r>
      <w:r>
        <w:t xml:space="preserve"> reset entry_vix = None and decayed_active = False, same as all other TQQQ exit resets.</w:t>
      </w:r>
    </w:p>
    <w:p>
      <w:pPr>
        <w:pStyle w:val="Heading2"/>
        <w:spacing w:after="160" w:before="280"/>
      </w:pPr>
      <w:r>
        <w:rPr>
          <w:rFonts w:ascii="Arial" w:cs="Arial" w:eastAsia="Arial" w:hAnsi="Arial"/>
          <w:b/>
          <w:bCs/>
          <w:sz w:val="26"/>
          <w:szCs w:val="26"/>
        </w:rPr>
        <w:t xml:space="preserve">Operational (live trading)</w:t>
      </w:r>
    </w:p>
    <w:p>
      <w:pPr>
        <w:pStyle w:val="Normal"/>
      </w:pPr>
      <w:r>
        <w:t xml:space="preserve">After each market close while holding TQQQ: (1) Has it been ≥15 trading days since the entry-fill day? (2) Did today’s VIX close at least 1.0 point above the VIX on the entry-fill day? If both YES and at full size: sell 70% at next morning’s open. If either NO and currently decayed: buy 70% back at next morning’s open. One after-hours check per day. No intraday monitoring required.</w:t>
      </w:r>
    </w:p>
    <w:p>
      <w:pPr>
        <w:pStyle w:val="Heading2"/>
        <w:spacing w:after="160" w:before="280"/>
      </w:pPr>
      <w:r>
        <w:rPr>
          <w:rFonts w:ascii="Arial" w:cs="Arial" w:eastAsia="Arial" w:hAnsi="Arial"/>
          <w:b/>
          <w:bCs/>
          <w:sz w:val="26"/>
          <w:szCs w:val="26"/>
        </w:rPr>
        <w:t xml:space="preserve">🛑  STOP AND VERIFY</w:t>
      </w:r>
    </w:p>
    <w:p>
      <w:pPr>
        <w:pStyle w:val="Normal"/>
      </w:pPr>
      <w:r>
        <w:rPr>
          <w:rFonts w:ascii="Courier New" w:hAnsi="Courier New"/>
          <w:sz w:val="18"/>
        </w:rPr>
        <w:t xml:space="preserve">Verification window: 2000-01-03 → 2026-04-01  (6,606 rows, 26.2423 years)</w:t>
      </w:r>
    </w:p>
    <w:p>
      <w:pPr>
        <w:pStyle w:val="Normal"/>
      </w:pPr>
      <w:r>
        <w:rPr>
          <w:rFonts w:ascii="Courier New" w:hAnsi="Courier New"/>
          <w:sz w:val="18"/>
        </w:rPr>
        <w:t xml:space="preserve">Trades:     187   (QQQ=61, INV=40, TQQQ=86)  ← same as Steps 4b–6</w:t>
      </w:r>
    </w:p>
    <w:p>
      <w:pPr>
        <w:pStyle w:val="Normal"/>
      </w:pPr>
      <w:r>
        <w:rPr>
          <w:rFonts w:ascii="Courier New" w:hAnsi="Courier New"/>
          <w:sz w:val="18"/>
        </w:rPr>
        <w:t xml:space="preserve">Final eq:   $12,425,254,860</w:t>
      </w:r>
    </w:p>
    <w:p>
      <w:pPr>
        <w:pStyle w:val="Normal"/>
      </w:pPr>
      <w:r>
        <w:rPr>
          <w:rFonts w:ascii="Courier New" w:hAnsi="Courier New"/>
          <w:sz w:val="18"/>
        </w:rPr>
        <w:t xml:space="preserve">CAGR:       56.36%</w:t>
      </w:r>
    </w:p>
    <w:p>
      <w:pPr>
        <w:pStyle w:val="Normal"/>
      </w:pPr>
      <w:r>
        <w:rPr>
          <w:rFonts w:ascii="Courier New" w:hAnsi="Courier New"/>
          <w:sz w:val="18"/>
        </w:rPr>
        <w:t xml:space="preserve">Sharpe:     1.8940</w:t>
      </w:r>
    </w:p>
    <w:p>
      <w:pPr>
        <w:pStyle w:val="Normal"/>
      </w:pPr>
      <w:r>
        <w:rPr>
          <w:rFonts w:ascii="Courier New" w:hAnsi="Courier New"/>
          <w:sz w:val="18"/>
        </w:rPr>
        <w:t xml:space="preserve">Max DD:     −21.54%</w:t>
      </w:r>
    </w:p>
    <w:p>
      <w:pPr>
        <w:pStyle w:val="Normal"/>
      </w:pPr>
      <w:r>
        <w:rPr>
          <w:rFonts w:ascii="Courier New" w:hAnsi="Courier New"/>
          <w:sz w:val="18"/>
        </w:rPr>
        <w:t xml:space="preserve">Decay events:  51 scale-down + 42 scale-up = 93 partial-position adjustments</w:t>
      </w:r>
    </w:p>
    <w:p>
      <w:pPr>
        <w:pStyle w:val="Normal"/>
      </w:pPr>
      <w:r>
        <w:t xml:space="preserve">A decay event is a transition of decay_mult (1.0→0.30 = scale-down; 0.30→1.0 = scale-up), not a count of bars spent in the decayed state. Count each transition once.</w:t>
      </w:r>
    </w:p>
    <w:p>
      <w:pPr>
        <w:pStyle w:val="Normal"/>
      </w:pPr>
      <w:r>
        <w:rPr>
          <w:b/>
        </w:rPr>
        <w:t xml:space="preserve">If your v16 equity differs from $12,425,254,860 by more than 0.5%:</w:t>
      </w:r>
      <w:r>
        <w:t xml:space="preserve"> check (1) entry_vix is captured from VIX[entry_idx] (fill bar), not VIX[i] (signal bar); (2) decay condition uses days_held &gt;= 15, not &gt; 15; (3) both legs of exit bars get pmp = pyr_schedule × decay_mult.</w:t>
      </w:r>
    </w:p>
    <w:p>
      <w:pPr>
        <w:pStyle w:val="Heading1"/>
        <w:spacing w:after="200" w:before="360"/>
      </w:pPr>
      <w:r>
        <w:rPr>
          <w:rFonts w:ascii="Arial" w:cs="Arial" w:eastAsia="Arial" w:hAnsi="Arial"/>
          <w:b/>
          <w:bCs/>
          <w:sz w:val="32"/>
          <w:szCs w:val="32"/>
        </w:rPr>
        <w:t xml:space="preserve">Appendix — TQQQ Trade List</w:t>
      </w:r>
    </w:p>
    <w:p>
      <w:r>
        <w:rPr>
          <w:rFonts w:ascii="Arial" w:cs="Arial" w:eastAsia="Arial" w:hAnsi="Arial"/>
          <w:sz w:val="22"/>
          <w:szCs w:val="22"/>
        </w:rPr>
        <w:t xml:space="preserve">Extract TQQQ trades from the Step 5 run and compound from $100,000. Compare trade-by-trade if your isolation total differs from $273,000,388.79. Each row shows the raw trade return AND the equity gain (which differs when pyramid was active at VIX-scaled sizing).</w:t>
      </w:r>
    </w:p>
    <w:p>
      <w:r>
        <w:rPr>
          <w:rFonts w:ascii="Arial" w:cs="Arial" w:eastAsia="Arial" w:hAnsi="Arial"/>
          <w:sz w:val="22"/>
          <w:szCs w:val="22"/>
        </w:rPr>
        <w:t xml:space="preserve"/>
      </w:r>
    </w:p>
    <w:p>
      <w:pPr>
        <w:spacing w:after="60"/>
      </w:pPr>
      <w:r>
        <w:rPr>
          <w:rFonts w:ascii="Courier New" w:cs="Courier New" w:eastAsia="Courier New" w:hAnsi="Courier New"/>
          <w:sz w:val="20"/>
          <w:szCs w:val="20"/>
        </w:rPr>
        <w:t xml:space="preserve">   1  2000-08-15 → 2000-08-31  raw +36.3910%  eq +43.4721%  $143,472.06</w:t>
      </w:r>
    </w:p>
    <w:p>
      <w:pPr>
        <w:spacing w:after="60"/>
      </w:pPr>
      <w:r>
        <w:rPr>
          <w:rFonts w:ascii="Courier New" w:cs="Courier New" w:eastAsia="Courier New" w:hAnsi="Courier New"/>
          <w:sz w:val="20"/>
          <w:szCs w:val="20"/>
        </w:rPr>
        <w:t xml:space="preserve">   2  2001-01-12 → 2001-01-18  raw +26.8385%  eq +26.8385%  $181,977.82</w:t>
      </w:r>
    </w:p>
    <w:p>
      <w:pPr>
        <w:spacing w:after="60"/>
      </w:pPr>
      <w:r>
        <w:rPr>
          <w:rFonts w:ascii="Courier New" w:cs="Courier New" w:eastAsia="Courier New" w:hAnsi="Courier New"/>
          <w:sz w:val="20"/>
          <w:szCs w:val="20"/>
        </w:rPr>
        <w:t xml:space="preserve">   3  2003-08-13 → 2003-11-05  raw +50.0332%  eq +67.1279%  $304,135.76</w:t>
      </w:r>
    </w:p>
    <w:p>
      <w:pPr>
        <w:spacing w:after="60"/>
      </w:pPr>
      <w:r>
        <w:rPr>
          <w:rFonts w:ascii="Courier New" w:cs="Courier New" w:eastAsia="Courier New" w:hAnsi="Courier New"/>
          <w:sz w:val="20"/>
          <w:szCs w:val="20"/>
        </w:rPr>
        <w:t xml:space="preserve">   4  2004-04-06 → 2004-04-15  raw -7.6427%  eq -7.6427%  $280,891.50</w:t>
      </w:r>
    </w:p>
    <w:p>
      <w:pPr>
        <w:spacing w:after="60"/>
      </w:pPr>
      <w:r>
        <w:rPr>
          <w:rFonts w:ascii="Courier New" w:cs="Courier New" w:eastAsia="Courier New" w:hAnsi="Courier New"/>
          <w:sz w:val="20"/>
          <w:szCs w:val="20"/>
        </w:rPr>
        <w:t xml:space="preserve">   5  2004-09-08 → 2004-12-01  raw +54.6890%  eq +69.1102%  $475,016.11</w:t>
      </w:r>
    </w:p>
    <w:p>
      <w:pPr>
        <w:spacing w:after="60"/>
      </w:pPr>
      <w:r>
        <w:rPr>
          <w:rFonts w:ascii="Courier New" w:cs="Courier New" w:eastAsia="Courier New" w:hAnsi="Courier New"/>
          <w:sz w:val="20"/>
          <w:szCs w:val="20"/>
        </w:rPr>
        <w:t xml:space="preserve">   6  2005-06-08 → 2005-06-24  raw -6.9256%  eq -6.9256%  $442,118.23</w:t>
      </w:r>
    </w:p>
    <w:p>
      <w:pPr>
        <w:spacing w:after="60"/>
      </w:pPr>
      <w:r>
        <w:rPr>
          <w:rFonts w:ascii="Courier New" w:cs="Courier New" w:eastAsia="Courier New" w:hAnsi="Courier New"/>
          <w:sz w:val="20"/>
          <w:szCs w:val="20"/>
        </w:rPr>
        <w:t xml:space="preserve">   7  2005-10-06 → 2005-10-10  raw -3.7046%  eq -3.7046%  $425,739.57</w:t>
      </w:r>
    </w:p>
    <w:p>
      <w:pPr>
        <w:spacing w:after="60"/>
      </w:pPr>
      <w:r>
        <w:rPr>
          <w:rFonts w:ascii="Courier New" w:cs="Courier New" w:eastAsia="Courier New" w:hAnsi="Courier New"/>
          <w:sz w:val="20"/>
          <w:szCs w:val="20"/>
        </w:rPr>
        <w:t xml:space="preserve">   8  2005-10-25 → 2005-10-27  raw -7.0812%  eq -7.0812%  $395,592.05</w:t>
      </w:r>
    </w:p>
    <w:p>
      <w:pPr>
        <w:spacing w:after="60"/>
      </w:pPr>
      <w:r>
        <w:rPr>
          <w:rFonts w:ascii="Courier New" w:cs="Courier New" w:eastAsia="Courier New" w:hAnsi="Courier New"/>
          <w:sz w:val="20"/>
          <w:szCs w:val="20"/>
        </w:rPr>
        <w:t xml:space="preserve">   9  2005-11-01 → 2005-11-18  raw +21.5839%  eq +25.1072%  $494,914.06</w:t>
      </w:r>
    </w:p>
    <w:p>
      <w:pPr>
        <w:spacing w:after="60"/>
      </w:pPr>
      <w:r>
        <w:rPr>
          <w:rFonts w:ascii="Courier New" w:cs="Courier New" w:eastAsia="Courier New" w:hAnsi="Courier New"/>
          <w:sz w:val="20"/>
          <w:szCs w:val="20"/>
        </w:rPr>
        <w:t xml:space="preserve">10  2005-12-20 → 2006-02-03  raw -2.2623%  eq -6.7718%  $461,399.54</w:t>
      </w:r>
    </w:p>
    <w:p>
      <w:pPr>
        <w:spacing w:after="60"/>
      </w:pPr>
      <w:r>
        <w:rPr>
          <w:rFonts w:ascii="Courier New" w:cs="Courier New" w:eastAsia="Courier New" w:hAnsi="Courier New"/>
          <w:sz w:val="20"/>
          <w:szCs w:val="20"/>
        </w:rPr>
        <w:t xml:space="preserve">11  2006-08-16 → 2006-08-22  raw +3.9093%  eq +3.9093%  $479,437.17</w:t>
      </w:r>
    </w:p>
    <w:p>
      <w:pPr>
        <w:spacing w:after="60"/>
      </w:pPr>
      <w:r>
        <w:rPr>
          <w:rFonts w:ascii="Courier New" w:cs="Courier New" w:eastAsia="Courier New" w:hAnsi="Courier New"/>
          <w:sz w:val="20"/>
          <w:szCs w:val="20"/>
        </w:rPr>
        <w:t xml:space="preserve">12  2006-08-29 → 2006-11-16  raw +48.2993%  eq +60.9265%  $771,541.26</w:t>
      </w:r>
    </w:p>
    <w:p>
      <w:pPr>
        <w:spacing w:after="60"/>
      </w:pPr>
      <w:r>
        <w:rPr>
          <w:rFonts w:ascii="Courier New" w:cs="Courier New" w:eastAsia="Courier New" w:hAnsi="Courier New"/>
          <w:sz w:val="20"/>
          <w:szCs w:val="20"/>
        </w:rPr>
        <w:t xml:space="preserve">13  2007-04-04 → 2007-07-16  raw +44.3166%  eq +55.3208%  $1,198,364.25</w:t>
      </w:r>
    </w:p>
    <w:p>
      <w:pPr>
        <w:spacing w:after="60"/>
      </w:pPr>
      <w:r>
        <w:rPr>
          <w:rFonts w:ascii="Courier New" w:cs="Courier New" w:eastAsia="Courier New" w:hAnsi="Courier New"/>
          <w:sz w:val="20"/>
          <w:szCs w:val="20"/>
        </w:rPr>
        <w:t xml:space="preserve">14  2007-09-04 → 2007-09-27  raw +16.8184%  eq +18.7625%  $1,423,207.69</w:t>
      </w:r>
    </w:p>
    <w:p>
      <w:pPr>
        <w:spacing w:after="60"/>
      </w:pPr>
      <w:r>
        <w:rPr>
          <w:rFonts w:ascii="Courier New" w:cs="Courier New" w:eastAsia="Courier New" w:hAnsi="Courier New"/>
          <w:sz w:val="20"/>
          <w:szCs w:val="20"/>
        </w:rPr>
        <w:t xml:space="preserve">15  2008-04-08 → 2008-04-11  raw -8.0018%  eq -8.0018%  $1,309,324.93</w:t>
      </w:r>
    </w:p>
    <w:p>
      <w:pPr>
        <w:spacing w:after="60"/>
      </w:pPr>
      <w:r>
        <w:rPr>
          <w:rFonts w:ascii="Courier New" w:cs="Courier New" w:eastAsia="Courier New" w:hAnsi="Courier New"/>
          <w:sz w:val="20"/>
          <w:szCs w:val="20"/>
        </w:rPr>
        <w:t xml:space="preserve">16  2009-07-06 → 2009-07-07  raw -5.5008%  eq -5.5008%  $1,237,302.08</w:t>
      </w:r>
    </w:p>
    <w:p>
      <w:pPr>
        <w:spacing w:after="60"/>
      </w:pPr>
      <w:r>
        <w:rPr>
          <w:rFonts w:ascii="Courier New" w:cs="Courier New" w:eastAsia="Courier New" w:hAnsi="Courier New"/>
          <w:sz w:val="20"/>
          <w:szCs w:val="20"/>
        </w:rPr>
        <w:t xml:space="preserve">17  2009-09-02 → 2009-10-28  raw +20.3139%  eq +21.1700%  $1,499,239.36</w:t>
      </w:r>
    </w:p>
    <w:p>
      <w:pPr>
        <w:spacing w:after="60"/>
      </w:pPr>
      <w:r>
        <w:rPr>
          <w:rFonts w:ascii="Courier New" w:cs="Courier New" w:eastAsia="Courier New" w:hAnsi="Courier New"/>
          <w:sz w:val="20"/>
          <w:szCs w:val="20"/>
        </w:rPr>
        <w:t xml:space="preserve">18  2009-11-06 → 2009-11-11  raw +13.3637%  eq +13.6881%  $1,704,457.46</w:t>
      </w:r>
    </w:p>
    <w:p>
      <w:pPr>
        <w:spacing w:after="60"/>
      </w:pPr>
      <w:r>
        <w:rPr>
          <w:rFonts w:ascii="Courier New" w:cs="Courier New" w:eastAsia="Courier New" w:hAnsi="Courier New"/>
          <w:sz w:val="20"/>
          <w:szCs w:val="20"/>
        </w:rPr>
        <w:t xml:space="preserve">19  2010-02-22 → 2010-05-07  raw +16.0362%  eq +28.5370%  $2,190,858.76</w:t>
      </w:r>
    </w:p>
    <w:p>
      <w:pPr>
        <w:spacing w:after="60"/>
      </w:pPr>
      <w:r>
        <w:rPr>
          <w:rFonts w:ascii="Courier New" w:cs="Courier New" w:eastAsia="Courier New" w:hAnsi="Courier New"/>
          <w:sz w:val="20"/>
          <w:szCs w:val="20"/>
        </w:rPr>
        <w:t xml:space="preserve">20  2010-08-02 → 2010-08-11  raw -11.9342%  eq -11.9342%  $1,929,398.25</w:t>
      </w:r>
    </w:p>
    <w:p>
      <w:pPr>
        <w:spacing w:after="60"/>
      </w:pPr>
      <w:r>
        <w:rPr>
          <w:rFonts w:ascii="Courier New" w:cs="Courier New" w:eastAsia="Courier New" w:hAnsi="Courier New"/>
          <w:sz w:val="20"/>
          <w:szCs w:val="20"/>
        </w:rPr>
        <w:t xml:space="preserve">21  2010-09-13 → 2010-12-08  raw +53.4137%  eq +70.7109%  $3,293,692.81</w:t>
      </w:r>
    </w:p>
    <w:p>
      <w:pPr>
        <w:spacing w:after="60"/>
      </w:pPr>
      <w:r>
        <w:rPr>
          <w:rFonts w:ascii="Courier New" w:cs="Courier New" w:eastAsia="Courier New" w:hAnsi="Courier New"/>
          <w:sz w:val="20"/>
          <w:szCs w:val="20"/>
        </w:rPr>
        <w:t xml:space="preserve">22  2011-03-31 → 2011-04-18  raw -4.7727%  eq -4.7727%  $3,136,493.84</w:t>
      </w:r>
    </w:p>
    <w:p>
      <w:pPr>
        <w:spacing w:after="60"/>
      </w:pPr>
      <w:r>
        <w:rPr>
          <w:rFonts w:ascii="Courier New" w:cs="Courier New" w:eastAsia="Courier New" w:hAnsi="Courier New"/>
          <w:sz w:val="20"/>
          <w:szCs w:val="20"/>
        </w:rPr>
        <w:t xml:space="preserve">23  2011-07-01 → 2011-07-07  raw +8.3721%  eq +8.3721%  $3,399,084.02</w:t>
      </w:r>
    </w:p>
    <w:p>
      <w:pPr>
        <w:spacing w:after="60"/>
      </w:pPr>
      <w:r>
        <w:rPr>
          <w:rFonts w:ascii="Courier New" w:cs="Courier New" w:eastAsia="Courier New" w:hAnsi="Courier New"/>
          <w:sz w:val="20"/>
          <w:szCs w:val="20"/>
        </w:rPr>
        <w:t xml:space="preserve">24  2011-10-27 → 2011-11-01  raw -8.5511%  eq -8.5511%  $3,108,426.00</w:t>
      </w:r>
    </w:p>
    <w:p>
      <w:pPr>
        <w:spacing w:after="60"/>
      </w:pPr>
      <w:r>
        <w:rPr>
          <w:rFonts w:ascii="Courier New" w:cs="Courier New" w:eastAsia="Courier New" w:hAnsi="Courier New"/>
          <w:sz w:val="20"/>
          <w:szCs w:val="20"/>
        </w:rPr>
        <w:t xml:space="preserve">25  2011-12-12 → 2011-12-14  raw -5.4795%  eq -5.4795%  $2,938,101.29</w:t>
      </w:r>
    </w:p>
    <w:p>
      <w:pPr>
        <w:spacing w:after="60"/>
      </w:pPr>
      <w:r>
        <w:rPr>
          <w:rFonts w:ascii="Courier New" w:cs="Courier New" w:eastAsia="Courier New" w:hAnsi="Courier New"/>
          <w:sz w:val="20"/>
          <w:szCs w:val="20"/>
        </w:rPr>
        <w:t xml:space="preserve">26  2012-01-04 → 2012-03-13  raw +57.6408%  eq +75.5099%  $5,156,658.85</w:t>
      </w:r>
    </w:p>
    <w:p>
      <w:pPr>
        <w:spacing w:after="60"/>
      </w:pPr>
      <w:r>
        <w:rPr>
          <w:rFonts w:ascii="Courier New" w:cs="Courier New" w:eastAsia="Courier New" w:hAnsi="Courier New"/>
          <w:sz w:val="20"/>
          <w:szCs w:val="20"/>
        </w:rPr>
        <w:t xml:space="preserve">27  2012-08-01 → 2012-08-06  raw +5.3309%  eq +5.3309%  $5,431,554.27</w:t>
      </w:r>
    </w:p>
    <w:p>
      <w:pPr>
        <w:spacing w:after="60"/>
      </w:pPr>
      <w:r>
        <w:rPr>
          <w:rFonts w:ascii="Courier New" w:cs="Courier New" w:eastAsia="Courier New" w:hAnsi="Courier New"/>
          <w:sz w:val="20"/>
          <w:szCs w:val="20"/>
        </w:rPr>
        <w:t xml:space="preserve">28  2012-09-26 → 2012-10-09  raw -6.3091%  eq -6.3091%  $5,088,869.46</w:t>
      </w:r>
    </w:p>
    <w:p>
      <w:pPr>
        <w:spacing w:after="60"/>
      </w:pPr>
      <w:r>
        <w:rPr>
          <w:rFonts w:ascii="Courier New" w:cs="Courier New" w:eastAsia="Courier New" w:hAnsi="Courier New"/>
          <w:sz w:val="20"/>
          <w:szCs w:val="20"/>
        </w:rPr>
        <w:t xml:space="preserve">29  2012-11-30 → 2012-12-18  raw +3.4420%  eq +3.4420%  $5,264,029.82</w:t>
      </w:r>
    </w:p>
    <w:p>
      <w:pPr>
        <w:spacing w:after="60"/>
      </w:pPr>
      <w:r>
        <w:rPr>
          <w:rFonts w:ascii="Courier New" w:cs="Courier New" w:eastAsia="Courier New" w:hAnsi="Courier New"/>
          <w:sz w:val="20"/>
          <w:szCs w:val="20"/>
        </w:rPr>
        <w:t xml:space="preserve">30  2012-12-20 → 2012-12-26  raw -6.5836%  eq -6.5836%  $4,917,465.58</w:t>
      </w:r>
    </w:p>
    <w:p>
      <w:pPr>
        <w:spacing w:after="60"/>
      </w:pPr>
      <w:r>
        <w:rPr>
          <w:rFonts w:ascii="Courier New" w:cs="Courier New" w:eastAsia="Courier New" w:hAnsi="Courier New"/>
          <w:sz w:val="20"/>
          <w:szCs w:val="20"/>
        </w:rPr>
        <w:t xml:space="preserve">31  2013-04-30 → 2013-06-05  raw +7.4850%  eq +6.4865%  $5,236,436.19</w:t>
      </w:r>
    </w:p>
    <w:p>
      <w:pPr>
        <w:spacing w:after="60"/>
      </w:pPr>
      <w:r>
        <w:rPr>
          <w:rFonts w:ascii="Courier New" w:cs="Courier New" w:eastAsia="Courier New" w:hAnsi="Courier New"/>
          <w:sz w:val="20"/>
          <w:szCs w:val="20"/>
        </w:rPr>
        <w:t xml:space="preserve">32  2013-07-08 → 2013-08-16  raw +10.2151%  eq +9.9307%  $5,756,451.99</w:t>
      </w:r>
    </w:p>
    <w:p>
      <w:pPr>
        <w:spacing w:after="60"/>
      </w:pPr>
      <w:r>
        <w:rPr>
          <w:rFonts w:ascii="Courier New" w:cs="Courier New" w:eastAsia="Courier New" w:hAnsi="Courier New"/>
          <w:sz w:val="20"/>
          <w:szCs w:val="20"/>
        </w:rPr>
        <w:t xml:space="preserve">33  2013-09-05 → 2013-09-11  raw +5.2448%  eq +5.2448%  $6,058,363.80</w:t>
      </w:r>
    </w:p>
    <w:p>
      <w:pPr>
        <w:spacing w:after="60"/>
      </w:pPr>
      <w:r>
        <w:rPr>
          <w:rFonts w:ascii="Courier New" w:cs="Courier New" w:eastAsia="Courier New" w:hAnsi="Courier New"/>
          <w:sz w:val="20"/>
          <w:szCs w:val="20"/>
        </w:rPr>
        <w:t xml:space="preserve">34  2013-09-25 → 2013-10-08  raw -5.7569%  eq -5.7569%  $5,709,588.06</w:t>
      </w:r>
    </w:p>
    <w:p>
      <w:pPr>
        <w:spacing w:after="60"/>
      </w:pPr>
      <w:r>
        <w:rPr>
          <w:rFonts w:ascii="Courier New" w:cs="Courier New" w:eastAsia="Courier New" w:hAnsi="Courier New"/>
          <w:sz w:val="20"/>
          <w:szCs w:val="20"/>
        </w:rPr>
        <w:t xml:space="preserve">35  2014-01-14 → 2014-01-31  raw -1.2305%  eq -1.2305%  $5,639,330.62</w:t>
      </w:r>
    </w:p>
    <w:p>
      <w:pPr>
        <w:spacing w:after="60"/>
      </w:pPr>
      <w:r>
        <w:rPr>
          <w:rFonts w:ascii="Courier New" w:cs="Courier New" w:eastAsia="Courier New" w:hAnsi="Courier New"/>
          <w:sz w:val="20"/>
          <w:szCs w:val="20"/>
        </w:rPr>
        <w:t xml:space="preserve">36  2014-02-19 → 2014-03-26  raw -7.7988%  eq -7.7988%  $5,199,528.60</w:t>
      </w:r>
    </w:p>
    <w:p>
      <w:pPr>
        <w:spacing w:after="60"/>
      </w:pPr>
      <w:r>
        <w:rPr>
          <w:rFonts w:ascii="Courier New" w:cs="Courier New" w:eastAsia="Courier New" w:hAnsi="Courier New"/>
          <w:sz w:val="20"/>
          <w:szCs w:val="20"/>
        </w:rPr>
        <w:t xml:space="preserve">37  2014-05-02 → 2014-05-06  raw -3.1323%  eq -3.1323%  $5,036,661.61</w:t>
      </w:r>
    </w:p>
    <w:p>
      <w:pPr>
        <w:spacing w:after="60"/>
      </w:pPr>
      <w:r>
        <w:rPr>
          <w:rFonts w:ascii="Courier New" w:cs="Courier New" w:eastAsia="Courier New" w:hAnsi="Courier New"/>
          <w:sz w:val="20"/>
          <w:szCs w:val="20"/>
        </w:rPr>
        <w:t xml:space="preserve">38  2014-05-13 → 2014-06-05  raw +15.2595%  eq +16.7444%  $5,880,021.54</w:t>
      </w:r>
    </w:p>
    <w:p>
      <w:pPr>
        <w:spacing w:after="60"/>
      </w:pPr>
      <w:r>
        <w:rPr>
          <w:rFonts w:ascii="Courier New" w:cs="Courier New" w:eastAsia="Courier New" w:hAnsi="Courier New"/>
          <w:sz w:val="20"/>
          <w:szCs w:val="20"/>
        </w:rPr>
        <w:t xml:space="preserve">39  2014-10-27 → 2014-11-12  raw +13.1818%  eq +14.0561%  $6,706,520.94</w:t>
      </w:r>
    </w:p>
    <w:p>
      <w:pPr>
        <w:spacing w:after="60"/>
      </w:pPr>
      <w:r>
        <w:rPr>
          <w:rFonts w:ascii="Courier New" w:cs="Courier New" w:eastAsia="Courier New" w:hAnsi="Courier New"/>
          <w:sz w:val="20"/>
          <w:szCs w:val="20"/>
        </w:rPr>
        <w:t xml:space="preserve">40  2015-01-23 → 2015-01-27  raw -3.0538%  eq -3.0538%  $6,501,716.86</w:t>
      </w:r>
    </w:p>
    <w:p>
      <w:pPr>
        <w:spacing w:after="60"/>
      </w:pPr>
      <w:r>
        <w:rPr>
          <w:rFonts w:ascii="Courier New" w:cs="Courier New" w:eastAsia="Courier New" w:hAnsi="Courier New"/>
          <w:sz w:val="20"/>
          <w:szCs w:val="20"/>
        </w:rPr>
        <w:t xml:space="preserve">41  2015-02-04 → 2015-02-12  raw +11.2862%  eq +11.2862%  $7,235,515.10</w:t>
      </w:r>
    </w:p>
    <w:p>
      <w:pPr>
        <w:spacing w:after="60"/>
      </w:pPr>
      <w:r>
        <w:rPr>
          <w:rFonts w:ascii="Courier New" w:cs="Courier New" w:eastAsia="Courier New" w:hAnsi="Courier New"/>
          <w:sz w:val="20"/>
          <w:szCs w:val="20"/>
        </w:rPr>
        <w:t xml:space="preserve">42  2015-02-18 → 2015-03-10  raw -3.2360%  eq -3.2360%  $7,001,377.08</w:t>
      </w:r>
    </w:p>
    <w:p>
      <w:pPr>
        <w:spacing w:after="60"/>
      </w:pPr>
      <w:r>
        <w:rPr>
          <w:rFonts w:ascii="Courier New" w:cs="Courier New" w:eastAsia="Courier New" w:hAnsi="Courier New"/>
          <w:sz w:val="20"/>
          <w:szCs w:val="20"/>
        </w:rPr>
        <w:t xml:space="preserve">43  2015-04-10 → 2015-05-06  raw -2.3152%  eq -2.3152%  $6,839,279.31</w:t>
      </w:r>
    </w:p>
    <w:p>
      <w:pPr>
        <w:spacing w:after="60"/>
      </w:pPr>
      <w:r>
        <w:rPr>
          <w:rFonts w:ascii="Courier New" w:cs="Courier New" w:eastAsia="Courier New" w:hAnsi="Courier New"/>
          <w:sz w:val="20"/>
          <w:szCs w:val="20"/>
        </w:rPr>
        <w:t xml:space="preserve">44  2015-05-18 → 2015-06-04  raw -0.1694%  eq -0.1694%  $6,827,692.22</w:t>
      </w:r>
    </w:p>
    <w:p>
      <w:pPr>
        <w:spacing w:after="60"/>
      </w:pPr>
      <w:r>
        <w:rPr>
          <w:rFonts w:ascii="Courier New" w:cs="Courier New" w:eastAsia="Courier New" w:hAnsi="Courier New"/>
          <w:sz w:val="20"/>
          <w:szCs w:val="20"/>
        </w:rPr>
        <w:t xml:space="preserve">45  2015-06-23 → 2015-06-29  raw -8.9910%  eq -8.9910%  $6,213,811.02</w:t>
      </w:r>
    </w:p>
    <w:p>
      <w:pPr>
        <w:spacing w:after="60"/>
      </w:pPr>
      <w:r>
        <w:rPr>
          <w:rFonts w:ascii="Courier New" w:cs="Courier New" w:eastAsia="Courier New" w:hAnsi="Courier New"/>
          <w:sz w:val="20"/>
          <w:szCs w:val="20"/>
        </w:rPr>
        <w:t xml:space="preserve">46  2015-07-15 → 2015-07-27  raw +0.4549%  eq +0.4549%  $6,242,078.98</w:t>
      </w:r>
    </w:p>
    <w:p>
      <w:pPr>
        <w:spacing w:after="60"/>
      </w:pPr>
      <w:r>
        <w:rPr>
          <w:rFonts w:ascii="Courier New" w:cs="Courier New" w:eastAsia="Courier New" w:hAnsi="Courier New"/>
          <w:sz w:val="20"/>
          <w:szCs w:val="20"/>
        </w:rPr>
        <w:t xml:space="preserve">47  2015-10-08 → 2015-10-23  raw +22.2222%  eq +25.8297%  $7,854,388.68</w:t>
      </w:r>
    </w:p>
    <w:p>
      <w:pPr>
        <w:spacing w:after="60"/>
      </w:pPr>
      <w:r>
        <w:rPr>
          <w:rFonts w:ascii="Courier New" w:cs="Courier New" w:eastAsia="Courier New" w:hAnsi="Courier New"/>
          <w:sz w:val="20"/>
          <w:szCs w:val="20"/>
        </w:rPr>
        <w:t xml:space="preserve">48  2016-03-03 → 2016-04-29  raw +0.6739%  eq -2.5531%  $7,653,856.85</w:t>
      </w:r>
    </w:p>
    <w:p>
      <w:pPr>
        <w:spacing w:after="60"/>
      </w:pPr>
      <w:r>
        <w:rPr>
          <w:rFonts w:ascii="Courier New" w:cs="Courier New" w:eastAsia="Courier New" w:hAnsi="Courier New"/>
          <w:sz w:val="20"/>
          <w:szCs w:val="20"/>
        </w:rPr>
        <w:t xml:space="preserve">49  2016-07-12 → 2016-10-11  raw +16.2645%  eq +17.2111%  $8,971,171.83</w:t>
      </w:r>
    </w:p>
    <w:p>
      <w:pPr>
        <w:spacing w:after="60"/>
      </w:pPr>
      <w:r>
        <w:rPr>
          <w:rFonts w:ascii="Courier New" w:cs="Courier New" w:eastAsia="Courier New" w:hAnsi="Courier New"/>
          <w:sz w:val="20"/>
          <w:szCs w:val="20"/>
        </w:rPr>
        <w:t xml:space="preserve">50  2016-11-16 → 2017-03-01  raw +46.1131%  eq +57.7424%  $14,151,338.12</w:t>
      </w:r>
    </w:p>
    <w:p>
      <w:pPr>
        <w:spacing w:after="60"/>
      </w:pPr>
      <w:r>
        <w:rPr>
          <w:rFonts w:ascii="Courier New" w:cs="Courier New" w:eastAsia="Courier New" w:hAnsi="Courier New"/>
          <w:sz w:val="20"/>
          <w:szCs w:val="20"/>
        </w:rPr>
        <w:t xml:space="preserve">51  2017-04-11 → 2017-04-13  raw -2.5337%  eq -2.5337%  $13,792,780.39</w:t>
      </w:r>
    </w:p>
    <w:p>
      <w:pPr>
        <w:spacing w:after="60"/>
      </w:pPr>
      <w:r>
        <w:rPr>
          <w:rFonts w:ascii="Courier New" w:cs="Courier New" w:eastAsia="Courier New" w:hAnsi="Courier New"/>
          <w:sz w:val="20"/>
          <w:szCs w:val="20"/>
        </w:rPr>
        <w:t xml:space="preserve">52  2017-04-21 → 2017-08-01  raw +27.1792%  eq +31.7962%  $18,178,366.25</w:t>
      </w:r>
    </w:p>
    <w:p>
      <w:pPr>
        <w:spacing w:after="60"/>
      </w:pPr>
      <w:r>
        <w:rPr>
          <w:rFonts w:ascii="Courier New" w:cs="Courier New" w:eastAsia="Courier New" w:hAnsi="Courier New"/>
          <w:sz w:val="20"/>
          <w:szCs w:val="20"/>
        </w:rPr>
        <w:t xml:space="preserve">53  2017-09-07 → 2017-11-14  raw +15.0832%  eq +15.9635%  $21,080,271.14</w:t>
      </w:r>
    </w:p>
    <w:p>
      <w:pPr>
        <w:spacing w:after="60"/>
      </w:pPr>
      <w:r>
        <w:rPr>
          <w:rFonts w:ascii="Courier New" w:cs="Courier New" w:eastAsia="Courier New" w:hAnsi="Courier New"/>
          <w:sz w:val="20"/>
          <w:szCs w:val="20"/>
        </w:rPr>
        <w:t xml:space="preserve">54  2017-11-30 → 2018-02-07  raw +10.6839%  eq +20.8577%  $25,477,124.42</w:t>
      </w:r>
    </w:p>
    <w:p>
      <w:pPr>
        <w:spacing w:after="60"/>
      </w:pPr>
      <w:r>
        <w:rPr>
          <w:rFonts w:ascii="Courier New" w:cs="Courier New" w:eastAsia="Courier New" w:hAnsi="Courier New"/>
          <w:sz w:val="20"/>
          <w:szCs w:val="20"/>
        </w:rPr>
        <w:t xml:space="preserve">55  2018-02-16 → 2018-03-01  raw -5.1014%  eq -5.1014%  $24,177,426.25</w:t>
      </w:r>
    </w:p>
    <w:p>
      <w:pPr>
        <w:spacing w:after="60"/>
      </w:pPr>
      <w:r>
        <w:rPr>
          <w:rFonts w:ascii="Courier New" w:cs="Courier New" w:eastAsia="Courier New" w:hAnsi="Courier New"/>
          <w:sz w:val="20"/>
          <w:szCs w:val="20"/>
        </w:rPr>
        <w:t xml:space="preserve">56  2018-03-06 → 2018-03-19  raw -2.4397%  eq -2.4397%  $23,587,566.60</w:t>
      </w:r>
    </w:p>
    <w:p>
      <w:pPr>
        <w:spacing w:after="60"/>
      </w:pPr>
      <w:r>
        <w:rPr>
          <w:rFonts w:ascii="Courier New" w:cs="Courier New" w:eastAsia="Courier New" w:hAnsi="Courier New"/>
          <w:sz w:val="20"/>
          <w:szCs w:val="20"/>
        </w:rPr>
        <w:t xml:space="preserve">57  2018-04-18 → 2018-04-20  raw -5.5758%  eq -5.5758%  $22,272,381.07</w:t>
      </w:r>
    </w:p>
    <w:p>
      <w:pPr>
        <w:spacing w:after="60"/>
      </w:pPr>
      <w:r>
        <w:rPr>
          <w:rFonts w:ascii="Courier New" w:cs="Courier New" w:eastAsia="Courier New" w:hAnsi="Courier New"/>
          <w:sz w:val="20"/>
          <w:szCs w:val="20"/>
        </w:rPr>
        <w:t xml:space="preserve">58  2018-05-01 → 2018-05-16  raw +14.8336%  eq +16.0302%  $25,842,686.73</w:t>
      </w:r>
    </w:p>
    <w:p>
      <w:pPr>
        <w:spacing w:after="60"/>
      </w:pPr>
      <w:r>
        <w:rPr>
          <w:rFonts w:ascii="Courier New" w:cs="Courier New" w:eastAsia="Courier New" w:hAnsi="Courier New"/>
          <w:sz w:val="20"/>
          <w:szCs w:val="20"/>
        </w:rPr>
        <w:t xml:space="preserve">59  2018-05-18 → 2018-08-28  raw +31.1234%  eq +36.6687%  $35,318,870.61</w:t>
      </w:r>
    </w:p>
    <w:p>
      <w:pPr>
        <w:spacing w:after="60"/>
      </w:pPr>
      <w:r>
        <w:rPr>
          <w:rFonts w:ascii="Courier New" w:cs="Courier New" w:eastAsia="Courier New" w:hAnsi="Courier New"/>
          <w:sz w:val="20"/>
          <w:szCs w:val="20"/>
        </w:rPr>
        <w:t xml:space="preserve">60  2018-09-21 → 2018-10-04  raw -4.3607%  eq -4.3607%  $33,778,721.75</w:t>
      </w:r>
    </w:p>
    <w:p>
      <w:pPr>
        <w:spacing w:after="60"/>
      </w:pPr>
      <w:r>
        <w:rPr>
          <w:rFonts w:ascii="Courier New" w:cs="Courier New" w:eastAsia="Courier New" w:hAnsi="Courier New"/>
          <w:sz w:val="20"/>
          <w:szCs w:val="20"/>
        </w:rPr>
        <w:t xml:space="preserve">61  2019-01-09 → 2019-01-18  raw +7.0233%  eq +7.0233%  $36,151,118.35</w:t>
      </w:r>
    </w:p>
    <w:p>
      <w:pPr>
        <w:spacing w:after="60"/>
      </w:pPr>
      <w:r>
        <w:rPr>
          <w:rFonts w:ascii="Courier New" w:cs="Courier New" w:eastAsia="Courier New" w:hAnsi="Courier New"/>
          <w:sz w:val="20"/>
          <w:szCs w:val="20"/>
        </w:rPr>
        <w:t xml:space="preserve">62  2019-01-25 → 2019-04-23  raw +51.5995%  eq +65.4244%  $59,802,753.79</w:t>
      </w:r>
    </w:p>
    <w:p>
      <w:pPr>
        <w:spacing w:after="60"/>
      </w:pPr>
      <w:r>
        <w:rPr>
          <w:rFonts w:ascii="Courier New" w:cs="Courier New" w:eastAsia="Courier New" w:hAnsi="Courier New"/>
          <w:sz w:val="20"/>
          <w:szCs w:val="20"/>
        </w:rPr>
        <w:t xml:space="preserve">63  2019-09-06 → 2019-09-11  raw +2.3686%  eq +2.3686%  $61,219,251.29</w:t>
      </w:r>
    </w:p>
    <w:p>
      <w:pPr>
        <w:spacing w:after="60"/>
      </w:pPr>
      <w:r>
        <w:rPr>
          <w:rFonts w:ascii="Courier New" w:cs="Courier New" w:eastAsia="Courier New" w:hAnsi="Courier New"/>
          <w:sz w:val="20"/>
          <w:szCs w:val="20"/>
        </w:rPr>
        <w:t xml:space="preserve">64  2019-09-13 → 2019-09-24  raw -7.5247%  eq -7.5247%  $56,612,713.20</w:t>
      </w:r>
    </w:p>
    <w:p>
      <w:pPr>
        <w:spacing w:after="60"/>
      </w:pPr>
      <w:r>
        <w:rPr>
          <w:rFonts w:ascii="Courier New" w:cs="Courier New" w:eastAsia="Courier New" w:hAnsi="Courier New"/>
          <w:sz w:val="20"/>
          <w:szCs w:val="20"/>
        </w:rPr>
        <w:t xml:space="preserve">65  2019-10-24 → 2020-01-17  raw +50.3401%  eq +64.5499%  $93,156,149.35</w:t>
      </w:r>
    </w:p>
    <w:p>
      <w:pPr>
        <w:spacing w:after="60"/>
      </w:pPr>
      <w:r>
        <w:rPr>
          <w:rFonts w:ascii="Courier New" w:cs="Courier New" w:eastAsia="Courier New" w:hAnsi="Courier New"/>
          <w:sz w:val="20"/>
          <w:szCs w:val="20"/>
        </w:rPr>
        <w:t xml:space="preserve">66  2020-05-19 → 2020-07-10  raw +57.7174%  eq +78.9401%  $166,693,736.25</w:t>
      </w:r>
    </w:p>
    <w:p>
      <w:pPr>
        <w:spacing w:after="60"/>
      </w:pPr>
      <w:r>
        <w:rPr>
          <w:rFonts w:ascii="Courier New" w:cs="Courier New" w:eastAsia="Courier New" w:hAnsi="Courier New"/>
          <w:sz w:val="20"/>
          <w:szCs w:val="20"/>
        </w:rPr>
        <w:t xml:space="preserve">67  2020-10-09 → 2020-10-26  raw -2.3789%  eq -1.5695%  $164,077,429.92</w:t>
      </w:r>
    </w:p>
    <w:p>
      <w:pPr>
        <w:spacing w:after="60"/>
      </w:pPr>
      <w:r>
        <w:rPr>
          <w:rFonts w:ascii="Courier New" w:cs="Courier New" w:eastAsia="Courier New" w:hAnsi="Courier New"/>
          <w:sz w:val="20"/>
          <w:szCs w:val="20"/>
        </w:rPr>
        <w:t xml:space="preserve">68  2020-11-18 → 2021-01-07  [see trade 69 in v14 appendix — trade renumbered; 2020-11-05 CDn entry removed by VIX&lt;27 gate, engine instead enters QQQ on that signal which preempts into cup TQQQ on 2020-11-18]</w:t>
      </w:r>
    </w:p>
    <w:p>
      <w:pPr>
        <w:spacing w:after="60"/>
      </w:pPr>
      <w:r>
        <w:rPr>
          <w:rFonts w:ascii="Courier New" w:cs="Courier New" w:eastAsia="Courier New" w:hAnsi="Courier New"/>
          <w:sz w:val="20"/>
          <w:szCs w:val="20"/>
        </w:rPr>
        <w:t xml:space="preserve">68  2020-11-18 → 2021-02-12  raw +51.7256%  eq +71.6109%  $281,574,689.90</w:t>
      </w:r>
    </w:p>
    <w:p>
      <w:pPr>
        <w:spacing w:after="60"/>
      </w:pPr>
      <w:r>
        <w:rPr>
          <w:rFonts w:ascii="Courier New" w:cs="Courier New" w:eastAsia="Courier New" w:hAnsi="Courier New"/>
          <w:sz w:val="20"/>
          <w:szCs w:val="20"/>
        </w:rPr>
        <w:t xml:space="preserve">69  2021-03-29 → 2021-03-29  raw -1.4597%  eq -1.4597%  $277,464,669.50</w:t>
      </w:r>
    </w:p>
    <w:p>
      <w:pPr>
        <w:spacing w:after="60"/>
      </w:pPr>
      <w:r>
        <w:rPr>
          <w:rFonts w:ascii="Courier New" w:cs="Courier New" w:eastAsia="Courier New" w:hAnsi="Courier New"/>
          <w:sz w:val="20"/>
          <w:szCs w:val="20"/>
        </w:rPr>
        <w:t xml:space="preserve">70  2021-05-05 → 2021-05-11  raw -10.7997%  eq -10.7997%  $247,499,355.33</w:t>
      </w:r>
    </w:p>
    <w:p>
      <w:pPr>
        <w:spacing w:after="60"/>
      </w:pPr>
      <w:r>
        <w:rPr>
          <w:rFonts w:ascii="Courier New" w:cs="Courier New" w:eastAsia="Courier New" w:hAnsi="Courier New"/>
          <w:sz w:val="20"/>
          <w:szCs w:val="20"/>
        </w:rPr>
        <w:t xml:space="preserve">71  2021-06-02 → 2021-07-13  raw +30.8067%  eq +38.2100%  $342,068,837.94</w:t>
      </w:r>
    </w:p>
    <w:p>
      <w:pPr>
        <w:spacing w:after="60"/>
      </w:pPr>
      <w:r>
        <w:rPr>
          <w:rFonts w:ascii="Courier New" w:cs="Courier New" w:eastAsia="Courier New" w:hAnsi="Courier New"/>
          <w:sz w:val="20"/>
          <w:szCs w:val="20"/>
        </w:rPr>
        <w:t xml:space="preserve">72  2021-10-20 → 2021-11-22  raw +18.0916%  eq +20.2131%  $411,211,526.92</w:t>
      </w:r>
    </w:p>
    <w:p>
      <w:pPr>
        <w:spacing w:after="60"/>
      </w:pPr>
      <w:r>
        <w:rPr>
          <w:rFonts w:ascii="Courier New" w:cs="Courier New" w:eastAsia="Courier New" w:hAnsi="Courier New"/>
          <w:sz w:val="20"/>
          <w:szCs w:val="20"/>
        </w:rPr>
        <w:t xml:space="preserve">73  2022-03-21 → 2022-03-29  raw +16.6856%  eq +17.8795%  $484,733,911.16</w:t>
      </w:r>
    </w:p>
    <w:p>
      <w:pPr>
        <w:spacing w:after="60"/>
      </w:pPr>
      <w:r>
        <w:rPr>
          <w:rFonts w:ascii="Courier New" w:cs="Courier New" w:eastAsia="Courier New" w:hAnsi="Courier New"/>
          <w:sz w:val="20"/>
          <w:szCs w:val="20"/>
        </w:rPr>
        <w:t xml:space="preserve">74  2022-03-31 → 2022-04-06  raw -12.2197%  eq -12.2197%  $425,501,089.89</w:t>
      </w:r>
    </w:p>
    <w:p>
      <w:pPr>
        <w:spacing w:after="60"/>
      </w:pPr>
      <w:r>
        <w:rPr>
          <w:rFonts w:ascii="Courier New" w:cs="Courier New" w:eastAsia="Courier New" w:hAnsi="Courier New"/>
          <w:sz w:val="20"/>
          <w:szCs w:val="20"/>
        </w:rPr>
        <w:t xml:space="preserve">75  2022-08-01 → 2022-08-22  raw -1.0616%  eq +0.0151%  $425,565,500.58</w:t>
      </w:r>
    </w:p>
    <w:p>
      <w:pPr>
        <w:spacing w:after="60"/>
      </w:pPr>
      <w:r>
        <w:rPr>
          <w:rFonts w:ascii="Courier New" w:cs="Courier New" w:eastAsia="Courier New" w:hAnsi="Courier New"/>
          <w:sz w:val="20"/>
          <w:szCs w:val="20"/>
        </w:rPr>
        <w:t xml:space="preserve">76  2022-11-25 → 2022-11-29  raw -6.6697%  eq -6.6697%  $397,181,767.55</w:t>
      </w:r>
    </w:p>
    <w:p>
      <w:pPr>
        <w:spacing w:after="60"/>
      </w:pPr>
      <w:r>
        <w:rPr>
          <w:rFonts w:ascii="Courier New" w:cs="Courier New" w:eastAsia="Courier New" w:hAnsi="Courier New"/>
          <w:sz w:val="20"/>
          <w:szCs w:val="20"/>
        </w:rPr>
        <w:t xml:space="preserve">77  2023-01-10 → 2023-02-02  raw +41.5020%  eq +53.3388%  $609,033,644.28</w:t>
      </w:r>
    </w:p>
    <w:p>
      <w:pPr>
        <w:spacing w:after="60"/>
      </w:pPr>
      <w:r>
        <w:rPr>
          <w:rFonts w:ascii="Courier New" w:cs="Courier New" w:eastAsia="Courier New" w:hAnsi="Courier New"/>
          <w:sz w:val="20"/>
          <w:szCs w:val="20"/>
        </w:rPr>
        <w:t xml:space="preserve">78  2023-08-07 → 2023-08-09  raw -2.5641%  eq -2.5641%  $593,417,396.99</w:t>
      </w:r>
    </w:p>
    <w:p>
      <w:pPr>
        <w:spacing w:after="60"/>
      </w:pPr>
      <w:r>
        <w:rPr>
          <w:rFonts w:ascii="Courier New" w:cs="Courier New" w:eastAsia="Courier New" w:hAnsi="Courier New"/>
          <w:sz w:val="20"/>
          <w:szCs w:val="20"/>
        </w:rPr>
        <w:t xml:space="preserve">79  2024-01-05 → 2024-03-18  raw +27.6494%  eq +31.5466%  $780,620,476.61</w:t>
      </w:r>
    </w:p>
    <w:p>
      <w:pPr>
        <w:spacing w:after="60"/>
      </w:pPr>
      <w:r>
        <w:rPr>
          <w:rFonts w:ascii="Courier New" w:cs="Courier New" w:eastAsia="Courier New" w:hAnsi="Courier New"/>
          <w:sz w:val="20"/>
          <w:szCs w:val="20"/>
        </w:rPr>
        <w:t xml:space="preserve">80  2024-04-03 → 2024-04-10  raw +0.3535%  eq +0.3535%  $783,380,245.97</w:t>
      </w:r>
    </w:p>
    <w:p>
      <w:pPr>
        <w:spacing w:after="60"/>
      </w:pPr>
      <w:r>
        <w:rPr>
          <w:rFonts w:ascii="Courier New" w:cs="Courier New" w:eastAsia="Courier New" w:hAnsi="Courier New"/>
          <w:sz w:val="20"/>
          <w:szCs w:val="20"/>
        </w:rPr>
        <w:t xml:space="preserve">81  2024-06-04 → 2024-07-08  raw +31.6190%  eq +37.1319%  $1,074,263,866.00</w:t>
      </w:r>
    </w:p>
    <w:p>
      <w:pPr>
        <w:spacing w:after="60"/>
      </w:pPr>
      <w:r>
        <w:rPr>
          <w:rFonts w:ascii="Courier New" w:cs="Courier New" w:eastAsia="Courier New" w:hAnsi="Courier New"/>
          <w:sz w:val="20"/>
          <w:szCs w:val="20"/>
        </w:rPr>
        <w:t xml:space="preserve">82  2024-07-18 → 2024-07-19  raw -2.8492%  eq -2.8492%  $1,043,655,635.55</w:t>
      </w:r>
    </w:p>
    <w:p>
      <w:pPr>
        <w:spacing w:after="60"/>
      </w:pPr>
      <w:r>
        <w:rPr>
          <w:rFonts w:ascii="Courier New" w:cs="Courier New" w:eastAsia="Courier New" w:hAnsi="Courier New"/>
          <w:sz w:val="20"/>
          <w:szCs w:val="20"/>
        </w:rPr>
        <w:t xml:space="preserve">83  2024-08-22 → 2024-08-22  raw -3.6508%  eq -3.6508%  $1,005,553,467.14</w:t>
      </w:r>
    </w:p>
    <w:p>
      <w:pPr>
        <w:spacing w:after="60"/>
      </w:pPr>
      <w:r>
        <w:rPr>
          <w:rFonts w:ascii="Courier New" w:cs="Courier New" w:eastAsia="Courier New" w:hAnsi="Courier New"/>
          <w:sz w:val="20"/>
          <w:szCs w:val="20"/>
        </w:rPr>
        <w:t xml:space="preserve">84  2025-05-13 → 2025-08-11  raw +38.6231%  eq +52.0611%  $1,529,055,543.28</w:t>
      </w:r>
    </w:p>
    <w:p>
      <w:pPr>
        <w:spacing w:after="60"/>
      </w:pPr>
      <w:r>
        <w:rPr>
          <w:rFonts w:ascii="Courier New" w:cs="Courier New" w:eastAsia="Courier New" w:hAnsi="Courier New"/>
          <w:sz w:val="20"/>
          <w:szCs w:val="20"/>
        </w:rPr>
        <w:t xml:space="preserve">85  2025-08-26 → 2025-10-16  raw +12.9997%  eq +16.3625%  $1,779,246,765.35</w:t>
      </w:r>
    </w:p>
    <w:p>
      <w:pPr>
        <w:spacing w:after="60"/>
      </w:pPr>
      <w:r>
        <w:rPr>
          <w:rFonts w:ascii="Courier New" w:cs="Courier New" w:eastAsia="Courier New" w:hAnsi="Courier New"/>
          <w:sz w:val="20"/>
          <w:szCs w:val="20"/>
        </w:rPr>
        <w:t xml:space="preserve">86  2026-01-07 → 2026-01-20  raw -6.9594%  eq -6.9594%  $1,655,422,341.16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2026-05-01T03:48:07.049Z</dcterms:created>
  <dcterms:modified xsi:type="dcterms:W3CDTF">2026-05-01T03:48:07.050Z</dcterms:modified>
</cp:coreProperties>
</file>

<file path=docProps/custom.xml><?xml version="1.0" encoding="utf-8"?>
<Properties xmlns="http://schemas.openxmlformats.org/officeDocument/2006/custom-properties" xmlns:vt="http://schemas.openxmlformats.org/officeDocument/2006/docPropsVTypes"/>
</file>