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3B" w:rsidRPr="0063275D" w:rsidRDefault="005A34DD" w:rsidP="005A34DD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63275D">
        <w:rPr>
          <w:rFonts w:ascii="Arial" w:hAnsi="Arial" w:cs="Arial"/>
          <w:color w:val="000000" w:themeColor="text1"/>
          <w:sz w:val="44"/>
          <w:szCs w:val="44"/>
        </w:rPr>
        <w:t>BÁO CÁO KHẢO SÁT</w:t>
      </w:r>
    </w:p>
    <w:p w:rsidR="005A34DD" w:rsidRPr="0063275D" w:rsidRDefault="0063275D" w:rsidP="005A34DD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63275D">
        <w:rPr>
          <w:rFonts w:ascii="Arial" w:hAnsi="Arial" w:cs="Arial"/>
          <w:color w:val="000000" w:themeColor="text1"/>
          <w:sz w:val="32"/>
          <w:szCs w:val="32"/>
        </w:rPr>
        <w:t xml:space="preserve">I.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Chức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năng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chính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của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website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quản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lý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đặt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phòng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khách</w:t>
      </w:r>
      <w:proofErr w:type="spellEnd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="005A34DD" w:rsidRPr="0063275D">
        <w:rPr>
          <w:rFonts w:ascii="Arial" w:hAnsi="Arial" w:cs="Arial"/>
          <w:color w:val="000000" w:themeColor="text1"/>
          <w:sz w:val="32"/>
          <w:szCs w:val="32"/>
        </w:rPr>
        <w:t>sạn</w:t>
      </w:r>
      <w:proofErr w:type="spellEnd"/>
    </w:p>
    <w:p w:rsidR="005A34DD" w:rsidRPr="005A34DD" w:rsidRDefault="005A34DD" w:rsidP="005A34D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1.Quản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người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dùng</w:t>
      </w:r>
      <w:proofErr w:type="spellEnd"/>
    </w:p>
    <w:p w:rsidR="005A34DD" w:rsidRPr="005A34DD" w:rsidRDefault="005A34DD" w:rsidP="005A34D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Nhóm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người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trong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ty: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Giám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đốc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những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người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cao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cấp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bộ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phận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tiếp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tân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..</w:t>
      </w:r>
      <w:proofErr w:type="gram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họ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có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quyền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dụng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mọi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chức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trong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phần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mềm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như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thêm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sửa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xóa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…</w:t>
      </w:r>
    </w:p>
    <w:p w:rsidR="005A34DD" w:rsidRPr="005A34DD" w:rsidRDefault="005A34DD" w:rsidP="005A34D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Hệ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thống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cho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phép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nhà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trị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phân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quyền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truy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cập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vào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hệ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thống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bộ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phận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sale,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lễ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tân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chỉ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xem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được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phần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đặt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bộ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phận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buồng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cập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nhật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tình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trạng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bẩn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của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chủ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được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truy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cập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toàn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bộ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tính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của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hệ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thống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5A34DD" w:rsidRPr="005A34DD" w:rsidRDefault="005A34DD" w:rsidP="005A34D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2.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Quản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khách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hàng</w:t>
      </w:r>
      <w:proofErr w:type="spellEnd"/>
    </w:p>
    <w:p w:rsidR="005A34DD" w:rsidRPr="005A34DD" w:rsidRDefault="005A34DD" w:rsidP="005A34D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Website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những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như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Tên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giới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tính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địa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chỉ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số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điện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thoại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địa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chỉ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loại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loại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giường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số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lượng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đặt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…</w:t>
      </w:r>
    </w:p>
    <w:p w:rsidR="005A34DD" w:rsidRPr="0063275D" w:rsidRDefault="005A34DD" w:rsidP="005A34D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Website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giúp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nhân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viên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nhập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đến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ở, 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ra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danh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những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đang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ở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trong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và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tìm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kiếm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theo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tên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số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CMND…</w:t>
      </w:r>
    </w:p>
    <w:p w:rsidR="005A34DD" w:rsidRPr="0063275D" w:rsidRDefault="005A34DD" w:rsidP="005A34D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3.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phòng</w:t>
      </w:r>
      <w:bookmarkStart w:id="0" w:name="_GoBack"/>
      <w:bookmarkEnd w:id="0"/>
      <w:proofErr w:type="spellEnd"/>
    </w:p>
    <w:p w:rsidR="005A34DD" w:rsidRPr="0063275D" w:rsidRDefault="005A34DD" w:rsidP="005A34DD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sạn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được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dựa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vào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số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định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danh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mã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),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loại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giá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cơ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bản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Tên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hàng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loại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số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hàng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3275D">
        <w:rPr>
          <w:rFonts w:ascii="Arial" w:hAnsi="Arial" w:cs="Arial"/>
          <w:color w:val="000000" w:themeColor="text1"/>
          <w:sz w:val="28"/>
          <w:szCs w:val="28"/>
        </w:rPr>
        <w:t>đặt,loại</w:t>
      </w:r>
      <w:proofErr w:type="spellEnd"/>
      <w:proofErr w:type="gram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giường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yêu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cầu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…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giúp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nhân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viên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lễ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tân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biết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được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tình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trạng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trống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người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ở)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để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phục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công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đặt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Phần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mềm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phép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nhập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thêm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mới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xóa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khỏi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hệ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thống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in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ra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danh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xem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thông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liên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quan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đến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phòng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A34DD" w:rsidRPr="0063275D" w:rsidRDefault="005A34DD" w:rsidP="005A34DD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4.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các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khác</w:t>
      </w:r>
      <w:proofErr w:type="spellEnd"/>
    </w:p>
    <w:p w:rsidR="005A34DD" w:rsidRPr="0063275D" w:rsidRDefault="005A34DD" w:rsidP="005A34DD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sạn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có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những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tùy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chọn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cho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hàng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như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: massage,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giặt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là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3275D">
        <w:rPr>
          <w:rFonts w:ascii="Arial" w:hAnsi="Arial" w:cs="Arial"/>
          <w:color w:val="000000" w:themeColor="text1"/>
          <w:sz w:val="28"/>
          <w:szCs w:val="28"/>
        </w:rPr>
        <w:t>xe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>,</w:t>
      </w:r>
      <w:r w:rsidRPr="0063275D">
        <w:rPr>
          <w:rFonts w:ascii="Arial" w:hAnsi="Arial" w:cs="Arial"/>
          <w:color w:val="000000" w:themeColor="text1"/>
          <w:sz w:val="28"/>
          <w:szCs w:val="28"/>
        </w:rPr>
        <w:t>…</w:t>
      </w:r>
      <w:proofErr w:type="gram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bao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gồm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việc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đăng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kí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của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quản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lý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các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dịch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vụ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mà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khách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đã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sử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3275D">
        <w:rPr>
          <w:rFonts w:ascii="Arial" w:hAnsi="Arial" w:cs="Arial"/>
          <w:color w:val="000000" w:themeColor="text1"/>
          <w:sz w:val="28"/>
          <w:szCs w:val="28"/>
        </w:rPr>
        <w:t>dụng</w:t>
      </w:r>
      <w:proofErr w:type="spellEnd"/>
      <w:r w:rsidRPr="0063275D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A34DD" w:rsidRPr="005A34DD" w:rsidRDefault="005A34DD" w:rsidP="005A34DD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5.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Quản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lý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hệ</w:t>
      </w:r>
      <w:proofErr w:type="spellEnd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5A34D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bdr w:val="none" w:sz="0" w:space="0" w:color="auto" w:frame="1"/>
        </w:rPr>
        <w:t>thống</w:t>
      </w:r>
      <w:proofErr w:type="spellEnd"/>
    </w:p>
    <w:p w:rsidR="005A34DD" w:rsidRPr="005A34DD" w:rsidRDefault="005A34DD" w:rsidP="005A34D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thuê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Tất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cả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các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thuê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đều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được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dựa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trên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số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ngày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giờ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đến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…</w:t>
      </w:r>
    </w:p>
    <w:p w:rsidR="005A34DD" w:rsidRPr="005A34DD" w:rsidRDefault="005A34DD" w:rsidP="005A34D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việc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trả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Dựa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trên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tin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thuê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có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thể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trả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trước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thời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hoặc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gia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thêm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thời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gian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…</w:t>
      </w:r>
    </w:p>
    <w:p w:rsidR="005A34DD" w:rsidRPr="005A34DD" w:rsidRDefault="005A34DD" w:rsidP="005A34DD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>Quản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việc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hủy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hàng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đã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nhưng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không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muốn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đến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thì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họ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có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thể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hủy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đăng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kí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đặt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phòng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khách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sạn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sẽ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trả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lại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họ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tiền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đặt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cọc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hoặc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một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phần</w:t>
      </w:r>
      <w:proofErr w:type="spellEnd"/>
      <w:r w:rsidRPr="005A34DD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5A34DD" w:rsidRPr="0063275D" w:rsidRDefault="005A34DD" w:rsidP="005A34D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</w:p>
    <w:p w:rsidR="005A34DD" w:rsidRPr="005A34DD" w:rsidRDefault="005A34DD" w:rsidP="005A34DD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5A34DD" w:rsidRPr="0063275D" w:rsidRDefault="005A34DD" w:rsidP="005A34DD">
      <w:pPr>
        <w:jc w:val="both"/>
        <w:rPr>
          <w:rFonts w:ascii="Arial" w:hAnsi="Arial" w:cs="Arial"/>
          <w:color w:val="000000" w:themeColor="text1"/>
        </w:rPr>
      </w:pPr>
    </w:p>
    <w:sectPr w:rsidR="005A34DD" w:rsidRPr="0063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6F88"/>
    <w:multiLevelType w:val="multilevel"/>
    <w:tmpl w:val="EA5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8020C"/>
    <w:multiLevelType w:val="multilevel"/>
    <w:tmpl w:val="5B7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C197A"/>
    <w:multiLevelType w:val="multilevel"/>
    <w:tmpl w:val="3E10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DD"/>
    <w:rsid w:val="000A6344"/>
    <w:rsid w:val="005A34DD"/>
    <w:rsid w:val="0063275D"/>
    <w:rsid w:val="00A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E064"/>
  <w15:chartTrackingRefBased/>
  <w15:docId w15:val="{882D9A27-F2E3-4119-82EC-9FF5752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3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4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2020-09-23T13:37:00Z</dcterms:created>
  <dcterms:modified xsi:type="dcterms:W3CDTF">2020-09-23T14:34:00Z</dcterms:modified>
</cp:coreProperties>
</file>