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16" w:rsidRDefault="00853B16">
      <w:pPr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What are Database Transactions?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A Database transaction is a </w:t>
      </w:r>
      <w: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</w:rPr>
        <w:t>single logical unit of work which accesses and possibly modifies the contents of a database.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noProof/>
        </w:rPr>
        <w:drawing>
          <wp:inline distT="0" distB="0" distL="0" distR="0">
            <wp:extent cx="3952875" cy="2562225"/>
            <wp:effectExtent l="0" t="0" r="9525" b="9525"/>
            <wp:docPr id="1" name="Picture 1" descr="Database Trans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 Transac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37" w:rsidRPr="002A7154" w:rsidRDefault="00BE5E37">
      <w:pPr>
        <w:rPr>
          <w:rFonts w:ascii="Helvetica" w:hAnsi="Helvetica" w:cs="Helvetica"/>
          <w:b/>
          <w:bCs/>
          <w:color w:val="333333"/>
          <w:sz w:val="24"/>
          <w:szCs w:val="26"/>
          <w:shd w:val="clear" w:color="auto" w:fill="FFFFFF"/>
        </w:rPr>
      </w:pPr>
      <w:r w:rsidRPr="002A7154">
        <w:rPr>
          <w:rFonts w:ascii="Helvetica" w:hAnsi="Helvetica" w:cs="Helvetica"/>
          <w:color w:val="333333"/>
          <w:sz w:val="24"/>
          <w:szCs w:val="26"/>
          <w:shd w:val="clear" w:color="auto" w:fill="FFFFFF"/>
        </w:rPr>
        <w:t>What is Transaction Propagation?</w:t>
      </w:r>
      <w:r w:rsidRPr="002A7154">
        <w:rPr>
          <w:rFonts w:ascii="Helvetica" w:hAnsi="Helvetica" w:cs="Helvetica"/>
          <w:color w:val="333333"/>
          <w:sz w:val="24"/>
          <w:szCs w:val="26"/>
        </w:rPr>
        <w:br/>
      </w:r>
      <w:r w:rsidRPr="002A7154">
        <w:rPr>
          <w:rFonts w:ascii="Helvetica" w:hAnsi="Helvetica" w:cs="Helvetica"/>
          <w:color w:val="333333"/>
          <w:sz w:val="24"/>
          <w:szCs w:val="26"/>
          <w:shd w:val="clear" w:color="auto" w:fill="FFFFFF"/>
        </w:rPr>
        <w:t>Any application involves a number of services or components making a call to other services or components. Transaction Propagation indicates if any component or service will or will not participate in transaction and how will it </w:t>
      </w:r>
      <w:r w:rsidRPr="002A7154">
        <w:rPr>
          <w:rFonts w:ascii="Helvetica" w:hAnsi="Helvetica" w:cs="Helvetica"/>
          <w:b/>
          <w:bCs/>
          <w:color w:val="333333"/>
          <w:sz w:val="24"/>
          <w:szCs w:val="26"/>
          <w:shd w:val="clear" w:color="auto" w:fill="FFFFFF"/>
        </w:rPr>
        <w:t>behave if the calling component/service already has or does not have a transaction created already.</w:t>
      </w:r>
    </w:p>
    <w:p w:rsidR="00BE5E37" w:rsidRDefault="00BE5E37">
      <w:pP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>
            <wp:extent cx="4704803" cy="2845260"/>
            <wp:effectExtent l="0" t="0" r="635" b="0"/>
            <wp:docPr id="9" name="Picture 9" descr="Spring Boot Microservices Transaction Propa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ring Boot Microservices Transaction Propag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88" cy="284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37" w:rsidRDefault="00BE5E37">
      <w:pPr>
        <w:rPr>
          <w:rFonts w:ascii="Helvetica" w:hAnsi="Helvetica" w:cs="Helvetica"/>
          <w:color w:val="333333"/>
          <w:sz w:val="26"/>
          <w:szCs w:val="26"/>
        </w:rPr>
      </w:pPr>
    </w:p>
    <w:p w:rsidR="002A7154" w:rsidRDefault="00BE5E37" w:rsidP="00BE5E37">
      <w:pPr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shd w:val="clear" w:color="auto" w:fill="FFFFFF"/>
        </w:rPr>
      </w:pPr>
      <w:r w:rsidRPr="00BE5E37">
        <w:rPr>
          <w:rFonts w:ascii="Helvetica" w:eastAsia="Times New Roman" w:hAnsi="Helvetica" w:cs="Helvetica"/>
          <w:color w:val="333333"/>
          <w:sz w:val="26"/>
          <w:szCs w:val="26"/>
          <w:shd w:val="clear" w:color="auto" w:fill="FFFFFF"/>
        </w:rPr>
        <w:t xml:space="preserve">. </w:t>
      </w:r>
    </w:p>
    <w:p w:rsidR="002A7154" w:rsidRDefault="002A7154" w:rsidP="00BE5E37">
      <w:pPr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shd w:val="clear" w:color="auto" w:fill="FFFFFF"/>
        </w:rPr>
      </w:pPr>
    </w:p>
    <w:p w:rsidR="00BE5E37" w:rsidRPr="002A7154" w:rsidRDefault="00BE5E37" w:rsidP="002A715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2A7154">
        <w:rPr>
          <w:rFonts w:ascii="Helvetica" w:eastAsia="Times New Roman" w:hAnsi="Helvetica" w:cs="Helvetica"/>
          <w:color w:val="333333"/>
          <w:szCs w:val="26"/>
          <w:shd w:val="clear" w:color="auto" w:fill="FFFFFF"/>
        </w:rPr>
        <w:lastRenderedPageBreak/>
        <w:t>There are six types of Transaction Propagations-</w:t>
      </w:r>
    </w:p>
    <w:p w:rsidR="00BE5E37" w:rsidRPr="002A7154" w:rsidRDefault="00BE5E37" w:rsidP="002A71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26"/>
        </w:rPr>
      </w:pPr>
      <w:r w:rsidRPr="002A7154">
        <w:rPr>
          <w:rFonts w:ascii="Helvetica" w:eastAsia="Times New Roman" w:hAnsi="Helvetica" w:cs="Helvetica"/>
          <w:b/>
          <w:bCs/>
          <w:color w:val="333333"/>
          <w:sz w:val="18"/>
          <w:szCs w:val="26"/>
        </w:rPr>
        <w:t>REQUIRED</w:t>
      </w:r>
    </w:p>
    <w:p w:rsidR="00BE5E37" w:rsidRPr="002A7154" w:rsidRDefault="00BE5E37" w:rsidP="002A71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26"/>
        </w:rPr>
      </w:pPr>
      <w:r w:rsidRPr="002A7154">
        <w:rPr>
          <w:rFonts w:ascii="Helvetica" w:eastAsia="Times New Roman" w:hAnsi="Helvetica" w:cs="Helvetica"/>
          <w:b/>
          <w:bCs/>
          <w:color w:val="333333"/>
          <w:sz w:val="18"/>
          <w:szCs w:val="26"/>
        </w:rPr>
        <w:t>SUPPORTS</w:t>
      </w:r>
    </w:p>
    <w:p w:rsidR="00BE5E37" w:rsidRPr="002A7154" w:rsidRDefault="00BE5E37" w:rsidP="002A71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26"/>
        </w:rPr>
      </w:pPr>
      <w:r w:rsidRPr="002A7154">
        <w:rPr>
          <w:rFonts w:ascii="Helvetica" w:eastAsia="Times New Roman" w:hAnsi="Helvetica" w:cs="Helvetica"/>
          <w:b/>
          <w:bCs/>
          <w:color w:val="333333"/>
          <w:sz w:val="18"/>
          <w:szCs w:val="26"/>
        </w:rPr>
        <w:t>NOT_SUPPORTED</w:t>
      </w:r>
    </w:p>
    <w:p w:rsidR="00BE5E37" w:rsidRPr="002A7154" w:rsidRDefault="00BE5E37" w:rsidP="002A71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26"/>
        </w:rPr>
      </w:pPr>
      <w:r w:rsidRPr="002A7154">
        <w:rPr>
          <w:rFonts w:ascii="Helvetica" w:eastAsia="Times New Roman" w:hAnsi="Helvetica" w:cs="Helvetica"/>
          <w:b/>
          <w:bCs/>
          <w:color w:val="333333"/>
          <w:sz w:val="18"/>
          <w:szCs w:val="26"/>
        </w:rPr>
        <w:t>REQUIRES_NEW</w:t>
      </w:r>
    </w:p>
    <w:p w:rsidR="00BE5E37" w:rsidRPr="002A7154" w:rsidRDefault="00BE5E37" w:rsidP="002A71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26"/>
        </w:rPr>
      </w:pPr>
      <w:r w:rsidRPr="002A7154">
        <w:rPr>
          <w:rFonts w:ascii="Helvetica" w:eastAsia="Times New Roman" w:hAnsi="Helvetica" w:cs="Helvetica"/>
          <w:b/>
          <w:bCs/>
          <w:color w:val="333333"/>
          <w:sz w:val="18"/>
          <w:szCs w:val="26"/>
        </w:rPr>
        <w:t>NEVER</w:t>
      </w:r>
    </w:p>
    <w:p w:rsidR="00BE5E37" w:rsidRPr="002A7154" w:rsidRDefault="00BE5E37" w:rsidP="002A71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26"/>
        </w:rPr>
      </w:pPr>
      <w:r w:rsidRPr="002A7154">
        <w:rPr>
          <w:rFonts w:ascii="Helvetica" w:eastAsia="Times New Roman" w:hAnsi="Helvetica" w:cs="Helvetica"/>
          <w:b/>
          <w:bCs/>
          <w:color w:val="333333"/>
          <w:sz w:val="18"/>
          <w:szCs w:val="26"/>
        </w:rPr>
        <w:t>MANDATORY</w:t>
      </w:r>
    </w:p>
    <w:p w:rsidR="00BE5E37" w:rsidRPr="00BE5E37" w:rsidRDefault="00BE5E37" w:rsidP="002A7154">
      <w:pPr>
        <w:pStyle w:val="ListParagraph"/>
        <w:shd w:val="clear" w:color="auto" w:fill="FFFFFF"/>
        <w:spacing w:before="300" w:after="300" w:line="240" w:lineRule="auto"/>
        <w:outlineLvl w:val="1"/>
        <w:rPr>
          <w:rFonts w:ascii="Helvetica" w:eastAsia="Times New Roman" w:hAnsi="Helvetica" w:cs="Helvetica"/>
          <w:color w:val="666666"/>
          <w:szCs w:val="45"/>
        </w:rPr>
      </w:pPr>
      <w:r w:rsidRPr="00BE5E37">
        <w:rPr>
          <w:rFonts w:ascii="Helvetica" w:eastAsia="Times New Roman" w:hAnsi="Helvetica" w:cs="Helvetica"/>
          <w:color w:val="666666"/>
          <w:szCs w:val="45"/>
        </w:rPr>
        <w:t>Transaction Propagation - </w:t>
      </w:r>
      <w:r w:rsidRPr="00BE5E37">
        <w:rPr>
          <w:rFonts w:ascii="Helvetica" w:eastAsia="Times New Roman" w:hAnsi="Helvetica" w:cs="Helvetica"/>
          <w:b/>
          <w:bCs/>
          <w:color w:val="666666"/>
          <w:szCs w:val="45"/>
        </w:rPr>
        <w:t>REQUIRED</w:t>
      </w:r>
      <w:r w:rsidRPr="00BE5E37">
        <w:rPr>
          <w:rFonts w:ascii="Helvetica" w:eastAsia="Times New Roman" w:hAnsi="Helvetica" w:cs="Helvetica"/>
          <w:color w:val="666666"/>
          <w:szCs w:val="45"/>
        </w:rPr>
        <w:t> (Default Transaction Propagation)</w:t>
      </w:r>
    </w:p>
    <w:p w:rsidR="002A7154" w:rsidRDefault="00BE5E37" w:rsidP="002A7154">
      <w:pPr>
        <w:pStyle w:val="ListParagraph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shd w:val="clear" w:color="auto" w:fill="FFFFFF"/>
        </w:rPr>
      </w:pPr>
      <w:r w:rsidRPr="00BE5E37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Pr="00BE5E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1175" cy="3105150"/>
            <wp:effectExtent l="0" t="0" r="9525" b="0"/>
            <wp:docPr id="12" name="Picture 12" descr="Transaction Propagation - REQU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ransaction Propagation - REQUIR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5C" w:rsidRDefault="00BE5E37" w:rsidP="002A7154">
      <w:pPr>
        <w:pStyle w:val="ListParagraph"/>
        <w:spacing w:after="0" w:line="240" w:lineRule="auto"/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 w:rsidRPr="00BE5E37">
        <w:rPr>
          <w:rFonts w:ascii="Helvetica" w:eastAsia="Times New Roman" w:hAnsi="Helvetica" w:cs="Helvetica"/>
          <w:color w:val="333333"/>
          <w:sz w:val="26"/>
          <w:szCs w:val="26"/>
        </w:rPr>
        <w:lastRenderedPageBreak/>
        <w:br/>
      </w:r>
      <w:r w:rsidRPr="00BE5E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2613" cy="3021965"/>
            <wp:effectExtent l="0" t="0" r="0" b="6985"/>
            <wp:docPr id="13" name="Picture 13" descr="Transaction Propagation - SUP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ransaction Propagation - SUPPOR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385" cy="302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E37">
        <w:rPr>
          <w:rFonts w:ascii="Helvetica" w:eastAsia="Times New Roman" w:hAnsi="Helvetica" w:cs="Helvetica"/>
          <w:color w:val="333333"/>
          <w:sz w:val="26"/>
          <w:szCs w:val="26"/>
        </w:rPr>
        <w:br/>
      </w:r>
    </w:p>
    <w:p w:rsidR="00F5555C" w:rsidRDefault="00F5555C" w:rsidP="00F5555C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6"/>
          <w:szCs w:val="26"/>
          <w:shd w:val="clear" w:color="auto" w:fill="FFFFFF"/>
        </w:rPr>
      </w:pPr>
      <w:r w:rsidRPr="00F5555C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Pr="00F555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53175" cy="3959670"/>
            <wp:effectExtent l="0" t="0" r="0" b="3175"/>
            <wp:docPr id="14" name="Picture 14" descr="Transaction Propagation - NOT_SUPPO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ransaction Propagation - NOT_SUPPOR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413" cy="396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5C">
        <w:rPr>
          <w:rFonts w:ascii="Helvetica" w:eastAsia="Times New Roman" w:hAnsi="Helvetica" w:cs="Helvetica"/>
          <w:color w:val="333333"/>
          <w:sz w:val="26"/>
          <w:szCs w:val="26"/>
        </w:rPr>
        <w:br/>
      </w:r>
    </w:p>
    <w:p w:rsidR="00F5555C" w:rsidRDefault="00F5555C" w:rsidP="002A7154">
      <w:pP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shd w:val="clear" w:color="auto" w:fill="FFFFFF"/>
        </w:rPr>
        <w:br w:type="page"/>
      </w:r>
      <w:r w:rsidRPr="00F5555C">
        <w:rPr>
          <w:rFonts w:ascii="Helvetica" w:eastAsia="Times New Roman" w:hAnsi="Helvetica" w:cs="Helvetica"/>
          <w:color w:val="333333"/>
          <w:sz w:val="26"/>
          <w:szCs w:val="26"/>
        </w:rPr>
        <w:lastRenderedPageBreak/>
        <w:br/>
      </w:r>
      <w:r w:rsidRPr="00F555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62675" cy="3533775"/>
            <wp:effectExtent l="0" t="0" r="9525" b="9525"/>
            <wp:docPr id="15" name="Picture 15" descr="Transaction Propagation - REQUIRES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ransaction Propagation - REQUIRES_N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5C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Pr="00F5555C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Pr="00F555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0" cy="4238625"/>
            <wp:effectExtent l="0" t="0" r="0" b="9525"/>
            <wp:docPr id="16" name="Picture 16" descr="Transaction Propagation - NE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ransaction Propagation - NEV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55C">
        <w:rPr>
          <w:rFonts w:ascii="Helvetica" w:eastAsia="Times New Roman" w:hAnsi="Helvetica" w:cs="Helvetica"/>
          <w:color w:val="333333"/>
          <w:sz w:val="26"/>
          <w:szCs w:val="26"/>
        </w:rPr>
        <w:br/>
      </w:r>
      <w:r>
        <w:rPr>
          <w:noProof/>
        </w:rPr>
        <w:lastRenderedPageBreak/>
        <w:drawing>
          <wp:inline distT="0" distB="0" distL="0" distR="0">
            <wp:extent cx="5715000" cy="3190875"/>
            <wp:effectExtent l="0" t="0" r="0" b="9525"/>
            <wp:docPr id="17" name="Picture 17" descr="Transaction Propagation - MANDA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ransaction Propagation - MANDATO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6"/>
          <w:szCs w:val="26"/>
        </w:rPr>
        <w:br/>
      </w:r>
    </w:p>
    <w:tbl>
      <w:tblPr>
        <w:tblW w:w="10597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8368"/>
      </w:tblGrid>
      <w:tr w:rsidR="00F5555C" w:rsidRPr="00F5555C" w:rsidTr="002A7154"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5555C" w:rsidRPr="00F5555C" w:rsidRDefault="00F5555C" w:rsidP="00F5555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F5555C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Propagation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5555C" w:rsidRPr="00F5555C" w:rsidRDefault="00F5555C" w:rsidP="00F5555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F5555C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Behavior</w:t>
            </w:r>
          </w:p>
        </w:tc>
      </w:tr>
      <w:tr w:rsidR="00F5555C" w:rsidRPr="00F5555C" w:rsidTr="002A7154"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5555C" w:rsidRPr="00F5555C" w:rsidRDefault="00F5555C" w:rsidP="00F5555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5555C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5555C" w:rsidRPr="00F5555C" w:rsidRDefault="00F5555C" w:rsidP="00F5555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5555C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Always executes in a transaction.</w:t>
            </w:r>
            <w:r w:rsidRPr="00F5555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If there is any existing transaction it uses it. If none exists then only a new one is created</w:t>
            </w:r>
          </w:p>
        </w:tc>
      </w:tr>
      <w:tr w:rsidR="00F5555C" w:rsidRPr="00F5555C" w:rsidTr="002A7154"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5555C" w:rsidRPr="00F5555C" w:rsidRDefault="00F5555C" w:rsidP="00F5555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5555C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SUPPORTS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5555C" w:rsidRPr="00F5555C" w:rsidRDefault="00F5555C" w:rsidP="00F5555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5555C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It may or may not run in a transaction.</w:t>
            </w:r>
            <w:r w:rsidRPr="00F5555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If current transaction exists then it is supported. If none exists then gets executed without transaction.</w:t>
            </w:r>
          </w:p>
        </w:tc>
      </w:tr>
      <w:tr w:rsidR="00F5555C" w:rsidRPr="00F5555C" w:rsidTr="002A7154"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5555C" w:rsidRPr="00F5555C" w:rsidRDefault="00F5555C" w:rsidP="00F5555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5555C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NOT_SUPPORTED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5555C" w:rsidRPr="00F5555C" w:rsidRDefault="00F5555C" w:rsidP="00F5555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5555C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Always executes without a transaction.</w:t>
            </w:r>
            <w:r w:rsidRPr="00F5555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If there is any existing transaction it gets suspended</w:t>
            </w:r>
          </w:p>
        </w:tc>
      </w:tr>
      <w:tr w:rsidR="00F5555C" w:rsidRPr="00F5555C" w:rsidTr="002A7154"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5555C" w:rsidRPr="00F5555C" w:rsidRDefault="00F5555C" w:rsidP="00F5555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5555C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REQUIRES_NEW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5555C" w:rsidRPr="00F5555C" w:rsidRDefault="00F5555C" w:rsidP="00F5555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5555C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Always executes in a new transaction.</w:t>
            </w:r>
            <w:r w:rsidRPr="00F5555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If there is any existing transaction it gets suspended</w:t>
            </w:r>
          </w:p>
        </w:tc>
      </w:tr>
      <w:tr w:rsidR="00F5555C" w:rsidRPr="00F5555C" w:rsidTr="002A7154"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5555C" w:rsidRPr="00F5555C" w:rsidRDefault="00F5555C" w:rsidP="00F5555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5555C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NEVER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5555C" w:rsidRPr="00F5555C" w:rsidRDefault="00F5555C" w:rsidP="00F5555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5555C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Always executes without any transaction.</w:t>
            </w:r>
            <w:r w:rsidRPr="00F5555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It throws an exception if there is an existing transaction</w:t>
            </w:r>
          </w:p>
        </w:tc>
      </w:tr>
      <w:tr w:rsidR="00F5555C" w:rsidRPr="00F5555C" w:rsidTr="002A7154"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5555C" w:rsidRPr="00F5555C" w:rsidRDefault="00F5555C" w:rsidP="00F5555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5555C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MANDATORY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5555C" w:rsidRPr="00F5555C" w:rsidRDefault="00F5555C" w:rsidP="00F5555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F5555C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Always executes in a transaction.</w:t>
            </w:r>
            <w:r w:rsidRPr="00F5555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If there is any existing transaction it is used. If there is no existing transaction it will throw an exception.</w:t>
            </w:r>
          </w:p>
        </w:tc>
      </w:tr>
    </w:tbl>
    <w:p w:rsidR="00D73D8E" w:rsidRPr="002A7154" w:rsidRDefault="00A51349" w:rsidP="00853B16">
      <w:pPr>
        <w:shd w:val="clear" w:color="auto" w:fill="FFFFFF"/>
        <w:spacing w:before="300" w:after="300" w:line="240" w:lineRule="auto"/>
        <w:outlineLvl w:val="1"/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lastRenderedPageBreak/>
        <w:t>Transaction is a cross cutting concern and it is implemented using AOP in Spring Boot.</w:t>
      </w:r>
      <w:r>
        <w:rPr>
          <w:rFonts w:ascii="Helvetica" w:hAnsi="Helvetica" w:cs="Helvetica"/>
          <w:color w:val="333333"/>
          <w:sz w:val="26"/>
          <w:szCs w:val="26"/>
        </w:rPr>
        <w:br/>
      </w:r>
      <w:r w:rsidR="00D73D8E">
        <w:rPr>
          <w:noProof/>
        </w:rPr>
        <w:drawing>
          <wp:inline distT="0" distB="0" distL="0" distR="0" wp14:anchorId="4C868D94" wp14:editId="60F253C9">
            <wp:extent cx="5943600" cy="1443990"/>
            <wp:effectExtent l="0" t="0" r="0" b="3810"/>
            <wp:docPr id="6" name="Picture 6" descr="Transaction Management Conc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ansaction Management Concer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349" w:rsidRDefault="00D73D8E" w:rsidP="00853B16">
      <w:pPr>
        <w:shd w:val="clear" w:color="auto" w:fill="FFFFFF"/>
        <w:spacing w:before="300" w:after="300" w:line="240" w:lineRule="auto"/>
        <w:outlineLvl w:val="1"/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Spring Boot implicitly creates a </w:t>
      </w:r>
      <w: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</w:rPr>
        <w:t>proxy for the transaction annotated methods.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 So for such methods the proxy acts like a wrapper which takes care of creating a transaction at the beginning of the method call and committing the transaction after the method is executed.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noProof/>
        </w:rPr>
        <w:drawing>
          <wp:inline distT="0" distB="0" distL="0" distR="0">
            <wp:extent cx="5095875" cy="2838450"/>
            <wp:effectExtent l="0" t="0" r="9525" b="0"/>
            <wp:docPr id="7" name="Picture 7" descr="Transaction Management 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ansaction Management Prox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D8E" w:rsidRDefault="00D73D8E" w:rsidP="00853B16">
      <w:pPr>
        <w:shd w:val="clear" w:color="auto" w:fill="FFFFFF"/>
        <w:spacing w:before="300" w:after="300" w:line="240" w:lineRule="auto"/>
        <w:outlineLvl w:val="1"/>
      </w:pPr>
    </w:p>
    <w:sectPr w:rsidR="00D7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24B8"/>
    <w:multiLevelType w:val="multilevel"/>
    <w:tmpl w:val="B06C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031CFD"/>
    <w:multiLevelType w:val="multilevel"/>
    <w:tmpl w:val="BA18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747F79"/>
    <w:multiLevelType w:val="multilevel"/>
    <w:tmpl w:val="252A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5670CB"/>
    <w:multiLevelType w:val="multilevel"/>
    <w:tmpl w:val="ECF6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23"/>
    <w:rsid w:val="0027260A"/>
    <w:rsid w:val="002A7154"/>
    <w:rsid w:val="00546623"/>
    <w:rsid w:val="00853B16"/>
    <w:rsid w:val="00A51349"/>
    <w:rsid w:val="00BE5E37"/>
    <w:rsid w:val="00D73D8E"/>
    <w:rsid w:val="00F5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3C681-99A5-45AB-B096-26F8A94D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3B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3B1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3B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D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5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prahi001</dc:creator>
  <cp:keywords/>
  <dc:description/>
  <cp:lastModifiedBy>prahi001</cp:lastModifiedBy>
  <cp:revision>6</cp:revision>
  <dcterms:created xsi:type="dcterms:W3CDTF">2020-07-09T04:46:00Z</dcterms:created>
  <dcterms:modified xsi:type="dcterms:W3CDTF">2020-07-09T05:36:00Z</dcterms:modified>
</cp:coreProperties>
</file>