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B16" w:rsidRDefault="00853B16">
      <w:pPr>
        <w:rPr>
          <w:rFonts w:ascii="Helvetica" w:hAnsi="Helvetica" w:cs="Helvetica"/>
          <w:color w:val="333333"/>
          <w:sz w:val="26"/>
          <w:szCs w:val="26"/>
        </w:rPr>
      </w:pPr>
      <w:r>
        <w:rPr>
          <w:rFonts w:ascii="Helvetica" w:hAnsi="Helvetica" w:cs="Helvetica"/>
          <w:color w:val="333333"/>
          <w:sz w:val="26"/>
          <w:szCs w:val="26"/>
          <w:shd w:val="clear" w:color="auto" w:fill="FFFFFF"/>
        </w:rPr>
        <w:t>What are Database Transactions?</w:t>
      </w:r>
      <w:r>
        <w:rPr>
          <w:rFonts w:ascii="Helvetica" w:hAnsi="Helvetica" w:cs="Helvetica"/>
          <w:color w:val="333333"/>
          <w:sz w:val="26"/>
          <w:szCs w:val="26"/>
        </w:rPr>
        <w:br/>
      </w:r>
      <w:r>
        <w:rPr>
          <w:rFonts w:ascii="Helvetica" w:hAnsi="Helvetica" w:cs="Helvetica"/>
          <w:color w:val="333333"/>
          <w:sz w:val="26"/>
          <w:szCs w:val="26"/>
          <w:shd w:val="clear" w:color="auto" w:fill="FFFFFF"/>
        </w:rPr>
        <w:t>A Database transaction is a </w:t>
      </w:r>
      <w:r>
        <w:rPr>
          <w:rFonts w:ascii="Helvetica" w:hAnsi="Helvetica" w:cs="Helvetica"/>
          <w:b/>
          <w:bCs/>
          <w:color w:val="333333"/>
          <w:sz w:val="26"/>
          <w:szCs w:val="26"/>
          <w:shd w:val="clear" w:color="auto" w:fill="FFFFFF"/>
        </w:rPr>
        <w:t>single logical unit of work which accesses and possibly modifies the contents of a database.</w:t>
      </w:r>
      <w:r>
        <w:rPr>
          <w:rFonts w:ascii="Helvetica" w:hAnsi="Helvetica" w:cs="Helvetica"/>
          <w:color w:val="333333"/>
          <w:sz w:val="26"/>
          <w:szCs w:val="26"/>
        </w:rPr>
        <w:br/>
      </w:r>
      <w:r>
        <w:rPr>
          <w:rFonts w:ascii="Helvetica" w:hAnsi="Helvetica" w:cs="Helvetica"/>
          <w:color w:val="333333"/>
          <w:sz w:val="26"/>
          <w:szCs w:val="26"/>
        </w:rPr>
        <w:br/>
      </w:r>
      <w:r>
        <w:rPr>
          <w:noProof/>
        </w:rPr>
        <w:drawing>
          <wp:inline distT="0" distB="0" distL="0" distR="0">
            <wp:extent cx="3952875" cy="2562225"/>
            <wp:effectExtent l="0" t="0" r="9525" b="9525"/>
            <wp:docPr id="1" name="Picture 1" descr="Database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Transac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2875" cy="2562225"/>
                    </a:xfrm>
                    <a:prstGeom prst="rect">
                      <a:avLst/>
                    </a:prstGeom>
                    <a:noFill/>
                    <a:ln>
                      <a:noFill/>
                    </a:ln>
                  </pic:spPr>
                </pic:pic>
              </a:graphicData>
            </a:graphic>
          </wp:inline>
        </w:drawing>
      </w:r>
    </w:p>
    <w:p w:rsidR="00BE5E37" w:rsidRDefault="00BE5E37">
      <w:pPr>
        <w:rPr>
          <w:rFonts w:ascii="Helvetica" w:hAnsi="Helvetica" w:cs="Helvetica"/>
          <w:b/>
          <w:bCs/>
          <w:color w:val="333333"/>
          <w:sz w:val="26"/>
          <w:szCs w:val="26"/>
          <w:shd w:val="clear" w:color="auto" w:fill="FFFFFF"/>
        </w:rPr>
      </w:pPr>
      <w:r>
        <w:rPr>
          <w:rFonts w:ascii="Helvetica" w:hAnsi="Helvetica" w:cs="Helvetica"/>
          <w:color w:val="333333"/>
          <w:sz w:val="26"/>
          <w:szCs w:val="26"/>
          <w:shd w:val="clear" w:color="auto" w:fill="FFFFFF"/>
        </w:rPr>
        <w:t>What is Transaction Propagation?</w:t>
      </w:r>
      <w:r>
        <w:rPr>
          <w:rFonts w:ascii="Helvetica" w:hAnsi="Helvetica" w:cs="Helvetica"/>
          <w:color w:val="333333"/>
          <w:sz w:val="26"/>
          <w:szCs w:val="26"/>
        </w:rPr>
        <w:br/>
      </w:r>
      <w:r>
        <w:rPr>
          <w:rFonts w:ascii="Helvetica" w:hAnsi="Helvetica" w:cs="Helvetica"/>
          <w:color w:val="333333"/>
          <w:sz w:val="26"/>
          <w:szCs w:val="26"/>
          <w:shd w:val="clear" w:color="auto" w:fill="FFFFFF"/>
        </w:rPr>
        <w:t>Any application involves a number of services or components making a call to other services or components. Transaction Propagation indicates if any component or service will or will not participate in transaction and how will it </w:t>
      </w:r>
      <w:r>
        <w:rPr>
          <w:rFonts w:ascii="Helvetica" w:hAnsi="Helvetica" w:cs="Helvetica"/>
          <w:b/>
          <w:bCs/>
          <w:color w:val="333333"/>
          <w:sz w:val="26"/>
          <w:szCs w:val="26"/>
          <w:shd w:val="clear" w:color="auto" w:fill="FFFFFF"/>
        </w:rPr>
        <w:t xml:space="preserve">behave if the calling </w:t>
      </w:r>
      <w:proofErr w:type="spellStart"/>
      <w:r>
        <w:rPr>
          <w:rFonts w:ascii="Helvetica" w:hAnsi="Helvetica" w:cs="Helvetica"/>
          <w:b/>
          <w:bCs/>
          <w:color w:val="333333"/>
          <w:sz w:val="26"/>
          <w:szCs w:val="26"/>
          <w:shd w:val="clear" w:color="auto" w:fill="FFFFFF"/>
        </w:rPr>
        <w:t>calling</w:t>
      </w:r>
      <w:proofErr w:type="spellEnd"/>
      <w:r>
        <w:rPr>
          <w:rFonts w:ascii="Helvetica" w:hAnsi="Helvetica" w:cs="Helvetica"/>
          <w:b/>
          <w:bCs/>
          <w:color w:val="333333"/>
          <w:sz w:val="26"/>
          <w:szCs w:val="26"/>
          <w:shd w:val="clear" w:color="auto" w:fill="FFFFFF"/>
        </w:rPr>
        <w:t xml:space="preserve"> component/service already has or does not have a transaction created already.</w:t>
      </w:r>
    </w:p>
    <w:p w:rsidR="00BE5E37" w:rsidRDefault="00BE5E37">
      <w:pPr>
        <w:rPr>
          <w:rFonts w:ascii="Helvetica" w:hAnsi="Helvetica" w:cs="Helvetica"/>
          <w:b/>
          <w:bCs/>
          <w:color w:val="333333"/>
          <w:sz w:val="26"/>
          <w:szCs w:val="26"/>
          <w:shd w:val="clear" w:color="auto" w:fill="FFFFFF"/>
        </w:rPr>
      </w:pPr>
      <w:r>
        <w:rPr>
          <w:noProof/>
        </w:rPr>
        <w:drawing>
          <wp:inline distT="0" distB="0" distL="0" distR="0">
            <wp:extent cx="4704803" cy="2845260"/>
            <wp:effectExtent l="0" t="0" r="635" b="0"/>
            <wp:docPr id="9" name="Picture 9" descr="Spring Boot Microservices Transac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oot Microservices Transaction Propag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1088" cy="2849061"/>
                    </a:xfrm>
                    <a:prstGeom prst="rect">
                      <a:avLst/>
                    </a:prstGeom>
                    <a:noFill/>
                    <a:ln>
                      <a:noFill/>
                    </a:ln>
                  </pic:spPr>
                </pic:pic>
              </a:graphicData>
            </a:graphic>
          </wp:inline>
        </w:drawing>
      </w:r>
    </w:p>
    <w:p w:rsidR="00BE5E37" w:rsidRDefault="00BE5E37">
      <w:pPr>
        <w:rPr>
          <w:rFonts w:ascii="Helvetica" w:hAnsi="Helvetica" w:cs="Helvetica"/>
          <w:color w:val="333333"/>
          <w:sz w:val="26"/>
          <w:szCs w:val="26"/>
        </w:rPr>
      </w:pPr>
    </w:p>
    <w:p w:rsidR="00BE5E37" w:rsidRPr="00BE5E37" w:rsidRDefault="00BE5E37" w:rsidP="00BE5E37">
      <w:pPr>
        <w:spacing w:after="0" w:line="240" w:lineRule="auto"/>
        <w:rPr>
          <w:rFonts w:ascii="Times New Roman" w:eastAsia="Times New Roman" w:hAnsi="Times New Roman" w:cs="Times New Roman"/>
          <w:sz w:val="24"/>
          <w:szCs w:val="24"/>
        </w:rPr>
      </w:pPr>
      <w:r w:rsidRPr="00BE5E37">
        <w:rPr>
          <w:rFonts w:ascii="Helvetica" w:eastAsia="Times New Roman" w:hAnsi="Helvetica" w:cs="Helvetica"/>
          <w:color w:val="333333"/>
          <w:sz w:val="26"/>
          <w:szCs w:val="26"/>
          <w:shd w:val="clear" w:color="auto" w:fill="FFFFFF"/>
        </w:rPr>
        <w:lastRenderedPageBreak/>
        <w:t>We will be making use of the Spring Boot Transaction Project we developed in previous chapter. It had the Organization service which makes a call to the Employee Service and the Health Insurance Service.</w:t>
      </w:r>
      <w:r w:rsidRPr="00BE5E37">
        <w:rPr>
          <w:rFonts w:ascii="Helvetica" w:eastAsia="Times New Roman" w:hAnsi="Helvetica" w:cs="Helvetica"/>
          <w:color w:val="333333"/>
          <w:sz w:val="26"/>
          <w:szCs w:val="26"/>
        </w:rPr>
        <w:br/>
      </w:r>
      <w:r w:rsidRPr="00BE5E37">
        <w:rPr>
          <w:rFonts w:ascii="Helvetica" w:eastAsia="Times New Roman" w:hAnsi="Helvetica" w:cs="Helvetica"/>
          <w:color w:val="333333"/>
          <w:sz w:val="26"/>
          <w:szCs w:val="26"/>
          <w:shd w:val="clear" w:color="auto" w:fill="FFFFFF"/>
        </w:rPr>
        <w:t>Also </w:t>
      </w:r>
      <w:hyperlink r:id="rId7" w:history="1">
        <w:r w:rsidRPr="00BE5E37">
          <w:rPr>
            <w:rFonts w:ascii="Helvetica" w:eastAsia="Times New Roman" w:hAnsi="Helvetica" w:cs="Helvetica"/>
            <w:color w:val="006969"/>
            <w:sz w:val="26"/>
            <w:szCs w:val="26"/>
            <w:shd w:val="clear" w:color="auto" w:fill="FFFFFF"/>
          </w:rPr>
          <w:t>previous example we had added transaction annotation only to the Organization service.</w:t>
        </w:r>
      </w:hyperlink>
      <w:r w:rsidRPr="00BE5E37">
        <w:rPr>
          <w:rFonts w:ascii="Helvetica" w:eastAsia="Times New Roman" w:hAnsi="Helvetica" w:cs="Helvetica"/>
          <w:color w:val="333333"/>
          <w:sz w:val="26"/>
          <w:szCs w:val="26"/>
        </w:rPr>
        <w:br/>
      </w:r>
      <w:r w:rsidRPr="00BE5E37">
        <w:rPr>
          <w:rFonts w:ascii="Helvetica" w:eastAsia="Times New Roman" w:hAnsi="Helvetica" w:cs="Helvetica"/>
          <w:color w:val="333333"/>
          <w:sz w:val="26"/>
          <w:szCs w:val="26"/>
          <w:shd w:val="clear" w:color="auto" w:fill="FFFFFF"/>
        </w:rPr>
        <w:t>But suppose the user wants to call the Employee Service in both ways i.e.</w:t>
      </w:r>
    </w:p>
    <w:p w:rsidR="00BE5E37" w:rsidRPr="00BE5E37" w:rsidRDefault="00BE5E37" w:rsidP="00BE5E37">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color w:val="333333"/>
          <w:sz w:val="26"/>
          <w:szCs w:val="26"/>
        </w:rPr>
        <w:t>Call using Organization service</w:t>
      </w:r>
      <w:r w:rsidRPr="00BE5E37">
        <w:rPr>
          <w:rFonts w:ascii="Helvetica" w:eastAsia="Times New Roman" w:hAnsi="Helvetica" w:cs="Helvetica"/>
          <w:color w:val="333333"/>
          <w:sz w:val="26"/>
          <w:szCs w:val="26"/>
        </w:rPr>
        <w:br/>
      </w:r>
      <w:r w:rsidRPr="00BE5E37">
        <w:rPr>
          <w:rFonts w:ascii="Helvetica" w:eastAsia="Times New Roman" w:hAnsi="Helvetica" w:cs="Helvetica"/>
          <w:noProof/>
          <w:color w:val="333333"/>
          <w:sz w:val="26"/>
          <w:szCs w:val="26"/>
        </w:rPr>
        <w:drawing>
          <wp:inline distT="0" distB="0" distL="0" distR="0">
            <wp:extent cx="5695950" cy="1924050"/>
            <wp:effectExtent l="0" t="0" r="0" b="0"/>
            <wp:docPr id="10" name="Picture 10" descr="Transaction Propagati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action Propagation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924050"/>
                    </a:xfrm>
                    <a:prstGeom prst="rect">
                      <a:avLst/>
                    </a:prstGeom>
                    <a:noFill/>
                    <a:ln>
                      <a:noFill/>
                    </a:ln>
                  </pic:spPr>
                </pic:pic>
              </a:graphicData>
            </a:graphic>
          </wp:inline>
        </w:drawing>
      </w:r>
    </w:p>
    <w:p w:rsidR="00BE5E37" w:rsidRDefault="00BE5E37" w:rsidP="00853B16">
      <w:pPr>
        <w:spacing w:after="0" w:line="240" w:lineRule="auto"/>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Call the </w:t>
      </w:r>
      <w:proofErr w:type="spellStart"/>
      <w:r>
        <w:rPr>
          <w:rFonts w:ascii="Helvetica" w:hAnsi="Helvetica" w:cs="Helvetica"/>
          <w:color w:val="333333"/>
          <w:sz w:val="26"/>
          <w:szCs w:val="26"/>
          <w:shd w:val="clear" w:color="auto" w:fill="FFFFFF"/>
        </w:rPr>
        <w:t>the</w:t>
      </w:r>
      <w:proofErr w:type="spellEnd"/>
      <w:r>
        <w:rPr>
          <w:rFonts w:ascii="Helvetica" w:hAnsi="Helvetica" w:cs="Helvetica"/>
          <w:color w:val="333333"/>
          <w:sz w:val="26"/>
          <w:szCs w:val="26"/>
          <w:shd w:val="clear" w:color="auto" w:fill="FFFFFF"/>
        </w:rPr>
        <w:t xml:space="preserve"> Employee Service directly.</w:t>
      </w:r>
      <w:r>
        <w:rPr>
          <w:rFonts w:ascii="Helvetica" w:hAnsi="Helvetica" w:cs="Helvetica"/>
          <w:color w:val="333333"/>
          <w:sz w:val="26"/>
          <w:szCs w:val="26"/>
        </w:rPr>
        <w:br/>
      </w:r>
      <w:r>
        <w:rPr>
          <w:noProof/>
        </w:rPr>
        <w:drawing>
          <wp:inline distT="0" distB="0" distL="0" distR="0">
            <wp:extent cx="3943350" cy="2228850"/>
            <wp:effectExtent l="0" t="0" r="0" b="0"/>
            <wp:docPr id="11" name="Picture 11" descr="Transaction Propa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action Propagation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2228850"/>
                    </a:xfrm>
                    <a:prstGeom prst="rect">
                      <a:avLst/>
                    </a:prstGeom>
                    <a:noFill/>
                    <a:ln>
                      <a:noFill/>
                    </a:ln>
                  </pic:spPr>
                </pic:pic>
              </a:graphicData>
            </a:graphic>
          </wp:inline>
        </w:drawing>
      </w:r>
      <w:r>
        <w:rPr>
          <w:rFonts w:ascii="Helvetica" w:hAnsi="Helvetica" w:cs="Helvetica"/>
          <w:color w:val="333333"/>
          <w:sz w:val="26"/>
          <w:szCs w:val="26"/>
          <w:shd w:val="clear" w:color="auto" w:fill="FFFFFF"/>
        </w:rPr>
        <w:t>As the Employee Service may also be called directly we will need to use Transaction annotation with Employee Service also. So both the services - Organization Service and the Employee Service will be using Transaction annotation.</w:t>
      </w:r>
    </w:p>
    <w:p w:rsidR="00BE5E37" w:rsidRDefault="00BE5E37" w:rsidP="00853B16">
      <w:pPr>
        <w:spacing w:after="0" w:line="240" w:lineRule="auto"/>
        <w:rPr>
          <w:rFonts w:ascii="Helvetica" w:hAnsi="Helvetica" w:cs="Helvetica"/>
          <w:color w:val="333333"/>
          <w:sz w:val="26"/>
          <w:szCs w:val="26"/>
          <w:shd w:val="clear" w:color="auto" w:fill="FFFFFF"/>
        </w:rPr>
      </w:pPr>
    </w:p>
    <w:p w:rsidR="00BE5E37" w:rsidRDefault="00BE5E37" w:rsidP="00BE5E37">
      <w:pPr>
        <w:spacing w:after="0" w:line="240" w:lineRule="auto"/>
        <w:rPr>
          <w:rFonts w:ascii="Helvetica" w:eastAsia="Times New Roman" w:hAnsi="Helvetica" w:cs="Helvetica"/>
          <w:color w:val="333333"/>
          <w:sz w:val="26"/>
          <w:szCs w:val="26"/>
          <w:shd w:val="clear" w:color="auto" w:fill="FFFFFF"/>
        </w:rPr>
      </w:pPr>
    </w:p>
    <w:p w:rsidR="00BE5E37" w:rsidRDefault="00BE5E37" w:rsidP="00BE5E37">
      <w:pPr>
        <w:spacing w:after="0" w:line="240" w:lineRule="auto"/>
        <w:rPr>
          <w:rFonts w:ascii="Helvetica" w:eastAsia="Times New Roman" w:hAnsi="Helvetica" w:cs="Helvetica"/>
          <w:color w:val="333333"/>
          <w:sz w:val="26"/>
          <w:szCs w:val="26"/>
          <w:shd w:val="clear" w:color="auto" w:fill="FFFFFF"/>
        </w:rPr>
      </w:pPr>
    </w:p>
    <w:p w:rsidR="00BE5E37" w:rsidRDefault="00BE5E37" w:rsidP="00BE5E37">
      <w:pPr>
        <w:spacing w:after="0" w:line="240" w:lineRule="auto"/>
        <w:rPr>
          <w:rFonts w:ascii="Helvetica" w:eastAsia="Times New Roman" w:hAnsi="Helvetica" w:cs="Helvetica"/>
          <w:color w:val="333333"/>
          <w:sz w:val="26"/>
          <w:szCs w:val="26"/>
          <w:shd w:val="clear" w:color="auto" w:fill="FFFFFF"/>
        </w:rPr>
      </w:pPr>
    </w:p>
    <w:p w:rsidR="00BE5E37" w:rsidRDefault="00BE5E37" w:rsidP="00BE5E37">
      <w:pPr>
        <w:spacing w:after="0" w:line="240" w:lineRule="auto"/>
        <w:rPr>
          <w:rFonts w:ascii="Helvetica" w:eastAsia="Times New Roman" w:hAnsi="Helvetica" w:cs="Helvetica"/>
          <w:color w:val="333333"/>
          <w:sz w:val="26"/>
          <w:szCs w:val="26"/>
          <w:shd w:val="clear" w:color="auto" w:fill="FFFFFF"/>
        </w:rPr>
      </w:pPr>
    </w:p>
    <w:p w:rsidR="00BE5E37" w:rsidRDefault="00BE5E37" w:rsidP="00BE5E37">
      <w:pPr>
        <w:spacing w:after="0" w:line="240" w:lineRule="auto"/>
        <w:rPr>
          <w:rFonts w:ascii="Helvetica" w:eastAsia="Times New Roman" w:hAnsi="Helvetica" w:cs="Helvetica"/>
          <w:color w:val="333333"/>
          <w:sz w:val="26"/>
          <w:szCs w:val="26"/>
          <w:shd w:val="clear" w:color="auto" w:fill="FFFFFF"/>
        </w:rPr>
      </w:pPr>
    </w:p>
    <w:p w:rsidR="00BE5E37" w:rsidRPr="00BE5E37" w:rsidRDefault="00BE5E37" w:rsidP="00BE5E37">
      <w:pPr>
        <w:spacing w:after="0" w:line="240" w:lineRule="auto"/>
        <w:rPr>
          <w:rFonts w:ascii="Times New Roman" w:eastAsia="Times New Roman" w:hAnsi="Times New Roman" w:cs="Times New Roman"/>
          <w:sz w:val="24"/>
          <w:szCs w:val="24"/>
        </w:rPr>
      </w:pPr>
      <w:r w:rsidRPr="00BE5E37">
        <w:rPr>
          <w:rFonts w:ascii="Helvetica" w:eastAsia="Times New Roman" w:hAnsi="Helvetica" w:cs="Helvetica"/>
          <w:color w:val="333333"/>
          <w:sz w:val="26"/>
          <w:szCs w:val="26"/>
          <w:shd w:val="clear" w:color="auto" w:fill="FFFFFF"/>
        </w:rPr>
        <w:lastRenderedPageBreak/>
        <w:t xml:space="preserve">We will be looking at the various propagation scenarios by observing the </w:t>
      </w:r>
      <w:proofErr w:type="spellStart"/>
      <w:r w:rsidRPr="00BE5E37">
        <w:rPr>
          <w:rFonts w:ascii="Helvetica" w:eastAsia="Times New Roman" w:hAnsi="Helvetica" w:cs="Helvetica"/>
          <w:color w:val="333333"/>
          <w:sz w:val="26"/>
          <w:szCs w:val="26"/>
          <w:shd w:val="clear" w:color="auto" w:fill="FFFFFF"/>
        </w:rPr>
        <w:t>behaviour</w:t>
      </w:r>
      <w:proofErr w:type="spellEnd"/>
      <w:r w:rsidRPr="00BE5E37">
        <w:rPr>
          <w:rFonts w:ascii="Helvetica" w:eastAsia="Times New Roman" w:hAnsi="Helvetica" w:cs="Helvetica"/>
          <w:color w:val="333333"/>
          <w:sz w:val="26"/>
          <w:szCs w:val="26"/>
          <w:shd w:val="clear" w:color="auto" w:fill="FFFFFF"/>
        </w:rPr>
        <w:t xml:space="preserve"> of the Organization and Employee service. There are six types of Transaction Propagations-</w:t>
      </w:r>
    </w:p>
    <w:p w:rsidR="00BE5E37" w:rsidRPr="00BE5E37" w:rsidRDefault="00BE5E37" w:rsidP="00BE5E37">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b/>
          <w:bCs/>
          <w:color w:val="333333"/>
          <w:sz w:val="26"/>
          <w:szCs w:val="26"/>
        </w:rPr>
        <w:t>REQUIRED</w:t>
      </w:r>
    </w:p>
    <w:p w:rsidR="00BE5E37" w:rsidRPr="00BE5E37" w:rsidRDefault="00BE5E37" w:rsidP="00BE5E37">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b/>
          <w:bCs/>
          <w:color w:val="333333"/>
          <w:sz w:val="26"/>
          <w:szCs w:val="26"/>
        </w:rPr>
        <w:t>SUPPORTS</w:t>
      </w:r>
    </w:p>
    <w:p w:rsidR="00BE5E37" w:rsidRPr="00BE5E37" w:rsidRDefault="00BE5E37" w:rsidP="00BE5E37">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b/>
          <w:bCs/>
          <w:color w:val="333333"/>
          <w:sz w:val="26"/>
          <w:szCs w:val="26"/>
        </w:rPr>
        <w:t>NOT_SUPPORTED</w:t>
      </w:r>
    </w:p>
    <w:p w:rsidR="00BE5E37" w:rsidRPr="00BE5E37" w:rsidRDefault="00BE5E37" w:rsidP="00BE5E37">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b/>
          <w:bCs/>
          <w:color w:val="333333"/>
          <w:sz w:val="26"/>
          <w:szCs w:val="26"/>
        </w:rPr>
        <w:t>REQUIRES_NEW</w:t>
      </w:r>
    </w:p>
    <w:p w:rsidR="00BE5E37" w:rsidRPr="00BE5E37" w:rsidRDefault="00BE5E37" w:rsidP="00BE5E37">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b/>
          <w:bCs/>
          <w:color w:val="333333"/>
          <w:sz w:val="26"/>
          <w:szCs w:val="26"/>
        </w:rPr>
        <w:t>NEVER</w:t>
      </w:r>
    </w:p>
    <w:p w:rsidR="00BE5E37" w:rsidRPr="00BE5E37" w:rsidRDefault="00BE5E37" w:rsidP="00BE5E37">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BE5E37">
        <w:rPr>
          <w:rFonts w:ascii="Helvetica" w:eastAsia="Times New Roman" w:hAnsi="Helvetica" w:cs="Helvetica"/>
          <w:b/>
          <w:bCs/>
          <w:color w:val="333333"/>
          <w:sz w:val="26"/>
          <w:szCs w:val="26"/>
        </w:rPr>
        <w:t>MANDATORY</w:t>
      </w:r>
    </w:p>
    <w:p w:rsidR="00BE5E37" w:rsidRPr="00BE5E37" w:rsidRDefault="00BE5E37" w:rsidP="00BE5E37">
      <w:pPr>
        <w:pStyle w:val="ListParagraph"/>
        <w:numPr>
          <w:ilvl w:val="0"/>
          <w:numId w:val="4"/>
        </w:numPr>
        <w:shd w:val="clear" w:color="auto" w:fill="FFFFFF"/>
        <w:spacing w:before="300" w:after="300" w:line="240" w:lineRule="auto"/>
        <w:outlineLvl w:val="1"/>
        <w:rPr>
          <w:rFonts w:ascii="Helvetica" w:eastAsia="Times New Roman" w:hAnsi="Helvetica" w:cs="Helvetica"/>
          <w:color w:val="666666"/>
          <w:szCs w:val="45"/>
        </w:rPr>
      </w:pPr>
      <w:r w:rsidRPr="00BE5E37">
        <w:rPr>
          <w:rFonts w:ascii="Helvetica" w:eastAsia="Times New Roman" w:hAnsi="Helvetica" w:cs="Helvetica"/>
          <w:color w:val="666666"/>
          <w:szCs w:val="45"/>
        </w:rPr>
        <w:t>Transaction Propagation - </w:t>
      </w:r>
      <w:r w:rsidRPr="00BE5E37">
        <w:rPr>
          <w:rFonts w:ascii="Helvetica" w:eastAsia="Times New Roman" w:hAnsi="Helvetica" w:cs="Helvetica"/>
          <w:b/>
          <w:bCs/>
          <w:color w:val="666666"/>
          <w:szCs w:val="45"/>
        </w:rPr>
        <w:t>REQUIRED</w:t>
      </w:r>
      <w:r w:rsidRPr="00BE5E37">
        <w:rPr>
          <w:rFonts w:ascii="Helvetica" w:eastAsia="Times New Roman" w:hAnsi="Helvetica" w:cs="Helvetica"/>
          <w:color w:val="666666"/>
          <w:szCs w:val="45"/>
        </w:rPr>
        <w:t> (Default Transaction Propagation)</w:t>
      </w:r>
    </w:p>
    <w:p w:rsidR="00BE5E37" w:rsidRPr="00BE5E37" w:rsidRDefault="00BE5E37" w:rsidP="00BE5E37">
      <w:pPr>
        <w:pStyle w:val="ListParagraph"/>
        <w:numPr>
          <w:ilvl w:val="0"/>
          <w:numId w:val="4"/>
        </w:numPr>
        <w:spacing w:after="0" w:line="240" w:lineRule="auto"/>
        <w:rPr>
          <w:rFonts w:ascii="Helvetica" w:hAnsi="Helvetica" w:cs="Helvetica"/>
          <w:color w:val="333333"/>
          <w:sz w:val="26"/>
          <w:szCs w:val="26"/>
          <w:shd w:val="clear" w:color="auto" w:fill="FFFFFF"/>
        </w:rPr>
      </w:pPr>
      <w:r w:rsidRPr="00BE5E37">
        <w:rPr>
          <w:rFonts w:ascii="Helvetica" w:eastAsia="Times New Roman" w:hAnsi="Helvetica" w:cs="Helvetica"/>
          <w:color w:val="333333"/>
          <w:sz w:val="26"/>
          <w:szCs w:val="26"/>
        </w:rPr>
        <w:br/>
      </w:r>
      <w:r w:rsidRPr="00BE5E37">
        <w:rPr>
          <w:rFonts w:ascii="Times New Roman" w:hAnsi="Times New Roman" w:cs="Times New Roman"/>
          <w:noProof/>
          <w:sz w:val="24"/>
          <w:szCs w:val="24"/>
        </w:rPr>
        <w:drawing>
          <wp:inline distT="0" distB="0" distL="0" distR="0">
            <wp:extent cx="5591175" cy="3105150"/>
            <wp:effectExtent l="0" t="0" r="9525" b="0"/>
            <wp:docPr id="12" name="Picture 12" descr="Transaction Propagation -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ansaction Propagation - REQUI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3105150"/>
                    </a:xfrm>
                    <a:prstGeom prst="rect">
                      <a:avLst/>
                    </a:prstGeom>
                    <a:noFill/>
                    <a:ln>
                      <a:noFill/>
                    </a:ln>
                  </pic:spPr>
                </pic:pic>
              </a:graphicData>
            </a:graphic>
          </wp:inline>
        </w:drawing>
      </w:r>
      <w:r w:rsidRPr="00BE5E37">
        <w:rPr>
          <w:rFonts w:ascii="Helvetica" w:eastAsia="Times New Roman" w:hAnsi="Helvetica" w:cs="Helvetica"/>
          <w:color w:val="333333"/>
          <w:sz w:val="26"/>
          <w:szCs w:val="26"/>
        </w:rPr>
        <w:br/>
      </w:r>
      <w:r w:rsidRPr="00BE5E37">
        <w:rPr>
          <w:rFonts w:ascii="Helvetica" w:eastAsia="Times New Roman" w:hAnsi="Helvetica" w:cs="Helvetica"/>
          <w:color w:val="333333"/>
          <w:sz w:val="26"/>
          <w:szCs w:val="26"/>
          <w:shd w:val="clear" w:color="auto" w:fill="FFFFFF"/>
        </w:rPr>
        <w:t>Here both the Organization Service and the Employee Service have the transaction propagation defined as </w:t>
      </w:r>
      <w:proofErr w:type="gramStart"/>
      <w:r w:rsidRPr="00BE5E37">
        <w:rPr>
          <w:rFonts w:ascii="Helvetica" w:eastAsia="Times New Roman" w:hAnsi="Helvetica" w:cs="Helvetica"/>
          <w:b/>
          <w:bCs/>
          <w:color w:val="333333"/>
          <w:sz w:val="26"/>
          <w:szCs w:val="26"/>
          <w:shd w:val="clear" w:color="auto" w:fill="FFFFFF"/>
        </w:rPr>
        <w:t>Required</w:t>
      </w:r>
      <w:proofErr w:type="gramEnd"/>
      <w:r w:rsidRPr="00BE5E37">
        <w:rPr>
          <w:rFonts w:ascii="Helvetica" w:eastAsia="Times New Roman" w:hAnsi="Helvetica" w:cs="Helvetica"/>
          <w:color w:val="333333"/>
          <w:sz w:val="26"/>
          <w:szCs w:val="26"/>
          <w:shd w:val="clear" w:color="auto" w:fill="FFFFFF"/>
        </w:rPr>
        <w:t>. This is the default Transaction Propagation.</w:t>
      </w:r>
    </w:p>
    <w:p w:rsidR="00BE5E37" w:rsidRDefault="00BE5E37" w:rsidP="00853B16">
      <w:pPr>
        <w:spacing w:after="0" w:line="240" w:lineRule="auto"/>
        <w:rPr>
          <w:rFonts w:ascii="Helvetica" w:hAnsi="Helvetica" w:cs="Helvetica"/>
          <w:color w:val="333333"/>
          <w:sz w:val="26"/>
          <w:szCs w:val="26"/>
          <w:shd w:val="clear" w:color="auto" w:fill="FFFFFF"/>
        </w:rPr>
      </w:pPr>
    </w:p>
    <w:p w:rsidR="00BE5E37" w:rsidRDefault="00BE5E37" w:rsidP="00853B16">
      <w:pPr>
        <w:spacing w:after="0" w:line="240" w:lineRule="auto"/>
        <w:rPr>
          <w:rFonts w:ascii="Helvetica" w:hAnsi="Helvetica" w:cs="Helvetica"/>
          <w:color w:val="333333"/>
          <w:sz w:val="26"/>
          <w:szCs w:val="26"/>
          <w:shd w:val="clear" w:color="auto" w:fill="FFFFFF"/>
        </w:rPr>
      </w:pPr>
    </w:p>
    <w:p w:rsidR="00BE5E37" w:rsidRDefault="00BE5E37">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br w:type="page"/>
      </w:r>
    </w:p>
    <w:p w:rsidR="00BE5E37" w:rsidRDefault="00BE5E37" w:rsidP="00853B16">
      <w:pPr>
        <w:spacing w:after="0" w:line="240" w:lineRule="auto"/>
        <w:rPr>
          <w:rFonts w:ascii="Helvetica" w:hAnsi="Helvetica" w:cs="Helvetica"/>
          <w:color w:val="333333"/>
          <w:sz w:val="26"/>
          <w:szCs w:val="26"/>
          <w:shd w:val="clear" w:color="auto" w:fill="FFFFFF"/>
        </w:rPr>
      </w:pPr>
    </w:p>
    <w:p w:rsidR="00BE5E37" w:rsidRPr="00BE5E37" w:rsidRDefault="00BE5E37" w:rsidP="00BE5E37">
      <w:pPr>
        <w:shd w:val="clear" w:color="auto" w:fill="FFFFFF"/>
        <w:spacing w:before="300" w:after="300" w:line="240" w:lineRule="auto"/>
        <w:outlineLvl w:val="1"/>
        <w:rPr>
          <w:rFonts w:ascii="Helvetica" w:eastAsia="Times New Roman" w:hAnsi="Helvetica" w:cs="Helvetica"/>
          <w:color w:val="666666"/>
          <w:sz w:val="18"/>
          <w:szCs w:val="45"/>
        </w:rPr>
      </w:pPr>
      <w:r w:rsidRPr="00BE5E37">
        <w:rPr>
          <w:rFonts w:ascii="Helvetica" w:eastAsia="Times New Roman" w:hAnsi="Helvetica" w:cs="Helvetica"/>
          <w:color w:val="666666"/>
          <w:sz w:val="18"/>
          <w:szCs w:val="45"/>
        </w:rPr>
        <w:t>Transaction Propagation - </w:t>
      </w:r>
      <w:r w:rsidRPr="00BE5E37">
        <w:rPr>
          <w:rFonts w:ascii="Helvetica" w:eastAsia="Times New Roman" w:hAnsi="Helvetica" w:cs="Helvetica"/>
          <w:b/>
          <w:bCs/>
          <w:color w:val="666666"/>
          <w:sz w:val="18"/>
          <w:szCs w:val="45"/>
        </w:rPr>
        <w:t>SUPPORTS</w:t>
      </w:r>
    </w:p>
    <w:p w:rsidR="00BE5E37" w:rsidRDefault="00BE5E37" w:rsidP="00BE5E37">
      <w:pPr>
        <w:spacing w:after="0" w:line="240" w:lineRule="auto"/>
        <w:rPr>
          <w:rFonts w:ascii="Helvetica" w:hAnsi="Helvetica" w:cs="Helvetica"/>
          <w:color w:val="333333"/>
          <w:sz w:val="26"/>
          <w:szCs w:val="26"/>
          <w:shd w:val="clear" w:color="auto" w:fill="FFFFFF"/>
        </w:rPr>
      </w:pPr>
      <w:r w:rsidRPr="00BE5E37">
        <w:rPr>
          <w:rFonts w:ascii="Helvetica" w:eastAsia="Times New Roman" w:hAnsi="Helvetica" w:cs="Helvetica"/>
          <w:color w:val="333333"/>
          <w:sz w:val="26"/>
          <w:szCs w:val="26"/>
        </w:rPr>
        <w:br/>
      </w:r>
      <w:r w:rsidRPr="00BE5E37">
        <w:rPr>
          <w:rFonts w:ascii="Times New Roman" w:eastAsia="Times New Roman" w:hAnsi="Times New Roman" w:cs="Times New Roman"/>
          <w:noProof/>
          <w:sz w:val="24"/>
          <w:szCs w:val="24"/>
        </w:rPr>
        <w:drawing>
          <wp:inline distT="0" distB="0" distL="0" distR="0">
            <wp:extent cx="5762625" cy="3307722"/>
            <wp:effectExtent l="0" t="0" r="0" b="6985"/>
            <wp:docPr id="13" name="Picture 13" descr="Transaction Propagation - SUP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action Propagation - SUPPO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399" cy="3310462"/>
                    </a:xfrm>
                    <a:prstGeom prst="rect">
                      <a:avLst/>
                    </a:prstGeom>
                    <a:noFill/>
                    <a:ln>
                      <a:noFill/>
                    </a:ln>
                  </pic:spPr>
                </pic:pic>
              </a:graphicData>
            </a:graphic>
          </wp:inline>
        </w:drawing>
      </w:r>
      <w:r w:rsidRPr="00BE5E37">
        <w:rPr>
          <w:rFonts w:ascii="Helvetica" w:eastAsia="Times New Roman" w:hAnsi="Helvetica" w:cs="Helvetica"/>
          <w:color w:val="333333"/>
          <w:sz w:val="26"/>
          <w:szCs w:val="26"/>
        </w:rPr>
        <w:br/>
      </w:r>
      <w:r w:rsidRPr="00BE5E37">
        <w:rPr>
          <w:rFonts w:ascii="Helvetica" w:eastAsia="Times New Roman" w:hAnsi="Helvetica" w:cs="Helvetica"/>
          <w:color w:val="333333"/>
          <w:sz w:val="26"/>
          <w:szCs w:val="26"/>
          <w:shd w:val="clear" w:color="auto" w:fill="FFFFFF"/>
        </w:rPr>
        <w:t>Here both the Organization Service has the transaction propagation defined as </w:t>
      </w:r>
      <w:proofErr w:type="gramStart"/>
      <w:r w:rsidRPr="00BE5E37">
        <w:rPr>
          <w:rFonts w:ascii="Helvetica" w:eastAsia="Times New Roman" w:hAnsi="Helvetica" w:cs="Helvetica"/>
          <w:b/>
          <w:bCs/>
          <w:color w:val="333333"/>
          <w:sz w:val="26"/>
          <w:szCs w:val="26"/>
          <w:shd w:val="clear" w:color="auto" w:fill="FFFFFF"/>
        </w:rPr>
        <w:t>Required</w:t>
      </w:r>
      <w:proofErr w:type="gramEnd"/>
      <w:r w:rsidRPr="00BE5E37">
        <w:rPr>
          <w:rFonts w:ascii="Helvetica" w:eastAsia="Times New Roman" w:hAnsi="Helvetica" w:cs="Helvetica"/>
          <w:color w:val="333333"/>
          <w:sz w:val="26"/>
          <w:szCs w:val="26"/>
          <w:shd w:val="clear" w:color="auto" w:fill="FFFFFF"/>
        </w:rPr>
        <w:t> while Employee Service the transaction propagation is defined as </w:t>
      </w:r>
      <w:r w:rsidRPr="00BE5E37">
        <w:rPr>
          <w:rFonts w:ascii="Helvetica" w:eastAsia="Times New Roman" w:hAnsi="Helvetica" w:cs="Helvetica"/>
          <w:b/>
          <w:bCs/>
          <w:color w:val="333333"/>
          <w:sz w:val="26"/>
          <w:szCs w:val="26"/>
          <w:shd w:val="clear" w:color="auto" w:fill="FFFFFF"/>
        </w:rPr>
        <w:t>Supports</w:t>
      </w:r>
      <w:r w:rsidRPr="00BE5E37">
        <w:rPr>
          <w:rFonts w:ascii="Helvetica" w:eastAsia="Times New Roman" w:hAnsi="Helvetica" w:cs="Helvetica"/>
          <w:color w:val="333333"/>
          <w:sz w:val="26"/>
          <w:szCs w:val="26"/>
          <w:shd w:val="clear" w:color="auto" w:fill="FFFFFF"/>
        </w:rPr>
        <w:t>.</w:t>
      </w:r>
    </w:p>
    <w:p w:rsidR="00F5555C" w:rsidRDefault="00F5555C">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br w:type="page"/>
      </w:r>
    </w:p>
    <w:p w:rsidR="00F5555C" w:rsidRPr="00F5555C" w:rsidRDefault="00F5555C" w:rsidP="00F5555C">
      <w:pPr>
        <w:shd w:val="clear" w:color="auto" w:fill="FFFFFF"/>
        <w:spacing w:before="300" w:after="300" w:line="240" w:lineRule="auto"/>
        <w:outlineLvl w:val="1"/>
        <w:rPr>
          <w:rFonts w:ascii="Helvetica" w:eastAsia="Times New Roman" w:hAnsi="Helvetica" w:cs="Helvetica"/>
          <w:color w:val="666666"/>
          <w:szCs w:val="45"/>
        </w:rPr>
      </w:pPr>
      <w:r w:rsidRPr="00F5555C">
        <w:rPr>
          <w:rFonts w:ascii="Helvetica" w:eastAsia="Times New Roman" w:hAnsi="Helvetica" w:cs="Helvetica"/>
          <w:color w:val="666666"/>
          <w:szCs w:val="45"/>
        </w:rPr>
        <w:lastRenderedPageBreak/>
        <w:t>Transaction Propagation - </w:t>
      </w:r>
      <w:r w:rsidRPr="00F5555C">
        <w:rPr>
          <w:rFonts w:ascii="Helvetica" w:eastAsia="Times New Roman" w:hAnsi="Helvetica" w:cs="Helvetica"/>
          <w:b/>
          <w:bCs/>
          <w:color w:val="666666"/>
          <w:szCs w:val="45"/>
        </w:rPr>
        <w:t>NOT_SUPPORTED</w:t>
      </w:r>
    </w:p>
    <w:p w:rsidR="00BE5E37" w:rsidRDefault="00F5555C" w:rsidP="00F5555C">
      <w:pPr>
        <w:spacing w:after="0" w:line="240" w:lineRule="auto"/>
        <w:rPr>
          <w:rFonts w:ascii="Helvetica" w:eastAsia="Times New Roman" w:hAnsi="Helvetica" w:cs="Helvetica"/>
          <w:b/>
          <w:bCs/>
          <w:color w:val="333333"/>
          <w:sz w:val="26"/>
          <w:szCs w:val="26"/>
          <w:shd w:val="clear" w:color="auto" w:fill="FFFFFF"/>
        </w:rPr>
      </w:pPr>
      <w:r w:rsidRPr="00F5555C">
        <w:rPr>
          <w:rFonts w:ascii="Helvetica" w:eastAsia="Times New Roman" w:hAnsi="Helvetica" w:cs="Helvetica"/>
          <w:color w:val="333333"/>
          <w:sz w:val="26"/>
          <w:szCs w:val="26"/>
        </w:rPr>
        <w:br/>
      </w:r>
      <w:r w:rsidRPr="00F5555C">
        <w:rPr>
          <w:rFonts w:ascii="Times New Roman" w:eastAsia="Times New Roman" w:hAnsi="Times New Roman" w:cs="Times New Roman"/>
          <w:noProof/>
          <w:sz w:val="24"/>
          <w:szCs w:val="24"/>
        </w:rPr>
        <w:drawing>
          <wp:inline distT="0" distB="0" distL="0" distR="0">
            <wp:extent cx="6353175" cy="3959670"/>
            <wp:effectExtent l="0" t="0" r="0" b="3175"/>
            <wp:docPr id="14" name="Picture 14" descr="Transaction Propagation - NOT_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ansaction Propagation - NOT_SUPPOR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6413" cy="3967921"/>
                    </a:xfrm>
                    <a:prstGeom prst="rect">
                      <a:avLst/>
                    </a:prstGeom>
                    <a:noFill/>
                    <a:ln>
                      <a:noFill/>
                    </a:ln>
                  </pic:spPr>
                </pic:pic>
              </a:graphicData>
            </a:graphic>
          </wp:inline>
        </w:drawing>
      </w:r>
      <w:r w:rsidRPr="00F5555C">
        <w:rPr>
          <w:rFonts w:ascii="Helvetica" w:eastAsia="Times New Roman" w:hAnsi="Helvetica" w:cs="Helvetica"/>
          <w:color w:val="333333"/>
          <w:sz w:val="26"/>
          <w:szCs w:val="26"/>
        </w:rPr>
        <w:br/>
      </w:r>
      <w:r w:rsidRPr="00F5555C">
        <w:rPr>
          <w:rFonts w:ascii="Helvetica" w:eastAsia="Times New Roman" w:hAnsi="Helvetica" w:cs="Helvetica"/>
          <w:color w:val="333333"/>
          <w:sz w:val="26"/>
          <w:szCs w:val="26"/>
          <w:shd w:val="clear" w:color="auto" w:fill="FFFFFF"/>
        </w:rPr>
        <w:t>Here for the Organization Service we have defined the transaction propagation as </w:t>
      </w:r>
      <w:r w:rsidRPr="00F5555C">
        <w:rPr>
          <w:rFonts w:ascii="Helvetica" w:eastAsia="Times New Roman" w:hAnsi="Helvetica" w:cs="Helvetica"/>
          <w:b/>
          <w:bCs/>
          <w:color w:val="333333"/>
          <w:sz w:val="26"/>
          <w:szCs w:val="26"/>
          <w:shd w:val="clear" w:color="auto" w:fill="FFFFFF"/>
        </w:rPr>
        <w:t>REQUIRED</w:t>
      </w:r>
      <w:r w:rsidRPr="00F5555C">
        <w:rPr>
          <w:rFonts w:ascii="Helvetica" w:eastAsia="Times New Roman" w:hAnsi="Helvetica" w:cs="Helvetica"/>
          <w:color w:val="333333"/>
          <w:sz w:val="26"/>
          <w:szCs w:val="26"/>
          <w:shd w:val="clear" w:color="auto" w:fill="FFFFFF"/>
        </w:rPr>
        <w:t> and the Employee Service have the transaction propagation defined as </w:t>
      </w:r>
      <w:r w:rsidRPr="00F5555C">
        <w:rPr>
          <w:rFonts w:ascii="Helvetica" w:eastAsia="Times New Roman" w:hAnsi="Helvetica" w:cs="Helvetica"/>
          <w:b/>
          <w:bCs/>
          <w:color w:val="333333"/>
          <w:sz w:val="26"/>
          <w:szCs w:val="26"/>
          <w:shd w:val="clear" w:color="auto" w:fill="FFFFFF"/>
        </w:rPr>
        <w:t>NOT_SUPPORTED</w:t>
      </w:r>
    </w:p>
    <w:p w:rsidR="00F5555C" w:rsidRDefault="00F5555C" w:rsidP="00F5555C">
      <w:pPr>
        <w:spacing w:after="0" w:line="240" w:lineRule="auto"/>
        <w:rPr>
          <w:rFonts w:ascii="Helvetica" w:eastAsia="Times New Roman" w:hAnsi="Helvetica" w:cs="Helvetica"/>
          <w:b/>
          <w:bCs/>
          <w:color w:val="333333"/>
          <w:sz w:val="26"/>
          <w:szCs w:val="26"/>
          <w:shd w:val="clear" w:color="auto" w:fill="FFFFFF"/>
        </w:rPr>
      </w:pPr>
    </w:p>
    <w:p w:rsidR="00F5555C" w:rsidRDefault="00F5555C" w:rsidP="00F5555C">
      <w:pPr>
        <w:rPr>
          <w:rFonts w:ascii="Helvetica" w:eastAsia="Times New Roman" w:hAnsi="Helvetica" w:cs="Helvetica"/>
          <w:b/>
          <w:bCs/>
          <w:color w:val="333333"/>
          <w:sz w:val="26"/>
          <w:szCs w:val="26"/>
          <w:shd w:val="clear" w:color="auto" w:fill="FFFFFF"/>
        </w:rPr>
      </w:pPr>
      <w:r>
        <w:rPr>
          <w:rFonts w:ascii="Helvetica" w:eastAsia="Times New Roman" w:hAnsi="Helvetica" w:cs="Helvetica"/>
          <w:b/>
          <w:bCs/>
          <w:color w:val="333333"/>
          <w:sz w:val="26"/>
          <w:szCs w:val="26"/>
          <w:shd w:val="clear" w:color="auto" w:fill="FFFFFF"/>
        </w:rPr>
        <w:br w:type="page"/>
      </w:r>
    </w:p>
    <w:p w:rsidR="00F5555C" w:rsidRPr="00F5555C" w:rsidRDefault="00F5555C" w:rsidP="00F5555C">
      <w:pPr>
        <w:shd w:val="clear" w:color="auto" w:fill="FFFFFF"/>
        <w:spacing w:before="300" w:after="300" w:line="240" w:lineRule="auto"/>
        <w:outlineLvl w:val="1"/>
        <w:rPr>
          <w:rFonts w:ascii="Helvetica" w:eastAsia="Times New Roman" w:hAnsi="Helvetica" w:cs="Helvetica"/>
          <w:color w:val="666666"/>
          <w:sz w:val="24"/>
          <w:szCs w:val="45"/>
        </w:rPr>
      </w:pPr>
      <w:r w:rsidRPr="00F5555C">
        <w:rPr>
          <w:rFonts w:ascii="Helvetica" w:eastAsia="Times New Roman" w:hAnsi="Helvetica" w:cs="Helvetica"/>
          <w:color w:val="666666"/>
          <w:sz w:val="24"/>
          <w:szCs w:val="45"/>
        </w:rPr>
        <w:lastRenderedPageBreak/>
        <w:t>Transaction Propagation - </w:t>
      </w:r>
      <w:r w:rsidRPr="00F5555C">
        <w:rPr>
          <w:rFonts w:ascii="Helvetica" w:eastAsia="Times New Roman" w:hAnsi="Helvetica" w:cs="Helvetica"/>
          <w:b/>
          <w:bCs/>
          <w:color w:val="666666"/>
          <w:sz w:val="24"/>
          <w:szCs w:val="45"/>
        </w:rPr>
        <w:t>REQUIRES_NEW</w:t>
      </w:r>
    </w:p>
    <w:p w:rsidR="00F5555C" w:rsidRDefault="00F5555C" w:rsidP="00F5555C">
      <w:pPr>
        <w:spacing w:after="0" w:line="240" w:lineRule="auto"/>
        <w:rPr>
          <w:rFonts w:ascii="Helvetica" w:eastAsia="Times New Roman" w:hAnsi="Helvetica" w:cs="Helvetica"/>
          <w:b/>
          <w:bCs/>
          <w:color w:val="333333"/>
          <w:sz w:val="26"/>
          <w:szCs w:val="26"/>
          <w:shd w:val="clear" w:color="auto" w:fill="FFFFFF"/>
        </w:rPr>
      </w:pPr>
      <w:r w:rsidRPr="00F5555C">
        <w:rPr>
          <w:rFonts w:ascii="Helvetica" w:eastAsia="Times New Roman" w:hAnsi="Helvetica" w:cs="Helvetica"/>
          <w:color w:val="333333"/>
          <w:sz w:val="26"/>
          <w:szCs w:val="26"/>
        </w:rPr>
        <w:br/>
      </w:r>
      <w:r w:rsidRPr="00F5555C">
        <w:rPr>
          <w:rFonts w:ascii="Times New Roman" w:eastAsia="Times New Roman" w:hAnsi="Times New Roman" w:cs="Times New Roman"/>
          <w:noProof/>
          <w:sz w:val="24"/>
          <w:szCs w:val="24"/>
        </w:rPr>
        <w:drawing>
          <wp:inline distT="0" distB="0" distL="0" distR="0">
            <wp:extent cx="6162675" cy="3209925"/>
            <wp:effectExtent l="0" t="0" r="9525" b="9525"/>
            <wp:docPr id="15" name="Picture 15" descr="Transaction Propagation - REQUIR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nsaction Propagation - REQUIRES_N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3209925"/>
                    </a:xfrm>
                    <a:prstGeom prst="rect">
                      <a:avLst/>
                    </a:prstGeom>
                    <a:noFill/>
                    <a:ln>
                      <a:noFill/>
                    </a:ln>
                  </pic:spPr>
                </pic:pic>
              </a:graphicData>
            </a:graphic>
          </wp:inline>
        </w:drawing>
      </w:r>
      <w:r w:rsidRPr="00F5555C">
        <w:rPr>
          <w:rFonts w:ascii="Helvetica" w:eastAsia="Times New Roman" w:hAnsi="Helvetica" w:cs="Helvetica"/>
          <w:color w:val="333333"/>
          <w:sz w:val="26"/>
          <w:szCs w:val="26"/>
        </w:rPr>
        <w:br/>
      </w:r>
      <w:r w:rsidRPr="00F5555C">
        <w:rPr>
          <w:rFonts w:ascii="Helvetica" w:eastAsia="Times New Roman" w:hAnsi="Helvetica" w:cs="Helvetica"/>
          <w:color w:val="333333"/>
          <w:sz w:val="26"/>
          <w:szCs w:val="26"/>
          <w:shd w:val="clear" w:color="auto" w:fill="FFFFFF"/>
        </w:rPr>
        <w:t>Here for the Organization Service we have defined the transaction propagation as </w:t>
      </w:r>
      <w:r w:rsidRPr="00F5555C">
        <w:rPr>
          <w:rFonts w:ascii="Helvetica" w:eastAsia="Times New Roman" w:hAnsi="Helvetica" w:cs="Helvetica"/>
          <w:b/>
          <w:bCs/>
          <w:color w:val="333333"/>
          <w:sz w:val="26"/>
          <w:szCs w:val="26"/>
          <w:shd w:val="clear" w:color="auto" w:fill="FFFFFF"/>
        </w:rPr>
        <w:t>REQUIRED</w:t>
      </w:r>
      <w:r w:rsidRPr="00F5555C">
        <w:rPr>
          <w:rFonts w:ascii="Helvetica" w:eastAsia="Times New Roman" w:hAnsi="Helvetica" w:cs="Helvetica"/>
          <w:color w:val="333333"/>
          <w:sz w:val="26"/>
          <w:szCs w:val="26"/>
          <w:shd w:val="clear" w:color="auto" w:fill="FFFFFF"/>
        </w:rPr>
        <w:t> and the Employee Service have the transaction propagation defined as </w:t>
      </w:r>
      <w:r w:rsidRPr="00F5555C">
        <w:rPr>
          <w:rFonts w:ascii="Helvetica" w:eastAsia="Times New Roman" w:hAnsi="Helvetica" w:cs="Helvetica"/>
          <w:b/>
          <w:bCs/>
          <w:color w:val="333333"/>
          <w:sz w:val="26"/>
          <w:szCs w:val="26"/>
          <w:shd w:val="clear" w:color="auto" w:fill="FFFFFF"/>
        </w:rPr>
        <w:t>REQUIRES_NEW</w:t>
      </w:r>
    </w:p>
    <w:p w:rsidR="00F5555C" w:rsidRDefault="00F5555C" w:rsidP="00F5555C">
      <w:pPr>
        <w:spacing w:after="0" w:line="240" w:lineRule="auto"/>
        <w:rPr>
          <w:rFonts w:ascii="Helvetica" w:eastAsia="Times New Roman" w:hAnsi="Helvetica" w:cs="Helvetica"/>
          <w:b/>
          <w:bCs/>
          <w:color w:val="333333"/>
          <w:sz w:val="26"/>
          <w:szCs w:val="26"/>
          <w:shd w:val="clear" w:color="auto" w:fill="FFFFFF"/>
        </w:rPr>
      </w:pPr>
    </w:p>
    <w:p w:rsidR="00F5555C" w:rsidRPr="00F5555C" w:rsidRDefault="00F5555C" w:rsidP="00F5555C">
      <w:pPr>
        <w:shd w:val="clear" w:color="auto" w:fill="FFFFFF"/>
        <w:spacing w:before="300" w:after="300" w:line="240" w:lineRule="auto"/>
        <w:outlineLvl w:val="1"/>
        <w:rPr>
          <w:rFonts w:ascii="Helvetica" w:eastAsia="Times New Roman" w:hAnsi="Helvetica" w:cs="Helvetica"/>
          <w:color w:val="666666"/>
          <w:sz w:val="45"/>
          <w:szCs w:val="45"/>
        </w:rPr>
      </w:pPr>
      <w:r w:rsidRPr="00F5555C">
        <w:rPr>
          <w:rFonts w:ascii="Helvetica" w:eastAsia="Times New Roman" w:hAnsi="Helvetica" w:cs="Helvetica"/>
          <w:color w:val="666666"/>
          <w:sz w:val="45"/>
          <w:szCs w:val="45"/>
        </w:rPr>
        <w:t>Transaction Propagation - </w:t>
      </w:r>
      <w:r w:rsidRPr="00F5555C">
        <w:rPr>
          <w:rFonts w:ascii="Helvetica" w:eastAsia="Times New Roman" w:hAnsi="Helvetica" w:cs="Helvetica"/>
          <w:b/>
          <w:bCs/>
          <w:color w:val="666666"/>
          <w:sz w:val="45"/>
          <w:szCs w:val="45"/>
        </w:rPr>
        <w:t>NEVER</w:t>
      </w:r>
    </w:p>
    <w:p w:rsidR="00F5555C" w:rsidRDefault="00F5555C" w:rsidP="00F5555C">
      <w:pPr>
        <w:spacing w:after="0" w:line="240" w:lineRule="auto"/>
        <w:rPr>
          <w:rFonts w:ascii="Helvetica" w:eastAsia="Times New Roman" w:hAnsi="Helvetica" w:cs="Helvetica"/>
          <w:b/>
          <w:bCs/>
          <w:color w:val="333333"/>
          <w:sz w:val="26"/>
          <w:szCs w:val="26"/>
          <w:shd w:val="clear" w:color="auto" w:fill="FFFFFF"/>
        </w:rPr>
      </w:pPr>
      <w:r w:rsidRPr="00F5555C">
        <w:rPr>
          <w:rFonts w:ascii="Helvetica" w:eastAsia="Times New Roman" w:hAnsi="Helvetica" w:cs="Helvetica"/>
          <w:color w:val="333333"/>
          <w:sz w:val="26"/>
          <w:szCs w:val="26"/>
        </w:rPr>
        <w:br/>
      </w:r>
      <w:r w:rsidRPr="00F5555C">
        <w:rPr>
          <w:rFonts w:ascii="Times New Roman" w:eastAsia="Times New Roman" w:hAnsi="Times New Roman" w:cs="Times New Roman"/>
          <w:noProof/>
          <w:sz w:val="24"/>
          <w:szCs w:val="24"/>
        </w:rPr>
        <w:drawing>
          <wp:inline distT="0" distB="0" distL="0" distR="0">
            <wp:extent cx="5029200" cy="2705100"/>
            <wp:effectExtent l="0" t="0" r="0" b="0"/>
            <wp:docPr id="16" name="Picture 16" descr="Transaction Propagation - N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nsaction Propagation - NE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705100"/>
                    </a:xfrm>
                    <a:prstGeom prst="rect">
                      <a:avLst/>
                    </a:prstGeom>
                    <a:noFill/>
                    <a:ln>
                      <a:noFill/>
                    </a:ln>
                  </pic:spPr>
                </pic:pic>
              </a:graphicData>
            </a:graphic>
          </wp:inline>
        </w:drawing>
      </w:r>
      <w:r w:rsidRPr="00F5555C">
        <w:rPr>
          <w:rFonts w:ascii="Helvetica" w:eastAsia="Times New Roman" w:hAnsi="Helvetica" w:cs="Helvetica"/>
          <w:color w:val="333333"/>
          <w:sz w:val="26"/>
          <w:szCs w:val="26"/>
        </w:rPr>
        <w:br/>
      </w:r>
      <w:r w:rsidRPr="00F5555C">
        <w:rPr>
          <w:rFonts w:ascii="Helvetica" w:eastAsia="Times New Roman" w:hAnsi="Helvetica" w:cs="Helvetica"/>
          <w:color w:val="333333"/>
          <w:sz w:val="26"/>
          <w:szCs w:val="26"/>
          <w:shd w:val="clear" w:color="auto" w:fill="FFFFFF"/>
        </w:rPr>
        <w:lastRenderedPageBreak/>
        <w:t>Here for the Organization Service we have defined the transaction propagation as </w:t>
      </w:r>
      <w:r w:rsidRPr="00F5555C">
        <w:rPr>
          <w:rFonts w:ascii="Helvetica" w:eastAsia="Times New Roman" w:hAnsi="Helvetica" w:cs="Helvetica"/>
          <w:b/>
          <w:bCs/>
          <w:color w:val="333333"/>
          <w:sz w:val="26"/>
          <w:szCs w:val="26"/>
          <w:shd w:val="clear" w:color="auto" w:fill="FFFFFF"/>
        </w:rPr>
        <w:t>REQUIRED</w:t>
      </w:r>
      <w:r w:rsidRPr="00F5555C">
        <w:rPr>
          <w:rFonts w:ascii="Helvetica" w:eastAsia="Times New Roman" w:hAnsi="Helvetica" w:cs="Helvetica"/>
          <w:color w:val="333333"/>
          <w:sz w:val="26"/>
          <w:szCs w:val="26"/>
          <w:shd w:val="clear" w:color="auto" w:fill="FFFFFF"/>
        </w:rPr>
        <w:t> and the Employee Service have the transaction propagation defined as </w:t>
      </w:r>
      <w:r w:rsidRPr="00F5555C">
        <w:rPr>
          <w:rFonts w:ascii="Helvetica" w:eastAsia="Times New Roman" w:hAnsi="Helvetica" w:cs="Helvetica"/>
          <w:b/>
          <w:bCs/>
          <w:color w:val="333333"/>
          <w:sz w:val="26"/>
          <w:szCs w:val="26"/>
          <w:shd w:val="clear" w:color="auto" w:fill="FFFFFF"/>
        </w:rPr>
        <w:t>NEVER</w:t>
      </w:r>
      <w:r w:rsidRPr="00F5555C">
        <w:rPr>
          <w:rFonts w:ascii="Helvetica" w:eastAsia="Times New Roman" w:hAnsi="Helvetica" w:cs="Helvetica"/>
          <w:color w:val="333333"/>
          <w:sz w:val="26"/>
          <w:szCs w:val="26"/>
          <w:shd w:val="clear" w:color="auto" w:fill="FFFFFF"/>
        </w:rPr>
        <w:t>s</w:t>
      </w:r>
    </w:p>
    <w:p w:rsidR="00F5555C" w:rsidRDefault="00F5555C" w:rsidP="00F5555C">
      <w:pPr>
        <w:spacing w:after="0" w:line="240" w:lineRule="auto"/>
        <w:rPr>
          <w:rFonts w:ascii="Helvetica" w:hAnsi="Helvetica" w:cs="Helvetica"/>
          <w:color w:val="333333"/>
          <w:sz w:val="26"/>
          <w:szCs w:val="26"/>
          <w:shd w:val="clear" w:color="auto" w:fill="FFFFFF"/>
        </w:rPr>
      </w:pPr>
    </w:p>
    <w:p w:rsidR="00F5555C" w:rsidRDefault="00F5555C" w:rsidP="00F5555C">
      <w:pPr>
        <w:spacing w:after="0" w:line="240" w:lineRule="auto"/>
        <w:rPr>
          <w:rFonts w:ascii="Helvetica" w:hAnsi="Helvetica" w:cs="Helvetica"/>
          <w:color w:val="333333"/>
          <w:sz w:val="26"/>
          <w:szCs w:val="26"/>
          <w:shd w:val="clear" w:color="auto" w:fill="FFFFFF"/>
        </w:rPr>
      </w:pPr>
    </w:p>
    <w:p w:rsidR="00F5555C" w:rsidRPr="00F5555C" w:rsidRDefault="00F5555C" w:rsidP="00F5555C">
      <w:pPr>
        <w:pStyle w:val="Heading2"/>
        <w:shd w:val="clear" w:color="auto" w:fill="FFFFFF"/>
        <w:spacing w:before="300" w:beforeAutospacing="0" w:after="300" w:afterAutospacing="0"/>
        <w:rPr>
          <w:rFonts w:ascii="Helvetica" w:hAnsi="Helvetica" w:cs="Helvetica"/>
          <w:b w:val="0"/>
          <w:bCs w:val="0"/>
          <w:color w:val="666666"/>
          <w:sz w:val="20"/>
          <w:szCs w:val="45"/>
        </w:rPr>
      </w:pPr>
      <w:r w:rsidRPr="00F5555C">
        <w:rPr>
          <w:rFonts w:ascii="Helvetica" w:hAnsi="Helvetica" w:cs="Helvetica"/>
          <w:b w:val="0"/>
          <w:bCs w:val="0"/>
          <w:color w:val="666666"/>
          <w:sz w:val="20"/>
          <w:szCs w:val="45"/>
        </w:rPr>
        <w:t>Transaction Propagation - </w:t>
      </w:r>
      <w:r w:rsidRPr="00F5555C">
        <w:rPr>
          <w:rFonts w:ascii="Helvetica" w:hAnsi="Helvetica" w:cs="Helvetica"/>
          <w:color w:val="666666"/>
          <w:sz w:val="20"/>
          <w:szCs w:val="45"/>
        </w:rPr>
        <w:t>MANDATORY</w:t>
      </w:r>
    </w:p>
    <w:p w:rsidR="00F5555C" w:rsidRDefault="00F5555C" w:rsidP="00F5555C">
      <w:pPr>
        <w:spacing w:after="0" w:line="240" w:lineRule="auto"/>
        <w:rPr>
          <w:rFonts w:ascii="Helvetica" w:hAnsi="Helvetica" w:cs="Helvetica"/>
          <w:b/>
          <w:bCs/>
          <w:color w:val="333333"/>
          <w:sz w:val="26"/>
          <w:szCs w:val="26"/>
          <w:shd w:val="clear" w:color="auto" w:fill="FFFFFF"/>
        </w:rPr>
      </w:pPr>
      <w:r>
        <w:rPr>
          <w:rFonts w:ascii="Helvetica" w:hAnsi="Helvetica" w:cs="Helvetica"/>
          <w:color w:val="333333"/>
          <w:sz w:val="26"/>
          <w:szCs w:val="26"/>
        </w:rPr>
        <w:br/>
      </w:r>
      <w:r>
        <w:rPr>
          <w:noProof/>
        </w:rPr>
        <w:drawing>
          <wp:inline distT="0" distB="0" distL="0" distR="0">
            <wp:extent cx="5715000" cy="3190875"/>
            <wp:effectExtent l="0" t="0" r="0" b="9525"/>
            <wp:docPr id="17" name="Picture 17" descr="Transaction Propagation -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nsaction Propagation - MANDA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shd w:val="clear" w:color="auto" w:fill="FFFFFF"/>
        </w:rPr>
        <w:t>Here for the Organization Service we have defined the transaction propagation as </w:t>
      </w:r>
      <w:r>
        <w:rPr>
          <w:rFonts w:ascii="Helvetica" w:hAnsi="Helvetica" w:cs="Helvetica"/>
          <w:b/>
          <w:bCs/>
          <w:color w:val="333333"/>
          <w:sz w:val="26"/>
          <w:szCs w:val="26"/>
          <w:shd w:val="clear" w:color="auto" w:fill="FFFFFF"/>
        </w:rPr>
        <w:t>REQUIRED</w:t>
      </w:r>
      <w:r>
        <w:rPr>
          <w:rFonts w:ascii="Helvetica" w:hAnsi="Helvetica" w:cs="Helvetica"/>
          <w:color w:val="333333"/>
          <w:sz w:val="26"/>
          <w:szCs w:val="26"/>
          <w:shd w:val="clear" w:color="auto" w:fill="FFFFFF"/>
        </w:rPr>
        <w:t> and the Employee Service have the transaction propagation defined as </w:t>
      </w:r>
      <w:r>
        <w:rPr>
          <w:rFonts w:ascii="Helvetica" w:hAnsi="Helvetica" w:cs="Helvetica"/>
          <w:b/>
          <w:bCs/>
          <w:color w:val="333333"/>
          <w:sz w:val="26"/>
          <w:szCs w:val="26"/>
          <w:shd w:val="clear" w:color="auto" w:fill="FFFFFF"/>
        </w:rPr>
        <w:t>MANDATORY</w:t>
      </w:r>
    </w:p>
    <w:tbl>
      <w:tblPr>
        <w:tblW w:w="12015" w:type="dxa"/>
        <w:tblInd w:w="-1336"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29"/>
        <w:gridCol w:w="9786"/>
      </w:tblGrid>
      <w:tr w:rsidR="00F5555C" w:rsidRPr="00F5555C" w:rsidTr="00F5555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b/>
                <w:bCs/>
                <w:color w:val="333333"/>
                <w:sz w:val="20"/>
                <w:szCs w:val="20"/>
              </w:rPr>
            </w:pPr>
            <w:r w:rsidRPr="00F5555C">
              <w:rPr>
                <w:rFonts w:ascii="Helvetica" w:eastAsia="Times New Roman" w:hAnsi="Helvetica" w:cs="Helvetica"/>
                <w:b/>
                <w:bCs/>
                <w:color w:val="333333"/>
                <w:sz w:val="20"/>
                <w:szCs w:val="20"/>
              </w:rPr>
              <w:t>Propagation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b/>
                <w:bCs/>
                <w:color w:val="333333"/>
                <w:sz w:val="20"/>
                <w:szCs w:val="20"/>
              </w:rPr>
            </w:pPr>
            <w:r w:rsidRPr="00F5555C">
              <w:rPr>
                <w:rFonts w:ascii="Helvetica" w:eastAsia="Times New Roman" w:hAnsi="Helvetica" w:cs="Helvetica"/>
                <w:b/>
                <w:bCs/>
                <w:color w:val="333333"/>
                <w:sz w:val="20"/>
                <w:szCs w:val="20"/>
              </w:rPr>
              <w:t>Behavior</w:t>
            </w:r>
          </w:p>
        </w:tc>
      </w:tr>
      <w:tr w:rsidR="00F5555C" w:rsidRPr="00F5555C" w:rsidTr="00F5555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REQUIRED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Always executes in a transaction.</w:t>
            </w:r>
            <w:r w:rsidRPr="00F5555C">
              <w:rPr>
                <w:rFonts w:ascii="Helvetica" w:eastAsia="Times New Roman" w:hAnsi="Helvetica" w:cs="Helvetica"/>
                <w:color w:val="333333"/>
                <w:sz w:val="20"/>
                <w:szCs w:val="20"/>
              </w:rPr>
              <w:t> If there is any existing transaction it uses it. If none exists then only a new one is created</w:t>
            </w:r>
          </w:p>
        </w:tc>
      </w:tr>
      <w:tr w:rsidR="00F5555C" w:rsidRPr="00F5555C" w:rsidTr="00BD1FB7">
        <w:trPr>
          <w:trHeight w:val="91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SUPPORTS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It may or may not run in a transaction.</w:t>
            </w:r>
            <w:r w:rsidRPr="00F5555C">
              <w:rPr>
                <w:rFonts w:ascii="Helvetica" w:eastAsia="Times New Roman" w:hAnsi="Helvetica" w:cs="Helvetica"/>
                <w:color w:val="333333"/>
                <w:sz w:val="20"/>
                <w:szCs w:val="20"/>
              </w:rPr>
              <w:t> If current transaction exists then it is supported. If none exists then gets executed without transaction.</w:t>
            </w:r>
          </w:p>
        </w:tc>
      </w:tr>
      <w:tr w:rsidR="00F5555C" w:rsidRPr="00F5555C" w:rsidTr="00F5555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NOT_SUPPORTED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Always executes without a transaction.</w:t>
            </w:r>
            <w:r w:rsidRPr="00F5555C">
              <w:rPr>
                <w:rFonts w:ascii="Helvetica" w:eastAsia="Times New Roman" w:hAnsi="Helvetica" w:cs="Helvetica"/>
                <w:color w:val="333333"/>
                <w:sz w:val="20"/>
                <w:szCs w:val="20"/>
              </w:rPr>
              <w:t> If there is any existing transaction it gets suspended</w:t>
            </w:r>
          </w:p>
        </w:tc>
      </w:tr>
      <w:tr w:rsidR="00F5555C" w:rsidRPr="00F5555C" w:rsidTr="00F5555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lastRenderedPageBreak/>
              <w:t>REQUIRES_NEW</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Always executes in a new transaction.</w:t>
            </w:r>
            <w:r w:rsidRPr="00F5555C">
              <w:rPr>
                <w:rFonts w:ascii="Helvetica" w:eastAsia="Times New Roman" w:hAnsi="Helvetica" w:cs="Helvetica"/>
                <w:color w:val="333333"/>
                <w:sz w:val="20"/>
                <w:szCs w:val="20"/>
              </w:rPr>
              <w:t> If there is any existing transaction it gets suspended</w:t>
            </w:r>
          </w:p>
        </w:tc>
      </w:tr>
      <w:tr w:rsidR="00F5555C" w:rsidRPr="00F5555C" w:rsidTr="00F5555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NEVER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Always executes without any transaction.</w:t>
            </w:r>
            <w:r w:rsidRPr="00F5555C">
              <w:rPr>
                <w:rFonts w:ascii="Helvetica" w:eastAsia="Times New Roman" w:hAnsi="Helvetica" w:cs="Helvetica"/>
                <w:color w:val="333333"/>
                <w:sz w:val="20"/>
                <w:szCs w:val="20"/>
              </w:rPr>
              <w:t> It throws an exception if there is an existing transaction</w:t>
            </w:r>
          </w:p>
        </w:tc>
      </w:tr>
      <w:tr w:rsidR="00F5555C" w:rsidRPr="00F5555C" w:rsidTr="00F5555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rsidR="00F5555C" w:rsidRPr="00F5555C" w:rsidRDefault="00F5555C" w:rsidP="00F5555C">
            <w:pPr>
              <w:spacing w:after="0" w:line="240" w:lineRule="auto"/>
              <w:rPr>
                <w:rFonts w:ascii="Helvetica" w:eastAsia="Times New Roman" w:hAnsi="Helvetica" w:cs="Helvetica"/>
                <w:color w:val="333333"/>
                <w:sz w:val="20"/>
                <w:szCs w:val="20"/>
              </w:rPr>
            </w:pPr>
            <w:r w:rsidRPr="00F5555C">
              <w:rPr>
                <w:rFonts w:ascii="Helvetica" w:eastAsia="Times New Roman" w:hAnsi="Helvetica" w:cs="Helvetica"/>
                <w:b/>
                <w:bCs/>
                <w:color w:val="333333"/>
                <w:sz w:val="20"/>
                <w:szCs w:val="20"/>
              </w:rPr>
              <w:t>Always executes in a transaction.</w:t>
            </w:r>
            <w:r w:rsidRPr="00F5555C">
              <w:rPr>
                <w:rFonts w:ascii="Helvetica" w:eastAsia="Times New Roman" w:hAnsi="Helvetica" w:cs="Helvetica"/>
                <w:color w:val="333333"/>
                <w:sz w:val="20"/>
                <w:szCs w:val="20"/>
              </w:rPr>
              <w:t> If there is any existing transaction it is used. If there is no existing transaction it will throw an exception.</w:t>
            </w:r>
          </w:p>
        </w:tc>
      </w:tr>
    </w:tbl>
    <w:p w:rsidR="00F5555C" w:rsidRDefault="00F5555C" w:rsidP="00F5555C">
      <w:pPr>
        <w:spacing w:after="0" w:line="240" w:lineRule="auto"/>
        <w:rPr>
          <w:rFonts w:ascii="Helvetica" w:hAnsi="Helvetica" w:cs="Helvetica"/>
          <w:color w:val="333333"/>
          <w:sz w:val="26"/>
          <w:szCs w:val="26"/>
          <w:shd w:val="clear" w:color="auto" w:fill="FFFFFF"/>
        </w:rPr>
      </w:pPr>
    </w:p>
    <w:p w:rsidR="00F5555C" w:rsidRDefault="00F5555C" w:rsidP="00F5555C">
      <w:pPr>
        <w:spacing w:after="0" w:line="240" w:lineRule="auto"/>
        <w:rPr>
          <w:rFonts w:ascii="Helvetica" w:hAnsi="Helvetica" w:cs="Helvetica"/>
          <w:color w:val="333333"/>
          <w:sz w:val="26"/>
          <w:szCs w:val="26"/>
          <w:shd w:val="clear" w:color="auto" w:fill="FFFFFF"/>
        </w:rPr>
      </w:pPr>
    </w:p>
    <w:p w:rsidR="00853B16" w:rsidRPr="00853B16" w:rsidRDefault="00853B16" w:rsidP="00853B16">
      <w:pPr>
        <w:spacing w:after="0" w:line="240" w:lineRule="auto"/>
        <w:rPr>
          <w:rFonts w:ascii="Times New Roman" w:eastAsia="Times New Roman" w:hAnsi="Times New Roman" w:cs="Times New Roman"/>
          <w:sz w:val="24"/>
          <w:szCs w:val="24"/>
        </w:rPr>
      </w:pPr>
      <w:r w:rsidRPr="00853B16">
        <w:rPr>
          <w:rFonts w:ascii="Helvetica" w:eastAsia="Times New Roman" w:hAnsi="Helvetica" w:cs="Helvetica"/>
          <w:color w:val="333333"/>
          <w:sz w:val="26"/>
          <w:szCs w:val="26"/>
          <w:shd w:val="clear" w:color="auto" w:fill="FFFFFF"/>
        </w:rPr>
        <w:t>Let us now use application transaction for </w:t>
      </w:r>
      <w:r w:rsidRPr="00853B16">
        <w:rPr>
          <w:rFonts w:ascii="Helvetica" w:eastAsia="Times New Roman" w:hAnsi="Helvetica" w:cs="Helvetica"/>
          <w:b/>
          <w:bCs/>
          <w:color w:val="333333"/>
          <w:sz w:val="26"/>
          <w:szCs w:val="26"/>
          <w:shd w:val="clear" w:color="auto" w:fill="FFFFFF"/>
        </w:rPr>
        <w:t>Spring Boot JDBC project.</w:t>
      </w:r>
      <w:r w:rsidRPr="00853B16">
        <w:rPr>
          <w:rFonts w:ascii="Helvetica" w:eastAsia="Times New Roman" w:hAnsi="Helvetica" w:cs="Helvetica"/>
          <w:color w:val="333333"/>
          <w:sz w:val="26"/>
          <w:szCs w:val="26"/>
        </w:rPr>
        <w:br/>
      </w:r>
      <w:r w:rsidRPr="00853B16">
        <w:rPr>
          <w:rFonts w:ascii="Helvetica" w:eastAsia="Times New Roman" w:hAnsi="Helvetica" w:cs="Helvetica"/>
          <w:color w:val="333333"/>
          <w:sz w:val="26"/>
          <w:szCs w:val="26"/>
          <w:shd w:val="clear" w:color="auto" w:fill="FFFFFF"/>
        </w:rPr>
        <w:t>We will be developing a Spring Boot + JDBC project for employee management. It will be having 3 services-</w:t>
      </w:r>
    </w:p>
    <w:p w:rsidR="00853B16" w:rsidRPr="00853B16" w:rsidRDefault="00853B16" w:rsidP="00853B1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6"/>
          <w:szCs w:val="26"/>
        </w:rPr>
      </w:pPr>
      <w:proofErr w:type="spellStart"/>
      <w:r w:rsidRPr="00853B16">
        <w:rPr>
          <w:rFonts w:ascii="Helvetica" w:eastAsia="Times New Roman" w:hAnsi="Helvetica" w:cs="Helvetica"/>
          <w:b/>
          <w:bCs/>
          <w:color w:val="333333"/>
          <w:sz w:val="26"/>
          <w:szCs w:val="26"/>
        </w:rPr>
        <w:t>EmployeeService</w:t>
      </w:r>
      <w:proofErr w:type="spellEnd"/>
      <w:r w:rsidRPr="00853B16">
        <w:rPr>
          <w:rFonts w:ascii="Helvetica" w:eastAsia="Times New Roman" w:hAnsi="Helvetica" w:cs="Helvetica"/>
          <w:b/>
          <w:bCs/>
          <w:color w:val="333333"/>
          <w:sz w:val="26"/>
          <w:szCs w:val="26"/>
        </w:rPr>
        <w:t xml:space="preserve"> -</w:t>
      </w:r>
      <w:r w:rsidRPr="00853B16">
        <w:rPr>
          <w:rFonts w:ascii="Helvetica" w:eastAsia="Times New Roman" w:hAnsi="Helvetica" w:cs="Helvetica"/>
          <w:color w:val="333333"/>
          <w:sz w:val="26"/>
          <w:szCs w:val="26"/>
        </w:rPr>
        <w:t> The service will perform Employee Operations</w:t>
      </w:r>
    </w:p>
    <w:p w:rsidR="00853B16" w:rsidRPr="00853B16" w:rsidRDefault="00853B16" w:rsidP="00853B1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6"/>
          <w:szCs w:val="26"/>
        </w:rPr>
      </w:pPr>
      <w:proofErr w:type="spellStart"/>
      <w:r w:rsidRPr="00853B16">
        <w:rPr>
          <w:rFonts w:ascii="Helvetica" w:eastAsia="Times New Roman" w:hAnsi="Helvetica" w:cs="Helvetica"/>
          <w:b/>
          <w:bCs/>
          <w:color w:val="333333"/>
          <w:sz w:val="26"/>
          <w:szCs w:val="26"/>
        </w:rPr>
        <w:t>HealthInsuranceService</w:t>
      </w:r>
      <w:proofErr w:type="spellEnd"/>
      <w:r w:rsidRPr="00853B16">
        <w:rPr>
          <w:rFonts w:ascii="Helvetica" w:eastAsia="Times New Roman" w:hAnsi="Helvetica" w:cs="Helvetica"/>
          <w:b/>
          <w:bCs/>
          <w:color w:val="333333"/>
          <w:sz w:val="26"/>
          <w:szCs w:val="26"/>
        </w:rPr>
        <w:t xml:space="preserve"> -</w:t>
      </w:r>
      <w:r w:rsidRPr="00853B16">
        <w:rPr>
          <w:rFonts w:ascii="Helvetica" w:eastAsia="Times New Roman" w:hAnsi="Helvetica" w:cs="Helvetica"/>
          <w:color w:val="333333"/>
          <w:sz w:val="26"/>
          <w:szCs w:val="26"/>
        </w:rPr>
        <w:t> The service will perform Employee Health Insurance Operations</w:t>
      </w:r>
    </w:p>
    <w:p w:rsidR="00853B16" w:rsidRPr="00853B16" w:rsidRDefault="00853B16" w:rsidP="00276E51">
      <w:pPr>
        <w:numPr>
          <w:ilvl w:val="0"/>
          <w:numId w:val="1"/>
        </w:numPr>
        <w:shd w:val="clear" w:color="auto" w:fill="FFFFFF"/>
        <w:spacing w:before="100" w:beforeAutospacing="1" w:after="0" w:afterAutospacing="1" w:line="240" w:lineRule="auto"/>
        <w:rPr>
          <w:rFonts w:ascii="Helvetica" w:eastAsia="Times New Roman" w:hAnsi="Helvetica" w:cs="Helvetica"/>
          <w:color w:val="666666"/>
          <w:sz w:val="20"/>
          <w:szCs w:val="45"/>
        </w:rPr>
      </w:pPr>
      <w:proofErr w:type="spellStart"/>
      <w:r w:rsidRPr="00853B16">
        <w:rPr>
          <w:rFonts w:ascii="Helvetica" w:eastAsia="Times New Roman" w:hAnsi="Helvetica" w:cs="Helvetica"/>
          <w:b/>
          <w:bCs/>
          <w:color w:val="333333"/>
          <w:sz w:val="26"/>
          <w:szCs w:val="26"/>
        </w:rPr>
        <w:t>OrganizationService</w:t>
      </w:r>
      <w:proofErr w:type="spellEnd"/>
      <w:r w:rsidRPr="00853B16">
        <w:rPr>
          <w:rFonts w:ascii="Helvetica" w:eastAsia="Times New Roman" w:hAnsi="Helvetica" w:cs="Helvetica"/>
          <w:b/>
          <w:bCs/>
          <w:color w:val="333333"/>
          <w:sz w:val="26"/>
          <w:szCs w:val="26"/>
        </w:rPr>
        <w:t xml:space="preserve"> -</w:t>
      </w:r>
      <w:r w:rsidRPr="00853B16">
        <w:rPr>
          <w:rFonts w:ascii="Helvetica" w:eastAsia="Times New Roman" w:hAnsi="Helvetica" w:cs="Helvetica"/>
          <w:color w:val="333333"/>
          <w:sz w:val="26"/>
          <w:szCs w:val="26"/>
        </w:rPr>
        <w:t xml:space="preserve"> The service will perform Organization Level Operation like Employee joining and exit. It makes use of the </w:t>
      </w:r>
      <w:proofErr w:type="spellStart"/>
      <w:r w:rsidRPr="00853B16">
        <w:rPr>
          <w:rFonts w:ascii="Helvetica" w:eastAsia="Times New Roman" w:hAnsi="Helvetica" w:cs="Helvetica"/>
          <w:color w:val="333333"/>
          <w:sz w:val="26"/>
          <w:szCs w:val="26"/>
        </w:rPr>
        <w:t>EmployeeService</w:t>
      </w:r>
      <w:proofErr w:type="spellEnd"/>
      <w:r w:rsidRPr="00853B16">
        <w:rPr>
          <w:rFonts w:ascii="Helvetica" w:eastAsia="Times New Roman" w:hAnsi="Helvetica" w:cs="Helvetica"/>
          <w:color w:val="333333"/>
          <w:sz w:val="26"/>
          <w:szCs w:val="26"/>
        </w:rPr>
        <w:t xml:space="preserve"> and </w:t>
      </w:r>
      <w:proofErr w:type="spellStart"/>
      <w:r w:rsidRPr="00853B16">
        <w:rPr>
          <w:rFonts w:ascii="Helvetica" w:eastAsia="Times New Roman" w:hAnsi="Helvetica" w:cs="Helvetica"/>
          <w:color w:val="333333"/>
          <w:sz w:val="26"/>
          <w:szCs w:val="26"/>
        </w:rPr>
        <w:t>HealthInsuranceService</w:t>
      </w:r>
      <w:proofErr w:type="spellEnd"/>
    </w:p>
    <w:p w:rsidR="00853B16" w:rsidRPr="00853B16" w:rsidRDefault="00853B16" w:rsidP="00853B16">
      <w:pPr>
        <w:shd w:val="clear" w:color="auto" w:fill="FFFFFF"/>
        <w:spacing w:before="100" w:beforeAutospacing="1" w:after="0" w:afterAutospacing="1" w:line="240" w:lineRule="auto"/>
        <w:ind w:left="720"/>
        <w:rPr>
          <w:rFonts w:ascii="Helvetica" w:eastAsia="Times New Roman" w:hAnsi="Helvetica" w:cs="Helvetica"/>
          <w:color w:val="666666"/>
          <w:sz w:val="20"/>
          <w:szCs w:val="45"/>
        </w:rPr>
      </w:pPr>
      <w:r w:rsidRPr="00853B16">
        <w:rPr>
          <w:rFonts w:ascii="Helvetica" w:eastAsia="Times New Roman" w:hAnsi="Helvetica" w:cs="Helvetica"/>
          <w:color w:val="333333"/>
          <w:sz w:val="26"/>
          <w:szCs w:val="26"/>
        </w:rPr>
        <w:t>   </w:t>
      </w:r>
      <w:r w:rsidRPr="00853B16">
        <w:rPr>
          <w:rFonts w:ascii="Helvetica" w:eastAsia="Times New Roman" w:hAnsi="Helvetica" w:cs="Helvetica"/>
          <w:color w:val="666666"/>
          <w:sz w:val="45"/>
          <w:szCs w:val="45"/>
        </w:rPr>
        <w:br/>
      </w:r>
      <w:proofErr w:type="spellStart"/>
      <w:r w:rsidRPr="00853B16">
        <w:rPr>
          <w:rFonts w:ascii="Helvetica" w:eastAsia="Times New Roman" w:hAnsi="Helvetica" w:cs="Helvetica"/>
          <w:color w:val="666666"/>
          <w:sz w:val="20"/>
          <w:szCs w:val="45"/>
        </w:rPr>
        <w:t>OrganizationService</w:t>
      </w:r>
      <w:proofErr w:type="spellEnd"/>
      <w:r w:rsidRPr="00853B16">
        <w:rPr>
          <w:rFonts w:ascii="Helvetica" w:eastAsia="Times New Roman" w:hAnsi="Helvetica" w:cs="Helvetica"/>
          <w:color w:val="666666"/>
          <w:sz w:val="20"/>
          <w:szCs w:val="45"/>
        </w:rPr>
        <w:t xml:space="preserve"> Employee Join Workflow</w:t>
      </w:r>
    </w:p>
    <w:p w:rsidR="00853B16" w:rsidRPr="00853B16" w:rsidRDefault="00853B16" w:rsidP="00853B16">
      <w:pPr>
        <w:spacing w:after="0" w:line="240" w:lineRule="auto"/>
        <w:rPr>
          <w:rFonts w:ascii="Times New Roman" w:eastAsia="Times New Roman" w:hAnsi="Times New Roman" w:cs="Times New Roman"/>
          <w:sz w:val="24"/>
          <w:szCs w:val="24"/>
        </w:rPr>
      </w:pPr>
      <w:r w:rsidRPr="00853B16">
        <w:rPr>
          <w:rFonts w:ascii="Helvetica" w:eastAsia="Times New Roman" w:hAnsi="Helvetica" w:cs="Helvetica"/>
          <w:color w:val="333333"/>
          <w:sz w:val="26"/>
          <w:szCs w:val="26"/>
        </w:rPr>
        <w:br/>
      </w:r>
      <w:r w:rsidRPr="00853B16">
        <w:rPr>
          <w:rFonts w:ascii="Times New Roman" w:eastAsia="Times New Roman" w:hAnsi="Times New Roman" w:cs="Times New Roman"/>
          <w:noProof/>
          <w:sz w:val="24"/>
          <w:szCs w:val="24"/>
        </w:rPr>
        <w:drawing>
          <wp:inline distT="0" distB="0" distL="0" distR="0">
            <wp:extent cx="3362325" cy="3000375"/>
            <wp:effectExtent l="0" t="0" r="9525" b="9525"/>
            <wp:docPr id="3" name="Picture 3" descr="OrganizationService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Service Jo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3000375"/>
                    </a:xfrm>
                    <a:prstGeom prst="rect">
                      <a:avLst/>
                    </a:prstGeom>
                    <a:noFill/>
                    <a:ln>
                      <a:noFill/>
                    </a:ln>
                  </pic:spPr>
                </pic:pic>
              </a:graphicData>
            </a:graphic>
          </wp:inline>
        </w:drawing>
      </w:r>
      <w:r w:rsidRPr="00853B16">
        <w:rPr>
          <w:rFonts w:ascii="Helvetica" w:eastAsia="Times New Roman" w:hAnsi="Helvetica" w:cs="Helvetica"/>
          <w:color w:val="333333"/>
          <w:sz w:val="26"/>
          <w:szCs w:val="26"/>
        </w:rPr>
        <w:br/>
      </w:r>
    </w:p>
    <w:p w:rsidR="00853B16" w:rsidRDefault="00853B16" w:rsidP="00853B16">
      <w:pPr>
        <w:shd w:val="clear" w:color="auto" w:fill="FFFFFF"/>
        <w:spacing w:before="300" w:after="300" w:line="240" w:lineRule="auto"/>
        <w:outlineLvl w:val="1"/>
        <w:rPr>
          <w:rFonts w:ascii="Helvetica" w:eastAsia="Times New Roman" w:hAnsi="Helvetica" w:cs="Helvetica"/>
          <w:color w:val="666666"/>
          <w:sz w:val="20"/>
          <w:szCs w:val="45"/>
        </w:rPr>
      </w:pPr>
      <w:proofErr w:type="spellStart"/>
      <w:r w:rsidRPr="00853B16">
        <w:rPr>
          <w:rFonts w:ascii="Helvetica" w:eastAsia="Times New Roman" w:hAnsi="Helvetica" w:cs="Helvetica"/>
          <w:color w:val="666666"/>
          <w:sz w:val="20"/>
          <w:szCs w:val="45"/>
        </w:rPr>
        <w:lastRenderedPageBreak/>
        <w:t>OrganizationService</w:t>
      </w:r>
      <w:proofErr w:type="spellEnd"/>
      <w:r w:rsidRPr="00853B16">
        <w:rPr>
          <w:rFonts w:ascii="Helvetica" w:eastAsia="Times New Roman" w:hAnsi="Helvetica" w:cs="Helvetica"/>
          <w:color w:val="666666"/>
          <w:sz w:val="20"/>
          <w:szCs w:val="45"/>
        </w:rPr>
        <w:t xml:space="preserve"> Employee Exit Workflow</w:t>
      </w:r>
      <w:r w:rsidRPr="00853B16">
        <w:rPr>
          <w:rFonts w:ascii="Helvetica" w:eastAsia="Times New Roman" w:hAnsi="Helvetica" w:cs="Helvetica"/>
          <w:color w:val="333333"/>
          <w:sz w:val="26"/>
          <w:szCs w:val="26"/>
        </w:rPr>
        <w:br/>
      </w:r>
      <w:r w:rsidRPr="00853B16">
        <w:rPr>
          <w:rFonts w:ascii="Times New Roman" w:eastAsia="Times New Roman" w:hAnsi="Times New Roman" w:cs="Times New Roman"/>
          <w:noProof/>
          <w:sz w:val="24"/>
          <w:szCs w:val="24"/>
        </w:rPr>
        <w:drawing>
          <wp:inline distT="0" distB="0" distL="0" distR="0">
            <wp:extent cx="3733800" cy="3672254"/>
            <wp:effectExtent l="0" t="0" r="0" b="4445"/>
            <wp:docPr id="2" name="Picture 2" descr="OrganizationService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ganizationService Ex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866" cy="3675269"/>
                    </a:xfrm>
                    <a:prstGeom prst="rect">
                      <a:avLst/>
                    </a:prstGeom>
                    <a:noFill/>
                    <a:ln>
                      <a:noFill/>
                    </a:ln>
                  </pic:spPr>
                </pic:pic>
              </a:graphicData>
            </a:graphic>
          </wp:inline>
        </w:drawing>
      </w:r>
    </w:p>
    <w:p w:rsidR="00853B16" w:rsidRPr="00853B16" w:rsidRDefault="00853B16" w:rsidP="00853B16">
      <w:pPr>
        <w:spacing w:after="0" w:line="240" w:lineRule="auto"/>
        <w:rPr>
          <w:rFonts w:ascii="Times New Roman" w:eastAsia="Times New Roman" w:hAnsi="Times New Roman" w:cs="Times New Roman"/>
          <w:sz w:val="24"/>
          <w:szCs w:val="24"/>
        </w:rPr>
      </w:pPr>
      <w:r w:rsidRPr="00853B16">
        <w:rPr>
          <w:rFonts w:ascii="Helvetica" w:eastAsia="Times New Roman" w:hAnsi="Helvetica" w:cs="Helvetica"/>
          <w:color w:val="333333"/>
          <w:sz w:val="26"/>
          <w:szCs w:val="26"/>
          <w:shd w:val="clear" w:color="auto" w:fill="FFFFFF"/>
        </w:rPr>
        <w:t>An </w:t>
      </w:r>
      <w:r w:rsidRPr="00853B16">
        <w:rPr>
          <w:rFonts w:ascii="Helvetica" w:eastAsia="Times New Roman" w:hAnsi="Helvetica" w:cs="Helvetica"/>
          <w:b/>
          <w:bCs/>
          <w:color w:val="333333"/>
          <w:sz w:val="26"/>
          <w:szCs w:val="26"/>
          <w:shd w:val="clear" w:color="auto" w:fill="FFFFFF"/>
        </w:rPr>
        <w:t>application transaction is a sequence of application actions that are considered as a single logical unit</w:t>
      </w:r>
      <w:r w:rsidRPr="00853B16">
        <w:rPr>
          <w:rFonts w:ascii="Helvetica" w:eastAsia="Times New Roman" w:hAnsi="Helvetica" w:cs="Helvetica"/>
          <w:color w:val="333333"/>
          <w:sz w:val="26"/>
          <w:szCs w:val="26"/>
          <w:shd w:val="clear" w:color="auto" w:fill="FFFFFF"/>
        </w:rPr>
        <w:t xml:space="preserve"> by the application. For our application the </w:t>
      </w:r>
      <w:proofErr w:type="spellStart"/>
      <w:r w:rsidRPr="00853B16">
        <w:rPr>
          <w:rFonts w:ascii="Helvetica" w:eastAsia="Times New Roman" w:hAnsi="Helvetica" w:cs="Helvetica"/>
          <w:color w:val="333333"/>
          <w:sz w:val="26"/>
          <w:szCs w:val="26"/>
          <w:shd w:val="clear" w:color="auto" w:fill="FFFFFF"/>
        </w:rPr>
        <w:t>joinOrganization</w:t>
      </w:r>
      <w:proofErr w:type="spellEnd"/>
      <w:r w:rsidRPr="00853B16">
        <w:rPr>
          <w:rFonts w:ascii="Helvetica" w:eastAsia="Times New Roman" w:hAnsi="Helvetica" w:cs="Helvetica"/>
          <w:color w:val="333333"/>
          <w:sz w:val="26"/>
          <w:szCs w:val="26"/>
          <w:shd w:val="clear" w:color="auto" w:fill="FFFFFF"/>
        </w:rPr>
        <w:t xml:space="preserve"> method will be considered as one complete transaction. </w:t>
      </w:r>
      <w:proofErr w:type="spellStart"/>
      <w:proofErr w:type="gramStart"/>
      <w:r w:rsidRPr="00853B16">
        <w:rPr>
          <w:rFonts w:ascii="Helvetica" w:eastAsia="Times New Roman" w:hAnsi="Helvetica" w:cs="Helvetica"/>
          <w:color w:val="333333"/>
          <w:sz w:val="26"/>
          <w:szCs w:val="26"/>
          <w:shd w:val="clear" w:color="auto" w:fill="FFFFFF"/>
        </w:rPr>
        <w:t>joinOrganization</w:t>
      </w:r>
      <w:proofErr w:type="spellEnd"/>
      <w:proofErr w:type="gramEnd"/>
      <w:r w:rsidRPr="00853B16">
        <w:rPr>
          <w:rFonts w:ascii="Helvetica" w:eastAsia="Times New Roman" w:hAnsi="Helvetica" w:cs="Helvetica"/>
          <w:color w:val="333333"/>
          <w:sz w:val="26"/>
          <w:szCs w:val="26"/>
          <w:shd w:val="clear" w:color="auto" w:fill="FFFFFF"/>
        </w:rPr>
        <w:t xml:space="preserve"> consists of two actions-</w:t>
      </w:r>
    </w:p>
    <w:p w:rsidR="00853B16" w:rsidRPr="00853B16" w:rsidRDefault="00853B16" w:rsidP="00853B1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853B16">
        <w:rPr>
          <w:rFonts w:ascii="Helvetica" w:eastAsia="Times New Roman" w:hAnsi="Helvetica" w:cs="Helvetica"/>
          <w:color w:val="333333"/>
          <w:sz w:val="26"/>
          <w:szCs w:val="26"/>
        </w:rPr>
        <w:t>Persist Employee Information</w:t>
      </w:r>
    </w:p>
    <w:p w:rsidR="00853B16" w:rsidRPr="00853B16" w:rsidRDefault="00853B16" w:rsidP="00853B1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853B16">
        <w:rPr>
          <w:rFonts w:ascii="Helvetica" w:eastAsia="Times New Roman" w:hAnsi="Helvetica" w:cs="Helvetica"/>
          <w:color w:val="333333"/>
          <w:sz w:val="26"/>
          <w:szCs w:val="26"/>
        </w:rPr>
        <w:t xml:space="preserve">Persist </w:t>
      </w:r>
      <w:proofErr w:type="spellStart"/>
      <w:r w:rsidRPr="00853B16">
        <w:rPr>
          <w:rFonts w:ascii="Helvetica" w:eastAsia="Times New Roman" w:hAnsi="Helvetica" w:cs="Helvetica"/>
          <w:color w:val="333333"/>
          <w:sz w:val="26"/>
          <w:szCs w:val="26"/>
        </w:rPr>
        <w:t>HealthInsurance</w:t>
      </w:r>
      <w:proofErr w:type="spellEnd"/>
      <w:r w:rsidRPr="00853B16">
        <w:rPr>
          <w:rFonts w:ascii="Helvetica" w:eastAsia="Times New Roman" w:hAnsi="Helvetica" w:cs="Helvetica"/>
          <w:color w:val="333333"/>
          <w:sz w:val="26"/>
          <w:szCs w:val="26"/>
        </w:rPr>
        <w:t xml:space="preserve"> Information</w:t>
      </w:r>
    </w:p>
    <w:p w:rsidR="00853B16" w:rsidRDefault="00853B16" w:rsidP="00853B16">
      <w:pPr>
        <w:shd w:val="clear" w:color="auto" w:fill="FFFFFF"/>
        <w:spacing w:before="300" w:after="300" w:line="240" w:lineRule="auto"/>
        <w:outlineLvl w:val="1"/>
        <w:rPr>
          <w:rFonts w:ascii="Helvetica" w:hAnsi="Helvetica" w:cs="Helvetica"/>
          <w:color w:val="333333"/>
          <w:sz w:val="26"/>
          <w:szCs w:val="26"/>
          <w:shd w:val="clear" w:color="auto" w:fill="FFFFFF"/>
        </w:rPr>
      </w:pPr>
      <w:r>
        <w:br/>
      </w:r>
      <w:r>
        <w:rPr>
          <w:rFonts w:ascii="Helvetica" w:hAnsi="Helvetica" w:cs="Helvetica"/>
          <w:color w:val="333333"/>
          <w:sz w:val="26"/>
          <w:szCs w:val="26"/>
        </w:rPr>
        <w:br/>
      </w:r>
      <w:r>
        <w:rPr>
          <w:noProof/>
        </w:rPr>
        <w:lastRenderedPageBreak/>
        <w:drawing>
          <wp:inline distT="0" distB="0" distL="0" distR="0">
            <wp:extent cx="4933950" cy="5114925"/>
            <wp:effectExtent l="0" t="0" r="0" b="9525"/>
            <wp:docPr id="4" name="Picture 4" descr="OrganizationService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ganizationService Ex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5114925"/>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shd w:val="clear" w:color="auto" w:fill="FFFFFF"/>
        </w:rPr>
        <w:t xml:space="preserve">If due to any reason any one of the above action fails then the other action should also be roll backed. So if Employee Information gets inserted but suppose due to some reason persist </w:t>
      </w:r>
      <w:proofErr w:type="spellStart"/>
      <w:r>
        <w:rPr>
          <w:rFonts w:ascii="Helvetica" w:hAnsi="Helvetica" w:cs="Helvetica"/>
          <w:color w:val="333333"/>
          <w:sz w:val="26"/>
          <w:szCs w:val="26"/>
          <w:shd w:val="clear" w:color="auto" w:fill="FFFFFF"/>
        </w:rPr>
        <w:t>HealthInsurance</w:t>
      </w:r>
      <w:proofErr w:type="spellEnd"/>
      <w:r>
        <w:rPr>
          <w:rFonts w:ascii="Helvetica" w:hAnsi="Helvetica" w:cs="Helvetica"/>
          <w:color w:val="333333"/>
          <w:sz w:val="26"/>
          <w:szCs w:val="26"/>
          <w:shd w:val="clear" w:color="auto" w:fill="FFFFFF"/>
        </w:rPr>
        <w:t xml:space="preserve"> is not successful, then Employee Information should also be </w:t>
      </w:r>
      <w:proofErr w:type="spellStart"/>
      <w:r>
        <w:rPr>
          <w:rFonts w:ascii="Helvetica" w:hAnsi="Helvetica" w:cs="Helvetica"/>
          <w:color w:val="333333"/>
          <w:sz w:val="26"/>
          <w:szCs w:val="26"/>
          <w:shd w:val="clear" w:color="auto" w:fill="FFFFFF"/>
        </w:rPr>
        <w:t>rollbacked</w:t>
      </w:r>
      <w:proofErr w:type="spellEnd"/>
      <w:r>
        <w:rPr>
          <w:rFonts w:ascii="Helvetica" w:hAnsi="Helvetica" w:cs="Helvetica"/>
          <w:color w:val="333333"/>
          <w:sz w:val="26"/>
          <w:szCs w:val="26"/>
          <w:shd w:val="clear" w:color="auto" w:fill="FFFFFF"/>
        </w:rPr>
        <w:t>. </w:t>
      </w:r>
      <w:r>
        <w:rPr>
          <w:rFonts w:ascii="Helvetica" w:hAnsi="Helvetica" w:cs="Helvetica"/>
          <w:b/>
          <w:bCs/>
          <w:color w:val="333333"/>
          <w:sz w:val="26"/>
          <w:szCs w:val="26"/>
          <w:shd w:val="clear" w:color="auto" w:fill="FFFFFF"/>
        </w:rPr>
        <w:t>It means it is all or none for a logical unit of work.</w:t>
      </w:r>
      <w:r>
        <w:rPr>
          <w:rFonts w:ascii="Helvetica" w:hAnsi="Helvetica" w:cs="Helvetica"/>
          <w:color w:val="333333"/>
          <w:sz w:val="26"/>
          <w:szCs w:val="26"/>
          <w:shd w:val="clear" w:color="auto" w:fill="FFFFFF"/>
        </w:rPr>
        <w:t xml:space="preserve"> Similar will be the case for </w:t>
      </w:r>
      <w:proofErr w:type="spellStart"/>
      <w:r>
        <w:rPr>
          <w:rFonts w:ascii="Helvetica" w:hAnsi="Helvetica" w:cs="Helvetica"/>
          <w:color w:val="333333"/>
          <w:sz w:val="26"/>
          <w:szCs w:val="26"/>
          <w:shd w:val="clear" w:color="auto" w:fill="FFFFFF"/>
        </w:rPr>
        <w:t>exitOrganization</w:t>
      </w:r>
      <w:proofErr w:type="spellEnd"/>
      <w:r>
        <w:rPr>
          <w:rFonts w:ascii="Helvetica" w:hAnsi="Helvetica" w:cs="Helvetica"/>
          <w:color w:val="333333"/>
          <w:sz w:val="26"/>
          <w:szCs w:val="26"/>
          <w:shd w:val="clear" w:color="auto" w:fill="FFFFFF"/>
        </w:rPr>
        <w:t xml:space="preserve"> Method which will be considered as one unit of work.</w:t>
      </w:r>
    </w:p>
    <w:p w:rsidR="00853B16" w:rsidRDefault="00853B16" w:rsidP="00853B16">
      <w:pPr>
        <w:shd w:val="clear" w:color="auto" w:fill="FFFFFF"/>
        <w:spacing w:before="300" w:after="300" w:line="240" w:lineRule="auto"/>
        <w:outlineLvl w:val="1"/>
        <w:rPr>
          <w:rFonts w:ascii="Helvetica" w:hAnsi="Helvetica" w:cs="Helvetica"/>
          <w:color w:val="333333"/>
          <w:sz w:val="26"/>
          <w:szCs w:val="26"/>
          <w:shd w:val="clear" w:color="auto" w:fill="FFFFFF"/>
        </w:rPr>
      </w:pPr>
      <w:r>
        <w:rPr>
          <w:rFonts w:ascii="Helvetica" w:hAnsi="Helvetica" w:cs="Helvetica"/>
          <w:color w:val="333333"/>
          <w:sz w:val="26"/>
          <w:szCs w:val="26"/>
        </w:rPr>
        <w:lastRenderedPageBreak/>
        <w:br/>
      </w:r>
      <w:r>
        <w:rPr>
          <w:noProof/>
        </w:rPr>
        <w:drawing>
          <wp:inline distT="0" distB="0" distL="0" distR="0">
            <wp:extent cx="5945993" cy="3467100"/>
            <wp:effectExtent l="0" t="0" r="0" b="0"/>
            <wp:docPr id="5" name="Picture 5" descr="Spring Boot Transaction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Boot Transaction U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315" cy="3470204"/>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shd w:val="clear" w:color="auto" w:fill="FFFFFF"/>
        </w:rPr>
        <w:t>Initially we will not be using any transaction management. By default the </w:t>
      </w:r>
      <w:r>
        <w:rPr>
          <w:rFonts w:ascii="Helvetica" w:hAnsi="Helvetica" w:cs="Helvetica"/>
          <w:b/>
          <w:bCs/>
          <w:color w:val="333333"/>
          <w:sz w:val="26"/>
          <w:szCs w:val="26"/>
          <w:shd w:val="clear" w:color="auto" w:fill="FFFFFF"/>
        </w:rPr>
        <w:t>spring boot transaction is auto commit.</w:t>
      </w:r>
      <w:r>
        <w:rPr>
          <w:rFonts w:ascii="Helvetica" w:hAnsi="Helvetica" w:cs="Helvetica"/>
          <w:color w:val="333333"/>
          <w:sz w:val="26"/>
          <w:szCs w:val="26"/>
          <w:shd w:val="clear" w:color="auto" w:fill="FFFFFF"/>
        </w:rPr>
        <w:t> But this is not a good practice we will see why in the next section.</w:t>
      </w:r>
    </w:p>
    <w:p w:rsidR="00A51349" w:rsidRDefault="00A51349" w:rsidP="00853B16">
      <w:pPr>
        <w:shd w:val="clear" w:color="auto" w:fill="FFFFFF"/>
        <w:spacing w:before="300" w:after="300" w:line="240" w:lineRule="auto"/>
        <w:outlineLvl w:val="1"/>
        <w:rPr>
          <w:rFonts w:ascii="Helvetica" w:hAnsi="Helvetica" w:cs="Helvetica"/>
          <w:color w:val="333333"/>
          <w:sz w:val="26"/>
          <w:szCs w:val="26"/>
          <w:shd w:val="clear" w:color="auto" w:fill="FFFFFF"/>
        </w:rPr>
      </w:pPr>
    </w:p>
    <w:p w:rsidR="00A51349" w:rsidRDefault="00A51349" w:rsidP="00853B16">
      <w:pPr>
        <w:shd w:val="clear" w:color="auto" w:fill="FFFFFF"/>
        <w:spacing w:before="300" w:after="300" w:line="240" w:lineRule="auto"/>
        <w:outlineLvl w:val="1"/>
        <w:rPr>
          <w:rFonts w:ascii="Helvetica" w:hAnsi="Helvetica" w:cs="Helvetica"/>
          <w:color w:val="333333"/>
          <w:sz w:val="26"/>
          <w:szCs w:val="26"/>
          <w:shd w:val="clear" w:color="auto" w:fill="FFFFFF"/>
        </w:rPr>
      </w:pPr>
    </w:p>
    <w:p w:rsidR="00A51349" w:rsidRDefault="00A51349" w:rsidP="00853B16">
      <w:pPr>
        <w:shd w:val="clear" w:color="auto" w:fill="FFFFFF"/>
        <w:spacing w:before="300" w:after="300" w:line="240" w:lineRule="auto"/>
        <w:outlineLvl w:val="1"/>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Now let us implement transaction management. We will be using the </w:t>
      </w:r>
      <w:r>
        <w:rPr>
          <w:rFonts w:ascii="Helvetica" w:hAnsi="Helvetica" w:cs="Helvetica"/>
          <w:b/>
          <w:bCs/>
          <w:color w:val="333333"/>
          <w:sz w:val="26"/>
          <w:szCs w:val="26"/>
          <w:shd w:val="clear" w:color="auto" w:fill="FFFFFF"/>
        </w:rPr>
        <w:t>Transactional annotation.</w:t>
      </w:r>
      <w:r>
        <w:rPr>
          <w:rFonts w:ascii="Helvetica" w:hAnsi="Helvetica" w:cs="Helvetica"/>
          <w:color w:val="333333"/>
          <w:sz w:val="26"/>
          <w:szCs w:val="26"/>
          <w:shd w:val="clear" w:color="auto" w:fill="FFFFFF"/>
        </w:rPr>
        <w:t> Transaction is a cross cutting concern and it is implemented using AOP in Spring Boot.</w:t>
      </w:r>
    </w:p>
    <w:p w:rsidR="00D73D8E" w:rsidRDefault="00A51349" w:rsidP="00853B16">
      <w:pPr>
        <w:shd w:val="clear" w:color="auto" w:fill="FFFFFF"/>
        <w:spacing w:before="300" w:after="300" w:line="240" w:lineRule="auto"/>
        <w:outlineLvl w:val="1"/>
      </w:pPr>
      <w:r>
        <w:rPr>
          <w:rFonts w:ascii="Helvetica" w:hAnsi="Helvetica" w:cs="Helvetica"/>
          <w:color w:val="333333"/>
          <w:sz w:val="26"/>
          <w:szCs w:val="26"/>
        </w:rPr>
        <w:br/>
      </w:r>
      <w:r w:rsidR="00D73D8E">
        <w:rPr>
          <w:noProof/>
        </w:rPr>
        <w:drawing>
          <wp:inline distT="0" distB="0" distL="0" distR="0" wp14:anchorId="4C868D94" wp14:editId="60F253C9">
            <wp:extent cx="5943600" cy="1443990"/>
            <wp:effectExtent l="0" t="0" r="0" b="3810"/>
            <wp:docPr id="6" name="Picture 6" descr="Transaction Management Conc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action Management Conc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rsidR="00D73D8E" w:rsidRDefault="00D73D8E" w:rsidP="00853B16">
      <w:pPr>
        <w:shd w:val="clear" w:color="auto" w:fill="FFFFFF"/>
        <w:spacing w:before="300" w:after="300" w:line="240" w:lineRule="auto"/>
        <w:outlineLvl w:val="1"/>
      </w:pP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lastRenderedPageBreak/>
        <w:t>@Override</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b/>
          <w:bCs/>
          <w:color w:val="333333"/>
          <w:sz w:val="20"/>
          <w:szCs w:val="20"/>
        </w:rPr>
        <w:t>@Transactional</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proofErr w:type="gramStart"/>
      <w:r w:rsidRPr="00D73D8E">
        <w:rPr>
          <w:rFonts w:ascii="Consolas" w:eastAsia="Times New Roman" w:hAnsi="Consolas" w:cs="Courier New"/>
          <w:color w:val="333333"/>
          <w:sz w:val="20"/>
          <w:szCs w:val="20"/>
        </w:rPr>
        <w:t>public</w:t>
      </w:r>
      <w:proofErr w:type="gramEnd"/>
      <w:r w:rsidRPr="00D73D8E">
        <w:rPr>
          <w:rFonts w:ascii="Consolas" w:eastAsia="Times New Roman" w:hAnsi="Consolas" w:cs="Courier New"/>
          <w:color w:val="333333"/>
          <w:sz w:val="20"/>
          <w:szCs w:val="20"/>
        </w:rPr>
        <w:t xml:space="preserve"> void </w:t>
      </w:r>
      <w:proofErr w:type="spellStart"/>
      <w:r w:rsidRPr="00D73D8E">
        <w:rPr>
          <w:rFonts w:ascii="Consolas" w:eastAsia="Times New Roman" w:hAnsi="Consolas" w:cs="Courier New"/>
          <w:color w:val="333333"/>
          <w:sz w:val="20"/>
          <w:szCs w:val="20"/>
        </w:rPr>
        <w:t>joinOrganization</w:t>
      </w:r>
      <w:proofErr w:type="spellEnd"/>
      <w:r w:rsidRPr="00D73D8E">
        <w:rPr>
          <w:rFonts w:ascii="Consolas" w:eastAsia="Times New Roman" w:hAnsi="Consolas" w:cs="Courier New"/>
          <w:color w:val="333333"/>
          <w:sz w:val="20"/>
          <w:szCs w:val="20"/>
        </w:rPr>
        <w:t xml:space="preserve">(Employee employee, </w:t>
      </w:r>
      <w:proofErr w:type="spellStart"/>
      <w:r w:rsidRPr="00D73D8E">
        <w:rPr>
          <w:rFonts w:ascii="Consolas" w:eastAsia="Times New Roman" w:hAnsi="Consolas" w:cs="Courier New"/>
          <w:color w:val="333333"/>
          <w:sz w:val="20"/>
          <w:szCs w:val="20"/>
        </w:rPr>
        <w:t>EmployeeHealthInsurance</w:t>
      </w:r>
      <w:proofErr w:type="spellEnd"/>
      <w:r w:rsidRPr="00D73D8E">
        <w:rPr>
          <w:rFonts w:ascii="Consolas" w:eastAsia="Times New Roman" w:hAnsi="Consolas" w:cs="Courier New"/>
          <w:color w:val="333333"/>
          <w:sz w:val="20"/>
          <w:szCs w:val="20"/>
        </w:rPr>
        <w:t xml:space="preserve"> </w:t>
      </w:r>
      <w:proofErr w:type="spellStart"/>
      <w:r w:rsidRPr="00D73D8E">
        <w:rPr>
          <w:rFonts w:ascii="Consolas" w:eastAsia="Times New Roman" w:hAnsi="Consolas" w:cs="Courier New"/>
          <w:color w:val="333333"/>
          <w:sz w:val="20"/>
          <w:szCs w:val="20"/>
        </w:rPr>
        <w:t>employeeHealthInsurance</w:t>
      </w:r>
      <w:proofErr w:type="spellEnd"/>
      <w:r w:rsidRPr="00D73D8E">
        <w:rPr>
          <w:rFonts w:ascii="Consolas" w:eastAsia="Times New Roman" w:hAnsi="Consolas" w:cs="Courier New"/>
          <w:color w:val="333333"/>
          <w:sz w:val="20"/>
          <w:szCs w:val="20"/>
        </w:rPr>
        <w:t>) {</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color w:val="333333"/>
          <w:sz w:val="20"/>
          <w:szCs w:val="20"/>
        </w:rPr>
        <w:tab/>
      </w:r>
      <w:proofErr w:type="spellStart"/>
      <w:proofErr w:type="gramStart"/>
      <w:r w:rsidRPr="00D73D8E">
        <w:rPr>
          <w:rFonts w:ascii="Consolas" w:eastAsia="Times New Roman" w:hAnsi="Consolas" w:cs="Courier New"/>
          <w:color w:val="333333"/>
          <w:sz w:val="20"/>
          <w:szCs w:val="20"/>
        </w:rPr>
        <w:t>employeeService.insertEmployee</w:t>
      </w:r>
      <w:proofErr w:type="spellEnd"/>
      <w:r w:rsidRPr="00D73D8E">
        <w:rPr>
          <w:rFonts w:ascii="Consolas" w:eastAsia="Times New Roman" w:hAnsi="Consolas" w:cs="Courier New"/>
          <w:color w:val="333333"/>
          <w:sz w:val="20"/>
          <w:szCs w:val="20"/>
        </w:rPr>
        <w:t>(</w:t>
      </w:r>
      <w:proofErr w:type="gramEnd"/>
      <w:r w:rsidRPr="00D73D8E">
        <w:rPr>
          <w:rFonts w:ascii="Consolas" w:eastAsia="Times New Roman" w:hAnsi="Consolas" w:cs="Courier New"/>
          <w:color w:val="333333"/>
          <w:sz w:val="20"/>
          <w:szCs w:val="20"/>
        </w:rPr>
        <w:t>employee);</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b/>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color w:val="333333"/>
          <w:sz w:val="20"/>
          <w:szCs w:val="20"/>
        </w:rPr>
        <w:tab/>
      </w:r>
      <w:proofErr w:type="gramStart"/>
      <w:r w:rsidRPr="00D73D8E">
        <w:rPr>
          <w:rFonts w:ascii="Consolas" w:eastAsia="Times New Roman" w:hAnsi="Consolas" w:cs="Courier New"/>
          <w:b/>
          <w:color w:val="333333"/>
          <w:sz w:val="20"/>
          <w:szCs w:val="20"/>
        </w:rPr>
        <w:t>if</w:t>
      </w:r>
      <w:proofErr w:type="gramEnd"/>
      <w:r w:rsidRPr="00D73D8E">
        <w:rPr>
          <w:rFonts w:ascii="Consolas" w:eastAsia="Times New Roman" w:hAnsi="Consolas" w:cs="Courier New"/>
          <w:b/>
          <w:color w:val="333333"/>
          <w:sz w:val="20"/>
          <w:szCs w:val="20"/>
        </w:rPr>
        <w:t xml:space="preserve"> (</w:t>
      </w:r>
      <w:proofErr w:type="spellStart"/>
      <w:r w:rsidRPr="00D73D8E">
        <w:rPr>
          <w:rFonts w:ascii="Consolas" w:eastAsia="Times New Roman" w:hAnsi="Consolas" w:cs="Courier New"/>
          <w:b/>
          <w:color w:val="333333"/>
          <w:sz w:val="20"/>
          <w:szCs w:val="20"/>
        </w:rPr>
        <w:t>employee.getEmpId</w:t>
      </w:r>
      <w:proofErr w:type="spellEnd"/>
      <w:r w:rsidRPr="00D73D8E">
        <w:rPr>
          <w:rFonts w:ascii="Consolas" w:eastAsia="Times New Roman" w:hAnsi="Consolas" w:cs="Courier New"/>
          <w:b/>
          <w:color w:val="333333"/>
          <w:sz w:val="20"/>
          <w:szCs w:val="20"/>
        </w:rPr>
        <w:t>().equals("emp1")) {</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b/>
          <w:color w:val="333333"/>
          <w:sz w:val="20"/>
          <w:szCs w:val="20"/>
        </w:rPr>
      </w:pPr>
      <w:r w:rsidRPr="00D73D8E">
        <w:rPr>
          <w:rFonts w:ascii="Consolas" w:eastAsia="Times New Roman" w:hAnsi="Consolas" w:cs="Courier New"/>
          <w:b/>
          <w:color w:val="333333"/>
          <w:sz w:val="20"/>
          <w:szCs w:val="20"/>
        </w:rPr>
        <w:tab/>
      </w:r>
      <w:r w:rsidRPr="00D73D8E">
        <w:rPr>
          <w:rFonts w:ascii="Consolas" w:eastAsia="Times New Roman" w:hAnsi="Consolas" w:cs="Courier New"/>
          <w:b/>
          <w:color w:val="333333"/>
          <w:sz w:val="20"/>
          <w:szCs w:val="20"/>
        </w:rPr>
        <w:tab/>
      </w:r>
      <w:r w:rsidRPr="00D73D8E">
        <w:rPr>
          <w:rFonts w:ascii="Consolas" w:eastAsia="Times New Roman" w:hAnsi="Consolas" w:cs="Courier New"/>
          <w:b/>
          <w:color w:val="333333"/>
          <w:sz w:val="20"/>
          <w:szCs w:val="20"/>
        </w:rPr>
        <w:tab/>
      </w:r>
      <w:proofErr w:type="gramStart"/>
      <w:r w:rsidRPr="00D73D8E">
        <w:rPr>
          <w:rFonts w:ascii="Consolas" w:eastAsia="Times New Roman" w:hAnsi="Consolas" w:cs="Courier New"/>
          <w:b/>
          <w:color w:val="333333"/>
          <w:sz w:val="20"/>
          <w:szCs w:val="20"/>
        </w:rPr>
        <w:t>throw</w:t>
      </w:r>
      <w:proofErr w:type="gramEnd"/>
      <w:r w:rsidRPr="00D73D8E">
        <w:rPr>
          <w:rFonts w:ascii="Consolas" w:eastAsia="Times New Roman" w:hAnsi="Consolas" w:cs="Courier New"/>
          <w:b/>
          <w:color w:val="333333"/>
          <w:sz w:val="20"/>
          <w:szCs w:val="20"/>
        </w:rPr>
        <w:t xml:space="preserve"> new </w:t>
      </w:r>
      <w:proofErr w:type="spellStart"/>
      <w:r w:rsidRPr="00D73D8E">
        <w:rPr>
          <w:rFonts w:ascii="Consolas" w:eastAsia="Times New Roman" w:hAnsi="Consolas" w:cs="Courier New"/>
          <w:b/>
          <w:color w:val="333333"/>
          <w:sz w:val="20"/>
          <w:szCs w:val="20"/>
        </w:rPr>
        <w:t>RuntimeException</w:t>
      </w:r>
      <w:proofErr w:type="spellEnd"/>
      <w:r w:rsidRPr="00D73D8E">
        <w:rPr>
          <w:rFonts w:ascii="Consolas" w:eastAsia="Times New Roman" w:hAnsi="Consolas" w:cs="Courier New"/>
          <w:b/>
          <w:color w:val="333333"/>
          <w:sz w:val="20"/>
          <w:szCs w:val="20"/>
        </w:rPr>
        <w:t>("</w:t>
      </w:r>
      <w:proofErr w:type="spellStart"/>
      <w:r w:rsidRPr="00D73D8E">
        <w:rPr>
          <w:rFonts w:ascii="Consolas" w:eastAsia="Times New Roman" w:hAnsi="Consolas" w:cs="Courier New"/>
          <w:b/>
          <w:color w:val="333333"/>
          <w:sz w:val="20"/>
          <w:szCs w:val="20"/>
        </w:rPr>
        <w:t>thowing</w:t>
      </w:r>
      <w:proofErr w:type="spellEnd"/>
      <w:r w:rsidRPr="00D73D8E">
        <w:rPr>
          <w:rFonts w:ascii="Consolas" w:eastAsia="Times New Roman" w:hAnsi="Consolas" w:cs="Courier New"/>
          <w:b/>
          <w:color w:val="333333"/>
          <w:sz w:val="20"/>
          <w:szCs w:val="20"/>
        </w:rPr>
        <w:t xml:space="preserve"> exception to test transaction rollback");</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b/>
          <w:color w:val="333333"/>
          <w:sz w:val="20"/>
          <w:szCs w:val="20"/>
        </w:rPr>
      </w:pPr>
      <w:r w:rsidRPr="00D73D8E">
        <w:rPr>
          <w:rFonts w:ascii="Consolas" w:eastAsia="Times New Roman" w:hAnsi="Consolas" w:cs="Courier New"/>
          <w:b/>
          <w:color w:val="333333"/>
          <w:sz w:val="20"/>
          <w:szCs w:val="20"/>
        </w:rPr>
        <w:tab/>
      </w:r>
      <w:r w:rsidRPr="00D73D8E">
        <w:rPr>
          <w:rFonts w:ascii="Consolas" w:eastAsia="Times New Roman" w:hAnsi="Consolas" w:cs="Courier New"/>
          <w:b/>
          <w:color w:val="333333"/>
          <w:sz w:val="20"/>
          <w:szCs w:val="20"/>
        </w:rPr>
        <w:tab/>
        <w:t>}</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color w:val="333333"/>
          <w:sz w:val="20"/>
          <w:szCs w:val="20"/>
        </w:rPr>
        <w:tab/>
      </w:r>
      <w:proofErr w:type="gramStart"/>
      <w:r w:rsidRPr="00D73D8E">
        <w:rPr>
          <w:rFonts w:ascii="Consolas" w:eastAsia="Times New Roman" w:hAnsi="Consolas" w:cs="Courier New"/>
          <w:color w:val="333333"/>
          <w:sz w:val="20"/>
          <w:szCs w:val="20"/>
        </w:rPr>
        <w:t>healthInsuranceService.registerEmployeeHealthInsurance(</w:t>
      </w:r>
      <w:proofErr w:type="gramEnd"/>
      <w:r w:rsidRPr="00D73D8E">
        <w:rPr>
          <w:rFonts w:ascii="Consolas" w:eastAsia="Times New Roman" w:hAnsi="Consolas" w:cs="Courier New"/>
          <w:color w:val="333333"/>
          <w:sz w:val="20"/>
          <w:szCs w:val="20"/>
        </w:rPr>
        <w:t>employeeHealthInsurance);</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t>}</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t>@Override</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b/>
          <w:bCs/>
          <w:color w:val="333333"/>
          <w:sz w:val="20"/>
          <w:szCs w:val="20"/>
        </w:rPr>
        <w:t>@Transactional</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proofErr w:type="gramStart"/>
      <w:r w:rsidRPr="00D73D8E">
        <w:rPr>
          <w:rFonts w:ascii="Consolas" w:eastAsia="Times New Roman" w:hAnsi="Consolas" w:cs="Courier New"/>
          <w:color w:val="333333"/>
          <w:sz w:val="20"/>
          <w:szCs w:val="20"/>
        </w:rPr>
        <w:t>public</w:t>
      </w:r>
      <w:proofErr w:type="gramEnd"/>
      <w:r w:rsidRPr="00D73D8E">
        <w:rPr>
          <w:rFonts w:ascii="Consolas" w:eastAsia="Times New Roman" w:hAnsi="Consolas" w:cs="Courier New"/>
          <w:color w:val="333333"/>
          <w:sz w:val="20"/>
          <w:szCs w:val="20"/>
        </w:rPr>
        <w:t xml:space="preserve"> void </w:t>
      </w:r>
      <w:proofErr w:type="spellStart"/>
      <w:r w:rsidRPr="00D73D8E">
        <w:rPr>
          <w:rFonts w:ascii="Consolas" w:eastAsia="Times New Roman" w:hAnsi="Consolas" w:cs="Courier New"/>
          <w:color w:val="333333"/>
          <w:sz w:val="20"/>
          <w:szCs w:val="20"/>
        </w:rPr>
        <w:t>leaveOrganization</w:t>
      </w:r>
      <w:proofErr w:type="spellEnd"/>
      <w:r w:rsidRPr="00D73D8E">
        <w:rPr>
          <w:rFonts w:ascii="Consolas" w:eastAsia="Times New Roman" w:hAnsi="Consolas" w:cs="Courier New"/>
          <w:color w:val="333333"/>
          <w:sz w:val="20"/>
          <w:szCs w:val="20"/>
        </w:rPr>
        <w:t xml:space="preserve">(Employee employee, </w:t>
      </w:r>
      <w:proofErr w:type="spellStart"/>
      <w:r w:rsidRPr="00D73D8E">
        <w:rPr>
          <w:rFonts w:ascii="Consolas" w:eastAsia="Times New Roman" w:hAnsi="Consolas" w:cs="Courier New"/>
          <w:color w:val="333333"/>
          <w:sz w:val="20"/>
          <w:szCs w:val="20"/>
        </w:rPr>
        <w:t>EmployeeHealthInsurance</w:t>
      </w:r>
      <w:proofErr w:type="spellEnd"/>
      <w:r w:rsidRPr="00D73D8E">
        <w:rPr>
          <w:rFonts w:ascii="Consolas" w:eastAsia="Times New Roman" w:hAnsi="Consolas" w:cs="Courier New"/>
          <w:color w:val="333333"/>
          <w:sz w:val="20"/>
          <w:szCs w:val="20"/>
        </w:rPr>
        <w:t xml:space="preserve"> </w:t>
      </w:r>
      <w:proofErr w:type="spellStart"/>
      <w:r w:rsidRPr="00D73D8E">
        <w:rPr>
          <w:rFonts w:ascii="Consolas" w:eastAsia="Times New Roman" w:hAnsi="Consolas" w:cs="Courier New"/>
          <w:color w:val="333333"/>
          <w:sz w:val="20"/>
          <w:szCs w:val="20"/>
        </w:rPr>
        <w:t>employeeHealthInsurance</w:t>
      </w:r>
      <w:proofErr w:type="spellEnd"/>
      <w:r w:rsidRPr="00D73D8E">
        <w:rPr>
          <w:rFonts w:ascii="Consolas" w:eastAsia="Times New Roman" w:hAnsi="Consolas" w:cs="Courier New"/>
          <w:color w:val="333333"/>
          <w:sz w:val="20"/>
          <w:szCs w:val="20"/>
        </w:rPr>
        <w:t>) {</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color w:val="333333"/>
          <w:sz w:val="20"/>
          <w:szCs w:val="20"/>
        </w:rPr>
        <w:tab/>
      </w:r>
      <w:proofErr w:type="spellStart"/>
      <w:proofErr w:type="gramStart"/>
      <w:r w:rsidRPr="00D73D8E">
        <w:rPr>
          <w:rFonts w:ascii="Consolas" w:eastAsia="Times New Roman" w:hAnsi="Consolas" w:cs="Courier New"/>
          <w:color w:val="333333"/>
          <w:sz w:val="20"/>
          <w:szCs w:val="20"/>
        </w:rPr>
        <w:t>employeeService.deleteEmployeeById</w:t>
      </w:r>
      <w:proofErr w:type="spellEnd"/>
      <w:r w:rsidRPr="00D73D8E">
        <w:rPr>
          <w:rFonts w:ascii="Consolas" w:eastAsia="Times New Roman" w:hAnsi="Consolas" w:cs="Courier New"/>
          <w:color w:val="333333"/>
          <w:sz w:val="20"/>
          <w:szCs w:val="20"/>
        </w:rPr>
        <w:t>(</w:t>
      </w:r>
      <w:proofErr w:type="spellStart"/>
      <w:proofErr w:type="gramEnd"/>
      <w:r w:rsidRPr="00D73D8E">
        <w:rPr>
          <w:rFonts w:ascii="Consolas" w:eastAsia="Times New Roman" w:hAnsi="Consolas" w:cs="Courier New"/>
          <w:color w:val="333333"/>
          <w:sz w:val="20"/>
          <w:szCs w:val="20"/>
        </w:rPr>
        <w:t>employee.getEmpId</w:t>
      </w:r>
      <w:proofErr w:type="spellEnd"/>
      <w:r w:rsidRPr="00D73D8E">
        <w:rPr>
          <w:rFonts w:ascii="Consolas" w:eastAsia="Times New Roman" w:hAnsi="Consolas" w:cs="Courier New"/>
          <w:color w:val="333333"/>
          <w:sz w:val="20"/>
          <w:szCs w:val="20"/>
        </w:rPr>
        <w:t>());</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r>
      <w:r w:rsidRPr="00D73D8E">
        <w:rPr>
          <w:rFonts w:ascii="Consolas" w:eastAsia="Times New Roman" w:hAnsi="Consolas" w:cs="Courier New"/>
          <w:color w:val="333333"/>
          <w:sz w:val="20"/>
          <w:szCs w:val="20"/>
        </w:rPr>
        <w:tab/>
      </w:r>
      <w:proofErr w:type="gramStart"/>
      <w:r w:rsidRPr="00D73D8E">
        <w:rPr>
          <w:rFonts w:ascii="Consolas" w:eastAsia="Times New Roman" w:hAnsi="Consolas" w:cs="Courier New"/>
          <w:color w:val="333333"/>
          <w:sz w:val="20"/>
          <w:szCs w:val="20"/>
        </w:rPr>
        <w:t>healthInsuranceService.deleteEmployeeHealthInsuranceById(</w:t>
      </w:r>
      <w:proofErr w:type="gramEnd"/>
      <w:r w:rsidRPr="00D73D8E">
        <w:rPr>
          <w:rFonts w:ascii="Consolas" w:eastAsia="Times New Roman" w:hAnsi="Consolas" w:cs="Courier New"/>
          <w:color w:val="333333"/>
          <w:sz w:val="20"/>
          <w:szCs w:val="20"/>
        </w:rPr>
        <w:t>employeeHealthInsurance.getEmpId());</w:t>
      </w:r>
    </w:p>
    <w:p w:rsidR="00D73D8E" w:rsidRPr="00D73D8E" w:rsidRDefault="00D73D8E" w:rsidP="00D73D8E">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D73D8E">
        <w:rPr>
          <w:rFonts w:ascii="Consolas" w:eastAsia="Times New Roman" w:hAnsi="Consolas" w:cs="Courier New"/>
          <w:color w:val="333333"/>
          <w:sz w:val="20"/>
          <w:szCs w:val="20"/>
        </w:rPr>
        <w:tab/>
        <w:t>}</w:t>
      </w:r>
    </w:p>
    <w:p w:rsidR="00A51349" w:rsidRDefault="00D73D8E" w:rsidP="00853B16">
      <w:pPr>
        <w:shd w:val="clear" w:color="auto" w:fill="FFFFFF"/>
        <w:spacing w:before="300" w:after="300" w:line="240" w:lineRule="auto"/>
        <w:outlineLvl w:val="1"/>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Spring Boot implicitly creates a </w:t>
      </w:r>
      <w:r>
        <w:rPr>
          <w:rFonts w:ascii="Helvetica" w:hAnsi="Helvetica" w:cs="Helvetica"/>
          <w:b/>
          <w:bCs/>
          <w:color w:val="333333"/>
          <w:sz w:val="26"/>
          <w:szCs w:val="26"/>
          <w:shd w:val="clear" w:color="auto" w:fill="FFFFFF"/>
        </w:rPr>
        <w:t>proxy for the transaction annotated methods.</w:t>
      </w:r>
      <w:r>
        <w:rPr>
          <w:rFonts w:ascii="Helvetica" w:hAnsi="Helvetica" w:cs="Helvetica"/>
          <w:color w:val="333333"/>
          <w:sz w:val="26"/>
          <w:szCs w:val="26"/>
          <w:shd w:val="clear" w:color="auto" w:fill="FFFFFF"/>
        </w:rPr>
        <w:t xml:space="preserve"> So for such methods the proxy acts like a wrapper which takes care of creating a transaction at the beginning of the method call and committing the </w:t>
      </w:r>
      <w:r>
        <w:rPr>
          <w:rFonts w:ascii="Helvetica" w:hAnsi="Helvetica" w:cs="Helvetica"/>
          <w:color w:val="333333"/>
          <w:sz w:val="26"/>
          <w:szCs w:val="26"/>
          <w:shd w:val="clear" w:color="auto" w:fill="FFFFFF"/>
        </w:rPr>
        <w:lastRenderedPageBreak/>
        <w:t>transaction after the method is executed.</w:t>
      </w:r>
      <w:r>
        <w:rPr>
          <w:rFonts w:ascii="Helvetica" w:hAnsi="Helvetica" w:cs="Helvetica"/>
          <w:color w:val="333333"/>
          <w:sz w:val="26"/>
          <w:szCs w:val="26"/>
        </w:rPr>
        <w:br/>
      </w:r>
      <w:r>
        <w:rPr>
          <w:noProof/>
        </w:rPr>
        <w:drawing>
          <wp:inline distT="0" distB="0" distL="0" distR="0">
            <wp:extent cx="5095875" cy="2838450"/>
            <wp:effectExtent l="0" t="0" r="9525" b="0"/>
            <wp:docPr id="7" name="Picture 7" descr="Transaction Management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action Management Pr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2838450"/>
                    </a:xfrm>
                    <a:prstGeom prst="rect">
                      <a:avLst/>
                    </a:prstGeom>
                    <a:noFill/>
                    <a:ln>
                      <a:noFill/>
                    </a:ln>
                  </pic:spPr>
                </pic:pic>
              </a:graphicData>
            </a:graphic>
          </wp:inline>
        </w:drawing>
      </w:r>
    </w:p>
    <w:p w:rsidR="00D73D8E" w:rsidRDefault="00D73D8E" w:rsidP="00853B16">
      <w:pPr>
        <w:shd w:val="clear" w:color="auto" w:fill="FFFFFF"/>
        <w:spacing w:before="300" w:after="300" w:line="240" w:lineRule="auto"/>
        <w:outlineLvl w:val="1"/>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The component that intercepts the @Transactional annotated method like the </w:t>
      </w:r>
      <w:proofErr w:type="spellStart"/>
      <w:r>
        <w:rPr>
          <w:rFonts w:ascii="Helvetica" w:hAnsi="Helvetica" w:cs="Helvetica"/>
          <w:color w:val="333333"/>
          <w:sz w:val="26"/>
          <w:szCs w:val="26"/>
          <w:shd w:val="clear" w:color="auto" w:fill="FFFFFF"/>
        </w:rPr>
        <w:t>EmployeeService</w:t>
      </w:r>
      <w:proofErr w:type="spellEnd"/>
      <w:r>
        <w:rPr>
          <w:rFonts w:ascii="Helvetica" w:hAnsi="Helvetica" w:cs="Helvetica"/>
          <w:color w:val="333333"/>
          <w:sz w:val="26"/>
          <w:szCs w:val="26"/>
          <w:shd w:val="clear" w:color="auto" w:fill="FFFFFF"/>
        </w:rPr>
        <w:t>. Now let us run the application again.</w:t>
      </w:r>
      <w:r>
        <w:rPr>
          <w:rFonts w:ascii="Helvetica" w:hAnsi="Helvetica" w:cs="Helvetica"/>
          <w:color w:val="333333"/>
          <w:sz w:val="26"/>
          <w:szCs w:val="26"/>
        </w:rPr>
        <w:br/>
      </w:r>
      <w:r>
        <w:rPr>
          <w:noProof/>
        </w:rPr>
        <w:drawing>
          <wp:inline distT="0" distB="0" distL="0" distR="0">
            <wp:extent cx="6114951" cy="3528695"/>
            <wp:effectExtent l="0" t="0" r="635" b="0"/>
            <wp:docPr id="8" name="Picture 8" descr="OrganizationService Transaction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ganizationService Transaction Implemen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6480" cy="3541118"/>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shd w:val="clear" w:color="auto" w:fill="FFFFFF"/>
        </w:rPr>
        <w:t xml:space="preserve">If we now check the employee and the </w:t>
      </w:r>
      <w:proofErr w:type="spellStart"/>
      <w:r>
        <w:rPr>
          <w:rFonts w:ascii="Helvetica" w:hAnsi="Helvetica" w:cs="Helvetica"/>
          <w:color w:val="333333"/>
          <w:sz w:val="26"/>
          <w:szCs w:val="26"/>
          <w:shd w:val="clear" w:color="auto" w:fill="FFFFFF"/>
        </w:rPr>
        <w:t>employeehealthinsurance</w:t>
      </w:r>
      <w:proofErr w:type="spellEnd"/>
      <w:r>
        <w:rPr>
          <w:rFonts w:ascii="Helvetica" w:hAnsi="Helvetica" w:cs="Helvetica"/>
          <w:color w:val="333333"/>
          <w:sz w:val="26"/>
          <w:szCs w:val="26"/>
          <w:shd w:val="clear" w:color="auto" w:fill="FFFFFF"/>
        </w:rPr>
        <w:t xml:space="preserve"> table there are no records in both so our records are getting roll backed correctly.</w:t>
      </w:r>
    </w:p>
    <w:p w:rsidR="00D73D8E" w:rsidRDefault="00D73D8E" w:rsidP="00853B16">
      <w:pPr>
        <w:shd w:val="clear" w:color="auto" w:fill="FFFFFF"/>
        <w:spacing w:before="300" w:after="300" w:line="240" w:lineRule="auto"/>
        <w:outlineLvl w:val="1"/>
      </w:pPr>
    </w:p>
    <w:p w:rsidR="007E5997" w:rsidRDefault="007E5997">
      <w:r>
        <w:br w:type="page"/>
      </w:r>
    </w:p>
    <w:p w:rsidR="007E5997" w:rsidRPr="00090A8F" w:rsidRDefault="007E5997" w:rsidP="007E5997">
      <w:pPr>
        <w:rPr>
          <w:rFonts w:ascii="Helvetica" w:hAnsi="Helvetica" w:cs="Helvetica"/>
          <w:b/>
          <w:bCs/>
          <w:color w:val="333333"/>
          <w:sz w:val="20"/>
          <w:szCs w:val="26"/>
          <w:shd w:val="clear" w:color="auto" w:fill="FFFFFF"/>
        </w:rPr>
      </w:pPr>
      <w:r w:rsidRPr="00090A8F">
        <w:rPr>
          <w:rFonts w:ascii="Helvetica" w:hAnsi="Helvetica" w:cs="Helvetica"/>
          <w:b/>
          <w:bCs/>
          <w:color w:val="333333"/>
          <w:sz w:val="20"/>
          <w:szCs w:val="26"/>
          <w:shd w:val="clear" w:color="auto" w:fill="FFFFFF"/>
        </w:rPr>
        <w:lastRenderedPageBreak/>
        <w:t>What is Transaction Isolation?</w:t>
      </w:r>
      <w:r w:rsidRPr="00090A8F">
        <w:rPr>
          <w:rFonts w:ascii="Helvetica" w:hAnsi="Helvetica" w:cs="Helvetica"/>
          <w:color w:val="333333"/>
          <w:sz w:val="20"/>
          <w:szCs w:val="26"/>
        </w:rPr>
        <w:br/>
      </w:r>
      <w:r w:rsidRPr="00090A8F">
        <w:rPr>
          <w:rFonts w:ascii="Helvetica" w:hAnsi="Helvetica" w:cs="Helvetica"/>
          <w:color w:val="333333"/>
          <w:sz w:val="20"/>
          <w:szCs w:val="26"/>
          <w:shd w:val="clear" w:color="auto" w:fill="FFFFFF"/>
        </w:rPr>
        <w:t>Transaction Isolation defines the database state when two transactions concurrently act on the same database entity. It involves locking of database records. So it describes the </w:t>
      </w:r>
      <w:r w:rsidRPr="00090A8F">
        <w:rPr>
          <w:rFonts w:ascii="Helvetica" w:hAnsi="Helvetica" w:cs="Helvetica"/>
          <w:b/>
          <w:bCs/>
          <w:color w:val="333333"/>
          <w:sz w:val="20"/>
          <w:szCs w:val="26"/>
          <w:shd w:val="clear" w:color="auto" w:fill="FFFFFF"/>
        </w:rPr>
        <w:t>behavior or state of the database when one transaction is working on database entity and then some other concurrent transaction tries to simultaneously access/edit the same database entity.</w:t>
      </w:r>
    </w:p>
    <w:p w:rsidR="007E5997" w:rsidRPr="000274AD" w:rsidRDefault="007E5997" w:rsidP="007E5997">
      <w:pPr>
        <w:spacing w:after="0" w:line="240" w:lineRule="auto"/>
        <w:rPr>
          <w:rFonts w:ascii="Times New Roman" w:eastAsia="Times New Roman" w:hAnsi="Times New Roman" w:cs="Times New Roman"/>
          <w:sz w:val="18"/>
          <w:szCs w:val="24"/>
        </w:rPr>
      </w:pPr>
      <w:r w:rsidRPr="000274AD">
        <w:rPr>
          <w:rFonts w:ascii="Helvetica" w:eastAsia="Times New Roman" w:hAnsi="Helvetica" w:cs="Helvetica"/>
          <w:color w:val="333333"/>
          <w:sz w:val="20"/>
          <w:szCs w:val="26"/>
          <w:shd w:val="clear" w:color="auto" w:fill="FFFFFF"/>
        </w:rPr>
        <w:t>The following are the types of Transaction Isolation Levels-</w:t>
      </w:r>
    </w:p>
    <w:p w:rsidR="007E5997" w:rsidRPr="000274AD" w:rsidRDefault="007E5997" w:rsidP="007E5997">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0274AD">
        <w:rPr>
          <w:rFonts w:ascii="Helvetica" w:eastAsia="Times New Roman" w:hAnsi="Helvetica" w:cs="Helvetica"/>
          <w:b/>
          <w:bCs/>
          <w:color w:val="333333"/>
          <w:sz w:val="20"/>
          <w:szCs w:val="26"/>
        </w:rPr>
        <w:t>SERIALIZABLE</w:t>
      </w:r>
      <w:r>
        <w:rPr>
          <w:rFonts w:ascii="Helvetica" w:eastAsia="Times New Roman" w:hAnsi="Helvetica" w:cs="Helvetica"/>
          <w:b/>
          <w:bCs/>
          <w:color w:val="333333"/>
          <w:sz w:val="20"/>
          <w:szCs w:val="26"/>
        </w:rPr>
        <w:t xml:space="preserve">: </w:t>
      </w:r>
      <w:r w:rsidRPr="000274AD">
        <w:rPr>
          <w:rFonts w:ascii="Helvetica" w:eastAsia="Times New Roman" w:hAnsi="Helvetica" w:cs="Helvetica"/>
          <w:color w:val="333333"/>
          <w:sz w:val="20"/>
          <w:szCs w:val="26"/>
        </w:rPr>
        <w:t xml:space="preserve">If two transactions are executing concurrently then it is as if the transactions get executed serially </w:t>
      </w:r>
      <w:proofErr w:type="spellStart"/>
      <w:r w:rsidRPr="000274AD">
        <w:rPr>
          <w:rFonts w:ascii="Helvetica" w:eastAsia="Times New Roman" w:hAnsi="Helvetica" w:cs="Helvetica"/>
          <w:color w:val="333333"/>
          <w:sz w:val="20"/>
          <w:szCs w:val="26"/>
        </w:rPr>
        <w:t>i.e</w:t>
      </w:r>
      <w:proofErr w:type="spellEnd"/>
      <w:r w:rsidRPr="000274AD">
        <w:rPr>
          <w:rFonts w:ascii="Helvetica" w:eastAsia="Times New Roman" w:hAnsi="Helvetica" w:cs="Helvetica"/>
          <w:color w:val="333333"/>
          <w:sz w:val="20"/>
          <w:szCs w:val="26"/>
        </w:rPr>
        <w:t xml:space="preserve"> the first transaction gets committed only then the second transaction gets executed. This is </w:t>
      </w:r>
      <w:r w:rsidRPr="000274AD">
        <w:rPr>
          <w:rFonts w:ascii="Helvetica" w:eastAsia="Times New Roman" w:hAnsi="Helvetica" w:cs="Helvetica"/>
          <w:b/>
          <w:bCs/>
          <w:color w:val="333333"/>
          <w:sz w:val="20"/>
          <w:szCs w:val="26"/>
        </w:rPr>
        <w:t>total isolation</w:t>
      </w:r>
      <w:r w:rsidRPr="000274AD">
        <w:rPr>
          <w:rFonts w:ascii="Helvetica" w:eastAsia="Times New Roman" w:hAnsi="Helvetica" w:cs="Helvetica"/>
          <w:color w:val="333333"/>
          <w:sz w:val="20"/>
          <w:szCs w:val="26"/>
        </w:rPr>
        <w:t xml:space="preserve">. So a running transaction is never affected by other </w:t>
      </w:r>
      <w:proofErr w:type="spellStart"/>
      <w:r w:rsidRPr="000274AD">
        <w:rPr>
          <w:rFonts w:ascii="Helvetica" w:eastAsia="Times New Roman" w:hAnsi="Helvetica" w:cs="Helvetica"/>
          <w:color w:val="333333"/>
          <w:sz w:val="20"/>
          <w:szCs w:val="26"/>
        </w:rPr>
        <w:t>transactions.However</w:t>
      </w:r>
      <w:proofErr w:type="spellEnd"/>
      <w:r w:rsidRPr="000274AD">
        <w:rPr>
          <w:rFonts w:ascii="Helvetica" w:eastAsia="Times New Roman" w:hAnsi="Helvetica" w:cs="Helvetica"/>
          <w:color w:val="333333"/>
          <w:sz w:val="20"/>
          <w:szCs w:val="26"/>
        </w:rPr>
        <w:t xml:space="preserve"> this may cause issues as </w:t>
      </w:r>
      <w:r w:rsidRPr="000274AD">
        <w:rPr>
          <w:rFonts w:ascii="Helvetica" w:eastAsia="Times New Roman" w:hAnsi="Helvetica" w:cs="Helvetica"/>
          <w:b/>
          <w:bCs/>
          <w:color w:val="333333"/>
          <w:sz w:val="20"/>
          <w:szCs w:val="26"/>
        </w:rPr>
        <w:t>performance will be low and deadlock might</w:t>
      </w:r>
      <w:r>
        <w:rPr>
          <w:rFonts w:ascii="Helvetica" w:eastAsia="Times New Roman" w:hAnsi="Helvetica" w:cs="Helvetica"/>
          <w:b/>
          <w:bCs/>
          <w:color w:val="333333"/>
          <w:sz w:val="20"/>
          <w:szCs w:val="26"/>
        </w:rPr>
        <w:t xml:space="preserve"> </w:t>
      </w:r>
      <w:r w:rsidRPr="000274AD">
        <w:rPr>
          <w:rFonts w:ascii="Helvetica" w:eastAsia="Times New Roman" w:hAnsi="Helvetica" w:cs="Helvetica"/>
          <w:b/>
          <w:bCs/>
          <w:color w:val="333333"/>
          <w:sz w:val="26"/>
          <w:szCs w:val="26"/>
        </w:rPr>
        <w:t>occur</w:t>
      </w:r>
      <w:r w:rsidRPr="000274AD">
        <w:rPr>
          <w:rFonts w:ascii="Helvetica" w:eastAsia="Times New Roman" w:hAnsi="Helvetica" w:cs="Helvetica"/>
          <w:color w:val="333333"/>
          <w:sz w:val="26"/>
          <w:szCs w:val="26"/>
        </w:rPr>
        <w:t>.</w:t>
      </w:r>
      <w:r w:rsidRPr="000274AD">
        <w:rPr>
          <w:rFonts w:ascii="Helvetica" w:eastAsia="Times New Roman" w:hAnsi="Helvetica" w:cs="Helvetica"/>
          <w:color w:val="333333"/>
          <w:sz w:val="26"/>
          <w:szCs w:val="26"/>
        </w:rPr>
        <w:br/>
      </w:r>
      <w:r w:rsidRPr="000274AD">
        <w:rPr>
          <w:rFonts w:ascii="Helvetica" w:eastAsia="Times New Roman" w:hAnsi="Helvetica" w:cs="Helvetica"/>
          <w:noProof/>
          <w:color w:val="333333"/>
          <w:sz w:val="26"/>
          <w:szCs w:val="26"/>
        </w:rPr>
        <w:drawing>
          <wp:inline distT="0" distB="0" distL="0" distR="0" wp14:anchorId="3A90B9FD" wp14:editId="5D3BE951">
            <wp:extent cx="5851525" cy="4600575"/>
            <wp:effectExtent l="0" t="0" r="0" b="9525"/>
            <wp:docPr id="18" name="Picture 18" descr="Spring Boot Transaction Isolation - SERIALIZ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Transaction Isolation - SERIALIZ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4368" cy="4602810"/>
                    </a:xfrm>
                    <a:prstGeom prst="rect">
                      <a:avLst/>
                    </a:prstGeom>
                    <a:noFill/>
                    <a:ln>
                      <a:noFill/>
                    </a:ln>
                  </pic:spPr>
                </pic:pic>
              </a:graphicData>
            </a:graphic>
          </wp:inline>
        </w:drawing>
      </w:r>
    </w:p>
    <w:p w:rsidR="007E5997" w:rsidRPr="000274AD" w:rsidRDefault="007E5997" w:rsidP="007E5997">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0274AD">
        <w:rPr>
          <w:rFonts w:ascii="Helvetica" w:eastAsia="Times New Roman" w:hAnsi="Helvetica" w:cs="Helvetica"/>
          <w:b/>
          <w:bCs/>
          <w:color w:val="333333"/>
          <w:sz w:val="20"/>
          <w:szCs w:val="26"/>
        </w:rPr>
        <w:t>REPEATABLE_READ</w:t>
      </w:r>
      <w:r w:rsidRPr="000274AD">
        <w:rPr>
          <w:rFonts w:ascii="Helvetica" w:eastAsia="Times New Roman" w:hAnsi="Helvetica" w:cs="Helvetica"/>
          <w:color w:val="333333"/>
          <w:sz w:val="20"/>
          <w:szCs w:val="26"/>
        </w:rPr>
        <w:br/>
        <w:t>If two transactions are executing concurrently - </w:t>
      </w:r>
      <w:r w:rsidRPr="000274AD">
        <w:rPr>
          <w:rFonts w:ascii="Helvetica" w:eastAsia="Times New Roman" w:hAnsi="Helvetica" w:cs="Helvetica"/>
          <w:b/>
          <w:bCs/>
          <w:color w:val="333333"/>
          <w:sz w:val="20"/>
          <w:szCs w:val="26"/>
        </w:rPr>
        <w:t>till the first transaction is committed the existing records cannot be changed by second transaction but new records can be added.</w:t>
      </w:r>
      <w:r w:rsidRPr="000274AD">
        <w:rPr>
          <w:rFonts w:ascii="Helvetica" w:eastAsia="Times New Roman" w:hAnsi="Helvetica" w:cs="Helvetica"/>
          <w:color w:val="333333"/>
          <w:sz w:val="20"/>
          <w:szCs w:val="26"/>
        </w:rPr>
        <w:t> After the second transaction is committed, the new added records get reflected in first transaction which is still not committed. For MySQL the default isolation level is REPEATABLE_READ.</w:t>
      </w:r>
      <w:r w:rsidRPr="000274AD">
        <w:rPr>
          <w:rFonts w:ascii="Helvetica" w:eastAsia="Times New Roman" w:hAnsi="Helvetica" w:cs="Helvetica"/>
          <w:color w:val="333333"/>
          <w:sz w:val="20"/>
          <w:szCs w:val="26"/>
        </w:rPr>
        <w:br/>
        <w:t xml:space="preserve">However the REPEATABLE READ isolation level behaves differently when using </w:t>
      </w:r>
      <w:proofErr w:type="spellStart"/>
      <w:r w:rsidRPr="000274AD">
        <w:rPr>
          <w:rFonts w:ascii="Helvetica" w:eastAsia="Times New Roman" w:hAnsi="Helvetica" w:cs="Helvetica"/>
          <w:color w:val="333333"/>
          <w:sz w:val="20"/>
          <w:szCs w:val="26"/>
        </w:rPr>
        <w:t>mysql</w:t>
      </w:r>
      <w:proofErr w:type="spellEnd"/>
      <w:r w:rsidRPr="000274AD">
        <w:rPr>
          <w:rFonts w:ascii="Helvetica" w:eastAsia="Times New Roman" w:hAnsi="Helvetica" w:cs="Helvetica"/>
          <w:color w:val="333333"/>
          <w:sz w:val="20"/>
          <w:szCs w:val="26"/>
        </w:rPr>
        <w:t xml:space="preserve">. When using MYSQL we are not able to see the newly added records that are committed by the second </w:t>
      </w:r>
      <w:r w:rsidRPr="000274AD">
        <w:rPr>
          <w:rFonts w:ascii="Helvetica" w:eastAsia="Times New Roman" w:hAnsi="Helvetica" w:cs="Helvetica"/>
          <w:color w:val="333333"/>
          <w:sz w:val="20"/>
          <w:szCs w:val="26"/>
        </w:rPr>
        <w:lastRenderedPageBreak/>
        <w:t>transaction.</w:t>
      </w:r>
      <w:r w:rsidRPr="000274AD">
        <w:rPr>
          <w:rFonts w:ascii="Helvetica" w:eastAsia="Times New Roman" w:hAnsi="Helvetica" w:cs="Helvetica"/>
          <w:color w:val="333333"/>
          <w:sz w:val="20"/>
          <w:szCs w:val="26"/>
        </w:rPr>
        <w:br/>
      </w:r>
      <w:r w:rsidRPr="000274AD">
        <w:rPr>
          <w:rFonts w:ascii="Helvetica" w:eastAsia="Times New Roman" w:hAnsi="Helvetica" w:cs="Helvetica"/>
          <w:noProof/>
          <w:color w:val="333333"/>
          <w:sz w:val="26"/>
          <w:szCs w:val="26"/>
        </w:rPr>
        <w:drawing>
          <wp:inline distT="0" distB="0" distL="0" distR="0" wp14:anchorId="5E72A110" wp14:editId="6E99DE71">
            <wp:extent cx="4740275" cy="4162425"/>
            <wp:effectExtent l="0" t="0" r="3175" b="9525"/>
            <wp:docPr id="19" name="Picture 19" descr="Spring Boot Transaction Isolation - REPEATABLE_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Transaction Isolation - REPEATABLE_RE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864" cy="4164698"/>
                    </a:xfrm>
                    <a:prstGeom prst="rect">
                      <a:avLst/>
                    </a:prstGeom>
                    <a:noFill/>
                    <a:ln>
                      <a:noFill/>
                    </a:ln>
                  </pic:spPr>
                </pic:pic>
              </a:graphicData>
            </a:graphic>
          </wp:inline>
        </w:drawing>
      </w:r>
    </w:p>
    <w:p w:rsidR="007E5997" w:rsidRPr="000274AD" w:rsidRDefault="007E5997" w:rsidP="007E5997">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0274AD">
        <w:rPr>
          <w:rFonts w:ascii="Helvetica" w:eastAsia="Times New Roman" w:hAnsi="Helvetica" w:cs="Helvetica"/>
          <w:b/>
          <w:bCs/>
          <w:color w:val="333333"/>
          <w:sz w:val="20"/>
          <w:szCs w:val="26"/>
        </w:rPr>
        <w:t>READ_COMMITTED</w:t>
      </w:r>
      <w:r w:rsidRPr="000274AD">
        <w:rPr>
          <w:rFonts w:ascii="Helvetica" w:eastAsia="Times New Roman" w:hAnsi="Helvetica" w:cs="Helvetica"/>
          <w:color w:val="333333"/>
          <w:sz w:val="20"/>
          <w:szCs w:val="26"/>
        </w:rPr>
        <w:br/>
        <w:t>If two transactions are executing concurrently - </w:t>
      </w:r>
      <w:r w:rsidRPr="000274AD">
        <w:rPr>
          <w:rFonts w:ascii="Helvetica" w:eastAsia="Times New Roman" w:hAnsi="Helvetica" w:cs="Helvetica"/>
          <w:b/>
          <w:bCs/>
          <w:color w:val="333333"/>
          <w:sz w:val="20"/>
          <w:szCs w:val="26"/>
        </w:rPr>
        <w:t>before the first transaction is committed the existing records can be changed as well as new records can be changed by second transaction.</w:t>
      </w:r>
      <w:r w:rsidRPr="000274AD">
        <w:rPr>
          <w:rFonts w:ascii="Helvetica" w:eastAsia="Times New Roman" w:hAnsi="Helvetica" w:cs="Helvetica"/>
          <w:color w:val="333333"/>
          <w:sz w:val="20"/>
          <w:szCs w:val="26"/>
        </w:rPr>
        <w:t xml:space="preserve"> After the second transaction is committed, the newly added and also updated </w:t>
      </w:r>
      <w:r w:rsidRPr="000274AD">
        <w:rPr>
          <w:rFonts w:ascii="Helvetica" w:eastAsia="Times New Roman" w:hAnsi="Helvetica" w:cs="Helvetica"/>
          <w:color w:val="333333"/>
          <w:sz w:val="20"/>
          <w:szCs w:val="26"/>
        </w:rPr>
        <w:lastRenderedPageBreak/>
        <w:t>records get reflected in first transaction which is still not committed.</w:t>
      </w:r>
      <w:r w:rsidRPr="000274AD">
        <w:rPr>
          <w:rFonts w:ascii="Helvetica" w:eastAsia="Times New Roman" w:hAnsi="Helvetica" w:cs="Helvetica"/>
          <w:color w:val="333333"/>
          <w:sz w:val="26"/>
          <w:szCs w:val="26"/>
        </w:rPr>
        <w:br/>
      </w:r>
      <w:r w:rsidRPr="000274AD">
        <w:rPr>
          <w:rFonts w:ascii="Helvetica" w:eastAsia="Times New Roman" w:hAnsi="Helvetica" w:cs="Helvetica"/>
          <w:noProof/>
          <w:color w:val="333333"/>
          <w:sz w:val="26"/>
          <w:szCs w:val="26"/>
        </w:rPr>
        <w:drawing>
          <wp:inline distT="0" distB="0" distL="0" distR="0" wp14:anchorId="1FF78A04" wp14:editId="767683C2">
            <wp:extent cx="5494020" cy="4219269"/>
            <wp:effectExtent l="0" t="0" r="0" b="0"/>
            <wp:docPr id="20" name="Picture 20" descr="Spring Boot Transaction Isolation - READ_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Transaction Isolation - READ_COMMIT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74" cy="4229525"/>
                    </a:xfrm>
                    <a:prstGeom prst="rect">
                      <a:avLst/>
                    </a:prstGeom>
                    <a:noFill/>
                    <a:ln>
                      <a:noFill/>
                    </a:ln>
                  </pic:spPr>
                </pic:pic>
              </a:graphicData>
            </a:graphic>
          </wp:inline>
        </w:drawing>
      </w:r>
    </w:p>
    <w:p w:rsidR="007E5997" w:rsidRPr="00090A8F" w:rsidRDefault="007E5997" w:rsidP="007E5997">
      <w:pPr>
        <w:shd w:val="clear" w:color="auto" w:fill="FFFFFF"/>
        <w:spacing w:before="100" w:beforeAutospacing="1" w:after="100" w:afterAutospacing="1" w:line="240" w:lineRule="auto"/>
        <w:ind w:left="720"/>
        <w:rPr>
          <w:rFonts w:ascii="Helvetica" w:eastAsia="Times New Roman" w:hAnsi="Helvetica" w:cs="Helvetica"/>
          <w:color w:val="333333"/>
          <w:sz w:val="26"/>
          <w:szCs w:val="26"/>
        </w:rPr>
      </w:pPr>
    </w:p>
    <w:p w:rsidR="007E5997" w:rsidRDefault="007E5997" w:rsidP="007E5997">
      <w:pPr>
        <w:rPr>
          <w:rFonts w:ascii="Helvetica" w:eastAsia="Times New Roman" w:hAnsi="Helvetica" w:cs="Helvetica"/>
          <w:b/>
          <w:bCs/>
          <w:color w:val="333333"/>
          <w:sz w:val="20"/>
          <w:szCs w:val="26"/>
        </w:rPr>
      </w:pPr>
      <w:r>
        <w:rPr>
          <w:rFonts w:ascii="Helvetica" w:eastAsia="Times New Roman" w:hAnsi="Helvetica" w:cs="Helvetica"/>
          <w:b/>
          <w:bCs/>
          <w:color w:val="333333"/>
          <w:sz w:val="20"/>
          <w:szCs w:val="26"/>
        </w:rPr>
        <w:br w:type="page"/>
      </w:r>
    </w:p>
    <w:p w:rsidR="007E5997" w:rsidRPr="000274AD" w:rsidRDefault="007E5997" w:rsidP="007E5997">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0274AD">
        <w:rPr>
          <w:rFonts w:ascii="Helvetica" w:eastAsia="Times New Roman" w:hAnsi="Helvetica" w:cs="Helvetica"/>
          <w:b/>
          <w:bCs/>
          <w:color w:val="333333"/>
          <w:sz w:val="20"/>
          <w:szCs w:val="26"/>
        </w:rPr>
        <w:lastRenderedPageBreak/>
        <w:t>READ_UNCOMMITTED</w:t>
      </w:r>
      <w:r w:rsidRPr="000274AD">
        <w:rPr>
          <w:rFonts w:ascii="Helvetica" w:eastAsia="Times New Roman" w:hAnsi="Helvetica" w:cs="Helvetica"/>
          <w:color w:val="333333"/>
          <w:sz w:val="20"/>
          <w:szCs w:val="26"/>
        </w:rPr>
        <w:br/>
        <w:t>If two transactions are executing concurrently - before the first transaction is committed the existing records can be changed as well as new records can be changed by second transaction. </w:t>
      </w:r>
      <w:r w:rsidRPr="000274AD">
        <w:rPr>
          <w:rFonts w:ascii="Helvetica" w:eastAsia="Times New Roman" w:hAnsi="Helvetica" w:cs="Helvetica"/>
          <w:b/>
          <w:bCs/>
          <w:color w:val="333333"/>
          <w:sz w:val="20"/>
          <w:szCs w:val="26"/>
        </w:rPr>
        <w:t xml:space="preserve">Even if the second transaction is not committed the newly added and also </w:t>
      </w:r>
      <w:r w:rsidRPr="000274AD">
        <w:rPr>
          <w:rFonts w:ascii="Helvetica" w:eastAsia="Times New Roman" w:hAnsi="Helvetica" w:cs="Helvetica"/>
          <w:color w:val="333333"/>
          <w:sz w:val="20"/>
          <w:szCs w:val="26"/>
        </w:rPr>
        <w:t xml:space="preserve">updated records get </w:t>
      </w:r>
      <w:r w:rsidRPr="00090A8F">
        <w:rPr>
          <w:rFonts w:ascii="Helvetica" w:eastAsia="Times New Roman" w:hAnsi="Helvetica" w:cs="Helvetica"/>
          <w:color w:val="333333"/>
          <w:sz w:val="20"/>
          <w:szCs w:val="26"/>
        </w:rPr>
        <w:t>r</w:t>
      </w:r>
      <w:r w:rsidRPr="000274AD">
        <w:rPr>
          <w:rFonts w:ascii="Helvetica" w:eastAsia="Times New Roman" w:hAnsi="Helvetica" w:cs="Helvetica"/>
          <w:color w:val="333333"/>
          <w:sz w:val="20"/>
          <w:szCs w:val="26"/>
        </w:rPr>
        <w:t>eflected in first transaction which is still not committed</w:t>
      </w:r>
      <w:r w:rsidRPr="000274AD">
        <w:rPr>
          <w:rFonts w:ascii="Helvetica" w:eastAsia="Times New Roman" w:hAnsi="Helvetica" w:cs="Helvetica"/>
          <w:color w:val="333333"/>
          <w:sz w:val="24"/>
          <w:szCs w:val="26"/>
        </w:rPr>
        <w:t>.</w:t>
      </w:r>
      <w:r w:rsidRPr="000274AD">
        <w:rPr>
          <w:rFonts w:ascii="Helvetica" w:eastAsia="Times New Roman" w:hAnsi="Helvetica" w:cs="Helvetica"/>
          <w:noProof/>
          <w:color w:val="333333"/>
          <w:sz w:val="26"/>
          <w:szCs w:val="26"/>
        </w:rPr>
        <w:br/>
      </w:r>
      <w:r w:rsidRPr="000274AD">
        <w:rPr>
          <w:rFonts w:ascii="Helvetica" w:eastAsia="Times New Roman" w:hAnsi="Helvetica" w:cs="Helvetica"/>
          <w:noProof/>
          <w:color w:val="333333"/>
          <w:sz w:val="26"/>
          <w:szCs w:val="26"/>
        </w:rPr>
        <w:drawing>
          <wp:inline distT="0" distB="0" distL="0" distR="0" wp14:anchorId="3BA98E2E" wp14:editId="72C05958">
            <wp:extent cx="5514340" cy="5076408"/>
            <wp:effectExtent l="0" t="0" r="0" b="0"/>
            <wp:docPr id="21" name="Picture 21" descr="Spring Boot Transaction Isolation - READ_UN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Boot Transaction Isolation - READ_UNCOMMIT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2459" cy="5083882"/>
                    </a:xfrm>
                    <a:prstGeom prst="rect">
                      <a:avLst/>
                    </a:prstGeom>
                    <a:noFill/>
                    <a:ln>
                      <a:noFill/>
                    </a:ln>
                  </pic:spPr>
                </pic:pic>
              </a:graphicData>
            </a:graphic>
          </wp:inline>
        </w:drawing>
      </w:r>
    </w:p>
    <w:p w:rsidR="007E5997" w:rsidRDefault="007E5997" w:rsidP="007E5997"/>
    <w:p w:rsidR="007E5997" w:rsidRDefault="007E5997" w:rsidP="00853B16">
      <w:pPr>
        <w:shd w:val="clear" w:color="auto" w:fill="FFFFFF"/>
        <w:spacing w:before="300" w:after="300" w:line="240" w:lineRule="auto"/>
        <w:outlineLvl w:val="1"/>
      </w:pPr>
      <w:bookmarkStart w:id="0" w:name="_GoBack"/>
      <w:bookmarkEnd w:id="0"/>
    </w:p>
    <w:sectPr w:rsidR="007E5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824B8"/>
    <w:multiLevelType w:val="multilevel"/>
    <w:tmpl w:val="B06C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31CFD"/>
    <w:multiLevelType w:val="multilevel"/>
    <w:tmpl w:val="BA18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311AEB"/>
    <w:multiLevelType w:val="multilevel"/>
    <w:tmpl w:val="D8EC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747F79"/>
    <w:multiLevelType w:val="multilevel"/>
    <w:tmpl w:val="252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5670CB"/>
    <w:multiLevelType w:val="multilevel"/>
    <w:tmpl w:val="ECF6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623"/>
    <w:rsid w:val="0027260A"/>
    <w:rsid w:val="00546623"/>
    <w:rsid w:val="007E5997"/>
    <w:rsid w:val="00853B16"/>
    <w:rsid w:val="00A51349"/>
    <w:rsid w:val="00BD1FB7"/>
    <w:rsid w:val="00BE5E37"/>
    <w:rsid w:val="00D73D8E"/>
    <w:rsid w:val="00F55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23C681-99A5-45AB-B096-26F8A94D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53B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53B16"/>
    <w:rPr>
      <w:color w:val="0000FF"/>
      <w:u w:val="single"/>
    </w:rPr>
  </w:style>
  <w:style w:type="character" w:customStyle="1" w:styleId="Heading2Char">
    <w:name w:val="Heading 2 Char"/>
    <w:basedOn w:val="DefaultParagraphFont"/>
    <w:link w:val="Heading2"/>
    <w:uiPriority w:val="9"/>
    <w:rsid w:val="00853B1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D7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D8E"/>
    <w:rPr>
      <w:rFonts w:ascii="Courier New" w:eastAsia="Times New Roman" w:hAnsi="Courier New" w:cs="Courier New"/>
      <w:sz w:val="20"/>
      <w:szCs w:val="20"/>
    </w:rPr>
  </w:style>
  <w:style w:type="paragraph" w:styleId="ListParagraph">
    <w:name w:val="List Paragraph"/>
    <w:basedOn w:val="Normal"/>
    <w:uiPriority w:val="34"/>
    <w:qFormat/>
    <w:rsid w:val="00BE5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3031">
      <w:bodyDiv w:val="1"/>
      <w:marLeft w:val="0"/>
      <w:marRight w:val="0"/>
      <w:marTop w:val="0"/>
      <w:marBottom w:val="0"/>
      <w:divBdr>
        <w:top w:val="none" w:sz="0" w:space="0" w:color="auto"/>
        <w:left w:val="none" w:sz="0" w:space="0" w:color="auto"/>
        <w:bottom w:val="none" w:sz="0" w:space="0" w:color="auto"/>
        <w:right w:val="none" w:sz="0" w:space="0" w:color="auto"/>
      </w:divBdr>
    </w:div>
    <w:div w:id="205486812">
      <w:bodyDiv w:val="1"/>
      <w:marLeft w:val="0"/>
      <w:marRight w:val="0"/>
      <w:marTop w:val="0"/>
      <w:marBottom w:val="0"/>
      <w:divBdr>
        <w:top w:val="none" w:sz="0" w:space="0" w:color="auto"/>
        <w:left w:val="none" w:sz="0" w:space="0" w:color="auto"/>
        <w:bottom w:val="none" w:sz="0" w:space="0" w:color="auto"/>
        <w:right w:val="none" w:sz="0" w:space="0" w:color="auto"/>
      </w:divBdr>
    </w:div>
    <w:div w:id="521087244">
      <w:bodyDiv w:val="1"/>
      <w:marLeft w:val="0"/>
      <w:marRight w:val="0"/>
      <w:marTop w:val="0"/>
      <w:marBottom w:val="0"/>
      <w:divBdr>
        <w:top w:val="none" w:sz="0" w:space="0" w:color="auto"/>
        <w:left w:val="none" w:sz="0" w:space="0" w:color="auto"/>
        <w:bottom w:val="none" w:sz="0" w:space="0" w:color="auto"/>
        <w:right w:val="none" w:sz="0" w:space="0" w:color="auto"/>
      </w:divBdr>
    </w:div>
    <w:div w:id="1035736737">
      <w:bodyDiv w:val="1"/>
      <w:marLeft w:val="0"/>
      <w:marRight w:val="0"/>
      <w:marTop w:val="0"/>
      <w:marBottom w:val="0"/>
      <w:divBdr>
        <w:top w:val="none" w:sz="0" w:space="0" w:color="auto"/>
        <w:left w:val="none" w:sz="0" w:space="0" w:color="auto"/>
        <w:bottom w:val="none" w:sz="0" w:space="0" w:color="auto"/>
        <w:right w:val="none" w:sz="0" w:space="0" w:color="auto"/>
      </w:divBdr>
    </w:div>
    <w:div w:id="1173371859">
      <w:bodyDiv w:val="1"/>
      <w:marLeft w:val="0"/>
      <w:marRight w:val="0"/>
      <w:marTop w:val="0"/>
      <w:marBottom w:val="0"/>
      <w:divBdr>
        <w:top w:val="none" w:sz="0" w:space="0" w:color="auto"/>
        <w:left w:val="none" w:sz="0" w:space="0" w:color="auto"/>
        <w:bottom w:val="none" w:sz="0" w:space="0" w:color="auto"/>
        <w:right w:val="none" w:sz="0" w:space="0" w:color="auto"/>
      </w:divBdr>
      <w:divsChild>
        <w:div w:id="1985891682">
          <w:marLeft w:val="0"/>
          <w:marRight w:val="0"/>
          <w:marTop w:val="0"/>
          <w:marBottom w:val="0"/>
          <w:divBdr>
            <w:top w:val="none" w:sz="0" w:space="0" w:color="auto"/>
            <w:left w:val="none" w:sz="0" w:space="0" w:color="auto"/>
            <w:bottom w:val="none" w:sz="0" w:space="0" w:color="auto"/>
            <w:right w:val="none" w:sz="0" w:space="0" w:color="auto"/>
          </w:divBdr>
        </w:div>
      </w:divsChild>
    </w:div>
    <w:div w:id="1199783016">
      <w:bodyDiv w:val="1"/>
      <w:marLeft w:val="0"/>
      <w:marRight w:val="0"/>
      <w:marTop w:val="0"/>
      <w:marBottom w:val="0"/>
      <w:divBdr>
        <w:top w:val="none" w:sz="0" w:space="0" w:color="auto"/>
        <w:left w:val="none" w:sz="0" w:space="0" w:color="auto"/>
        <w:bottom w:val="none" w:sz="0" w:space="0" w:color="auto"/>
        <w:right w:val="none" w:sz="0" w:space="0" w:color="auto"/>
      </w:divBdr>
    </w:div>
    <w:div w:id="1379016005">
      <w:bodyDiv w:val="1"/>
      <w:marLeft w:val="0"/>
      <w:marRight w:val="0"/>
      <w:marTop w:val="0"/>
      <w:marBottom w:val="0"/>
      <w:divBdr>
        <w:top w:val="none" w:sz="0" w:space="0" w:color="auto"/>
        <w:left w:val="none" w:sz="0" w:space="0" w:color="auto"/>
        <w:bottom w:val="none" w:sz="0" w:space="0" w:color="auto"/>
        <w:right w:val="none" w:sz="0" w:space="0" w:color="auto"/>
      </w:divBdr>
    </w:div>
    <w:div w:id="1414014387">
      <w:bodyDiv w:val="1"/>
      <w:marLeft w:val="0"/>
      <w:marRight w:val="0"/>
      <w:marTop w:val="0"/>
      <w:marBottom w:val="0"/>
      <w:divBdr>
        <w:top w:val="none" w:sz="0" w:space="0" w:color="auto"/>
        <w:left w:val="none" w:sz="0" w:space="0" w:color="auto"/>
        <w:bottom w:val="none" w:sz="0" w:space="0" w:color="auto"/>
        <w:right w:val="none" w:sz="0" w:space="0" w:color="auto"/>
      </w:divBdr>
    </w:div>
    <w:div w:id="1464074505">
      <w:bodyDiv w:val="1"/>
      <w:marLeft w:val="0"/>
      <w:marRight w:val="0"/>
      <w:marTop w:val="0"/>
      <w:marBottom w:val="0"/>
      <w:divBdr>
        <w:top w:val="none" w:sz="0" w:space="0" w:color="auto"/>
        <w:left w:val="none" w:sz="0" w:space="0" w:color="auto"/>
        <w:bottom w:val="none" w:sz="0" w:space="0" w:color="auto"/>
        <w:right w:val="none" w:sz="0" w:space="0" w:color="auto"/>
      </w:divBdr>
    </w:div>
    <w:div w:id="1485774810">
      <w:bodyDiv w:val="1"/>
      <w:marLeft w:val="0"/>
      <w:marRight w:val="0"/>
      <w:marTop w:val="0"/>
      <w:marBottom w:val="0"/>
      <w:divBdr>
        <w:top w:val="none" w:sz="0" w:space="0" w:color="auto"/>
        <w:left w:val="none" w:sz="0" w:space="0" w:color="auto"/>
        <w:bottom w:val="none" w:sz="0" w:space="0" w:color="auto"/>
        <w:right w:val="none" w:sz="0" w:space="0" w:color="auto"/>
      </w:divBdr>
    </w:div>
    <w:div w:id="1607926421">
      <w:bodyDiv w:val="1"/>
      <w:marLeft w:val="0"/>
      <w:marRight w:val="0"/>
      <w:marTop w:val="0"/>
      <w:marBottom w:val="0"/>
      <w:divBdr>
        <w:top w:val="none" w:sz="0" w:space="0" w:color="auto"/>
        <w:left w:val="none" w:sz="0" w:space="0" w:color="auto"/>
        <w:bottom w:val="none" w:sz="0" w:space="0" w:color="auto"/>
        <w:right w:val="none" w:sz="0" w:space="0" w:color="auto"/>
      </w:divBdr>
    </w:div>
    <w:div w:id="1924755519">
      <w:bodyDiv w:val="1"/>
      <w:marLeft w:val="0"/>
      <w:marRight w:val="0"/>
      <w:marTop w:val="0"/>
      <w:marBottom w:val="0"/>
      <w:divBdr>
        <w:top w:val="none" w:sz="0" w:space="0" w:color="auto"/>
        <w:left w:val="none" w:sz="0" w:space="0" w:color="auto"/>
        <w:bottom w:val="none" w:sz="0" w:space="0" w:color="auto"/>
        <w:right w:val="none" w:sz="0" w:space="0" w:color="auto"/>
      </w:divBdr>
    </w:div>
    <w:div w:id="1937981152">
      <w:bodyDiv w:val="1"/>
      <w:marLeft w:val="0"/>
      <w:marRight w:val="0"/>
      <w:marTop w:val="0"/>
      <w:marBottom w:val="0"/>
      <w:divBdr>
        <w:top w:val="none" w:sz="0" w:space="0" w:color="auto"/>
        <w:left w:val="none" w:sz="0" w:space="0" w:color="auto"/>
        <w:bottom w:val="none" w:sz="0" w:space="0" w:color="auto"/>
        <w:right w:val="none" w:sz="0" w:space="0" w:color="auto"/>
      </w:divBdr>
    </w:div>
    <w:div w:id="208610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hyperlink" Target="https://www.javainuse.com/spring/boot-transaction"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17</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prahi001</dc:creator>
  <cp:keywords/>
  <dc:description/>
  <cp:lastModifiedBy>prahi001</cp:lastModifiedBy>
  <cp:revision>7</cp:revision>
  <dcterms:created xsi:type="dcterms:W3CDTF">2020-07-09T04:46:00Z</dcterms:created>
  <dcterms:modified xsi:type="dcterms:W3CDTF">2020-07-09T05:55:00Z</dcterms:modified>
</cp:coreProperties>
</file>