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ЧЕРНОВИК. Политика обработки персональных данных — платформа «БЕРТЕЛ Дело»</w:t>
      </w:r>
    </w:p>
    <w:p>
      <w:r>
        <w:rPr>
          <w:b/>
          <w:i/>
        </w:rPr>
        <w:t>Черновик для юриста, подготовлен 02.10.2026, оператор вписан 03.10.2026. Юридической силы не имеет.</w:t>
      </w:r>
      <w:r>
        <w:rPr>
          <w:b w:val="0"/>
          <w:i/>
        </w:rPr>
        <w:t xml:space="preserve"> Перечень данных и где они хранятся взяты из того, как платформа устроена сейчас. Квадратные скобки — заполнить или решить.</w:t>
      </w:r>
    </w:p>
    <w:p>
      <w:r>
        <w:rPr>
          <w:b/>
          <w:i/>
        </w:rPr>
        <w:t>Вопросы юристу:</w:t>
      </w:r>
    </w:p>
    <w:p>
      <w:r>
        <w:rPr>
          <w:b w:val="0"/>
          <w:i/>
        </w:rPr>
        <w:t>1. Уведомление Роскомнадзора об обработке персональных данных (ст. 22 152-ФЗ) — подать до запуска.</w:t>
      </w:r>
    </w:p>
    <w:p>
      <w:r>
        <w:rPr>
          <w:b w:val="0"/>
          <w:i/>
        </w:rPr>
        <w:t xml:space="preserve">2. Согласие на обработку: отдельный документ (с 01.09.2022 согласие оформляется отдельно от других документов) — нужны тексты согласий для заказчика, исполнителя, сотрудника организации и </w:t>
      </w:r>
      <w:r>
        <w:rPr>
          <w:b/>
          <w:i/>
        </w:rPr>
        <w:t>владельца объекта, который снимает фото по ссылке без входа</w:t>
      </w:r>
      <w:r>
        <w:rPr>
          <w:b w:val="0"/>
          <w:i/>
        </w:rPr>
        <w:t xml:space="preserve"> (у него берутся фото и место съёмки).</w:t>
      </w:r>
    </w:p>
    <w:p>
      <w:r>
        <w:rPr>
          <w:b w:val="0"/>
          <w:i/>
        </w:rPr>
        <w:t>3. Фото объекта с местом съёмки и фото помещений — персональные ли это данные владельца, нужно ли отдельное согласие на геолокацию.</w:t>
      </w:r>
    </w:p>
    <w:p>
      <w:r>
        <w:rPr>
          <w:b w:val="0"/>
          <w:i/>
        </w:rPr>
        <w:t>4. Передача текстов документов в модель искусственного интеллекта Yandex Cloud (YandexGPT, запасная — GigaChat, ПАО «Сбербанк»): поручение обработки или иное основание; сроки хранения у поставщика.</w:t>
      </w:r>
    </w:p>
    <w:p>
      <w:r>
        <w:rPr>
          <w:b w:val="0"/>
          <w:i/>
        </w:rPr>
        <w:t>5. Сроки хранения: заявки и документы по заявке, финансовые документы (бухгалтерский учёт — 5 лет), журнал действий.</w:t>
      </w:r>
    </w:p>
    <w:p>
      <w:r>
        <w:rPr>
          <w:b w:val="0"/>
          <w:i/>
        </w:rPr>
        <w:t>6. Ответственный за организацию обработки персональных данных — кто.</w:t>
      </w:r>
    </w:p>
    <w:p>
      <w:pPr>
        <w:pStyle w:val="Heading2"/>
      </w:pPr>
      <w:r>
        <w:t>1. Общие положения</w:t>
      </w:r>
    </w:p>
    <w:p>
      <w:r>
        <w:rPr>
          <w:b w:val="0"/>
        </w:rPr>
        <w:t>1.1. Политика определяет, какие персональные данные обрабатывает Общество с ограниченной ответственностью «АИС Переводчик» (ООО «АИС Переводчик»), ОГРН [ ], ИНН 7715486007, КПП 772201001, адрес: г. Москва, ул. Нижняя Хохловка, д. 8, кв. 606 (далее — Оператор), на платформе «БЕРТЕЛ Дело» по адресу [адрес сайта], зачем, как они защищены и какие права есть у людей, чьи это данные.</w:t>
      </w:r>
    </w:p>
    <w:p>
      <w:r>
        <w:rPr>
          <w:b w:val="0"/>
        </w:rPr>
        <w:t>1.2. Политика составлена по Федеральному закону от 27.07.2006 № 152-ФЗ «О персональных данных» и опубликована на сайте платформы в свободном доступе.</w:t>
      </w:r>
    </w:p>
    <w:p>
      <w:r>
        <w:rPr>
          <w:b w:val="0"/>
        </w:rPr>
        <w:t>1.3. Ответственный за организацию обработки персональных данных: [ФИО, должность], адрес для обращений: [e-mail], [почтовый адрес].</w:t>
      </w:r>
    </w:p>
    <w:p>
      <w:pPr>
        <w:pStyle w:val="Heading2"/>
      </w:pPr>
      <w:r>
        <w:t>2. Чьи данные мы обрабатываем</w:t>
      </w:r>
    </w:p>
    <w:p>
      <w:pPr>
        <w:pStyle w:val="ListBullet"/>
      </w:pPr>
      <w:r>
        <w:rPr>
          <w:b/>
        </w:rPr>
        <w:t>Заказчики</w:t>
      </w:r>
      <w:r>
        <w:rPr>
          <w:b w:val="0"/>
        </w:rPr>
        <w:t xml:space="preserve"> — люди и представители организаций, которые оформляют заявки.</w:t>
      </w:r>
    </w:p>
    <w:p>
      <w:pPr>
        <w:pStyle w:val="ListBullet"/>
      </w:pPr>
      <w:r>
        <w:rPr>
          <w:b/>
        </w:rPr>
        <w:t>Исполнители</w:t>
      </w:r>
      <w:r>
        <w:rPr>
          <w:b w:val="0"/>
        </w:rPr>
        <w:t xml:space="preserve"> — эксперты, оценщики и их организации.</w:t>
      </w:r>
    </w:p>
    <w:p>
      <w:pPr>
        <w:pStyle w:val="ListBullet"/>
      </w:pPr>
      <w:r>
        <w:rPr>
          <w:b/>
        </w:rPr>
        <w:t>Сотрудники организаций</w:t>
      </w:r>
      <w:r>
        <w:rPr>
          <w:b w:val="0"/>
        </w:rPr>
        <w:t xml:space="preserve"> заказчиков и исполнителей, приглашённые руководителем.</w:t>
      </w:r>
    </w:p>
    <w:p>
      <w:pPr>
        <w:pStyle w:val="ListBullet"/>
      </w:pPr>
      <w:r>
        <w:rPr>
          <w:b/>
        </w:rPr>
        <w:t>Владельцы объектов и другие люди на объекте</w:t>
      </w:r>
      <w:r>
        <w:rPr>
          <w:b w:val="0"/>
        </w:rPr>
        <w:t>, которые снимают объект по ссылке эксперта без входа на платформу.</w:t>
      </w:r>
    </w:p>
    <w:p>
      <w:pPr>
        <w:pStyle w:val="ListBullet"/>
      </w:pPr>
      <w:r>
        <w:rPr>
          <w:b/>
        </w:rPr>
        <w:t>Помощники на объекте</w:t>
      </w:r>
      <w:r>
        <w:rPr>
          <w:b w:val="0"/>
        </w:rPr>
        <w:t xml:space="preserve"> (экспресс-услуга).</w:t>
      </w:r>
    </w:p>
    <w:p>
      <w:pPr>
        <w:pStyle w:val="ListBullet"/>
      </w:pPr>
      <w:r>
        <w:rPr>
          <w:b/>
        </w:rPr>
        <w:t>Сотрудники Оператора</w:t>
      </w:r>
      <w:r>
        <w:rPr>
          <w:b w:val="0"/>
        </w:rPr>
        <w:t xml:space="preserve"> — диспетчеры и администраторы, в части их действий на платформе.</w:t>
      </w:r>
    </w:p>
    <w:p>
      <w:pPr>
        <w:pStyle w:val="Heading2"/>
      </w:pPr>
      <w:r>
        <w:t>3. Какие данные и зачем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Данные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Вход и учётная запись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номер телефона, имя (по желанию), коды входа (хранится только отпечаток), сведения о входах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 (п. 5 ч. 1 ст. 6 152-ФЗ) / согласие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Оформление и выполнение заявки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данные заявки: вид услуги, адрес и характеристики объекта, цель, срок; документы, которые приложил заказчик (например, выписка ЕГРН, договоры); переписка в заявке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Дистанционный осмотр и выезд на объект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фото объекта, время съёмки, место съёмки (координаты), данные с объекта, которые записал помощник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согласие владельца / договор с заказчиком [уточнить]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Подбор исполнителя и допуск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ФИО, район работы, виды услуг, квалификация, документы о членстве в СРО, страховании, аттестаты; загрузка и оценка качества работы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 с исполнителем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Подпись результата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сведения из сертификатов электронной подписи эксперта и руководителя организации-исполнителя (ФИО, должность и организация — если есть в сертификате, серийный номер, удостоверяющий центр, срок действия); файлы подписи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Оплата, выплаты, возвраты, документы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сумма, состояние оплаты, реквизиты для выплат исполнителю, акты и отчёты агента; данные карты Оператор </w:t>
            </w:r>
            <w:r>
              <w:rPr>
                <w:b/>
              </w:rPr>
              <w:t>не получает</w:t>
            </w:r>
            <w:r>
              <w:rPr>
                <w:b w:val="0"/>
              </w:rPr>
              <w:t xml:space="preserve"> — их обрабатывает платёжный сервис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договор, закон (бухгалтерский учёт)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Уведомления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номер телефона для СМС, адрес почты (если человек подключил), настройки уведомлений. В СМС — только номер заявки, без имён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Помощник на основе искусственного интеллекта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тексты вопросов, история общения с помощником, тексты документов заявки при проверке результата и подготовке черновика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 / согласие [уточнить]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Организации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название, ИНН, состав сотрудников и их роли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договор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Безопасность и разбор споров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журнал действий: кто, что и когда сделал в заявке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законный интерес Оператора / договор</w:t>
            </w:r>
          </w:p>
        </w:tc>
      </w:tr>
    </w:tbl>
    <w:p>
      <w:r>
        <w:rPr>
          <w:b w:val="0"/>
        </w:rPr>
        <w:t>Мы не обрабатываем специальные категории данных (здоровье, убеждения и т. п.) и биометрические данные. Если заказчик сам приложил документ с такими сведениями, он используется только для выполнения заявки.</w:t>
      </w:r>
    </w:p>
    <w:p>
      <w:pPr>
        <w:pStyle w:val="Heading2"/>
      </w:pPr>
      <w:r>
        <w:t>4. Где хранятся данные и кому передаются</w:t>
      </w:r>
    </w:p>
    <w:p>
      <w:r>
        <w:rPr>
          <w:b w:val="0"/>
        </w:rPr>
        <w:t xml:space="preserve">4.1. </w:t>
      </w:r>
      <w:r>
        <w:rPr>
          <w:b/>
        </w:rPr>
        <w:t>Все данные хранятся в России</w:t>
      </w:r>
      <w:r>
        <w:rPr>
          <w:b w:val="0"/>
        </w:rPr>
        <w:t>: база данных и файлы — в Yandex Cloud (ООО «Яндекс.Облако»), центры обработки данных на территории Российской Федерации. Ключи доступа хранятся в отдельном защищённом хранилище того же облака. Трансграничной передачи нет.</w:t>
      </w:r>
    </w:p>
    <w:p>
      <w:r>
        <w:rPr>
          <w:b w:val="0"/>
        </w:rPr>
        <w:t>4.2. Данные передаются только тем, без кого заявку не выполнить:</w:t>
      </w:r>
    </w:p>
    <w:p>
      <w:pPr>
        <w:pStyle w:val="ListBullet"/>
      </w:pPr>
      <w:r>
        <w:rPr>
          <w:b/>
        </w:rPr>
        <w:t>исполнителю</w:t>
      </w:r>
      <w:r>
        <w:rPr>
          <w:b w:val="0"/>
        </w:rPr>
        <w:t>, которому передано дело, — данные заявки, документы и переписка этой заявки;</w:t>
      </w:r>
    </w:p>
    <w:p>
      <w:pPr>
        <w:pStyle w:val="ListBullet"/>
      </w:pPr>
      <w:r>
        <w:rPr>
          <w:b/>
        </w:rPr>
        <w:t>сотрудникам организации</w:t>
      </w:r>
      <w:r>
        <w:rPr>
          <w:b w:val="0"/>
        </w:rPr>
        <w:t xml:space="preserve"> — дела этой организации по правилам доступа;</w:t>
      </w:r>
    </w:p>
    <w:p>
      <w:pPr>
        <w:pStyle w:val="ListBullet"/>
      </w:pPr>
      <w:r>
        <w:rPr>
          <w:b/>
        </w:rPr>
        <w:t>платёжному сервису</w:t>
      </w:r>
      <w:r>
        <w:rPr>
          <w:b w:val="0"/>
        </w:rPr>
        <w:t xml:space="preserve"> [ЮKassa — ООО НКО «ЮМани»] — сумма и номер заказа;</w:t>
      </w:r>
    </w:p>
    <w:p>
      <w:pPr>
        <w:pStyle w:val="ListBullet"/>
      </w:pPr>
      <w:r>
        <w:rPr>
          <w:b/>
        </w:rPr>
        <w:t>поставщику СМС</w:t>
      </w:r>
      <w:r>
        <w:rPr>
          <w:b w:val="0"/>
        </w:rPr>
        <w:t xml:space="preserve"> [наименование] — номер телефона и текст уведомления без имён;</w:t>
      </w:r>
    </w:p>
    <w:p>
      <w:pPr>
        <w:pStyle w:val="ListBullet"/>
      </w:pPr>
      <w:r>
        <w:rPr>
          <w:b/>
        </w:rPr>
        <w:t>поставщику модели искусственного интеллекта</w:t>
      </w:r>
      <w:r>
        <w:rPr>
          <w:b w:val="0"/>
        </w:rPr>
        <w:t xml:space="preserve"> — Yandex Cloud (YandexGPT), запасная — [ПАО «Сбербанк» (GigaChat)]; передаётся только текст, нужный для ответа; зарубежные модели не используются;</w:t>
      </w:r>
    </w:p>
    <w:p>
      <w:pPr>
        <w:pStyle w:val="ListBullet"/>
      </w:pPr>
      <w:r>
        <w:rPr>
          <w:b/>
        </w:rPr>
        <w:t>поставщику облачной электронной подписи</w:t>
      </w:r>
      <w:r>
        <w:rPr>
          <w:b w:val="0"/>
        </w:rPr>
        <w:t xml:space="preserve"> [наименование] — файл или его отпечаток для подписи, если эксперт подписывает прямо в кабинете (подпись, сделанную в своей программе или в «Госключе», человек загружает сам — тогда ничего не передаётся);</w:t>
      </w:r>
    </w:p>
    <w:p>
      <w:pPr>
        <w:pStyle w:val="ListBullet"/>
      </w:pPr>
      <w:r>
        <w:rPr>
          <w:b/>
        </w:rPr>
        <w:t>почтовому сервису</w:t>
      </w:r>
      <w:r>
        <w:rPr>
          <w:b w:val="0"/>
        </w:rPr>
        <w:t xml:space="preserve"> [наименование] — если человек подключил почту для заявок;</w:t>
      </w:r>
    </w:p>
    <w:p>
      <w:pPr>
        <w:pStyle w:val="ListBullet"/>
      </w:pPr>
      <w:r>
        <w:rPr>
          <w:b w:val="0"/>
        </w:rPr>
        <w:t>государственным органам — только по закону.</w:t>
      </w:r>
    </w:p>
    <w:p>
      <w:r>
        <w:rPr>
          <w:b w:val="0"/>
        </w:rPr>
        <w:t>4.3. С каждым, кто обрабатывает данные по нашему поручению, заключается договор с обязанностью соблюдать конфиденциальность и требования ст. 19 152-ФЗ.</w:t>
      </w:r>
    </w:p>
    <w:p>
      <w:pPr>
        <w:pStyle w:val="Heading2"/>
      </w:pPr>
      <w:r>
        <w:t>5. Как мы защищаем данные</w:t>
      </w:r>
    </w:p>
    <w:p>
      <w:pPr>
        <w:pStyle w:val="ListBullet"/>
      </w:pPr>
      <w:r>
        <w:rPr>
          <w:b/>
        </w:rPr>
        <w:t>Чужие дела не видны никому</w:t>
      </w:r>
      <w:r>
        <w:rPr>
          <w:b w:val="0"/>
        </w:rPr>
        <w:t>: каждая операция проверяет, что человек — владелец заявки, её исполнитель, сотрудник организации с правом доступа или сотрудник Оператора.</w:t>
      </w:r>
    </w:p>
    <w:p>
      <w:pPr>
        <w:pStyle w:val="ListBullet"/>
      </w:pPr>
      <w:r>
        <w:rPr>
          <w:b w:val="0"/>
        </w:rPr>
        <w:t>Вход — по коду из СМС; сессии ограничены по времени; число попыток входа ограничено.</w:t>
      </w:r>
    </w:p>
    <w:p>
      <w:pPr>
        <w:pStyle w:val="ListBullet"/>
      </w:pPr>
      <w:r>
        <w:rPr>
          <w:b w:val="0"/>
        </w:rPr>
        <w:t>Ссылка для осмотра даёт доступ только к съёмке по одной заявке, действует ограниченное время и закрывается после «Готово»; в базе хранится только её отпечаток.</w:t>
      </w:r>
    </w:p>
    <w:p>
      <w:pPr>
        <w:pStyle w:val="ListBullet"/>
      </w:pPr>
      <w:r>
        <w:rPr>
          <w:b w:val="0"/>
        </w:rPr>
        <w:t>Соединение с сайтом шифруется; база данных доступна только изнутри облака; файлы скачиваются по временным ссылкам.</w:t>
      </w:r>
    </w:p>
    <w:p>
      <w:pPr>
        <w:pStyle w:val="ListBullet"/>
      </w:pPr>
      <w:r>
        <w:rPr>
          <w:b w:val="0"/>
        </w:rPr>
        <w:t>Резервные копии базы — ежедневно, хранятся в России.</w:t>
      </w:r>
    </w:p>
    <w:p>
      <w:pPr>
        <w:pStyle w:val="ListBullet"/>
      </w:pPr>
      <w:r>
        <w:rPr>
          <w:b w:val="0"/>
        </w:rPr>
        <w:t>Действия с заявками записываются в журнал.</w:t>
      </w:r>
    </w:p>
    <w:p>
      <w:pPr>
        <w:pStyle w:val="ListBullet"/>
      </w:pPr>
      <w:r>
        <w:rPr>
          <w:b w:val="0"/>
        </w:rPr>
        <w:t>[Модель угроз, уровень защищённости ИСПДн, назначение ответственных, обучение сотрудников — оформить.]</w:t>
      </w:r>
    </w:p>
    <w:p>
      <w:pPr>
        <w:pStyle w:val="Heading2"/>
      </w:pPr>
      <w:r>
        <w:t>6. Сколько храним</w:t>
      </w:r>
    </w:p>
    <w:p>
      <w:pPr>
        <w:pStyle w:val="ListBullet"/>
      </w:pPr>
      <w:r>
        <w:rPr>
          <w:b w:val="0"/>
        </w:rPr>
        <w:t>Учётная запись — пока человек пользуется платформой; после просьбы удалить — [30 дней], кроме данных, которые нужно хранить по закону.</w:t>
      </w:r>
    </w:p>
    <w:p>
      <w:pPr>
        <w:pStyle w:val="ListBullet"/>
      </w:pPr>
      <w:r>
        <w:rPr>
          <w:b w:val="0"/>
        </w:rPr>
        <w:t>Заявки, документы и результат — [срок; например, 5 лет после закрытия заявки — для споров и требований к оценке].</w:t>
      </w:r>
    </w:p>
    <w:p>
      <w:pPr>
        <w:pStyle w:val="ListBullet"/>
      </w:pPr>
      <w:r>
        <w:rPr>
          <w:b w:val="0"/>
        </w:rPr>
        <w:t>Фото осмотра — вместе с заявкой (они подтверждают, что осмотр проведён).</w:t>
      </w:r>
    </w:p>
    <w:p>
      <w:pPr>
        <w:pStyle w:val="ListBullet"/>
      </w:pPr>
      <w:r>
        <w:rPr>
          <w:b w:val="0"/>
        </w:rPr>
        <w:t>Финансовые документы — 5 лет (Федеральный закон «О бухгалтерском учёте»).</w:t>
      </w:r>
    </w:p>
    <w:p>
      <w:pPr>
        <w:pStyle w:val="ListBullet"/>
      </w:pPr>
      <w:r>
        <w:rPr>
          <w:b w:val="0"/>
        </w:rPr>
        <w:t>Коды входа — минуты; журнал действий — [срок].</w:t>
      </w:r>
    </w:p>
    <w:p>
      <w:pPr>
        <w:pStyle w:val="ListBullet"/>
      </w:pPr>
      <w:r>
        <w:rPr>
          <w:b w:val="0"/>
        </w:rPr>
        <w:t>После окончания срока данные удаляются или обезличиваются.</w:t>
      </w:r>
    </w:p>
    <w:p>
      <w:pPr>
        <w:pStyle w:val="Heading2"/>
      </w:pPr>
      <w:r>
        <w:t>7. Права человека</w:t>
      </w:r>
    </w:p>
    <w:p>
      <w:r>
        <w:rPr>
          <w:b w:val="0"/>
        </w:rPr>
        <w:t>Каждый вправе:</w:t>
      </w:r>
    </w:p>
    <w:p>
      <w:pPr>
        <w:pStyle w:val="ListBullet"/>
      </w:pPr>
      <w:r>
        <w:rPr>
          <w:b w:val="0"/>
        </w:rPr>
        <w:t>узнать, какие его данные обрабатываются, зачем и кому передаются;</w:t>
      </w:r>
    </w:p>
    <w:p>
      <w:pPr>
        <w:pStyle w:val="ListBullet"/>
      </w:pPr>
      <w:r>
        <w:rPr>
          <w:b w:val="0"/>
        </w:rPr>
        <w:t>потребовать исправить, заблокировать или удалить данные, если они неточны, устарели или обрабатываются незаконно;</w:t>
      </w:r>
    </w:p>
    <w:p>
      <w:pPr>
        <w:pStyle w:val="ListBullet"/>
      </w:pPr>
      <w:r>
        <w:rPr>
          <w:b w:val="0"/>
        </w:rPr>
        <w:t>отозвать согласие (если обработка шла по согласию);</w:t>
      </w:r>
    </w:p>
    <w:p>
      <w:pPr>
        <w:pStyle w:val="ListBullet"/>
      </w:pPr>
      <w:r>
        <w:rPr>
          <w:b w:val="0"/>
        </w:rPr>
        <w:t>обжаловать действия Оператора в Роскомнадзоре или в суде.</w:t>
      </w:r>
    </w:p>
    <w:p>
      <w:r>
        <w:rPr>
          <w:b w:val="0"/>
        </w:rPr>
        <w:t>Запрос — на [e-mail] или почтой по адресу [ ]. Ответ — в течение 10 рабочих дней (может быть продлён на 5 рабочих дней с объяснением причины).</w:t>
      </w:r>
    </w:p>
    <w:p>
      <w:pPr>
        <w:pStyle w:val="Heading2"/>
      </w:pPr>
      <w:r>
        <w:t>8. Файлы cookie</w:t>
      </w:r>
    </w:p>
    <w:p>
      <w:r>
        <w:rPr>
          <w:b w:val="0"/>
        </w:rPr>
        <w:t>Платформа использует только cookie, без которых не работает вход (сессия). Счётчиков посещений, рекламы и сторонних сервисов на страницах нет.</w:t>
      </w:r>
    </w:p>
    <w:p>
      <w:pPr>
        <w:pStyle w:val="Heading2"/>
      </w:pPr>
      <w:r>
        <w:t>9. Изменение политики</w:t>
      </w:r>
    </w:p>
    <w:p>
      <w:r>
        <w:rPr>
          <w:b w:val="0"/>
        </w:rPr>
        <w:t>Действующая редакция всегда опубликована на сайте. Дата редакции: [ 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