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Quarterly ÿþ</w:t>
      </w:r>
    </w:p>
    <w:p>
      <w:pPr>
        <w:pStyle w:val="Heading2"/>
      </w:pPr>
      <w:r>
        <w:t>Summary</w:t>
      </w:r>
    </w:p>
    <w:p>
      <w:r>
        <w:t xml:space="preserve">Revenue grew by </w:t>
      </w:r>
      <w:r>
        <w:rPr>
          <w:b/>
        </w:rPr>
        <w:t>18 percent</w:t>
      </w:r>
      <w:r>
        <w:t xml:space="preserve"> and costs fell by </w:t>
      </w:r>
      <w:r>
        <w:rPr>
          <w:i/>
        </w:rPr>
        <w:t>4 percent</w:t>
      </w:r>
      <w:r>
        <w:t>.</w:t>
      </w:r>
    </w:p>
    <w:p>
      <w:r>
        <w:drawing>
          <wp:inline>
            <wp:docPr descr="Sales chart"/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tbl>
      <w:tr>
        <w:tc>
          <w:p>
            <w:r>
              <w:t>Region</w:t>
            </w:r>
          </w:p>
        </w:tc>
        <w:tc>
          <w:p>
            <w:r>
              <w:t>Sales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1200</w:t>
            </w:r>
          </w:p>
        </w:tc>
      </w:tr>
    </w:tbl>
    <w:p>
      <w:commentRangeStart w:id="1"/>
      <w:r>
        <w:t>Commented figure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1" w:author="Reviewer" w:date="2026-01-01T00:00:00Z" w:initials="R">
    <w:p>
      <w:r>
        <w:t>Verify against ledger.</w:t>
      </w:r>
    </w:p>
  </w:comment>
</w:comment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chart.png"/>
  <Relationship Id="rId3" Type="http://schemas.openxmlformats.org/officeDocument/2006/relationships/comments" Target="comments.xml"/>
</Relationships>
</file>