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1C33D" w14:textId="77777777" w:rsidR="00643FFA" w:rsidRPr="00643FFA" w:rsidRDefault="00643FFA" w:rsidP="00643FFA">
      <w:r w:rsidRPr="00643FFA">
        <w:t>NOTICE OF PROPOSED DISTRIBUTION OF ESTATE ASSETS</w:t>
      </w:r>
    </w:p>
    <w:p w14:paraId="150BE0B1" w14:textId="77777777" w:rsidR="00643FFA" w:rsidRPr="00643FFA" w:rsidRDefault="00643FFA" w:rsidP="00643FFA"/>
    <w:p w14:paraId="03B79E80" w14:textId="77777777" w:rsidR="00643FFA" w:rsidRPr="00643FFA" w:rsidRDefault="00643FFA" w:rsidP="00643FFA">
      <w:r w:rsidRPr="00643FFA">
        <w:t xml:space="preserve">In the matter of the estate, the personal representative provides notice to the following heirs regarding the proposed distribution of real property held by the decedent at the time of death. The estate's primary asset, a residence located at 812 </w:t>
      </w:r>
      <w:proofErr w:type="spellStart"/>
      <w:r w:rsidRPr="00643FFA">
        <w:t>Willowmere</w:t>
      </w:r>
      <w:proofErr w:type="spellEnd"/>
      <w:r w:rsidRPr="00643FFA">
        <w:t xml:space="preserve"> Street, Sacramento, California 95816, has been appraised at $598,000.00 and will be sold, with net proceeds divided among the four beneficiaries in equal shares.</w:t>
      </w:r>
    </w:p>
    <w:p w14:paraId="364850D1" w14:textId="77777777" w:rsidR="00643FFA" w:rsidRPr="00643FFA" w:rsidRDefault="00643FFA" w:rsidP="00643FFA"/>
    <w:p w14:paraId="2E1C3C3C" w14:textId="0F51443C" w:rsidR="006768EE" w:rsidRPr="00643FFA" w:rsidRDefault="00643FFA" w:rsidP="00643FFA">
      <w:r w:rsidRPr="00643FFA">
        <w:t xml:space="preserve">Michael Andrew Petrosyan, born July 11, 1969, currently residing at 44 </w:t>
      </w:r>
      <w:proofErr w:type="spellStart"/>
      <w:r w:rsidRPr="00643FFA">
        <w:t>Aldergate</w:t>
      </w:r>
      <w:proofErr w:type="spellEnd"/>
      <w:r w:rsidRPr="00643FFA">
        <w:t xml:space="preserve"> Row, Sacramento, California 95815, will receive a distribution of $138,500.00. Sandra Kim Petrosyan-Wu, whose address of record is 902 Fairhope Lane, Roseville, California 95661, will likewise receive $138,500.00. Vincent Diego Petrosyan, born December 3, 1974, of 267 Cormorant Bay Drive, Elk Grove, California 95758, will receive $138,500.00, and Teresa Louise Petrosyan-Ahn, residing at 55 Grantchester Court, Folsom, California 95630, will receive the remaining $138,500.00, less any outstanding estate administration fees totaling $4,000.00 to be deducted proportionally from each share.</w:t>
      </w:r>
    </w:p>
    <w:sectPr w:rsidR="006768EE" w:rsidRPr="00643F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646"/>
    <w:rsid w:val="00131646"/>
    <w:rsid w:val="002246DA"/>
    <w:rsid w:val="004E028D"/>
    <w:rsid w:val="005A0136"/>
    <w:rsid w:val="00643FFA"/>
    <w:rsid w:val="006768EE"/>
    <w:rsid w:val="00B00FAB"/>
    <w:rsid w:val="00D67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D193C"/>
  <w15:chartTrackingRefBased/>
  <w15:docId w15:val="{97D62302-3F41-43A8-BFE7-B1A5C3ED1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6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16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16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16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16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16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6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6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6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6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16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16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16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16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1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646"/>
    <w:rPr>
      <w:rFonts w:eastAsiaTheme="majorEastAsia" w:cstheme="majorBidi"/>
      <w:color w:val="272727" w:themeColor="text1" w:themeTint="D8"/>
    </w:rPr>
  </w:style>
  <w:style w:type="paragraph" w:styleId="Title">
    <w:name w:val="Title"/>
    <w:basedOn w:val="Normal"/>
    <w:next w:val="Normal"/>
    <w:link w:val="TitleChar"/>
    <w:uiPriority w:val="10"/>
    <w:qFormat/>
    <w:rsid w:val="001316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64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6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1646"/>
    <w:rPr>
      <w:i/>
      <w:iCs/>
      <w:color w:val="404040" w:themeColor="text1" w:themeTint="BF"/>
    </w:rPr>
  </w:style>
  <w:style w:type="paragraph" w:styleId="ListParagraph">
    <w:name w:val="List Paragraph"/>
    <w:basedOn w:val="Normal"/>
    <w:uiPriority w:val="34"/>
    <w:qFormat/>
    <w:rsid w:val="00131646"/>
    <w:pPr>
      <w:ind w:left="720"/>
      <w:contextualSpacing/>
    </w:pPr>
  </w:style>
  <w:style w:type="character" w:styleId="IntenseEmphasis">
    <w:name w:val="Intense Emphasis"/>
    <w:basedOn w:val="DefaultParagraphFont"/>
    <w:uiPriority w:val="21"/>
    <w:qFormat/>
    <w:rsid w:val="00131646"/>
    <w:rPr>
      <w:i/>
      <w:iCs/>
      <w:color w:val="2F5496" w:themeColor="accent1" w:themeShade="BF"/>
    </w:rPr>
  </w:style>
  <w:style w:type="paragraph" w:styleId="IntenseQuote">
    <w:name w:val="Intense Quote"/>
    <w:basedOn w:val="Normal"/>
    <w:next w:val="Normal"/>
    <w:link w:val="IntenseQuoteChar"/>
    <w:uiPriority w:val="30"/>
    <w:qFormat/>
    <w:rsid w:val="001316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1646"/>
    <w:rPr>
      <w:i/>
      <w:iCs/>
      <w:color w:val="2F5496" w:themeColor="accent1" w:themeShade="BF"/>
    </w:rPr>
  </w:style>
  <w:style w:type="character" w:styleId="IntenseReference">
    <w:name w:val="Intense Reference"/>
    <w:basedOn w:val="DefaultParagraphFont"/>
    <w:uiPriority w:val="32"/>
    <w:qFormat/>
    <w:rsid w:val="001316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63c7f06-7cb3-4753-bb68-887d8c87c3f7}" enabled="1" method="Privileged" siteId="{b1c14d5c-3625-45b3-a430-9552373a0c2f}"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170</Words>
  <Characters>975</Characters>
  <Application>Microsoft Office Word</Application>
  <DocSecurity>0</DocSecurity>
  <Lines>8</Lines>
  <Paragraphs>2</Paragraphs>
  <ScaleCrop>false</ScaleCrop>
  <Company/>
  <LinksUpToDate>false</LinksUpToDate>
  <CharactersWithSpaces>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Myers</dc:creator>
  <cp:keywords/>
  <dc:description/>
  <cp:lastModifiedBy>Danny Myers</cp:lastModifiedBy>
  <cp:revision>2</cp:revision>
  <dcterms:created xsi:type="dcterms:W3CDTF">2026-08-21T18:15:00Z</dcterms:created>
  <dcterms:modified xsi:type="dcterms:W3CDTF">2026-08-21T18:19:00Z</dcterms:modified>
</cp:coreProperties>
</file>