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8487" w14:textId="77777777" w:rsidR="006C7D34" w:rsidRDefault="006C7D34" w:rsidP="006C7D34">
      <w:pPr>
        <w:pStyle w:val="NoSpacing"/>
        <w:jc w:val="center"/>
      </w:pPr>
    </w:p>
    <w:p w14:paraId="6720A767" w14:textId="77777777" w:rsidR="006C7D34" w:rsidRDefault="006C7D34" w:rsidP="006C7D34">
      <w:pPr>
        <w:pStyle w:val="NoSpacing"/>
        <w:jc w:val="center"/>
      </w:pPr>
    </w:p>
    <w:p w14:paraId="58CD23D9" w14:textId="77777777" w:rsidR="006C7D34" w:rsidRDefault="006C7D34" w:rsidP="006C7D34">
      <w:pPr>
        <w:pStyle w:val="NoSpacing"/>
        <w:jc w:val="center"/>
      </w:pPr>
    </w:p>
    <w:p w14:paraId="0137E53F" w14:textId="77777777" w:rsidR="006C7D34" w:rsidRDefault="006C7D34" w:rsidP="006C7D34">
      <w:pPr>
        <w:pStyle w:val="NoSpacing"/>
        <w:jc w:val="center"/>
      </w:pPr>
    </w:p>
    <w:p w14:paraId="4C414730" w14:textId="77777777" w:rsidR="006C7D34" w:rsidRDefault="006C7D34" w:rsidP="006C7D34">
      <w:pPr>
        <w:pStyle w:val="NoSpacing"/>
        <w:jc w:val="center"/>
      </w:pPr>
    </w:p>
    <w:p w14:paraId="737F610B" w14:textId="77777777" w:rsidR="006C7D34" w:rsidRDefault="006C7D34" w:rsidP="006C7D34">
      <w:pPr>
        <w:pStyle w:val="NoSpacing"/>
        <w:jc w:val="center"/>
      </w:pPr>
    </w:p>
    <w:p w14:paraId="3077DDA5" w14:textId="77777777" w:rsidR="006C7D34" w:rsidRDefault="006C7D34" w:rsidP="006C7D34">
      <w:pPr>
        <w:pStyle w:val="NoSpacing"/>
        <w:jc w:val="center"/>
      </w:pPr>
    </w:p>
    <w:p w14:paraId="7728A185" w14:textId="77777777" w:rsidR="006C7D34" w:rsidRDefault="006C7D34" w:rsidP="006C7D34">
      <w:pPr>
        <w:pStyle w:val="NoSpacing"/>
        <w:jc w:val="center"/>
      </w:pPr>
    </w:p>
    <w:p w14:paraId="7D6894B7" w14:textId="77777777" w:rsidR="006C7D34" w:rsidRDefault="006C7D34" w:rsidP="006C7D34">
      <w:pPr>
        <w:pStyle w:val="NoSpacing"/>
        <w:jc w:val="center"/>
      </w:pPr>
    </w:p>
    <w:p w14:paraId="1052C5EE" w14:textId="77777777" w:rsidR="006C7D34" w:rsidRDefault="006C7D34" w:rsidP="006C7D34">
      <w:pPr>
        <w:pStyle w:val="NoSpacing"/>
        <w:jc w:val="center"/>
      </w:pPr>
    </w:p>
    <w:p w14:paraId="056B3366" w14:textId="77777777" w:rsidR="006C7D34" w:rsidRDefault="006C7D34" w:rsidP="006C7D34">
      <w:pPr>
        <w:pStyle w:val="NoSpacing"/>
        <w:jc w:val="center"/>
      </w:pPr>
    </w:p>
    <w:p w14:paraId="111AEC56" w14:textId="77777777" w:rsidR="006C7D34" w:rsidRDefault="006C7D34" w:rsidP="006C7D34">
      <w:pPr>
        <w:pStyle w:val="NoSpacing"/>
        <w:jc w:val="center"/>
      </w:pPr>
    </w:p>
    <w:p w14:paraId="23B51BE5" w14:textId="77777777" w:rsidR="006C7D34" w:rsidRDefault="006C7D34" w:rsidP="006C7D34">
      <w:pPr>
        <w:pStyle w:val="NoSpacing"/>
        <w:jc w:val="center"/>
      </w:pPr>
    </w:p>
    <w:p w14:paraId="5BF0B664" w14:textId="77777777" w:rsidR="006C7D34" w:rsidRDefault="006C7D34" w:rsidP="006C7D34">
      <w:pPr>
        <w:pStyle w:val="NoSpacing"/>
        <w:jc w:val="center"/>
      </w:pPr>
    </w:p>
    <w:p w14:paraId="48B24BE0" w14:textId="77777777" w:rsidR="006C7D34" w:rsidRDefault="006C7D34" w:rsidP="006C7D34">
      <w:pPr>
        <w:pStyle w:val="NoSpacing"/>
        <w:jc w:val="center"/>
      </w:pPr>
    </w:p>
    <w:p w14:paraId="0A6C036E" w14:textId="77777777" w:rsidR="006C7D34" w:rsidRDefault="006C7D34" w:rsidP="006C7D34">
      <w:pPr>
        <w:pStyle w:val="NoSpacing"/>
        <w:jc w:val="center"/>
      </w:pPr>
    </w:p>
    <w:p w14:paraId="54862BCF" w14:textId="77777777" w:rsidR="006C7D34" w:rsidRDefault="006C7D34" w:rsidP="006C7D34">
      <w:pPr>
        <w:pStyle w:val="NoSpacing"/>
        <w:jc w:val="center"/>
      </w:pPr>
    </w:p>
    <w:p w14:paraId="74B3FCFA" w14:textId="77777777" w:rsidR="006C7D34" w:rsidRDefault="006C7D34" w:rsidP="006C7D34">
      <w:pPr>
        <w:pStyle w:val="NoSpacing"/>
        <w:jc w:val="center"/>
      </w:pPr>
    </w:p>
    <w:p w14:paraId="10684862" w14:textId="6CCC4D07" w:rsidR="00D418DE" w:rsidRPr="006C7D34" w:rsidRDefault="006C7D34" w:rsidP="006C7D34">
      <w:pPr>
        <w:pStyle w:val="NoSpacing"/>
        <w:jc w:val="center"/>
        <w:rPr>
          <w:sz w:val="28"/>
          <w:szCs w:val="28"/>
        </w:rPr>
      </w:pPr>
      <w:r w:rsidRPr="006C7D34">
        <w:rPr>
          <w:sz w:val="28"/>
          <w:szCs w:val="28"/>
        </w:rPr>
        <w:t>Predictive Analytics II</w:t>
      </w:r>
    </w:p>
    <w:p w14:paraId="0BADA262" w14:textId="3703913F" w:rsidR="006C7D34" w:rsidRPr="006C7D34" w:rsidRDefault="004F66C5" w:rsidP="006C7D34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Individual</w:t>
      </w:r>
      <w:r w:rsidR="006C7D34" w:rsidRPr="006C7D34">
        <w:rPr>
          <w:sz w:val="28"/>
          <w:szCs w:val="28"/>
        </w:rPr>
        <w:t xml:space="preserve"> Project </w:t>
      </w:r>
      <w:r w:rsidR="00611BC5">
        <w:rPr>
          <w:sz w:val="28"/>
          <w:szCs w:val="28"/>
        </w:rPr>
        <w:t>Report</w:t>
      </w:r>
    </w:p>
    <w:p w14:paraId="44944A2D" w14:textId="057979DB" w:rsidR="006C7D34" w:rsidRPr="006C7D34" w:rsidRDefault="006C7D34" w:rsidP="006C7D34">
      <w:pPr>
        <w:pStyle w:val="NoSpacing"/>
        <w:jc w:val="center"/>
        <w:rPr>
          <w:sz w:val="28"/>
          <w:szCs w:val="28"/>
        </w:rPr>
      </w:pPr>
      <w:r w:rsidRPr="006C7D34">
        <w:rPr>
          <w:sz w:val="28"/>
          <w:szCs w:val="28"/>
        </w:rPr>
        <w:t>Daniel Burkhalter</w:t>
      </w:r>
    </w:p>
    <w:p w14:paraId="002CA460" w14:textId="6CB84C77" w:rsidR="006C7D34" w:rsidRDefault="00611BC5" w:rsidP="006C7D34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12</w:t>
      </w:r>
      <w:r w:rsidR="006C7D34" w:rsidRPr="006C7D34">
        <w:rPr>
          <w:sz w:val="28"/>
          <w:szCs w:val="28"/>
        </w:rPr>
        <w:t>/</w:t>
      </w:r>
      <w:r>
        <w:rPr>
          <w:sz w:val="28"/>
          <w:szCs w:val="28"/>
        </w:rPr>
        <w:t>10</w:t>
      </w:r>
      <w:r w:rsidR="006C7D34" w:rsidRPr="006C7D34">
        <w:rPr>
          <w:sz w:val="28"/>
          <w:szCs w:val="28"/>
        </w:rPr>
        <w:t>/2023</w:t>
      </w:r>
    </w:p>
    <w:p w14:paraId="10DEA049" w14:textId="00FFAF95" w:rsidR="006C7D34" w:rsidRDefault="006C7D34" w:rsidP="006C7D34">
      <w:pPr>
        <w:pStyle w:val="NoSpacing"/>
        <w:jc w:val="center"/>
        <w:rPr>
          <w:sz w:val="28"/>
          <w:szCs w:val="28"/>
        </w:rPr>
      </w:pPr>
    </w:p>
    <w:p w14:paraId="634CE9C2" w14:textId="77777777" w:rsidR="00611BC5" w:rsidRDefault="00611BC5" w:rsidP="00611BC5">
      <w:pPr>
        <w:jc w:val="center"/>
        <w:rPr>
          <w:sz w:val="28"/>
          <w:szCs w:val="28"/>
        </w:rPr>
      </w:pPr>
    </w:p>
    <w:p w14:paraId="4A5BCFBC" w14:textId="77777777" w:rsidR="00611BC5" w:rsidRDefault="00611B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6650618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36BE6" w14:textId="0A0513C6" w:rsidR="00611BC5" w:rsidRDefault="00611BC5">
          <w:pPr>
            <w:pStyle w:val="TOCHeading"/>
          </w:pPr>
          <w:r>
            <w:t>Contents</w:t>
          </w:r>
        </w:p>
        <w:p w14:paraId="40537FD4" w14:textId="3CEAF411" w:rsidR="00462170" w:rsidRDefault="00611B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0517" w:history="1">
            <w:r w:rsidR="00462170" w:rsidRPr="007B2102">
              <w:rPr>
                <w:rStyle w:val="Hyperlink"/>
                <w:noProof/>
              </w:rPr>
              <w:t>Proposal</w:t>
            </w:r>
            <w:r w:rsidR="00462170">
              <w:rPr>
                <w:noProof/>
                <w:webHidden/>
              </w:rPr>
              <w:tab/>
            </w:r>
            <w:r w:rsidR="00462170">
              <w:rPr>
                <w:noProof/>
                <w:webHidden/>
              </w:rPr>
              <w:fldChar w:fldCharType="begin"/>
            </w:r>
            <w:r w:rsidR="00462170">
              <w:rPr>
                <w:noProof/>
                <w:webHidden/>
              </w:rPr>
              <w:instrText xml:space="preserve"> PAGEREF _Toc153120517 \h </w:instrText>
            </w:r>
            <w:r w:rsidR="00462170">
              <w:rPr>
                <w:noProof/>
                <w:webHidden/>
              </w:rPr>
            </w:r>
            <w:r w:rsidR="00462170">
              <w:rPr>
                <w:noProof/>
                <w:webHidden/>
              </w:rPr>
              <w:fldChar w:fldCharType="separate"/>
            </w:r>
            <w:r w:rsidR="00462170">
              <w:rPr>
                <w:noProof/>
                <w:webHidden/>
              </w:rPr>
              <w:t>3</w:t>
            </w:r>
            <w:r w:rsidR="00462170">
              <w:rPr>
                <w:noProof/>
                <w:webHidden/>
              </w:rPr>
              <w:fldChar w:fldCharType="end"/>
            </w:r>
          </w:hyperlink>
        </w:p>
        <w:p w14:paraId="5E5BADFF" w14:textId="2CE172FB" w:rsidR="00462170" w:rsidRDefault="00EF5B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0518" w:history="1">
            <w:r w:rsidR="00462170" w:rsidRPr="007B2102">
              <w:rPr>
                <w:rStyle w:val="Hyperlink"/>
                <w:noProof/>
              </w:rPr>
              <w:t>Definition</w:t>
            </w:r>
            <w:r w:rsidR="00462170">
              <w:rPr>
                <w:noProof/>
                <w:webHidden/>
              </w:rPr>
              <w:tab/>
            </w:r>
            <w:r w:rsidR="00462170">
              <w:rPr>
                <w:noProof/>
                <w:webHidden/>
              </w:rPr>
              <w:fldChar w:fldCharType="begin"/>
            </w:r>
            <w:r w:rsidR="00462170">
              <w:rPr>
                <w:noProof/>
                <w:webHidden/>
              </w:rPr>
              <w:instrText xml:space="preserve"> PAGEREF _Toc153120518 \h </w:instrText>
            </w:r>
            <w:r w:rsidR="00462170">
              <w:rPr>
                <w:noProof/>
                <w:webHidden/>
              </w:rPr>
            </w:r>
            <w:r w:rsidR="00462170">
              <w:rPr>
                <w:noProof/>
                <w:webHidden/>
              </w:rPr>
              <w:fldChar w:fldCharType="separate"/>
            </w:r>
            <w:r w:rsidR="00462170">
              <w:rPr>
                <w:noProof/>
                <w:webHidden/>
              </w:rPr>
              <w:t>3</w:t>
            </w:r>
            <w:r w:rsidR="00462170">
              <w:rPr>
                <w:noProof/>
                <w:webHidden/>
              </w:rPr>
              <w:fldChar w:fldCharType="end"/>
            </w:r>
          </w:hyperlink>
        </w:p>
        <w:p w14:paraId="7E2F0280" w14:textId="00B0BC62" w:rsidR="00462170" w:rsidRDefault="00EF5B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0519" w:history="1">
            <w:r w:rsidR="00462170" w:rsidRPr="007B2102">
              <w:rPr>
                <w:rStyle w:val="Hyperlink"/>
                <w:noProof/>
              </w:rPr>
              <w:t>Current System</w:t>
            </w:r>
            <w:r w:rsidR="00462170">
              <w:rPr>
                <w:noProof/>
                <w:webHidden/>
              </w:rPr>
              <w:tab/>
            </w:r>
            <w:r w:rsidR="00462170">
              <w:rPr>
                <w:noProof/>
                <w:webHidden/>
              </w:rPr>
              <w:fldChar w:fldCharType="begin"/>
            </w:r>
            <w:r w:rsidR="00462170">
              <w:rPr>
                <w:noProof/>
                <w:webHidden/>
              </w:rPr>
              <w:instrText xml:space="preserve"> PAGEREF _Toc153120519 \h </w:instrText>
            </w:r>
            <w:r w:rsidR="00462170">
              <w:rPr>
                <w:noProof/>
                <w:webHidden/>
              </w:rPr>
            </w:r>
            <w:r w:rsidR="00462170">
              <w:rPr>
                <w:noProof/>
                <w:webHidden/>
              </w:rPr>
              <w:fldChar w:fldCharType="separate"/>
            </w:r>
            <w:r w:rsidR="00462170">
              <w:rPr>
                <w:noProof/>
                <w:webHidden/>
              </w:rPr>
              <w:t>3</w:t>
            </w:r>
            <w:r w:rsidR="00462170">
              <w:rPr>
                <w:noProof/>
                <w:webHidden/>
              </w:rPr>
              <w:fldChar w:fldCharType="end"/>
            </w:r>
          </w:hyperlink>
        </w:p>
        <w:p w14:paraId="6C7FD3CC" w14:textId="5208E105" w:rsidR="00462170" w:rsidRDefault="00EF5B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0520" w:history="1">
            <w:r w:rsidR="00462170" w:rsidRPr="007B2102">
              <w:rPr>
                <w:rStyle w:val="Hyperlink"/>
                <w:noProof/>
              </w:rPr>
              <w:t>Data</w:t>
            </w:r>
            <w:r w:rsidR="00462170">
              <w:rPr>
                <w:noProof/>
                <w:webHidden/>
              </w:rPr>
              <w:tab/>
            </w:r>
            <w:r w:rsidR="00462170">
              <w:rPr>
                <w:noProof/>
                <w:webHidden/>
              </w:rPr>
              <w:fldChar w:fldCharType="begin"/>
            </w:r>
            <w:r w:rsidR="00462170">
              <w:rPr>
                <w:noProof/>
                <w:webHidden/>
              </w:rPr>
              <w:instrText xml:space="preserve"> PAGEREF _Toc153120520 \h </w:instrText>
            </w:r>
            <w:r w:rsidR="00462170">
              <w:rPr>
                <w:noProof/>
                <w:webHidden/>
              </w:rPr>
            </w:r>
            <w:r w:rsidR="00462170">
              <w:rPr>
                <w:noProof/>
                <w:webHidden/>
              </w:rPr>
              <w:fldChar w:fldCharType="separate"/>
            </w:r>
            <w:r w:rsidR="00462170">
              <w:rPr>
                <w:noProof/>
                <w:webHidden/>
              </w:rPr>
              <w:t>3</w:t>
            </w:r>
            <w:r w:rsidR="00462170">
              <w:rPr>
                <w:noProof/>
                <w:webHidden/>
              </w:rPr>
              <w:fldChar w:fldCharType="end"/>
            </w:r>
          </w:hyperlink>
        </w:p>
        <w:p w14:paraId="7EED1724" w14:textId="4A3911FC" w:rsidR="00462170" w:rsidRDefault="00EF5B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0521" w:history="1">
            <w:r w:rsidR="00462170" w:rsidRPr="007B2102">
              <w:rPr>
                <w:rStyle w:val="Hyperlink"/>
                <w:noProof/>
              </w:rPr>
              <w:t>Ranking Methodology</w:t>
            </w:r>
            <w:r w:rsidR="00462170">
              <w:rPr>
                <w:noProof/>
                <w:webHidden/>
              </w:rPr>
              <w:tab/>
            </w:r>
            <w:r w:rsidR="00462170">
              <w:rPr>
                <w:noProof/>
                <w:webHidden/>
              </w:rPr>
              <w:fldChar w:fldCharType="begin"/>
            </w:r>
            <w:r w:rsidR="00462170">
              <w:rPr>
                <w:noProof/>
                <w:webHidden/>
              </w:rPr>
              <w:instrText xml:space="preserve"> PAGEREF _Toc153120521 \h </w:instrText>
            </w:r>
            <w:r w:rsidR="00462170">
              <w:rPr>
                <w:noProof/>
                <w:webHidden/>
              </w:rPr>
            </w:r>
            <w:r w:rsidR="00462170">
              <w:rPr>
                <w:noProof/>
                <w:webHidden/>
              </w:rPr>
              <w:fldChar w:fldCharType="separate"/>
            </w:r>
            <w:r w:rsidR="00462170">
              <w:rPr>
                <w:noProof/>
                <w:webHidden/>
              </w:rPr>
              <w:t>3</w:t>
            </w:r>
            <w:r w:rsidR="00462170">
              <w:rPr>
                <w:noProof/>
                <w:webHidden/>
              </w:rPr>
              <w:fldChar w:fldCharType="end"/>
            </w:r>
          </w:hyperlink>
        </w:p>
        <w:p w14:paraId="689DBEC8" w14:textId="0043AE92" w:rsidR="00462170" w:rsidRDefault="00EF5B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0522" w:history="1">
            <w:r w:rsidR="00462170" w:rsidRPr="007B2102">
              <w:rPr>
                <w:rStyle w:val="Hyperlink"/>
                <w:noProof/>
              </w:rPr>
              <w:t>Ranking Example</w:t>
            </w:r>
            <w:r w:rsidR="00462170">
              <w:rPr>
                <w:noProof/>
                <w:webHidden/>
              </w:rPr>
              <w:tab/>
            </w:r>
            <w:r w:rsidR="00462170">
              <w:rPr>
                <w:noProof/>
                <w:webHidden/>
              </w:rPr>
              <w:fldChar w:fldCharType="begin"/>
            </w:r>
            <w:r w:rsidR="00462170">
              <w:rPr>
                <w:noProof/>
                <w:webHidden/>
              </w:rPr>
              <w:instrText xml:space="preserve"> PAGEREF _Toc153120522 \h </w:instrText>
            </w:r>
            <w:r w:rsidR="00462170">
              <w:rPr>
                <w:noProof/>
                <w:webHidden/>
              </w:rPr>
            </w:r>
            <w:r w:rsidR="00462170">
              <w:rPr>
                <w:noProof/>
                <w:webHidden/>
              </w:rPr>
              <w:fldChar w:fldCharType="separate"/>
            </w:r>
            <w:r w:rsidR="00462170">
              <w:rPr>
                <w:noProof/>
                <w:webHidden/>
              </w:rPr>
              <w:t>4</w:t>
            </w:r>
            <w:r w:rsidR="00462170">
              <w:rPr>
                <w:noProof/>
                <w:webHidden/>
              </w:rPr>
              <w:fldChar w:fldCharType="end"/>
            </w:r>
          </w:hyperlink>
        </w:p>
        <w:p w14:paraId="06ACDE7E" w14:textId="619632B0" w:rsidR="00462170" w:rsidRDefault="00EF5B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3120523" w:history="1">
            <w:r w:rsidR="00462170" w:rsidRPr="007B2102">
              <w:rPr>
                <w:rStyle w:val="Hyperlink"/>
                <w:noProof/>
              </w:rPr>
              <w:t>Discussion</w:t>
            </w:r>
            <w:r w:rsidR="00462170">
              <w:rPr>
                <w:noProof/>
                <w:webHidden/>
              </w:rPr>
              <w:tab/>
            </w:r>
            <w:r w:rsidR="00462170">
              <w:rPr>
                <w:noProof/>
                <w:webHidden/>
              </w:rPr>
              <w:fldChar w:fldCharType="begin"/>
            </w:r>
            <w:r w:rsidR="00462170">
              <w:rPr>
                <w:noProof/>
                <w:webHidden/>
              </w:rPr>
              <w:instrText xml:space="preserve"> PAGEREF _Toc153120523 \h </w:instrText>
            </w:r>
            <w:r w:rsidR="00462170">
              <w:rPr>
                <w:noProof/>
                <w:webHidden/>
              </w:rPr>
            </w:r>
            <w:r w:rsidR="00462170">
              <w:rPr>
                <w:noProof/>
                <w:webHidden/>
              </w:rPr>
              <w:fldChar w:fldCharType="separate"/>
            </w:r>
            <w:r w:rsidR="00462170">
              <w:rPr>
                <w:noProof/>
                <w:webHidden/>
              </w:rPr>
              <w:t>6</w:t>
            </w:r>
            <w:r w:rsidR="00462170">
              <w:rPr>
                <w:noProof/>
                <w:webHidden/>
              </w:rPr>
              <w:fldChar w:fldCharType="end"/>
            </w:r>
          </w:hyperlink>
        </w:p>
        <w:p w14:paraId="0BEF0670" w14:textId="30E04777" w:rsidR="00611BC5" w:rsidRDefault="00611BC5">
          <w:r>
            <w:rPr>
              <w:b/>
              <w:bCs/>
              <w:noProof/>
            </w:rPr>
            <w:fldChar w:fldCharType="end"/>
          </w:r>
        </w:p>
      </w:sdtContent>
    </w:sdt>
    <w:p w14:paraId="6BFF8938" w14:textId="18B09BF5" w:rsidR="00611BC5" w:rsidRDefault="006C7D34" w:rsidP="00611BC5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E558FE" w14:textId="2393CF88" w:rsidR="00611BC5" w:rsidRDefault="00611BC5" w:rsidP="00611BC5">
      <w:pPr>
        <w:rPr>
          <w:sz w:val="28"/>
          <w:szCs w:val="28"/>
        </w:rPr>
      </w:pPr>
    </w:p>
    <w:p w14:paraId="29FDBE3A" w14:textId="77777777" w:rsidR="006C7D34" w:rsidRDefault="006C7D34" w:rsidP="00611BC5">
      <w:pPr>
        <w:jc w:val="center"/>
        <w:rPr>
          <w:sz w:val="28"/>
          <w:szCs w:val="28"/>
        </w:rPr>
      </w:pPr>
    </w:p>
    <w:p w14:paraId="67A2F6CD" w14:textId="1CD306DC" w:rsidR="006C1D35" w:rsidRDefault="006C1D35" w:rsidP="006048A6">
      <w:pPr>
        <w:pStyle w:val="Heading2"/>
      </w:pPr>
      <w:bookmarkStart w:id="0" w:name="_Toc153120517"/>
      <w:r>
        <w:t>Proposal</w:t>
      </w:r>
      <w:bookmarkEnd w:id="0"/>
    </w:p>
    <w:p w14:paraId="045D99A8" w14:textId="202560FF" w:rsidR="00F045C1" w:rsidRPr="00F045C1" w:rsidRDefault="006C1D35" w:rsidP="00F045C1">
      <w:r>
        <w:tab/>
      </w:r>
      <w:r w:rsidR="00A47001">
        <w:t>Competitive r</w:t>
      </w:r>
      <w:r w:rsidR="00C278CF">
        <w:t>unning is a sport which garners little attention</w:t>
      </w:r>
      <w:r w:rsidR="00F77B11">
        <w:t xml:space="preserve"> from the public in the United States other than weird looks</w:t>
      </w:r>
      <w:r w:rsidR="006D53C5">
        <w:t xml:space="preserve">, yet often compliments. </w:t>
      </w:r>
      <w:r w:rsidR="002B7006">
        <w:t>However, recreational running is</w:t>
      </w:r>
      <w:r w:rsidR="00433241">
        <w:t xml:space="preserve"> a common practice in summer 5k’s</w:t>
      </w:r>
      <w:r w:rsidR="00393297">
        <w:t xml:space="preserve"> and marathons. </w:t>
      </w:r>
      <w:r w:rsidR="00B02BCD">
        <w:t>Our</w:t>
      </w:r>
      <w:r w:rsidR="00123DD4">
        <w:t xml:space="preserve"> goal is to promote competitive running in </w:t>
      </w:r>
      <w:r w:rsidR="004A47CD">
        <w:t>South Dakota for high school</w:t>
      </w:r>
      <w:r w:rsidR="00C00251">
        <w:t xml:space="preserve"> students</w:t>
      </w:r>
      <w:r w:rsidR="004A47CD">
        <w:t xml:space="preserve"> by creating a power rankings system</w:t>
      </w:r>
      <w:r w:rsidR="008E61BF">
        <w:t xml:space="preserve"> for</w:t>
      </w:r>
      <w:r w:rsidR="00C00251">
        <w:t xml:space="preserve"> cross country (otherwise known as XC).</w:t>
      </w:r>
    </w:p>
    <w:p w14:paraId="1DBF30CA" w14:textId="2762738B" w:rsidR="00F1561C" w:rsidRDefault="00C93EF6" w:rsidP="00C93EF6">
      <w:pPr>
        <w:pStyle w:val="Heading2"/>
      </w:pPr>
      <w:bookmarkStart w:id="1" w:name="_Toc153120518"/>
      <w:r>
        <w:t>Definition</w:t>
      </w:r>
      <w:bookmarkEnd w:id="1"/>
    </w:p>
    <w:p w14:paraId="5BE7B23C" w14:textId="7C67B8DB" w:rsidR="00C93EF6" w:rsidRDefault="00C93EF6" w:rsidP="00C93EF6">
      <w:r>
        <w:tab/>
        <w:t>What is a power ranking system? A power ranking system takes cross country results fr</w:t>
      </w:r>
      <w:r w:rsidR="00265688">
        <w:t xml:space="preserve">om all XC meets in </w:t>
      </w:r>
      <w:r w:rsidR="009B707E">
        <w:t xml:space="preserve">SD and ranks individuals (and teams) based on </w:t>
      </w:r>
      <w:r w:rsidR="00385267">
        <w:t>head-to-head</w:t>
      </w:r>
      <w:r w:rsidR="008A23D4">
        <w:t xml:space="preserve"> competition. For example, runners in </w:t>
      </w:r>
      <w:r w:rsidR="00DB4C02">
        <w:t>Northwest</w:t>
      </w:r>
      <w:r w:rsidR="008A23D4">
        <w:t xml:space="preserve"> SD (middle of nowhere</w:t>
      </w:r>
      <w:r w:rsidR="00580623">
        <w:t>, Bison SD</w:t>
      </w:r>
      <w:r w:rsidR="008A23D4">
        <w:t xml:space="preserve">) </w:t>
      </w:r>
      <w:r w:rsidR="006664C9">
        <w:t xml:space="preserve">will occasionally run against Rapid City </w:t>
      </w:r>
      <w:r w:rsidR="00DB4C02">
        <w:t>schools but</w:t>
      </w:r>
      <w:r w:rsidR="006664C9">
        <w:t xml:space="preserve"> will never see Sioux Falls schools until the end of the year. </w:t>
      </w:r>
      <w:r w:rsidR="00DB4C02">
        <w:t>Rapid City schools will race Sioux Falls schools several times throughout the year.</w:t>
      </w:r>
      <w:r w:rsidR="00DA2C1E">
        <w:t xml:space="preserve"> My goal is to compare the matchup between</w:t>
      </w:r>
      <w:r w:rsidR="00580623">
        <w:t xml:space="preserve"> Bison-Rapid City and Rapid City-Sioux Falls,</w:t>
      </w:r>
      <w:r w:rsidR="0076292C">
        <w:t xml:space="preserve"> to determine Bison-Sioux Falls matchup.</w:t>
      </w:r>
    </w:p>
    <w:p w14:paraId="386FA124" w14:textId="15D6AE4C" w:rsidR="00B4185D" w:rsidRDefault="00B4185D" w:rsidP="00B4185D">
      <w:pPr>
        <w:pStyle w:val="Heading2"/>
      </w:pPr>
      <w:bookmarkStart w:id="2" w:name="_Toc153120519"/>
      <w:r>
        <w:t>Current System</w:t>
      </w:r>
      <w:bookmarkEnd w:id="2"/>
    </w:p>
    <w:p w14:paraId="08D1346B" w14:textId="6E72F1D7" w:rsidR="00E912D2" w:rsidRDefault="0076292C" w:rsidP="00C93EF6">
      <w:r>
        <w:tab/>
        <w:t>The current system ranks individuals based on 5k times throughout the state.</w:t>
      </w:r>
      <w:r w:rsidR="00B4185D">
        <w:t xml:space="preserve"> </w:t>
      </w:r>
      <w:r w:rsidR="009F6C19">
        <w:t>There are t</w:t>
      </w:r>
      <w:r w:rsidR="00B4185D">
        <w:t>wo major drawbacks</w:t>
      </w:r>
      <w:r w:rsidR="009F6C19">
        <w:t>:</w:t>
      </w:r>
    </w:p>
    <w:p w14:paraId="513622E9" w14:textId="2CD81EB1" w:rsidR="0076292C" w:rsidRDefault="00E912D2" w:rsidP="00E912D2">
      <w:pPr>
        <w:pStyle w:val="ListParagraph"/>
        <w:numPr>
          <w:ilvl w:val="0"/>
          <w:numId w:val="1"/>
        </w:numPr>
      </w:pPr>
      <w:r>
        <w:t xml:space="preserve">The </w:t>
      </w:r>
      <w:r w:rsidR="001A592F">
        <w:t>difficulty (and distance) o</w:t>
      </w:r>
      <w:r w:rsidR="009F6C19">
        <w:t>f</w:t>
      </w:r>
      <w:r w:rsidR="001A592F">
        <w:t xml:space="preserve"> courses </w:t>
      </w:r>
      <w:r w:rsidR="009F6C19">
        <w:t>varies</w:t>
      </w:r>
      <w:r w:rsidR="001A592F">
        <w:t xml:space="preserve"> widely throughout the state. A flat course in Sioux Falls is not comparable to </w:t>
      </w:r>
      <w:r w:rsidR="001E77AE">
        <w:t xml:space="preserve">a course </w:t>
      </w:r>
      <w:r w:rsidR="007736BA">
        <w:t xml:space="preserve">at altitude </w:t>
      </w:r>
      <w:r w:rsidR="001E77AE">
        <w:t>in Custer, SD.</w:t>
      </w:r>
      <w:r w:rsidR="005F4E06">
        <w:t xml:space="preserve"> Hence times are not standardized.</w:t>
      </w:r>
    </w:p>
    <w:p w14:paraId="369E07D0" w14:textId="1DB762D4" w:rsidR="009F6C19" w:rsidRDefault="00047CC1" w:rsidP="00E912D2">
      <w:pPr>
        <w:pStyle w:val="ListParagraph"/>
        <w:numPr>
          <w:ilvl w:val="0"/>
          <w:numId w:val="1"/>
        </w:numPr>
      </w:pPr>
      <w:r>
        <w:t>Head-to-head</w:t>
      </w:r>
      <w:r w:rsidR="00C52483">
        <w:t xml:space="preserve"> competitions are not considered. </w:t>
      </w:r>
      <w:r>
        <w:t>If individual A beats individual B three times throughout the year in Custer, SD. Yet</w:t>
      </w:r>
      <w:r w:rsidR="00C24C1C">
        <w:t>,</w:t>
      </w:r>
      <w:r>
        <w:t xml:space="preserve"> individual B </w:t>
      </w:r>
      <w:r w:rsidR="00C24C1C">
        <w:t>races in Sioux Falls (individual A doesn’t race in Sioux Falls)</w:t>
      </w:r>
      <w:r w:rsidR="00DA7FA3">
        <w:t xml:space="preserve"> and runs a </w:t>
      </w:r>
      <w:r w:rsidR="006A2D88">
        <w:t>“</w:t>
      </w:r>
      <w:r w:rsidR="00DA7FA3">
        <w:t>fa</w:t>
      </w:r>
      <w:r w:rsidR="005326EA">
        <w:t>st</w:t>
      </w:r>
      <w:r w:rsidR="006A2D88">
        <w:t>er</w:t>
      </w:r>
      <w:r w:rsidR="005326EA">
        <w:t xml:space="preserve"> time</w:t>
      </w:r>
      <w:r w:rsidR="006A2D88">
        <w:t xml:space="preserve">” than individual </w:t>
      </w:r>
      <w:r w:rsidR="000507E7">
        <w:t>A, then individual B will be ranked higher than individual A.</w:t>
      </w:r>
    </w:p>
    <w:p w14:paraId="6DBD374B" w14:textId="18301616" w:rsidR="000507E7" w:rsidRDefault="000507E7" w:rsidP="000507E7">
      <w:pPr>
        <w:pStyle w:val="Heading2"/>
      </w:pPr>
      <w:bookmarkStart w:id="3" w:name="_Toc153120520"/>
      <w:r>
        <w:t>Data</w:t>
      </w:r>
      <w:bookmarkEnd w:id="3"/>
    </w:p>
    <w:p w14:paraId="3AB8D462" w14:textId="1287338A" w:rsidR="000507E7" w:rsidRDefault="000507E7" w:rsidP="000507E7">
      <w:r>
        <w:tab/>
      </w:r>
      <w:r w:rsidR="00EE08FD">
        <w:t>There is a centralized database for all SD high school cross country meets</w:t>
      </w:r>
      <w:r w:rsidR="00FD4D2B">
        <w:t xml:space="preserve"> housed by Athletic.net. The displayed results are proprietary information</w:t>
      </w:r>
      <w:r w:rsidR="001A5019">
        <w:t xml:space="preserve"> and permission </w:t>
      </w:r>
      <w:r w:rsidR="005115AC">
        <w:t>was denied</w:t>
      </w:r>
      <w:r w:rsidR="001A5019">
        <w:t xml:space="preserve"> </w:t>
      </w:r>
      <w:r w:rsidR="00B02BCD">
        <w:t xml:space="preserve">for using their </w:t>
      </w:r>
      <w:r w:rsidR="00D17ED6">
        <w:t>results.</w:t>
      </w:r>
    </w:p>
    <w:p w14:paraId="2A14FE47" w14:textId="0F76C773" w:rsidR="00E60096" w:rsidRDefault="00D17ED6" w:rsidP="00B02BCD">
      <w:r>
        <w:tab/>
        <w:t>Given denied permission from Athletic.net</w:t>
      </w:r>
      <w:r w:rsidR="009A5CE0">
        <w:t xml:space="preserve"> to access their database, </w:t>
      </w:r>
      <w:r w:rsidR="00B02BCD">
        <w:t>we contacted</w:t>
      </w:r>
      <w:r w:rsidR="00CC4ED0">
        <w:t xml:space="preserve"> all </w:t>
      </w:r>
      <w:r w:rsidR="00C5265E">
        <w:t>cross-country</w:t>
      </w:r>
      <w:r w:rsidR="00CC4ED0">
        <w:t xml:space="preserve"> </w:t>
      </w:r>
      <w:r w:rsidR="00551841">
        <w:t>coaches/</w:t>
      </w:r>
      <w:r w:rsidR="00AA108F">
        <w:t>administrators in SD</w:t>
      </w:r>
      <w:r w:rsidR="00762F67">
        <w:t xml:space="preserve"> that hosted </w:t>
      </w:r>
      <w:proofErr w:type="gramStart"/>
      <w:r w:rsidR="00762F67">
        <w:t>a XC</w:t>
      </w:r>
      <w:proofErr w:type="gramEnd"/>
      <w:r w:rsidR="00762F67">
        <w:t xml:space="preserve"> meet</w:t>
      </w:r>
      <w:r w:rsidR="00AA108F">
        <w:t xml:space="preserve"> and</w:t>
      </w:r>
      <w:r w:rsidR="00551841">
        <w:t xml:space="preserve"> request </w:t>
      </w:r>
      <w:r w:rsidR="00AA108F">
        <w:t>their results from 2023</w:t>
      </w:r>
      <w:r w:rsidR="00551841">
        <w:t>.</w:t>
      </w:r>
      <w:r w:rsidR="00A9436A">
        <w:t xml:space="preserve"> There were 112 XC meets in SD for the Fall of 2023</w:t>
      </w:r>
      <w:r w:rsidR="00A4202D">
        <w:t>. After contacting</w:t>
      </w:r>
      <w:r w:rsidR="008D63EA">
        <w:t xml:space="preserve"> the hosts, we obtained </w:t>
      </w:r>
      <w:proofErr w:type="gramStart"/>
      <w:r w:rsidR="008D63EA">
        <w:t>the majority of</w:t>
      </w:r>
      <w:proofErr w:type="gramEnd"/>
      <w:r w:rsidR="008D63EA">
        <w:t xml:space="preserve"> </w:t>
      </w:r>
      <w:r w:rsidR="0057438F">
        <w:t xml:space="preserve">results from the </w:t>
      </w:r>
      <w:proofErr w:type="gramStart"/>
      <w:r w:rsidR="008D63EA">
        <w:t>meets</w:t>
      </w:r>
      <w:proofErr w:type="gramEnd"/>
      <w:r w:rsidR="0057438F">
        <w:t>. We had</w:t>
      </w:r>
      <w:r w:rsidR="008D63EA">
        <w:t xml:space="preserve"> 46 </w:t>
      </w:r>
      <w:r w:rsidR="00431319">
        <w:t xml:space="preserve">unique </w:t>
      </w:r>
      <w:r w:rsidR="008D63EA">
        <w:t>data sources. One data source</w:t>
      </w:r>
      <w:r w:rsidR="00E60096">
        <w:t>,</w:t>
      </w:r>
      <w:r w:rsidR="008D63EA">
        <w:t xml:space="preserve"> Dakota Timing</w:t>
      </w:r>
      <w:r w:rsidR="00E60096">
        <w:t>,</w:t>
      </w:r>
      <w:r w:rsidR="008D63EA">
        <w:t xml:space="preserve"> </w:t>
      </w:r>
      <w:r w:rsidR="00E435B1">
        <w:t>is a major meet manager within SD.</w:t>
      </w:r>
      <w:r w:rsidR="00E60096">
        <w:t xml:space="preserve"> With 46 different data sources, the format of the results </w:t>
      </w:r>
      <w:r w:rsidR="005D5564">
        <w:t>was</w:t>
      </w:r>
      <w:r w:rsidR="00E60096">
        <w:t xml:space="preserve"> in various formats including: .pdf, .xlsx,</w:t>
      </w:r>
      <w:r w:rsidR="00512AC3">
        <w:t xml:space="preserve"> .html, and of course the USPS snail mail.</w:t>
      </w:r>
    </w:p>
    <w:p w14:paraId="2801613C" w14:textId="76FA897E" w:rsidR="00551841" w:rsidRDefault="00551841" w:rsidP="00551841">
      <w:pPr>
        <w:pStyle w:val="Heading2"/>
      </w:pPr>
      <w:bookmarkStart w:id="4" w:name="_Toc153120521"/>
      <w:r>
        <w:t>Ranking Methodology</w:t>
      </w:r>
      <w:bookmarkEnd w:id="4"/>
    </w:p>
    <w:p w14:paraId="21C41614" w14:textId="7B1CE6BB" w:rsidR="00551841" w:rsidRDefault="00551841" w:rsidP="00551841">
      <w:r>
        <w:tab/>
      </w:r>
      <w:r w:rsidR="006F1F55">
        <w:t>The proposed</w:t>
      </w:r>
      <w:r w:rsidR="000E0176">
        <w:t xml:space="preserve"> ranking</w:t>
      </w:r>
      <w:r w:rsidR="006F1F55">
        <w:t xml:space="preserve"> methodology is </w:t>
      </w:r>
      <w:r w:rsidR="00512AC3">
        <w:t xml:space="preserve">based on </w:t>
      </w:r>
      <w:r w:rsidR="007F321B">
        <w:t xml:space="preserve">the ELO rating system (used for </w:t>
      </w:r>
      <w:proofErr w:type="gramStart"/>
      <w:r w:rsidR="007F321B">
        <w:t>Chess</w:t>
      </w:r>
      <w:proofErr w:type="gramEnd"/>
      <w:r w:rsidR="007F321B">
        <w:t xml:space="preserve"> rankings)</w:t>
      </w:r>
      <w:r w:rsidR="003B53D9">
        <w:t xml:space="preserve"> where in a matchup each individual </w:t>
      </w:r>
      <w:r w:rsidR="00394327">
        <w:t xml:space="preserve">bets </w:t>
      </w:r>
      <w:r w:rsidR="00687E21">
        <w:t>a certain percentage of their points</w:t>
      </w:r>
      <w:r w:rsidR="001C2523">
        <w:t xml:space="preserve"> for a win/loss</w:t>
      </w:r>
      <w:r w:rsidR="00394327">
        <w:t>.</w:t>
      </w:r>
      <w:r w:rsidR="005F14C0">
        <w:t xml:space="preserve"> In a XC race, there are more than 2 individuals. However, </w:t>
      </w:r>
      <w:r w:rsidR="00640D77">
        <w:t>everyone is running against the other runners one at a time.</w:t>
      </w:r>
    </w:p>
    <w:p w14:paraId="7FC0934F" w14:textId="163B132E" w:rsidR="00640D77" w:rsidRDefault="00640D77" w:rsidP="00551841">
      <w:r>
        <w:tab/>
        <w:t xml:space="preserve">For example, </w:t>
      </w:r>
      <w:r w:rsidR="000A7BF6">
        <w:t>runner 1 is competing against runners 2,3,4,</w:t>
      </w:r>
      <w:proofErr w:type="gramStart"/>
      <w:r w:rsidR="000A7BF6">
        <w:t>5,…</w:t>
      </w:r>
      <w:proofErr w:type="gramEnd"/>
      <w:r w:rsidR="000A7BF6">
        <w:t>; runner 2 is competing against runners 1,3,4,5,….; runner 3 is competing against runners 1,2,4,5,….; and so on.</w:t>
      </w:r>
      <w:r w:rsidR="00B637D5">
        <w:t xml:space="preserve"> Given</w:t>
      </w:r>
    </w:p>
    <w:p w14:paraId="1B756038" w14:textId="5A5B026B" w:rsidR="00B637D5" w:rsidRPr="002E2C54" w:rsidRDefault="00B637D5" w:rsidP="005518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X=Number of Runners in Race,</m:t>
          </m:r>
        </m:oMath>
      </m:oMathPara>
    </w:p>
    <w:p w14:paraId="7C6C0DE5" w14:textId="6A2FF733" w:rsidR="002E2C54" w:rsidRDefault="002E2C54" w:rsidP="001D16FC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Then the number of </w:t>
      </w:r>
      <w:r w:rsidR="00771BD8">
        <w:rPr>
          <w:rFonts w:eastAsiaTheme="minorEastAsia"/>
        </w:rPr>
        <w:t>head-to-head</w:t>
      </w:r>
      <w:r>
        <w:rPr>
          <w:rFonts w:eastAsiaTheme="minorEastAsia"/>
        </w:rPr>
        <w:t xml:space="preserve"> matchups can be </w:t>
      </w:r>
      <w:r w:rsidR="00771BD8">
        <w:rPr>
          <w:rFonts w:eastAsiaTheme="minorEastAsia"/>
        </w:rPr>
        <w:t>calculated as</w:t>
      </w:r>
      <w:r w:rsidR="00DE191C">
        <w:rPr>
          <w:rFonts w:eastAsiaTheme="minorEastAsia"/>
        </w:rPr>
        <w:t>:</w:t>
      </w:r>
    </w:p>
    <w:p w14:paraId="352762BF" w14:textId="361DB488" w:rsidR="00771BD8" w:rsidRPr="00500E29" w:rsidRDefault="00771BD8" w:rsidP="005518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6693C6C" w14:textId="1EF7048B" w:rsidR="00771BD8" w:rsidRPr="00771BD8" w:rsidRDefault="00B02FC8" w:rsidP="005A54E8">
      <w:pPr>
        <w:ind w:firstLine="720"/>
        <w:rPr>
          <w:rFonts w:eastAsiaTheme="minorEastAsia"/>
        </w:rPr>
      </w:pPr>
      <w:r>
        <w:rPr>
          <w:rFonts w:eastAsiaTheme="minorEastAsia"/>
        </w:rPr>
        <w:t>In our points method, for</w:t>
      </w:r>
      <w:r w:rsidR="00DE191C">
        <w:rPr>
          <w:rFonts w:eastAsiaTheme="minorEastAsia"/>
        </w:rPr>
        <w:t xml:space="preserve"> each matchup the athlete places 5% of their existing points </w:t>
      </w:r>
      <w:r w:rsidR="001D16FC">
        <w:rPr>
          <w:rFonts w:eastAsiaTheme="minorEastAsia"/>
        </w:rPr>
        <w:t>on the line for the win/loss. Although, the percentage of points seems marginal, with X=99 runners there are n=4851 head-to-head competitions going on in a single race.</w:t>
      </w:r>
      <w:r w:rsidR="00286EEE">
        <w:rPr>
          <w:rFonts w:eastAsiaTheme="minorEastAsia"/>
        </w:rPr>
        <w:t xml:space="preserve"> If an athlete hasn’t competed, they are given 1000 points.</w:t>
      </w:r>
    </w:p>
    <w:p w14:paraId="07FAA833" w14:textId="4CD94980" w:rsidR="007A2ABE" w:rsidRDefault="003170C9" w:rsidP="007A2ABE">
      <w:pPr>
        <w:pStyle w:val="Heading2"/>
      </w:pPr>
      <w:bookmarkStart w:id="5" w:name="_Toc153120522"/>
      <w:r>
        <w:t>Ranking Example</w:t>
      </w:r>
      <w:bookmarkEnd w:id="5"/>
    </w:p>
    <w:p w14:paraId="16D1DE66" w14:textId="3AAF1795" w:rsidR="007A2ABE" w:rsidRDefault="003170C9" w:rsidP="007A2ABE">
      <w:r>
        <w:tab/>
      </w:r>
      <w:r w:rsidR="000E4A34">
        <w:t xml:space="preserve">Our initial goal </w:t>
      </w:r>
      <w:r w:rsidR="00DC58E3">
        <w:t>for testing</w:t>
      </w:r>
      <w:r w:rsidR="000E4A34">
        <w:t xml:space="preserve"> the ranking system based on the points system vs the current times system</w:t>
      </w:r>
      <w:r w:rsidR="0003318A">
        <w:t xml:space="preserve"> was to predict the results from the </w:t>
      </w:r>
      <w:proofErr w:type="gramStart"/>
      <w:r w:rsidR="0003318A">
        <w:t>boy’s</w:t>
      </w:r>
      <w:proofErr w:type="gramEnd"/>
      <w:r w:rsidR="0003318A">
        <w:t xml:space="preserve"> Region 3A XC meet. We used </w:t>
      </w:r>
      <w:r w:rsidR="00FF6BFE">
        <w:t>performances from 13 meets (</w:t>
      </w:r>
      <w:r w:rsidR="00FF6BFE">
        <w:fldChar w:fldCharType="begin"/>
      </w:r>
      <w:r w:rsidR="00FF6BFE">
        <w:instrText xml:space="preserve"> REF _Ref153118011 \h </w:instrText>
      </w:r>
      <w:r w:rsidR="00FF6BFE">
        <w:fldChar w:fldCharType="separate"/>
      </w:r>
      <w:r w:rsidR="00FF6BFE">
        <w:t xml:space="preserve">Table </w:t>
      </w:r>
      <w:r w:rsidR="00FF6BFE">
        <w:rPr>
          <w:noProof/>
        </w:rPr>
        <w:t>1</w:t>
      </w:r>
      <w:r w:rsidR="00FF6BFE">
        <w:fldChar w:fldCharType="end"/>
      </w:r>
      <w:r w:rsidR="00FF6BFE">
        <w:t xml:space="preserve">) </w:t>
      </w:r>
      <w:r w:rsidR="009760F6">
        <w:t>from</w:t>
      </w:r>
      <w:r w:rsidR="00FF6BFE">
        <w:t xml:space="preserve"> the schedule of schools</w:t>
      </w:r>
      <w:r w:rsidR="009760F6">
        <w:t xml:space="preserve"> in </w:t>
      </w:r>
      <w:proofErr w:type="gramStart"/>
      <w:r w:rsidR="009760F6">
        <w:t>Region</w:t>
      </w:r>
      <w:proofErr w:type="gramEnd"/>
      <w:r w:rsidR="009760F6">
        <w:t xml:space="preserve"> 3A (</w:t>
      </w:r>
      <w:r w:rsidR="00EF5B2B">
        <w:fldChar w:fldCharType="begin"/>
      </w:r>
      <w:r w:rsidR="00EF5B2B">
        <w:instrText xml:space="preserve"> REF _Ref153121434 \h </w:instrText>
      </w:r>
      <w:r w:rsidR="00EF5B2B">
        <w:fldChar w:fldCharType="separate"/>
      </w:r>
      <w:r w:rsidR="00EF5B2B">
        <w:t xml:space="preserve">Table </w:t>
      </w:r>
      <w:r w:rsidR="00EF5B2B">
        <w:rPr>
          <w:noProof/>
        </w:rPr>
        <w:t>2</w:t>
      </w:r>
      <w:r w:rsidR="00EF5B2B">
        <w:fldChar w:fldCharType="end"/>
      </w:r>
      <w:r w:rsidR="009760F6">
        <w:t>).</w:t>
      </w:r>
      <w:r w:rsidR="00DC58E3">
        <w:t xml:space="preserve"> The teams underlined </w:t>
      </w:r>
      <w:r w:rsidR="00770886">
        <w:t xml:space="preserve">in </w:t>
      </w:r>
      <w:r w:rsidR="00BA4672">
        <w:fldChar w:fldCharType="begin"/>
      </w:r>
      <w:r w:rsidR="00BA4672">
        <w:instrText xml:space="preserve"> REF _Ref153121434 \h </w:instrText>
      </w:r>
      <w:r w:rsidR="00BA4672">
        <w:fldChar w:fldCharType="separate"/>
      </w:r>
      <w:r w:rsidR="00BA4672">
        <w:t xml:space="preserve">Table </w:t>
      </w:r>
      <w:r w:rsidR="00BA4672">
        <w:rPr>
          <w:noProof/>
        </w:rPr>
        <w:t>2</w:t>
      </w:r>
      <w:r w:rsidR="00BA4672">
        <w:fldChar w:fldCharType="end"/>
      </w:r>
      <w:r w:rsidR="00BA4672">
        <w:t xml:space="preserve"> </w:t>
      </w:r>
      <w:r w:rsidR="00770886">
        <w:t>have thin representation within the 13 XC meets assessed.</w:t>
      </w:r>
    </w:p>
    <w:p w14:paraId="5559F9EC" w14:textId="1DD5A543" w:rsidR="00E31F69" w:rsidRDefault="00E31F69" w:rsidP="00E31F69">
      <w:pPr>
        <w:pStyle w:val="Caption"/>
        <w:keepNext/>
        <w:jc w:val="center"/>
      </w:pPr>
      <w:bookmarkStart w:id="6" w:name="_Ref153118011"/>
      <w:r>
        <w:t xml:space="preserve">Table </w:t>
      </w:r>
      <w:fldSimple w:instr=" SEQ Table \* ARABIC ">
        <w:r w:rsidR="005D255C">
          <w:rPr>
            <w:noProof/>
          </w:rPr>
          <w:t>1</w:t>
        </w:r>
      </w:fldSimple>
      <w:bookmarkEnd w:id="6"/>
    </w:p>
    <w:tbl>
      <w:tblPr>
        <w:tblW w:w="4358" w:type="dxa"/>
        <w:jc w:val="center"/>
        <w:tblLook w:val="04A0" w:firstRow="1" w:lastRow="0" w:firstColumn="1" w:lastColumn="0" w:noHBand="0" w:noVBand="1"/>
      </w:tblPr>
      <w:tblGrid>
        <w:gridCol w:w="960"/>
        <w:gridCol w:w="1298"/>
        <w:gridCol w:w="2100"/>
      </w:tblGrid>
      <w:tr w:rsidR="00E31F69" w:rsidRPr="00E31F69" w14:paraId="2DD14E6C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2428C57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Meet #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E0EAE4A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44107B3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XC Meet</w:t>
            </w:r>
          </w:p>
        </w:tc>
      </w:tr>
      <w:tr w:rsidR="00E31F69" w:rsidRPr="00E31F69" w14:paraId="3B7A7715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A4A64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4D144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8/25/2023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9D0FF9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Beresford</w:t>
            </w:r>
          </w:p>
        </w:tc>
      </w:tr>
      <w:tr w:rsidR="00E31F69" w:rsidRPr="00E31F69" w14:paraId="3FCB3F8F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7403C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8354F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8/29/2023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1E6AC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Dakota Valley</w:t>
            </w:r>
          </w:p>
        </w:tc>
      </w:tr>
      <w:tr w:rsidR="00E31F69" w:rsidRPr="00E31F69" w14:paraId="28865488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21A27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C235C4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8/29/2023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573BF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McCook-Central</w:t>
            </w:r>
          </w:p>
        </w:tc>
      </w:tr>
      <w:tr w:rsidR="00E31F69" w:rsidRPr="00E31F69" w14:paraId="524A110C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5BFB2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7E4C9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90B3AF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Augie Twilight</w:t>
            </w:r>
          </w:p>
        </w:tc>
      </w:tr>
      <w:tr w:rsidR="00E31F69" w:rsidRPr="00E31F69" w14:paraId="552B5C1D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CD658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7D7C5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9/5/2023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D6652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Canton</w:t>
            </w:r>
          </w:p>
        </w:tc>
      </w:tr>
      <w:tr w:rsidR="00E31F69" w:rsidRPr="00E31F69" w14:paraId="5B0AFC82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995FB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7BA909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9/5/2023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072A5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Scotland</w:t>
            </w:r>
          </w:p>
        </w:tc>
      </w:tr>
      <w:tr w:rsidR="00E31F69" w:rsidRPr="00E31F69" w14:paraId="413ED7F5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5EC87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FE70F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9/11/2023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0197E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Viborg</w:t>
            </w:r>
          </w:p>
        </w:tc>
      </w:tr>
      <w:tr w:rsidR="00E31F69" w:rsidRPr="00E31F69" w14:paraId="4E3E3C09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F9C09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41CA6D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9/12/2023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FFAA8A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SF Christian</w:t>
            </w:r>
          </w:p>
        </w:tc>
      </w:tr>
      <w:tr w:rsidR="00E31F69" w:rsidRPr="00E31F69" w14:paraId="53B56759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1FF2F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786B7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9/14/2023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F7EFC0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Chamberlain</w:t>
            </w:r>
          </w:p>
        </w:tc>
      </w:tr>
      <w:tr w:rsidR="00E31F69" w:rsidRPr="00E31F69" w14:paraId="5CB64B7F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AAFEC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BF4D5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9/18/2023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C7235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Alcester</w:t>
            </w:r>
          </w:p>
        </w:tc>
      </w:tr>
      <w:tr w:rsidR="00E31F69" w:rsidRPr="00E31F69" w14:paraId="4D4DDA9F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7B24B9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CA208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9/28/2023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0B1B2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Lennox</w:t>
            </w:r>
          </w:p>
        </w:tc>
      </w:tr>
      <w:tr w:rsidR="00E31F69" w:rsidRPr="00E31F69" w14:paraId="4B46CE12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8E140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625C6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10/5/2023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3E862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Big East Conference</w:t>
            </w:r>
          </w:p>
        </w:tc>
      </w:tr>
      <w:tr w:rsidR="00E31F69" w:rsidRPr="00E31F69" w14:paraId="67C3E758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C538A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DCE84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10/5/2023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E881AE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Dakota 12 Conference</w:t>
            </w:r>
          </w:p>
        </w:tc>
      </w:tr>
      <w:tr w:rsidR="00E31F69" w:rsidRPr="00E31F69" w14:paraId="43D90FFE" w14:textId="77777777" w:rsidTr="00E31F69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18F13FA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Target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8FE4512" w14:textId="77777777" w:rsidR="00E31F69" w:rsidRPr="00E31F69" w:rsidRDefault="00E31F69" w:rsidP="00E31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10/11/2023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DACA8EA" w14:textId="77777777" w:rsidR="00E31F69" w:rsidRPr="00E31F69" w:rsidRDefault="00E31F69" w:rsidP="00E31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E31F69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Region 3A</w:t>
            </w:r>
          </w:p>
        </w:tc>
      </w:tr>
    </w:tbl>
    <w:p w14:paraId="18930786" w14:textId="77777777" w:rsidR="009760F6" w:rsidRDefault="009760F6" w:rsidP="00E31F69">
      <w:pPr>
        <w:jc w:val="center"/>
      </w:pPr>
    </w:p>
    <w:p w14:paraId="5A1871D6" w14:textId="693CCFD9" w:rsidR="009760F6" w:rsidRDefault="009760F6" w:rsidP="009760F6">
      <w:r>
        <w:tab/>
      </w:r>
      <w:r w:rsidR="00604891">
        <w:t xml:space="preserve">For the first meet </w:t>
      </w:r>
      <w:r w:rsidR="00264A63">
        <w:t>we used,</w:t>
      </w:r>
      <w:r w:rsidR="00604891">
        <w:t xml:space="preserve"> </w:t>
      </w:r>
      <w:r w:rsidR="001A0AE6">
        <w:t xml:space="preserve">Beresford, </w:t>
      </w:r>
      <w:r w:rsidR="00604891">
        <w:t xml:space="preserve">all athletes </w:t>
      </w:r>
      <w:r w:rsidR="001A0AE6">
        <w:t xml:space="preserve">were assigned 1000 points. </w:t>
      </w:r>
      <w:r w:rsidR="00494240">
        <w:t>Following</w:t>
      </w:r>
      <w:r w:rsidR="001A0AE6">
        <w:t xml:space="preserve"> the race</w:t>
      </w:r>
      <w:r w:rsidR="00494240">
        <w:t>,</w:t>
      </w:r>
      <w:r w:rsidR="001A0AE6">
        <w:t xml:space="preserve"> the points were updated.</w:t>
      </w:r>
      <w:r w:rsidR="00CC614D">
        <w:t xml:space="preserve"> In essence, the </w:t>
      </w:r>
      <w:r w:rsidR="00494240">
        <w:t>first-place</w:t>
      </w:r>
      <w:r w:rsidR="00CC614D">
        <w:t xml:space="preserve"> individual took </w:t>
      </w:r>
      <w:r w:rsidR="00B44D41">
        <w:t>5</w:t>
      </w:r>
      <w:r w:rsidR="005544DA">
        <w:t>% of 2</w:t>
      </w:r>
      <w:r w:rsidR="005544DA" w:rsidRPr="005544DA">
        <w:rPr>
          <w:vertAlign w:val="superscript"/>
        </w:rPr>
        <w:t>nd</w:t>
      </w:r>
      <w:r w:rsidR="005544DA">
        <w:t xml:space="preserve"> through 99</w:t>
      </w:r>
      <w:r w:rsidR="005544DA" w:rsidRPr="005544DA">
        <w:rPr>
          <w:vertAlign w:val="superscript"/>
        </w:rPr>
        <w:t>th</w:t>
      </w:r>
      <w:r w:rsidR="005544DA">
        <w:t xml:space="preserve"> 1000 points </w:t>
      </w:r>
      <w:r w:rsidR="00494240">
        <w:t xml:space="preserve">resulting in 5900 points. Second place took 5% of the remaining </w:t>
      </w:r>
      <w:r w:rsidR="002D0276">
        <w:t>950 points</w:t>
      </w:r>
      <w:r w:rsidR="00997242">
        <w:t xml:space="preserve"> from 3</w:t>
      </w:r>
      <w:r w:rsidR="00997242" w:rsidRPr="00997242">
        <w:rPr>
          <w:vertAlign w:val="superscript"/>
        </w:rPr>
        <w:t>rd</w:t>
      </w:r>
      <w:r w:rsidR="00997242">
        <w:t xml:space="preserve"> through 99</w:t>
      </w:r>
      <w:r w:rsidR="00997242" w:rsidRPr="00997242">
        <w:rPr>
          <w:vertAlign w:val="superscript"/>
        </w:rPr>
        <w:t>th</w:t>
      </w:r>
      <w:r w:rsidR="00997242">
        <w:t xml:space="preserve">, </w:t>
      </w:r>
      <w:r w:rsidR="00CD0F92">
        <w:t>third place took 5% of the remaining 902.5 points from 4</w:t>
      </w:r>
      <w:r w:rsidR="00CD0F92" w:rsidRPr="00CD0F92">
        <w:rPr>
          <w:vertAlign w:val="superscript"/>
        </w:rPr>
        <w:t>th</w:t>
      </w:r>
      <w:r w:rsidR="00CD0F92">
        <w:t xml:space="preserve"> through 99</w:t>
      </w:r>
      <w:r w:rsidR="00CD0F92" w:rsidRPr="00CD0F92">
        <w:rPr>
          <w:vertAlign w:val="superscript"/>
        </w:rPr>
        <w:t>th</w:t>
      </w:r>
      <w:r w:rsidR="00CD0F92">
        <w:t>, and the 99</w:t>
      </w:r>
      <w:r w:rsidR="00CD0F92" w:rsidRPr="00CD0F92">
        <w:rPr>
          <w:vertAlign w:val="superscript"/>
        </w:rPr>
        <w:t>th</w:t>
      </w:r>
      <w:r w:rsidR="00CD0F92">
        <w:t xml:space="preserve"> place lost points to everyone.</w:t>
      </w:r>
    </w:p>
    <w:p w14:paraId="7A83D34C" w14:textId="4E86C12C" w:rsidR="00672ECB" w:rsidRDefault="00264A63" w:rsidP="00672ECB">
      <w:r>
        <w:tab/>
        <w:t>For the second meet, Dakota Valley, individuals</w:t>
      </w:r>
      <w:r w:rsidR="00FD01BA">
        <w:t xml:space="preserve"> that ha</w:t>
      </w:r>
      <w:r w:rsidR="00C4639A">
        <w:t>dn’t</w:t>
      </w:r>
      <w:r w:rsidR="00FD01BA">
        <w:t xml:space="preserve"> competed yet </w:t>
      </w:r>
      <w:r w:rsidR="00C4639A">
        <w:t>were</w:t>
      </w:r>
      <w:r w:rsidR="00FD01BA">
        <w:t xml:space="preserve"> assigned 1000 points.</w:t>
      </w:r>
      <w:r w:rsidR="00C605C4">
        <w:t xml:space="preserve"> The compiled rankings after </w:t>
      </w:r>
      <w:r w:rsidR="00951E0A">
        <w:t>the 2</w:t>
      </w:r>
      <w:r w:rsidR="00951E0A" w:rsidRPr="00951E0A">
        <w:rPr>
          <w:vertAlign w:val="superscript"/>
        </w:rPr>
        <w:t>nd</w:t>
      </w:r>
      <w:r w:rsidR="00951E0A">
        <w:t xml:space="preserve"> meet are shown in</w:t>
      </w:r>
      <w:r w:rsidR="00672ECB">
        <w:t xml:space="preserve"> </w:t>
      </w:r>
      <w:r w:rsidR="00672ECB">
        <w:fldChar w:fldCharType="begin"/>
      </w:r>
      <w:r w:rsidR="00672ECB">
        <w:instrText xml:space="preserve"> REF _Ref153119416 \h </w:instrText>
      </w:r>
      <w:r w:rsidR="00672ECB">
        <w:fldChar w:fldCharType="separate"/>
      </w:r>
      <w:r w:rsidR="00672ECB">
        <w:t xml:space="preserve">Table </w:t>
      </w:r>
      <w:r w:rsidR="00672ECB">
        <w:rPr>
          <w:noProof/>
        </w:rPr>
        <w:t>3</w:t>
      </w:r>
      <w:r w:rsidR="00672ECB">
        <w:fldChar w:fldCharType="end"/>
      </w:r>
      <w:r w:rsidR="00672ECB">
        <w:t>.</w:t>
      </w:r>
      <w:r w:rsidR="00012500">
        <w:t xml:space="preserve"> After 13 XC meets</w:t>
      </w:r>
      <w:r w:rsidR="00E95E93">
        <w:t>,</w:t>
      </w:r>
      <w:r w:rsidR="00012500">
        <w:t xml:space="preserve"> the points system and the fastest season time </w:t>
      </w:r>
      <w:r w:rsidR="00431383">
        <w:t>were</w:t>
      </w:r>
      <w:r w:rsidR="00012500">
        <w:t xml:space="preserve"> used to predict placing for the Region 3A XC meet.</w:t>
      </w:r>
      <w:r w:rsidR="005929B0">
        <w:t xml:space="preserve"> The top 10 </w:t>
      </w:r>
      <w:proofErr w:type="spellStart"/>
      <w:r w:rsidR="005929B0">
        <w:t>placers</w:t>
      </w:r>
      <w:proofErr w:type="spellEnd"/>
      <w:r w:rsidR="005929B0">
        <w:t xml:space="preserve"> are shown in </w:t>
      </w:r>
      <w:r w:rsidR="005929B0">
        <w:fldChar w:fldCharType="begin"/>
      </w:r>
      <w:r w:rsidR="005929B0">
        <w:instrText xml:space="preserve"> REF _Ref153119525 \h </w:instrText>
      </w:r>
      <w:r w:rsidR="005929B0">
        <w:fldChar w:fldCharType="separate"/>
      </w:r>
      <w:r w:rsidR="005929B0">
        <w:t xml:space="preserve">Figure </w:t>
      </w:r>
      <w:r w:rsidR="005929B0">
        <w:rPr>
          <w:noProof/>
        </w:rPr>
        <w:t>1</w:t>
      </w:r>
      <w:r w:rsidR="005929B0">
        <w:fldChar w:fldCharType="end"/>
      </w:r>
      <w:r w:rsidR="005929B0">
        <w:t>.</w:t>
      </w:r>
    </w:p>
    <w:p w14:paraId="6F383982" w14:textId="0F0F0065" w:rsidR="00672ECB" w:rsidRDefault="00672ECB" w:rsidP="00672ECB">
      <w:pPr>
        <w:pStyle w:val="Caption"/>
        <w:keepNext/>
        <w:jc w:val="center"/>
      </w:pPr>
      <w:bookmarkStart w:id="7" w:name="_Ref153121434"/>
      <w:r>
        <w:lastRenderedPageBreak/>
        <w:t xml:space="preserve">Table </w:t>
      </w:r>
      <w:fldSimple w:instr=" SEQ Table \* ARABIC ">
        <w:r w:rsidR="005D255C">
          <w:rPr>
            <w:noProof/>
          </w:rPr>
          <w:t>2</w:t>
        </w:r>
      </w:fldSimple>
      <w:bookmarkEnd w:id="7"/>
    </w:p>
    <w:tbl>
      <w:tblPr>
        <w:tblW w:w="2760" w:type="dxa"/>
        <w:jc w:val="center"/>
        <w:tblLook w:val="04A0" w:firstRow="1" w:lastRow="0" w:firstColumn="1" w:lastColumn="0" w:noHBand="0" w:noVBand="1"/>
      </w:tblPr>
      <w:tblGrid>
        <w:gridCol w:w="2760"/>
      </w:tblGrid>
      <w:tr w:rsidR="009760F6" w:rsidRPr="009760F6" w14:paraId="4829AC5E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2948E72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Region 3A Teams</w:t>
            </w:r>
          </w:p>
        </w:tc>
      </w:tr>
      <w:tr w:rsidR="009760F6" w:rsidRPr="009760F6" w14:paraId="31E4F4B5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65CDB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Beresford</w:t>
            </w:r>
          </w:p>
        </w:tc>
      </w:tr>
      <w:tr w:rsidR="009760F6" w:rsidRPr="009760F6" w14:paraId="26BACD96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8C919C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Bon Homme</w:t>
            </w:r>
          </w:p>
        </w:tc>
      </w:tr>
      <w:tr w:rsidR="009760F6" w:rsidRPr="009760F6" w14:paraId="7A11EB8E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DCB02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Canton</w:t>
            </w:r>
          </w:p>
        </w:tc>
      </w:tr>
      <w:tr w:rsidR="009760F6" w:rsidRPr="009760F6" w14:paraId="768DF01F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86B301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Dakota Valley</w:t>
            </w:r>
          </w:p>
        </w:tc>
      </w:tr>
      <w:tr w:rsidR="009760F6" w:rsidRPr="009760F6" w14:paraId="7DBE3286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41CF65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Elk Point-Jefferson</w:t>
            </w:r>
          </w:p>
        </w:tc>
      </w:tr>
      <w:tr w:rsidR="009760F6" w:rsidRPr="009760F6" w14:paraId="52B7D26E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A540E9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Ethan/Parkston</w:t>
            </w:r>
          </w:p>
        </w:tc>
      </w:tr>
      <w:tr w:rsidR="009760F6" w:rsidRPr="009760F6" w14:paraId="28674F46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0B11B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Hanson</w:t>
            </w:r>
          </w:p>
        </w:tc>
      </w:tr>
      <w:tr w:rsidR="009760F6" w:rsidRPr="009760F6" w14:paraId="542EC150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58EAA7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Lennox</w:t>
            </w:r>
          </w:p>
        </w:tc>
      </w:tr>
      <w:tr w:rsidR="009760F6" w:rsidRPr="009760F6" w14:paraId="41032161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BB0031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Mount Vernon/Plankinton</w:t>
            </w:r>
          </w:p>
        </w:tc>
      </w:tr>
      <w:tr w:rsidR="009760F6" w:rsidRPr="009760F6" w14:paraId="00A8D85F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246E51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Parker</w:t>
            </w:r>
          </w:p>
        </w:tc>
      </w:tr>
      <w:tr w:rsidR="009760F6" w:rsidRPr="009760F6" w14:paraId="45124284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8157CD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Sanborn Central/Woonsocket</w:t>
            </w:r>
          </w:p>
        </w:tc>
      </w:tr>
      <w:tr w:rsidR="009760F6" w:rsidRPr="009760F6" w14:paraId="44CD0BF5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8EAE99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Vermillion</w:t>
            </w:r>
          </w:p>
        </w:tc>
      </w:tr>
      <w:tr w:rsidR="009760F6" w:rsidRPr="009760F6" w14:paraId="72D08175" w14:textId="77777777" w:rsidTr="009760F6">
        <w:trPr>
          <w:trHeight w:val="288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090D2" w14:textId="77777777" w:rsidR="009760F6" w:rsidRPr="009760F6" w:rsidRDefault="009760F6" w:rsidP="009760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60F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Wagner</w:t>
            </w:r>
          </w:p>
        </w:tc>
      </w:tr>
    </w:tbl>
    <w:p w14:paraId="711F6EE3" w14:textId="77777777" w:rsidR="009760F6" w:rsidRDefault="009760F6" w:rsidP="00E31F69">
      <w:pPr>
        <w:jc w:val="center"/>
      </w:pPr>
    </w:p>
    <w:p w14:paraId="7796D0DB" w14:textId="730D0A44" w:rsidR="00672ECB" w:rsidRDefault="00672ECB" w:rsidP="00672ECB">
      <w:pPr>
        <w:pStyle w:val="Caption"/>
        <w:keepNext/>
      </w:pPr>
    </w:p>
    <w:p w14:paraId="4EB7F4AB" w14:textId="539B3F66" w:rsidR="00672ECB" w:rsidRDefault="00672ECB" w:rsidP="00672ECB">
      <w:pPr>
        <w:pStyle w:val="Caption"/>
        <w:keepNext/>
        <w:jc w:val="center"/>
      </w:pPr>
      <w:bookmarkStart w:id="8" w:name="_Ref153119416"/>
      <w:r>
        <w:t xml:space="preserve">Table </w:t>
      </w:r>
      <w:fldSimple w:instr=" SEQ Table \* ARABIC ">
        <w:r w:rsidR="005D255C">
          <w:rPr>
            <w:noProof/>
          </w:rPr>
          <w:t>3</w:t>
        </w:r>
      </w:fldSimple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873"/>
        <w:gridCol w:w="740"/>
        <w:gridCol w:w="960"/>
        <w:gridCol w:w="820"/>
      </w:tblGrid>
      <w:tr w:rsidR="00672ECB" w:rsidRPr="00672ECB" w14:paraId="13BFB4B2" w14:textId="77777777" w:rsidTr="00F65B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FD76AE6" w14:textId="77777777" w:rsidR="00672ECB" w:rsidRPr="00672ECB" w:rsidRDefault="00672ECB" w:rsidP="00F65B8B">
            <w:pPr>
              <w:jc w:val="center"/>
              <w:rPr>
                <w:b/>
                <w:bCs/>
              </w:rPr>
            </w:pPr>
            <w:r w:rsidRPr="00672ECB">
              <w:rPr>
                <w:b/>
                <w:bCs/>
              </w:rPr>
              <w:t>Rank</w:t>
            </w:r>
          </w:p>
        </w:tc>
        <w:tc>
          <w:tcPr>
            <w:tcW w:w="1873" w:type="dxa"/>
            <w:noWrap/>
            <w:hideMark/>
          </w:tcPr>
          <w:p w14:paraId="362CF7CF" w14:textId="77777777" w:rsidR="00672ECB" w:rsidRPr="00672ECB" w:rsidRDefault="00672ECB" w:rsidP="00F65B8B">
            <w:pPr>
              <w:jc w:val="center"/>
              <w:rPr>
                <w:b/>
                <w:bCs/>
              </w:rPr>
            </w:pPr>
            <w:r w:rsidRPr="00672ECB">
              <w:rPr>
                <w:b/>
                <w:bCs/>
              </w:rPr>
              <w:t>Name</w:t>
            </w:r>
          </w:p>
        </w:tc>
        <w:tc>
          <w:tcPr>
            <w:tcW w:w="740" w:type="dxa"/>
            <w:noWrap/>
            <w:hideMark/>
          </w:tcPr>
          <w:p w14:paraId="762B9C95" w14:textId="77777777" w:rsidR="00672ECB" w:rsidRPr="00672ECB" w:rsidRDefault="00672ECB" w:rsidP="00F65B8B">
            <w:pPr>
              <w:jc w:val="center"/>
              <w:rPr>
                <w:b/>
                <w:bCs/>
              </w:rPr>
            </w:pPr>
            <w:r w:rsidRPr="00672ECB">
              <w:rPr>
                <w:b/>
                <w:bCs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0222FEE9" w14:textId="77777777" w:rsidR="00672ECB" w:rsidRPr="00672ECB" w:rsidRDefault="00672ECB" w:rsidP="00F65B8B">
            <w:pPr>
              <w:jc w:val="center"/>
              <w:rPr>
                <w:b/>
                <w:bCs/>
              </w:rPr>
            </w:pPr>
            <w:r w:rsidRPr="00672ECB">
              <w:rPr>
                <w:b/>
                <w:bCs/>
              </w:rPr>
              <w:t>School ID</w:t>
            </w:r>
          </w:p>
        </w:tc>
        <w:tc>
          <w:tcPr>
            <w:tcW w:w="820" w:type="dxa"/>
            <w:noWrap/>
            <w:hideMark/>
          </w:tcPr>
          <w:p w14:paraId="1399F103" w14:textId="77777777" w:rsidR="00672ECB" w:rsidRPr="00672ECB" w:rsidRDefault="00672ECB" w:rsidP="00F65B8B">
            <w:pPr>
              <w:jc w:val="center"/>
              <w:rPr>
                <w:b/>
                <w:bCs/>
              </w:rPr>
            </w:pPr>
            <w:r w:rsidRPr="00672ECB">
              <w:rPr>
                <w:b/>
                <w:bCs/>
              </w:rPr>
              <w:t>Points</w:t>
            </w:r>
          </w:p>
        </w:tc>
      </w:tr>
      <w:tr w:rsidR="00672ECB" w:rsidRPr="00672ECB" w14:paraId="3A9FE000" w14:textId="77777777" w:rsidTr="00F65B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C83C869" w14:textId="77777777" w:rsidR="00672ECB" w:rsidRPr="00672ECB" w:rsidRDefault="00672ECB" w:rsidP="00F65B8B">
            <w:pPr>
              <w:jc w:val="center"/>
            </w:pPr>
            <w:r w:rsidRPr="00672ECB">
              <w:t>1</w:t>
            </w:r>
          </w:p>
        </w:tc>
        <w:tc>
          <w:tcPr>
            <w:tcW w:w="1873" w:type="dxa"/>
            <w:noWrap/>
            <w:hideMark/>
          </w:tcPr>
          <w:p w14:paraId="26AC4361" w14:textId="77777777" w:rsidR="00672ECB" w:rsidRPr="00672ECB" w:rsidRDefault="00672ECB" w:rsidP="00F65B8B">
            <w:pPr>
              <w:jc w:val="center"/>
            </w:pPr>
            <w:r w:rsidRPr="00672ECB">
              <w:t>Jack Brown</w:t>
            </w:r>
          </w:p>
        </w:tc>
        <w:tc>
          <w:tcPr>
            <w:tcW w:w="740" w:type="dxa"/>
            <w:noWrap/>
            <w:hideMark/>
          </w:tcPr>
          <w:p w14:paraId="39A1B4E8" w14:textId="77777777" w:rsidR="00672ECB" w:rsidRPr="00672ECB" w:rsidRDefault="00672ECB" w:rsidP="00F65B8B">
            <w:pPr>
              <w:jc w:val="center"/>
            </w:pPr>
            <w:r w:rsidRPr="00672ECB">
              <w:t>3</w:t>
            </w:r>
          </w:p>
        </w:tc>
        <w:tc>
          <w:tcPr>
            <w:tcW w:w="960" w:type="dxa"/>
            <w:noWrap/>
            <w:hideMark/>
          </w:tcPr>
          <w:p w14:paraId="0BA60BDD" w14:textId="77777777" w:rsidR="00672ECB" w:rsidRPr="00672ECB" w:rsidRDefault="00672ECB" w:rsidP="00F65B8B">
            <w:pPr>
              <w:jc w:val="center"/>
            </w:pPr>
            <w:r w:rsidRPr="00672ECB">
              <w:t>9</w:t>
            </w:r>
          </w:p>
        </w:tc>
        <w:tc>
          <w:tcPr>
            <w:tcW w:w="820" w:type="dxa"/>
            <w:noWrap/>
            <w:hideMark/>
          </w:tcPr>
          <w:p w14:paraId="7C21E01E" w14:textId="77777777" w:rsidR="00672ECB" w:rsidRPr="00672ECB" w:rsidRDefault="00672ECB" w:rsidP="00F65B8B">
            <w:pPr>
              <w:jc w:val="center"/>
            </w:pPr>
            <w:r w:rsidRPr="00672ECB">
              <w:t>7142</w:t>
            </w:r>
          </w:p>
        </w:tc>
      </w:tr>
      <w:tr w:rsidR="00672ECB" w:rsidRPr="00672ECB" w14:paraId="7896368B" w14:textId="77777777" w:rsidTr="00F65B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26138A4" w14:textId="77777777" w:rsidR="00672ECB" w:rsidRPr="00672ECB" w:rsidRDefault="00672ECB" w:rsidP="00F65B8B">
            <w:pPr>
              <w:jc w:val="center"/>
            </w:pPr>
            <w:r w:rsidRPr="00672ECB">
              <w:t>2</w:t>
            </w:r>
          </w:p>
        </w:tc>
        <w:tc>
          <w:tcPr>
            <w:tcW w:w="1873" w:type="dxa"/>
            <w:noWrap/>
            <w:hideMark/>
          </w:tcPr>
          <w:p w14:paraId="06C6C0DA" w14:textId="77777777" w:rsidR="00672ECB" w:rsidRPr="00672ECB" w:rsidRDefault="00672ECB" w:rsidP="00F65B8B">
            <w:pPr>
              <w:jc w:val="center"/>
            </w:pPr>
            <w:r w:rsidRPr="00672ECB">
              <w:t>Joe Cross</w:t>
            </w:r>
          </w:p>
        </w:tc>
        <w:tc>
          <w:tcPr>
            <w:tcW w:w="740" w:type="dxa"/>
            <w:noWrap/>
            <w:hideMark/>
          </w:tcPr>
          <w:p w14:paraId="11E1136F" w14:textId="77777777" w:rsidR="00672ECB" w:rsidRPr="00672ECB" w:rsidRDefault="00672ECB" w:rsidP="00F65B8B">
            <w:pPr>
              <w:jc w:val="center"/>
            </w:pPr>
            <w:r w:rsidRPr="00672ECB">
              <w:t>2</w:t>
            </w:r>
          </w:p>
        </w:tc>
        <w:tc>
          <w:tcPr>
            <w:tcW w:w="960" w:type="dxa"/>
            <w:noWrap/>
            <w:hideMark/>
          </w:tcPr>
          <w:p w14:paraId="02B3518F" w14:textId="77777777" w:rsidR="00672ECB" w:rsidRPr="00672ECB" w:rsidRDefault="00672ECB" w:rsidP="00F65B8B">
            <w:pPr>
              <w:jc w:val="center"/>
            </w:pPr>
            <w:r w:rsidRPr="00672ECB">
              <w:t>9</w:t>
            </w:r>
          </w:p>
        </w:tc>
        <w:tc>
          <w:tcPr>
            <w:tcW w:w="820" w:type="dxa"/>
            <w:noWrap/>
            <w:hideMark/>
          </w:tcPr>
          <w:p w14:paraId="344C9253" w14:textId="77777777" w:rsidR="00672ECB" w:rsidRPr="00672ECB" w:rsidRDefault="00672ECB" w:rsidP="00F65B8B">
            <w:pPr>
              <w:jc w:val="center"/>
            </w:pPr>
            <w:r w:rsidRPr="00672ECB">
              <w:t>6828</w:t>
            </w:r>
          </w:p>
        </w:tc>
      </w:tr>
      <w:tr w:rsidR="00672ECB" w:rsidRPr="00672ECB" w14:paraId="017FBB80" w14:textId="77777777" w:rsidTr="00F65B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5B772C6" w14:textId="77777777" w:rsidR="00672ECB" w:rsidRPr="00672ECB" w:rsidRDefault="00672ECB" w:rsidP="00F65B8B">
            <w:pPr>
              <w:jc w:val="center"/>
            </w:pPr>
            <w:r w:rsidRPr="00672ECB">
              <w:t>3</w:t>
            </w:r>
          </w:p>
        </w:tc>
        <w:tc>
          <w:tcPr>
            <w:tcW w:w="1873" w:type="dxa"/>
            <w:noWrap/>
            <w:hideMark/>
          </w:tcPr>
          <w:p w14:paraId="59BAEE92" w14:textId="77777777" w:rsidR="00672ECB" w:rsidRPr="00672ECB" w:rsidRDefault="00672ECB" w:rsidP="00F65B8B">
            <w:pPr>
              <w:jc w:val="center"/>
            </w:pPr>
            <w:r w:rsidRPr="00672ECB">
              <w:t>Owen Janiszeski</w:t>
            </w:r>
          </w:p>
        </w:tc>
        <w:tc>
          <w:tcPr>
            <w:tcW w:w="740" w:type="dxa"/>
            <w:noWrap/>
            <w:hideMark/>
          </w:tcPr>
          <w:p w14:paraId="735F2C4E" w14:textId="77777777" w:rsidR="00672ECB" w:rsidRPr="00672ECB" w:rsidRDefault="00672ECB" w:rsidP="00F65B8B">
            <w:pPr>
              <w:jc w:val="center"/>
            </w:pPr>
            <w:r w:rsidRPr="00672ECB">
              <w:t>1</w:t>
            </w:r>
          </w:p>
        </w:tc>
        <w:tc>
          <w:tcPr>
            <w:tcW w:w="960" w:type="dxa"/>
            <w:noWrap/>
            <w:hideMark/>
          </w:tcPr>
          <w:p w14:paraId="2533A14D" w14:textId="77777777" w:rsidR="00672ECB" w:rsidRPr="00672ECB" w:rsidRDefault="00672ECB" w:rsidP="00F65B8B">
            <w:pPr>
              <w:jc w:val="center"/>
            </w:pPr>
            <w:r w:rsidRPr="00672ECB">
              <w:t>17</w:t>
            </w:r>
          </w:p>
        </w:tc>
        <w:tc>
          <w:tcPr>
            <w:tcW w:w="820" w:type="dxa"/>
            <w:noWrap/>
            <w:hideMark/>
          </w:tcPr>
          <w:p w14:paraId="48BFCF47" w14:textId="77777777" w:rsidR="00672ECB" w:rsidRPr="00672ECB" w:rsidRDefault="00672ECB" w:rsidP="00F65B8B">
            <w:pPr>
              <w:jc w:val="center"/>
            </w:pPr>
            <w:r w:rsidRPr="00672ECB">
              <w:t>5900</w:t>
            </w:r>
          </w:p>
        </w:tc>
      </w:tr>
      <w:tr w:rsidR="00672ECB" w:rsidRPr="00672ECB" w14:paraId="5DFBD596" w14:textId="77777777" w:rsidTr="00F65B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1C48D5C6" w14:textId="77777777" w:rsidR="00672ECB" w:rsidRPr="00672ECB" w:rsidRDefault="00672ECB" w:rsidP="00F65B8B">
            <w:pPr>
              <w:jc w:val="center"/>
            </w:pPr>
            <w:r w:rsidRPr="00672ECB">
              <w:t>4</w:t>
            </w:r>
          </w:p>
        </w:tc>
        <w:tc>
          <w:tcPr>
            <w:tcW w:w="1873" w:type="dxa"/>
            <w:noWrap/>
            <w:hideMark/>
          </w:tcPr>
          <w:p w14:paraId="313DD038" w14:textId="77777777" w:rsidR="00672ECB" w:rsidRPr="00672ECB" w:rsidRDefault="00672ECB" w:rsidP="00F65B8B">
            <w:pPr>
              <w:jc w:val="center"/>
            </w:pPr>
            <w:r w:rsidRPr="00672ECB">
              <w:t>Levi Vander Leest</w:t>
            </w:r>
          </w:p>
        </w:tc>
        <w:tc>
          <w:tcPr>
            <w:tcW w:w="740" w:type="dxa"/>
            <w:noWrap/>
            <w:hideMark/>
          </w:tcPr>
          <w:p w14:paraId="2B69B7AB" w14:textId="77777777" w:rsidR="00672ECB" w:rsidRPr="00672ECB" w:rsidRDefault="00672ECB" w:rsidP="00F65B8B">
            <w:pPr>
              <w:jc w:val="center"/>
            </w:pPr>
            <w:r w:rsidRPr="00672ECB">
              <w:t>4</w:t>
            </w:r>
          </w:p>
        </w:tc>
        <w:tc>
          <w:tcPr>
            <w:tcW w:w="960" w:type="dxa"/>
            <w:noWrap/>
            <w:hideMark/>
          </w:tcPr>
          <w:p w14:paraId="11B7E99D" w14:textId="77777777" w:rsidR="00672ECB" w:rsidRPr="00672ECB" w:rsidRDefault="00672ECB" w:rsidP="00F65B8B">
            <w:pPr>
              <w:jc w:val="center"/>
            </w:pPr>
            <w:r w:rsidRPr="00672ECB">
              <w:t>22</w:t>
            </w:r>
          </w:p>
        </w:tc>
        <w:tc>
          <w:tcPr>
            <w:tcW w:w="820" w:type="dxa"/>
            <w:noWrap/>
            <w:hideMark/>
          </w:tcPr>
          <w:p w14:paraId="5789D6A1" w14:textId="77777777" w:rsidR="00672ECB" w:rsidRPr="00672ECB" w:rsidRDefault="00672ECB" w:rsidP="00F65B8B">
            <w:pPr>
              <w:jc w:val="center"/>
            </w:pPr>
            <w:r w:rsidRPr="00672ECB">
              <w:t>4930</w:t>
            </w:r>
          </w:p>
        </w:tc>
      </w:tr>
      <w:tr w:rsidR="00672ECB" w:rsidRPr="00672ECB" w14:paraId="2DC44350" w14:textId="77777777" w:rsidTr="00F65B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13DBDA7" w14:textId="77777777" w:rsidR="00672ECB" w:rsidRPr="00672ECB" w:rsidRDefault="00672ECB" w:rsidP="00F65B8B">
            <w:pPr>
              <w:jc w:val="center"/>
            </w:pPr>
            <w:r w:rsidRPr="00672ECB">
              <w:t>5</w:t>
            </w:r>
          </w:p>
        </w:tc>
        <w:tc>
          <w:tcPr>
            <w:tcW w:w="1873" w:type="dxa"/>
            <w:noWrap/>
            <w:hideMark/>
          </w:tcPr>
          <w:p w14:paraId="58A16132" w14:textId="77777777" w:rsidR="00672ECB" w:rsidRPr="00672ECB" w:rsidRDefault="00672ECB" w:rsidP="00F65B8B">
            <w:pPr>
              <w:jc w:val="center"/>
            </w:pPr>
            <w:r w:rsidRPr="00672ECB">
              <w:t>Alex Oberloh</w:t>
            </w:r>
          </w:p>
        </w:tc>
        <w:tc>
          <w:tcPr>
            <w:tcW w:w="740" w:type="dxa"/>
            <w:noWrap/>
            <w:hideMark/>
          </w:tcPr>
          <w:p w14:paraId="421A977A" w14:textId="77777777" w:rsidR="00672ECB" w:rsidRPr="00672ECB" w:rsidRDefault="00672ECB" w:rsidP="00F65B8B">
            <w:pPr>
              <w:jc w:val="center"/>
            </w:pPr>
            <w:r w:rsidRPr="00672ECB">
              <w:t>5</w:t>
            </w:r>
          </w:p>
        </w:tc>
        <w:tc>
          <w:tcPr>
            <w:tcW w:w="960" w:type="dxa"/>
            <w:noWrap/>
            <w:hideMark/>
          </w:tcPr>
          <w:p w14:paraId="1131F4C5" w14:textId="77777777" w:rsidR="00672ECB" w:rsidRPr="00672ECB" w:rsidRDefault="00672ECB" w:rsidP="00F65B8B">
            <w:pPr>
              <w:jc w:val="center"/>
            </w:pPr>
            <w:r w:rsidRPr="00672ECB">
              <w:t>22</w:t>
            </w:r>
          </w:p>
        </w:tc>
        <w:tc>
          <w:tcPr>
            <w:tcW w:w="820" w:type="dxa"/>
            <w:noWrap/>
            <w:hideMark/>
          </w:tcPr>
          <w:p w14:paraId="4487EE0D" w14:textId="77777777" w:rsidR="00672ECB" w:rsidRPr="00672ECB" w:rsidRDefault="00672ECB" w:rsidP="00F65B8B">
            <w:pPr>
              <w:jc w:val="center"/>
            </w:pPr>
            <w:r w:rsidRPr="00672ECB">
              <w:t>4643</w:t>
            </w:r>
          </w:p>
        </w:tc>
      </w:tr>
      <w:tr w:rsidR="00672ECB" w:rsidRPr="00672ECB" w14:paraId="1A3EDDA3" w14:textId="77777777" w:rsidTr="00F65B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D571EB1" w14:textId="77777777" w:rsidR="00672ECB" w:rsidRPr="00672ECB" w:rsidRDefault="00672ECB" w:rsidP="00F65B8B">
            <w:pPr>
              <w:jc w:val="center"/>
            </w:pPr>
            <w:r w:rsidRPr="00672ECB">
              <w:t>6</w:t>
            </w:r>
          </w:p>
        </w:tc>
        <w:tc>
          <w:tcPr>
            <w:tcW w:w="1873" w:type="dxa"/>
            <w:noWrap/>
            <w:hideMark/>
          </w:tcPr>
          <w:p w14:paraId="724142D7" w14:textId="77777777" w:rsidR="00672ECB" w:rsidRPr="00672ECB" w:rsidRDefault="00672ECB" w:rsidP="00F65B8B">
            <w:pPr>
              <w:jc w:val="center"/>
            </w:pPr>
            <w:r w:rsidRPr="00672ECB">
              <w:t>Ryan Fick</w:t>
            </w:r>
          </w:p>
        </w:tc>
        <w:tc>
          <w:tcPr>
            <w:tcW w:w="740" w:type="dxa"/>
            <w:noWrap/>
            <w:hideMark/>
          </w:tcPr>
          <w:p w14:paraId="4CAE2A71" w14:textId="77777777" w:rsidR="00672ECB" w:rsidRPr="00672ECB" w:rsidRDefault="00672ECB" w:rsidP="00F65B8B">
            <w:pPr>
              <w:jc w:val="center"/>
            </w:pPr>
            <w:r w:rsidRPr="00672ECB">
              <w:t>6</w:t>
            </w:r>
          </w:p>
        </w:tc>
        <w:tc>
          <w:tcPr>
            <w:tcW w:w="960" w:type="dxa"/>
            <w:noWrap/>
            <w:hideMark/>
          </w:tcPr>
          <w:p w14:paraId="509F0019" w14:textId="77777777" w:rsidR="00672ECB" w:rsidRPr="00672ECB" w:rsidRDefault="00672ECB" w:rsidP="00F65B8B">
            <w:pPr>
              <w:jc w:val="center"/>
            </w:pPr>
            <w:r w:rsidRPr="00672ECB">
              <w:t>17</w:t>
            </w:r>
          </w:p>
        </w:tc>
        <w:tc>
          <w:tcPr>
            <w:tcW w:w="820" w:type="dxa"/>
            <w:noWrap/>
            <w:hideMark/>
          </w:tcPr>
          <w:p w14:paraId="7ED3B11F" w14:textId="77777777" w:rsidR="00672ECB" w:rsidRPr="00672ECB" w:rsidRDefault="00672ECB" w:rsidP="00F65B8B">
            <w:pPr>
              <w:jc w:val="center"/>
            </w:pPr>
            <w:r w:rsidRPr="00672ECB">
              <w:t>4372</w:t>
            </w:r>
          </w:p>
        </w:tc>
      </w:tr>
      <w:tr w:rsidR="00672ECB" w:rsidRPr="00672ECB" w14:paraId="4CA9FDD5" w14:textId="77777777" w:rsidTr="00F65B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8C974ED" w14:textId="77777777" w:rsidR="00672ECB" w:rsidRPr="00672ECB" w:rsidRDefault="00672ECB" w:rsidP="00F65B8B">
            <w:pPr>
              <w:jc w:val="center"/>
            </w:pPr>
            <w:r w:rsidRPr="00672ECB">
              <w:t>7</w:t>
            </w:r>
          </w:p>
        </w:tc>
        <w:tc>
          <w:tcPr>
            <w:tcW w:w="1873" w:type="dxa"/>
            <w:noWrap/>
            <w:hideMark/>
          </w:tcPr>
          <w:p w14:paraId="6397A992" w14:textId="77777777" w:rsidR="00672ECB" w:rsidRPr="00672ECB" w:rsidRDefault="00672ECB" w:rsidP="00F65B8B">
            <w:pPr>
              <w:jc w:val="center"/>
            </w:pPr>
            <w:r w:rsidRPr="00672ECB">
              <w:t>Benjamin Strunk</w:t>
            </w:r>
          </w:p>
        </w:tc>
        <w:tc>
          <w:tcPr>
            <w:tcW w:w="740" w:type="dxa"/>
            <w:noWrap/>
            <w:hideMark/>
          </w:tcPr>
          <w:p w14:paraId="4C514172" w14:textId="77777777" w:rsidR="00672ECB" w:rsidRPr="00672ECB" w:rsidRDefault="00672ECB" w:rsidP="00F65B8B">
            <w:pPr>
              <w:jc w:val="center"/>
            </w:pPr>
            <w:r w:rsidRPr="00672ECB">
              <w:t>7</w:t>
            </w:r>
          </w:p>
        </w:tc>
        <w:tc>
          <w:tcPr>
            <w:tcW w:w="960" w:type="dxa"/>
            <w:noWrap/>
            <w:hideMark/>
          </w:tcPr>
          <w:p w14:paraId="64489278" w14:textId="77777777" w:rsidR="00672ECB" w:rsidRPr="00672ECB" w:rsidRDefault="00672ECB" w:rsidP="00F65B8B">
            <w:pPr>
              <w:jc w:val="center"/>
            </w:pPr>
            <w:r w:rsidRPr="00672ECB">
              <w:t>26</w:t>
            </w:r>
          </w:p>
        </w:tc>
        <w:tc>
          <w:tcPr>
            <w:tcW w:w="820" w:type="dxa"/>
            <w:noWrap/>
            <w:hideMark/>
          </w:tcPr>
          <w:p w14:paraId="4F28008D" w14:textId="77777777" w:rsidR="00672ECB" w:rsidRPr="00672ECB" w:rsidRDefault="00672ECB" w:rsidP="00F65B8B">
            <w:pPr>
              <w:jc w:val="center"/>
            </w:pPr>
            <w:r w:rsidRPr="00672ECB">
              <w:t>4117</w:t>
            </w:r>
          </w:p>
        </w:tc>
      </w:tr>
      <w:tr w:rsidR="00672ECB" w:rsidRPr="00672ECB" w14:paraId="3DB95299" w14:textId="77777777" w:rsidTr="00F65B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07BC1B3" w14:textId="77777777" w:rsidR="00672ECB" w:rsidRPr="00672ECB" w:rsidRDefault="00672ECB" w:rsidP="00F65B8B">
            <w:pPr>
              <w:jc w:val="center"/>
            </w:pPr>
            <w:r w:rsidRPr="00672ECB">
              <w:t>8</w:t>
            </w:r>
          </w:p>
        </w:tc>
        <w:tc>
          <w:tcPr>
            <w:tcW w:w="1873" w:type="dxa"/>
            <w:noWrap/>
            <w:hideMark/>
          </w:tcPr>
          <w:p w14:paraId="16C2CA65" w14:textId="77777777" w:rsidR="00672ECB" w:rsidRPr="00672ECB" w:rsidRDefault="00672ECB" w:rsidP="00F65B8B">
            <w:pPr>
              <w:jc w:val="center"/>
            </w:pPr>
            <w:r w:rsidRPr="00672ECB">
              <w:t>Tavin Schroeder</w:t>
            </w:r>
          </w:p>
        </w:tc>
        <w:tc>
          <w:tcPr>
            <w:tcW w:w="740" w:type="dxa"/>
            <w:noWrap/>
            <w:hideMark/>
          </w:tcPr>
          <w:p w14:paraId="49DB3A6A" w14:textId="77777777" w:rsidR="00672ECB" w:rsidRPr="00672ECB" w:rsidRDefault="00672ECB" w:rsidP="00F65B8B">
            <w:pPr>
              <w:jc w:val="center"/>
            </w:pPr>
            <w:r w:rsidRPr="00672ECB">
              <w:t>8</w:t>
            </w:r>
          </w:p>
        </w:tc>
        <w:tc>
          <w:tcPr>
            <w:tcW w:w="960" w:type="dxa"/>
            <w:noWrap/>
            <w:hideMark/>
          </w:tcPr>
          <w:p w14:paraId="7A5CD769" w14:textId="77777777" w:rsidR="00672ECB" w:rsidRPr="00672ECB" w:rsidRDefault="00672ECB" w:rsidP="00F65B8B">
            <w:pPr>
              <w:jc w:val="center"/>
            </w:pPr>
            <w:r w:rsidRPr="00672ECB">
              <w:t>14</w:t>
            </w:r>
          </w:p>
        </w:tc>
        <w:tc>
          <w:tcPr>
            <w:tcW w:w="820" w:type="dxa"/>
            <w:noWrap/>
            <w:hideMark/>
          </w:tcPr>
          <w:p w14:paraId="56C0CE5B" w14:textId="77777777" w:rsidR="00672ECB" w:rsidRPr="00672ECB" w:rsidRDefault="00672ECB" w:rsidP="00F65B8B">
            <w:pPr>
              <w:jc w:val="center"/>
            </w:pPr>
            <w:r w:rsidRPr="00672ECB">
              <w:t>3876</w:t>
            </w:r>
          </w:p>
        </w:tc>
      </w:tr>
      <w:tr w:rsidR="00672ECB" w:rsidRPr="00672ECB" w14:paraId="33720017" w14:textId="77777777" w:rsidTr="00F65B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9A293BF" w14:textId="77777777" w:rsidR="00672ECB" w:rsidRPr="00672ECB" w:rsidRDefault="00672ECB" w:rsidP="00F65B8B">
            <w:pPr>
              <w:jc w:val="center"/>
            </w:pPr>
            <w:r w:rsidRPr="00672ECB">
              <w:t>9</w:t>
            </w:r>
          </w:p>
        </w:tc>
        <w:tc>
          <w:tcPr>
            <w:tcW w:w="1873" w:type="dxa"/>
            <w:noWrap/>
            <w:hideMark/>
          </w:tcPr>
          <w:p w14:paraId="3D0AC9E6" w14:textId="77777777" w:rsidR="00672ECB" w:rsidRPr="00672ECB" w:rsidRDefault="00672ECB" w:rsidP="00F65B8B">
            <w:pPr>
              <w:jc w:val="center"/>
            </w:pPr>
            <w:r w:rsidRPr="00672ECB">
              <w:t>Jonathon Roth</w:t>
            </w:r>
          </w:p>
        </w:tc>
        <w:tc>
          <w:tcPr>
            <w:tcW w:w="740" w:type="dxa"/>
            <w:noWrap/>
            <w:hideMark/>
          </w:tcPr>
          <w:p w14:paraId="61F04948" w14:textId="77777777" w:rsidR="00672ECB" w:rsidRPr="00672ECB" w:rsidRDefault="00672ECB" w:rsidP="00F65B8B">
            <w:pPr>
              <w:jc w:val="center"/>
            </w:pPr>
            <w:r w:rsidRPr="00672ECB">
              <w:t>9</w:t>
            </w:r>
          </w:p>
        </w:tc>
        <w:tc>
          <w:tcPr>
            <w:tcW w:w="960" w:type="dxa"/>
            <w:noWrap/>
            <w:hideMark/>
          </w:tcPr>
          <w:p w14:paraId="5A3828FE" w14:textId="77777777" w:rsidR="00672ECB" w:rsidRPr="00672ECB" w:rsidRDefault="00672ECB" w:rsidP="00F65B8B">
            <w:pPr>
              <w:jc w:val="center"/>
            </w:pPr>
            <w:r w:rsidRPr="00672ECB">
              <w:t>26</w:t>
            </w:r>
          </w:p>
        </w:tc>
        <w:tc>
          <w:tcPr>
            <w:tcW w:w="820" w:type="dxa"/>
            <w:noWrap/>
            <w:hideMark/>
          </w:tcPr>
          <w:p w14:paraId="3789904F" w14:textId="77777777" w:rsidR="00672ECB" w:rsidRPr="00672ECB" w:rsidRDefault="00672ECB" w:rsidP="00F65B8B">
            <w:pPr>
              <w:jc w:val="center"/>
            </w:pPr>
            <w:r w:rsidRPr="00672ECB">
              <w:t>3649</w:t>
            </w:r>
          </w:p>
        </w:tc>
      </w:tr>
      <w:tr w:rsidR="00672ECB" w:rsidRPr="00672ECB" w14:paraId="2F9AB4CC" w14:textId="77777777" w:rsidTr="00F65B8B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77A4095" w14:textId="77777777" w:rsidR="00672ECB" w:rsidRPr="00672ECB" w:rsidRDefault="00672ECB" w:rsidP="00F65B8B">
            <w:pPr>
              <w:jc w:val="center"/>
            </w:pPr>
            <w:r w:rsidRPr="00672ECB">
              <w:t>10</w:t>
            </w:r>
          </w:p>
        </w:tc>
        <w:tc>
          <w:tcPr>
            <w:tcW w:w="1873" w:type="dxa"/>
            <w:noWrap/>
            <w:hideMark/>
          </w:tcPr>
          <w:p w14:paraId="680C5FE1" w14:textId="77777777" w:rsidR="00672ECB" w:rsidRPr="00672ECB" w:rsidRDefault="00672ECB" w:rsidP="00F65B8B">
            <w:pPr>
              <w:jc w:val="center"/>
            </w:pPr>
            <w:r w:rsidRPr="00672ECB">
              <w:t>Reid Hammerquist</w:t>
            </w:r>
          </w:p>
        </w:tc>
        <w:tc>
          <w:tcPr>
            <w:tcW w:w="740" w:type="dxa"/>
            <w:noWrap/>
            <w:hideMark/>
          </w:tcPr>
          <w:p w14:paraId="3DC72D14" w14:textId="77777777" w:rsidR="00672ECB" w:rsidRPr="00672ECB" w:rsidRDefault="00672ECB" w:rsidP="00F65B8B">
            <w:pPr>
              <w:jc w:val="center"/>
            </w:pPr>
            <w:r w:rsidRPr="00672ECB">
              <w:t>16</w:t>
            </w:r>
          </w:p>
        </w:tc>
        <w:tc>
          <w:tcPr>
            <w:tcW w:w="960" w:type="dxa"/>
            <w:noWrap/>
            <w:hideMark/>
          </w:tcPr>
          <w:p w14:paraId="1D193926" w14:textId="77777777" w:rsidR="00672ECB" w:rsidRPr="00672ECB" w:rsidRDefault="00672ECB" w:rsidP="00F65B8B">
            <w:pPr>
              <w:jc w:val="center"/>
            </w:pPr>
            <w:r w:rsidRPr="00672ECB">
              <w:t>23</w:t>
            </w:r>
          </w:p>
        </w:tc>
        <w:tc>
          <w:tcPr>
            <w:tcW w:w="820" w:type="dxa"/>
            <w:noWrap/>
            <w:hideMark/>
          </w:tcPr>
          <w:p w14:paraId="6BB23B52" w14:textId="77777777" w:rsidR="00672ECB" w:rsidRPr="00672ECB" w:rsidRDefault="00672ECB" w:rsidP="00F65B8B">
            <w:pPr>
              <w:jc w:val="center"/>
            </w:pPr>
            <w:r w:rsidRPr="00672ECB">
              <w:t>3516</w:t>
            </w:r>
          </w:p>
        </w:tc>
      </w:tr>
    </w:tbl>
    <w:p w14:paraId="61347171" w14:textId="77777777" w:rsidR="00672ECB" w:rsidRDefault="00672ECB" w:rsidP="00E31F69">
      <w:pPr>
        <w:jc w:val="center"/>
      </w:pPr>
    </w:p>
    <w:p w14:paraId="0556408C" w14:textId="77777777" w:rsidR="005929B0" w:rsidRDefault="005929B0" w:rsidP="005929B0">
      <w:pPr>
        <w:keepNext/>
        <w:jc w:val="center"/>
      </w:pPr>
      <w:r w:rsidRPr="005929B0">
        <w:rPr>
          <w:noProof/>
        </w:rPr>
        <w:lastRenderedPageBreak/>
        <w:drawing>
          <wp:inline distT="0" distB="0" distL="0" distR="0" wp14:anchorId="729F5890" wp14:editId="22A20353">
            <wp:extent cx="5943600" cy="2262505"/>
            <wp:effectExtent l="0" t="0" r="0" b="4445"/>
            <wp:docPr id="3" name="Picture 2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9398FD4-E77B-C19A-6061-81704FB667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>
                      <a:extLst>
                        <a:ext uri="{FF2B5EF4-FFF2-40B4-BE49-F238E27FC236}">
                          <a16:creationId xmlns:a16="http://schemas.microsoft.com/office/drawing/2014/main" id="{49398FD4-E77B-C19A-6061-81704FB667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8B77" w14:textId="0A6E72BA" w:rsidR="005929B0" w:rsidRDefault="005929B0" w:rsidP="005929B0">
      <w:pPr>
        <w:pStyle w:val="Caption"/>
        <w:jc w:val="center"/>
      </w:pPr>
      <w:bookmarkStart w:id="9" w:name="_Ref153119525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9"/>
    </w:p>
    <w:p w14:paraId="351FF059" w14:textId="0FFEEA15" w:rsidR="00E95E93" w:rsidRDefault="00E95E93" w:rsidP="00E95E93">
      <w:r>
        <w:tab/>
        <w:t xml:space="preserve">Based on </w:t>
      </w:r>
      <w:r>
        <w:fldChar w:fldCharType="begin"/>
      </w:r>
      <w:r>
        <w:instrText xml:space="preserve"> REF _Ref153119525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we see the </w:t>
      </w:r>
      <w:r w:rsidR="00274FAC">
        <w:t>Top 10 places for boys Region 3A XC meet, their school, points accumulated throughout the season, their fastest time</w:t>
      </w:r>
      <w:r w:rsidR="00D92A53">
        <w:t xml:space="preserve"> (in minutes), their points (non-parametric) rank, and thei</w:t>
      </w:r>
      <w:r w:rsidR="00C0516B">
        <w:t>r fastest time rank. For example, Maverick Horst from Lennox placed 3</w:t>
      </w:r>
      <w:r w:rsidR="00C0516B" w:rsidRPr="00C0516B">
        <w:rPr>
          <w:vertAlign w:val="superscript"/>
        </w:rPr>
        <w:t>rd</w:t>
      </w:r>
      <w:r w:rsidR="00C0516B">
        <w:t>, was ranked 7</w:t>
      </w:r>
      <w:r w:rsidR="00C0516B" w:rsidRPr="00C0516B">
        <w:rPr>
          <w:vertAlign w:val="superscript"/>
        </w:rPr>
        <w:t>th</w:t>
      </w:r>
      <w:r w:rsidR="00C0516B">
        <w:t xml:space="preserve"> using points and 16</w:t>
      </w:r>
      <w:r w:rsidR="00C0516B" w:rsidRPr="00C0516B">
        <w:rPr>
          <w:vertAlign w:val="superscript"/>
        </w:rPr>
        <w:t>th</w:t>
      </w:r>
      <w:r w:rsidR="00C0516B">
        <w:t xml:space="preserve"> using time.</w:t>
      </w:r>
    </w:p>
    <w:p w14:paraId="210A76D4" w14:textId="3F545A15" w:rsidR="00C0516B" w:rsidRDefault="00C0516B" w:rsidP="00E95E93">
      <w:r>
        <w:tab/>
      </w:r>
      <w:r w:rsidR="00C93D71">
        <w:t xml:space="preserve">There were 65 runners in the race (where Region wasn’t their first competition). </w:t>
      </w:r>
      <w:r w:rsidR="00A743A0">
        <w:t xml:space="preserve">We used the Mean Absolute Error (MAE) to predict </w:t>
      </w:r>
      <w:r w:rsidR="00BE0B77">
        <w:t xml:space="preserve">the </w:t>
      </w:r>
      <w:r w:rsidR="003974D3">
        <w:t>accuracy of the model</w:t>
      </w:r>
      <w:r w:rsidR="00FF1F8C">
        <w:t xml:space="preserve"> where:</w:t>
      </w:r>
    </w:p>
    <w:p w14:paraId="72A39AB9" w14:textId="513CF8BD" w:rsidR="00FF1F8C" w:rsidRPr="00E27702" w:rsidRDefault="0009760F" w:rsidP="00FF1F8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Actua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-Predicte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21D3287" w14:textId="1E4D0712" w:rsidR="00E27702" w:rsidRDefault="00E27702" w:rsidP="00E27702">
      <w:pPr>
        <w:rPr>
          <w:rFonts w:eastAsiaTheme="minorEastAsia"/>
        </w:rPr>
      </w:pPr>
      <w:r>
        <w:rPr>
          <w:rFonts w:eastAsiaTheme="minorEastAsia"/>
        </w:rPr>
        <w:tab/>
        <w:t xml:space="preserve">Where </w:t>
      </w:r>
      <m:oMath>
        <m:r>
          <w:rPr>
            <w:rFonts w:ascii="Cambria Math" w:eastAsiaTheme="minorEastAsia" w:hAnsi="Cambria Math"/>
          </w:rPr>
          <m:t>n=65</m:t>
        </m:r>
      </m:oMath>
      <w:r>
        <w:rPr>
          <w:rFonts w:eastAsiaTheme="minorEastAsia"/>
        </w:rPr>
        <w:t xml:space="preserve"> runners. The results of the two ranking methods are shown in</w:t>
      </w:r>
      <w:r w:rsidR="005D255C">
        <w:rPr>
          <w:rFonts w:eastAsiaTheme="minorEastAsia"/>
        </w:rPr>
        <w:t xml:space="preserve"> </w:t>
      </w:r>
      <w:r w:rsidR="005D255C">
        <w:rPr>
          <w:rFonts w:eastAsiaTheme="minorEastAsia"/>
        </w:rPr>
        <w:fldChar w:fldCharType="begin"/>
      </w:r>
      <w:r w:rsidR="005D255C">
        <w:rPr>
          <w:rFonts w:eastAsiaTheme="minorEastAsia"/>
        </w:rPr>
        <w:instrText xml:space="preserve"> REF _Ref153120004 \h </w:instrText>
      </w:r>
      <w:r w:rsidR="005D255C">
        <w:rPr>
          <w:rFonts w:eastAsiaTheme="minorEastAsia"/>
        </w:rPr>
      </w:r>
      <w:r w:rsidR="005D255C">
        <w:rPr>
          <w:rFonts w:eastAsiaTheme="minorEastAsia"/>
        </w:rPr>
        <w:fldChar w:fldCharType="separate"/>
      </w:r>
      <w:r w:rsidR="005D255C">
        <w:t xml:space="preserve">Table </w:t>
      </w:r>
      <w:r w:rsidR="005D255C">
        <w:rPr>
          <w:noProof/>
        </w:rPr>
        <w:t>4</w:t>
      </w:r>
      <w:r w:rsidR="005D255C">
        <w:rPr>
          <w:rFonts w:eastAsiaTheme="minorEastAsia"/>
        </w:rPr>
        <w:fldChar w:fldCharType="end"/>
      </w:r>
      <w:r w:rsidR="005D255C">
        <w:rPr>
          <w:rFonts w:eastAsiaTheme="minorEastAsia"/>
        </w:rPr>
        <w:t>.</w:t>
      </w:r>
      <w:r w:rsidR="009936B2">
        <w:rPr>
          <w:rFonts w:eastAsiaTheme="minorEastAsia"/>
        </w:rPr>
        <w:t xml:space="preserve"> The</w:t>
      </w:r>
      <w:r w:rsidR="00C80499">
        <w:rPr>
          <w:rFonts w:eastAsiaTheme="minorEastAsia"/>
        </w:rPr>
        <w:t xml:space="preserve"> points method </w:t>
      </w:r>
      <w:r w:rsidR="0093384B">
        <w:rPr>
          <w:rFonts w:eastAsiaTheme="minorEastAsia"/>
        </w:rPr>
        <w:t xml:space="preserve">predicted on average within 10 places of finishing whereas the time method predicted on average within 5 places of finishing. Hence, times throughout the season appear to be a better ranking method than </w:t>
      </w:r>
      <w:r w:rsidR="00DB0BB2">
        <w:rPr>
          <w:rFonts w:eastAsiaTheme="minorEastAsia"/>
        </w:rPr>
        <w:t xml:space="preserve">the points method in this </w:t>
      </w:r>
      <w:proofErr w:type="gramStart"/>
      <w:r w:rsidR="00B721B6">
        <w:rPr>
          <w:rFonts w:eastAsiaTheme="minorEastAsia"/>
        </w:rPr>
        <w:t>particular</w:t>
      </w:r>
      <w:r w:rsidR="00DB0BB2">
        <w:rPr>
          <w:rFonts w:eastAsiaTheme="minorEastAsia"/>
        </w:rPr>
        <w:t xml:space="preserve"> case</w:t>
      </w:r>
      <w:proofErr w:type="gramEnd"/>
      <w:r w:rsidR="00DB0BB2">
        <w:rPr>
          <w:rFonts w:eastAsiaTheme="minorEastAsia"/>
        </w:rPr>
        <w:t>.</w:t>
      </w:r>
    </w:p>
    <w:p w14:paraId="15303B3C" w14:textId="5B79F71C" w:rsidR="005D255C" w:rsidRDefault="005D255C" w:rsidP="005D255C">
      <w:pPr>
        <w:pStyle w:val="Caption"/>
        <w:keepNext/>
        <w:jc w:val="center"/>
      </w:pPr>
      <w:bookmarkStart w:id="10" w:name="_Ref153120004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645"/>
        <w:gridCol w:w="1440"/>
      </w:tblGrid>
      <w:tr w:rsidR="005D255C" w:rsidRPr="005D255C" w14:paraId="2ABE2436" w14:textId="77777777" w:rsidTr="00C8049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AEC91F2" w14:textId="77777777" w:rsidR="005D255C" w:rsidRPr="005D255C" w:rsidRDefault="005D255C" w:rsidP="005D255C">
            <w:pPr>
              <w:jc w:val="center"/>
            </w:pPr>
            <w:r w:rsidRPr="005D255C">
              <w:t> </w:t>
            </w:r>
          </w:p>
        </w:tc>
        <w:tc>
          <w:tcPr>
            <w:tcW w:w="1645" w:type="dxa"/>
            <w:noWrap/>
            <w:hideMark/>
          </w:tcPr>
          <w:p w14:paraId="20A7B447" w14:textId="56B06401" w:rsidR="005D255C" w:rsidRPr="005D255C" w:rsidRDefault="005D255C">
            <w:pPr>
              <w:jc w:val="center"/>
              <w:rPr>
                <w:b/>
                <w:bCs/>
              </w:rPr>
            </w:pPr>
            <w:r w:rsidRPr="005D255C">
              <w:rPr>
                <w:b/>
                <w:bCs/>
              </w:rPr>
              <w:t>Points</w:t>
            </w:r>
            <w:r w:rsidR="00C80499">
              <w:rPr>
                <w:b/>
                <w:bCs/>
              </w:rPr>
              <w:t xml:space="preserve"> Method</w:t>
            </w:r>
          </w:p>
        </w:tc>
        <w:tc>
          <w:tcPr>
            <w:tcW w:w="1440" w:type="dxa"/>
            <w:noWrap/>
            <w:hideMark/>
          </w:tcPr>
          <w:p w14:paraId="5CBBC695" w14:textId="77777777" w:rsidR="005D255C" w:rsidRPr="005D255C" w:rsidRDefault="005D255C">
            <w:pPr>
              <w:jc w:val="center"/>
              <w:rPr>
                <w:b/>
                <w:bCs/>
              </w:rPr>
            </w:pPr>
            <w:r w:rsidRPr="005D255C">
              <w:rPr>
                <w:b/>
                <w:bCs/>
              </w:rPr>
              <w:t>Fastest Time</w:t>
            </w:r>
          </w:p>
        </w:tc>
      </w:tr>
      <w:tr w:rsidR="005D255C" w:rsidRPr="005D255C" w14:paraId="16E676C2" w14:textId="77777777" w:rsidTr="00C80499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5B7FFC8A" w14:textId="77777777" w:rsidR="005D255C" w:rsidRPr="005D255C" w:rsidRDefault="005D255C">
            <w:pPr>
              <w:jc w:val="center"/>
              <w:rPr>
                <w:b/>
                <w:bCs/>
              </w:rPr>
            </w:pPr>
            <w:r w:rsidRPr="005D255C">
              <w:rPr>
                <w:b/>
                <w:bCs/>
              </w:rPr>
              <w:t>MAE</w:t>
            </w:r>
          </w:p>
        </w:tc>
        <w:tc>
          <w:tcPr>
            <w:tcW w:w="1645" w:type="dxa"/>
            <w:noWrap/>
            <w:hideMark/>
          </w:tcPr>
          <w:p w14:paraId="58081A90" w14:textId="77777777" w:rsidR="005D255C" w:rsidRPr="005D255C" w:rsidRDefault="005D255C">
            <w:pPr>
              <w:jc w:val="center"/>
            </w:pPr>
            <w:r w:rsidRPr="005D255C">
              <w:t>10.03</w:t>
            </w:r>
          </w:p>
        </w:tc>
        <w:tc>
          <w:tcPr>
            <w:tcW w:w="1440" w:type="dxa"/>
            <w:noWrap/>
            <w:hideMark/>
          </w:tcPr>
          <w:p w14:paraId="49EFFDBF" w14:textId="77777777" w:rsidR="005D255C" w:rsidRPr="005D255C" w:rsidRDefault="005D255C">
            <w:pPr>
              <w:jc w:val="center"/>
            </w:pPr>
            <w:r w:rsidRPr="005D255C">
              <w:t>5.72</w:t>
            </w:r>
          </w:p>
        </w:tc>
      </w:tr>
    </w:tbl>
    <w:p w14:paraId="3A75DFB2" w14:textId="77777777" w:rsidR="00E27702" w:rsidRDefault="00E27702" w:rsidP="005D255C">
      <w:pPr>
        <w:jc w:val="center"/>
      </w:pPr>
    </w:p>
    <w:p w14:paraId="49DD9A91" w14:textId="41BAA15A" w:rsidR="00DB0BB2" w:rsidRDefault="007A5787" w:rsidP="00DB0BB2">
      <w:pPr>
        <w:pStyle w:val="Heading2"/>
      </w:pPr>
      <w:bookmarkStart w:id="11" w:name="_Toc153120523"/>
      <w:r>
        <w:t>Discussion</w:t>
      </w:r>
      <w:bookmarkEnd w:id="11"/>
    </w:p>
    <w:p w14:paraId="5DF9162B" w14:textId="0C14F7D6" w:rsidR="007A5787" w:rsidRDefault="007A5787" w:rsidP="007A5787">
      <w:r>
        <w:tab/>
      </w:r>
      <w:r w:rsidR="001976B3">
        <w:t>Based on our initial findings</w:t>
      </w:r>
      <w:r w:rsidR="00B721B6">
        <w:t>,</w:t>
      </w:r>
      <w:r w:rsidR="001976B3">
        <w:t xml:space="preserve"> the </w:t>
      </w:r>
      <w:r w:rsidR="007267BE">
        <w:t>current method of time is still superior in predicting race finish.</w:t>
      </w:r>
      <w:r w:rsidR="00A44FE5">
        <w:t xml:space="preserve"> Some drawbacks of the points system </w:t>
      </w:r>
      <w:proofErr w:type="gramStart"/>
      <w:r w:rsidR="00A44FE5">
        <w:t>are</w:t>
      </w:r>
      <w:proofErr w:type="gramEnd"/>
    </w:p>
    <w:p w14:paraId="2A656652" w14:textId="6C4B2089" w:rsidR="00A44FE5" w:rsidRDefault="004A6A62" w:rsidP="00A44FE5">
      <w:pPr>
        <w:pStyle w:val="ListParagraph"/>
        <w:numPr>
          <w:ilvl w:val="0"/>
          <w:numId w:val="2"/>
        </w:numPr>
      </w:pPr>
      <w:r>
        <w:t xml:space="preserve">More racing causes an above average individual to garner more points than an individual with fewer </w:t>
      </w:r>
      <w:proofErr w:type="gramStart"/>
      <w:r>
        <w:t>races</w:t>
      </w:r>
      <w:proofErr w:type="gramEnd"/>
    </w:p>
    <w:p w14:paraId="4D0C3861" w14:textId="0951AFD6" w:rsidR="004A6A62" w:rsidRDefault="004A6A62" w:rsidP="00A44FE5">
      <w:pPr>
        <w:pStyle w:val="ListParagraph"/>
        <w:numPr>
          <w:ilvl w:val="0"/>
          <w:numId w:val="2"/>
        </w:numPr>
      </w:pPr>
      <w:r>
        <w:t xml:space="preserve">Schools that raced fewer times (within the 13 races we used) may be underrepresented in magnitude of </w:t>
      </w:r>
      <w:proofErr w:type="gramStart"/>
      <w:r>
        <w:t>points</w:t>
      </w:r>
      <w:proofErr w:type="gramEnd"/>
    </w:p>
    <w:p w14:paraId="5F701161" w14:textId="77777777" w:rsidR="00942DE2" w:rsidRDefault="00F303E3" w:rsidP="00942DE2">
      <w:pPr>
        <w:pStyle w:val="ListParagraph"/>
        <w:numPr>
          <w:ilvl w:val="0"/>
          <w:numId w:val="2"/>
        </w:numPr>
      </w:pPr>
      <w:r>
        <w:t xml:space="preserve">The ratio of points sacrificed impacts the sensitivity of wins/losses and how easily an individual rises or falls within the </w:t>
      </w:r>
      <w:proofErr w:type="gramStart"/>
      <w:r>
        <w:t>rankings</w:t>
      </w:r>
      <w:proofErr w:type="gramEnd"/>
    </w:p>
    <w:p w14:paraId="3FFC1A5C" w14:textId="4B2F7737" w:rsidR="00942DE2" w:rsidRPr="007A5787" w:rsidRDefault="00942DE2" w:rsidP="0038504B">
      <w:pPr>
        <w:ind w:firstLine="360"/>
      </w:pPr>
      <w:r>
        <w:lastRenderedPageBreak/>
        <w:t xml:space="preserve">A complete ranking system using all the SD meets to predict </w:t>
      </w:r>
      <w:proofErr w:type="gramStart"/>
      <w:r>
        <w:t>finish</w:t>
      </w:r>
      <w:proofErr w:type="gramEnd"/>
      <w:r>
        <w:t xml:space="preserve"> at the State XC meet could</w:t>
      </w:r>
      <w:r w:rsidR="00263B2D">
        <w:t xml:space="preserve"> yield different results due to equal representation from schools.</w:t>
      </w:r>
    </w:p>
    <w:sectPr w:rsidR="00942DE2" w:rsidRPr="007A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556BA"/>
    <w:multiLevelType w:val="hybridMultilevel"/>
    <w:tmpl w:val="34948FFC"/>
    <w:lvl w:ilvl="0" w:tplc="38E4CB0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275C9"/>
    <w:multiLevelType w:val="hybridMultilevel"/>
    <w:tmpl w:val="77D6B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261806">
    <w:abstractNumId w:val="1"/>
  </w:num>
  <w:num w:numId="2" w16cid:durableId="60164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34"/>
    <w:rsid w:val="00006752"/>
    <w:rsid w:val="00011694"/>
    <w:rsid w:val="00012500"/>
    <w:rsid w:val="0003318A"/>
    <w:rsid w:val="00047CC1"/>
    <w:rsid w:val="000507E7"/>
    <w:rsid w:val="000736C3"/>
    <w:rsid w:val="0009760F"/>
    <w:rsid w:val="000A7BF6"/>
    <w:rsid w:val="000E0176"/>
    <w:rsid w:val="000E4A34"/>
    <w:rsid w:val="000F7A66"/>
    <w:rsid w:val="00112AD7"/>
    <w:rsid w:val="00123DD4"/>
    <w:rsid w:val="00143777"/>
    <w:rsid w:val="00145B7E"/>
    <w:rsid w:val="00186976"/>
    <w:rsid w:val="001976B3"/>
    <w:rsid w:val="001A0AE6"/>
    <w:rsid w:val="001A5019"/>
    <w:rsid w:val="001A592F"/>
    <w:rsid w:val="001C2523"/>
    <w:rsid w:val="001D069B"/>
    <w:rsid w:val="001D16FC"/>
    <w:rsid w:val="001E34B2"/>
    <w:rsid w:val="001E77AE"/>
    <w:rsid w:val="00251055"/>
    <w:rsid w:val="00263B2D"/>
    <w:rsid w:val="00264A63"/>
    <w:rsid w:val="00265688"/>
    <w:rsid w:val="00274FAC"/>
    <w:rsid w:val="00286EEE"/>
    <w:rsid w:val="002A5975"/>
    <w:rsid w:val="002B7006"/>
    <w:rsid w:val="002B79EE"/>
    <w:rsid w:val="002C0405"/>
    <w:rsid w:val="002D0276"/>
    <w:rsid w:val="002E2C54"/>
    <w:rsid w:val="003170C9"/>
    <w:rsid w:val="0032707A"/>
    <w:rsid w:val="0032796D"/>
    <w:rsid w:val="00334A14"/>
    <w:rsid w:val="00336FEA"/>
    <w:rsid w:val="00346868"/>
    <w:rsid w:val="0037663A"/>
    <w:rsid w:val="0038504B"/>
    <w:rsid w:val="00385267"/>
    <w:rsid w:val="00393297"/>
    <w:rsid w:val="00394327"/>
    <w:rsid w:val="003974D3"/>
    <w:rsid w:val="003B53D9"/>
    <w:rsid w:val="00431319"/>
    <w:rsid w:val="00431383"/>
    <w:rsid w:val="00433241"/>
    <w:rsid w:val="0045290E"/>
    <w:rsid w:val="00462170"/>
    <w:rsid w:val="00464BAC"/>
    <w:rsid w:val="00466555"/>
    <w:rsid w:val="00494240"/>
    <w:rsid w:val="004A47CD"/>
    <w:rsid w:val="004A6A62"/>
    <w:rsid w:val="004B39B9"/>
    <w:rsid w:val="004C01B1"/>
    <w:rsid w:val="004C04D9"/>
    <w:rsid w:val="004F66C5"/>
    <w:rsid w:val="004F757F"/>
    <w:rsid w:val="00500E29"/>
    <w:rsid w:val="005115AC"/>
    <w:rsid w:val="00512AC3"/>
    <w:rsid w:val="00527D99"/>
    <w:rsid w:val="005326EA"/>
    <w:rsid w:val="00551841"/>
    <w:rsid w:val="005544DA"/>
    <w:rsid w:val="0057438F"/>
    <w:rsid w:val="00580623"/>
    <w:rsid w:val="005929B0"/>
    <w:rsid w:val="005A54E8"/>
    <w:rsid w:val="005D255C"/>
    <w:rsid w:val="005D5564"/>
    <w:rsid w:val="005F14C0"/>
    <w:rsid w:val="005F4E06"/>
    <w:rsid w:val="00604891"/>
    <w:rsid w:val="006048A6"/>
    <w:rsid w:val="00611BC5"/>
    <w:rsid w:val="00640D77"/>
    <w:rsid w:val="00657ED8"/>
    <w:rsid w:val="006664C9"/>
    <w:rsid w:val="00672ECB"/>
    <w:rsid w:val="00687E21"/>
    <w:rsid w:val="006A2D88"/>
    <w:rsid w:val="006C1D35"/>
    <w:rsid w:val="006C7D34"/>
    <w:rsid w:val="006D53C5"/>
    <w:rsid w:val="006F1F55"/>
    <w:rsid w:val="007267BE"/>
    <w:rsid w:val="0076292C"/>
    <w:rsid w:val="00762F67"/>
    <w:rsid w:val="00770886"/>
    <w:rsid w:val="00771BD8"/>
    <w:rsid w:val="007736BA"/>
    <w:rsid w:val="007A2ABE"/>
    <w:rsid w:val="007A5787"/>
    <w:rsid w:val="007F321B"/>
    <w:rsid w:val="00845BB1"/>
    <w:rsid w:val="008906F7"/>
    <w:rsid w:val="008A23D4"/>
    <w:rsid w:val="008D63EA"/>
    <w:rsid w:val="008E1822"/>
    <w:rsid w:val="008E61BF"/>
    <w:rsid w:val="0093384B"/>
    <w:rsid w:val="00942DE2"/>
    <w:rsid w:val="00951E0A"/>
    <w:rsid w:val="009748A3"/>
    <w:rsid w:val="009760F6"/>
    <w:rsid w:val="009936B2"/>
    <w:rsid w:val="00997242"/>
    <w:rsid w:val="009A5CE0"/>
    <w:rsid w:val="009B707E"/>
    <w:rsid w:val="009F6C19"/>
    <w:rsid w:val="00A40B13"/>
    <w:rsid w:val="00A4202D"/>
    <w:rsid w:val="00A44FE5"/>
    <w:rsid w:val="00A47001"/>
    <w:rsid w:val="00A743A0"/>
    <w:rsid w:val="00A9436A"/>
    <w:rsid w:val="00AA108F"/>
    <w:rsid w:val="00B02BCD"/>
    <w:rsid w:val="00B02FC8"/>
    <w:rsid w:val="00B11F3C"/>
    <w:rsid w:val="00B4185D"/>
    <w:rsid w:val="00B44D41"/>
    <w:rsid w:val="00B637D5"/>
    <w:rsid w:val="00B721B6"/>
    <w:rsid w:val="00B85DDB"/>
    <w:rsid w:val="00BA4672"/>
    <w:rsid w:val="00BE0B77"/>
    <w:rsid w:val="00C00251"/>
    <w:rsid w:val="00C0516B"/>
    <w:rsid w:val="00C07188"/>
    <w:rsid w:val="00C24C1C"/>
    <w:rsid w:val="00C278CF"/>
    <w:rsid w:val="00C4639A"/>
    <w:rsid w:val="00C52483"/>
    <w:rsid w:val="00C5265E"/>
    <w:rsid w:val="00C605C4"/>
    <w:rsid w:val="00C72C48"/>
    <w:rsid w:val="00C80499"/>
    <w:rsid w:val="00C93D71"/>
    <w:rsid w:val="00C93EF6"/>
    <w:rsid w:val="00CC4ED0"/>
    <w:rsid w:val="00CC614D"/>
    <w:rsid w:val="00CD0F92"/>
    <w:rsid w:val="00CE136B"/>
    <w:rsid w:val="00D14EEF"/>
    <w:rsid w:val="00D17ED6"/>
    <w:rsid w:val="00D418DE"/>
    <w:rsid w:val="00D71FD2"/>
    <w:rsid w:val="00D92A53"/>
    <w:rsid w:val="00DA2C1E"/>
    <w:rsid w:val="00DA7FA3"/>
    <w:rsid w:val="00DB0BB2"/>
    <w:rsid w:val="00DB4C02"/>
    <w:rsid w:val="00DC4F39"/>
    <w:rsid w:val="00DC58E3"/>
    <w:rsid w:val="00DE191C"/>
    <w:rsid w:val="00E0258E"/>
    <w:rsid w:val="00E209CC"/>
    <w:rsid w:val="00E27702"/>
    <w:rsid w:val="00E31F69"/>
    <w:rsid w:val="00E435B1"/>
    <w:rsid w:val="00E60096"/>
    <w:rsid w:val="00E912D2"/>
    <w:rsid w:val="00E95E93"/>
    <w:rsid w:val="00EC139F"/>
    <w:rsid w:val="00EE08FD"/>
    <w:rsid w:val="00EF5B2B"/>
    <w:rsid w:val="00F045C1"/>
    <w:rsid w:val="00F0556A"/>
    <w:rsid w:val="00F12397"/>
    <w:rsid w:val="00F1561C"/>
    <w:rsid w:val="00F26ADD"/>
    <w:rsid w:val="00F303E3"/>
    <w:rsid w:val="00F57F4E"/>
    <w:rsid w:val="00F77B11"/>
    <w:rsid w:val="00FD01BA"/>
    <w:rsid w:val="00FD4D2B"/>
    <w:rsid w:val="00FF1F8C"/>
    <w:rsid w:val="00FF4A1B"/>
    <w:rsid w:val="00FF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D522"/>
  <w15:chartTrackingRefBased/>
  <w15:docId w15:val="{9A2E1714-53B0-46DF-9B5E-F1EC158E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D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7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C1D3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04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12D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11BC5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11B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1BC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1F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7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Burkhalter, Daniel James - SDSU Student</dc:creator>
  <cp:keywords/>
  <dc:description/>
  <cp:lastModifiedBy>Burkhalter, Daniel James - SDSU Student</cp:lastModifiedBy>
  <cp:revision>184</cp:revision>
  <dcterms:created xsi:type="dcterms:W3CDTF">2023-09-15T15:54:00Z</dcterms:created>
  <dcterms:modified xsi:type="dcterms:W3CDTF">2023-12-10T23:25:00Z</dcterms:modified>
</cp:coreProperties>
</file>