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A25C" w14:textId="76EE9D9B" w:rsidR="002C798C" w:rsidRPr="00951C77" w:rsidRDefault="002C798C" w:rsidP="002C798C">
      <w:pPr>
        <w:pStyle w:val="Ttulo"/>
      </w:pPr>
      <w:r>
        <w:t>AFFECT-CX</w:t>
      </w:r>
    </w:p>
    <w:p w14:paraId="66D68C9F" w14:textId="0B18A5E2" w:rsidR="002C798C" w:rsidRDefault="002C798C" w:rsidP="002C798C">
      <w:pPr>
        <w:pStyle w:val="Subttulo"/>
      </w:pPr>
      <w:r>
        <w:t>Daniel David – Oct 2022</w:t>
      </w:r>
    </w:p>
    <w:p w14:paraId="4FDD8A80" w14:textId="3F2F7A47" w:rsidR="002C798C" w:rsidRPr="002C798C" w:rsidRDefault="002C798C" w:rsidP="002C798C">
      <w:pPr>
        <w:pStyle w:val="Abstract"/>
        <w:ind w:left="1134" w:right="1563"/>
        <w:rPr>
          <w:rFonts w:ascii="Palatino Linotype" w:eastAsiaTheme="minorHAnsi" w:hAnsi="Palatino Linotype"/>
          <w:b w:val="0"/>
          <w:bCs w:val="0"/>
          <w:sz w:val="18"/>
          <w:szCs w:val="12"/>
        </w:rPr>
      </w:pPr>
      <w:r w:rsidRPr="002C798C">
        <w:rPr>
          <w:rFonts w:ascii="Palatino Linotype" w:hAnsi="Palatino Linotype"/>
          <w:b w:val="0"/>
          <w:bCs w:val="0"/>
          <w:sz w:val="18"/>
          <w:szCs w:val="12"/>
          <w:shd w:val="clear" w:color="auto" w:fill="FFFFFF"/>
        </w:rPr>
        <w:t>The main goal of AFFECT-CX is uncover behavioral signals that might lead to actionable insights. The Debut Group defined Cognitive Resonance as a single score which encapsulates the three main aspects which impact relevant aspects from human interactions:</w:t>
      </w:r>
      <w:r>
        <w:rPr>
          <w:rFonts w:ascii="Palatino Linotype" w:hAnsi="Palatino Linotype"/>
          <w:b w:val="0"/>
          <w:bCs w:val="0"/>
          <w:sz w:val="18"/>
          <w:szCs w:val="12"/>
          <w:shd w:val="clear" w:color="auto" w:fill="FFFFFF"/>
        </w:rPr>
        <w:t xml:space="preserve"> attention economics, mood induction, and value internalization. Based on feedback from a behavioral scientist, this report aggregates the steps needed to compute each one of those features. </w:t>
      </w:r>
      <w:r w:rsidRPr="002C798C">
        <w:rPr>
          <w:rFonts w:ascii="Palatino Linotype" w:hAnsi="Palatino Linotype"/>
          <w:b w:val="0"/>
          <w:bCs w:val="0"/>
          <w:sz w:val="18"/>
          <w:szCs w:val="12"/>
          <w:shd w:val="clear" w:color="auto" w:fill="FFFFFF"/>
        </w:rPr>
        <w:t xml:space="preserve">  </w:t>
      </w:r>
    </w:p>
    <w:p w14:paraId="4FCAA497" w14:textId="45EFB6E2" w:rsidR="002C798C" w:rsidRDefault="002C798C" w:rsidP="002C798C">
      <w:pPr>
        <w:rPr>
          <w:rFonts w:ascii="Telegraf" w:hAnsi="Telegraf"/>
          <w:color w:val="00BE75"/>
          <w:sz w:val="36"/>
          <w:szCs w:val="36"/>
        </w:rPr>
        <w:sectPr w:rsidR="002C798C" w:rsidSect="005119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C19264D" w14:textId="77777777" w:rsidR="002C798C" w:rsidRPr="002D5912" w:rsidRDefault="002C798C" w:rsidP="002C798C">
      <w:pPr>
        <w:rPr>
          <w:rFonts w:ascii="Telegraf" w:hAnsi="Telegraf"/>
          <w:color w:val="00BE75"/>
          <w:sz w:val="36"/>
          <w:szCs w:val="36"/>
        </w:rPr>
        <w:sectPr w:rsidR="002C798C" w:rsidRPr="002D5912" w:rsidSect="00151C3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BDF229A" w14:textId="77777777" w:rsidR="002C798C" w:rsidRPr="00FD3980" w:rsidRDefault="002C798C" w:rsidP="002C798C">
      <w:pPr>
        <w:pStyle w:val="Heading1article"/>
        <w:rPr>
          <w:rStyle w:val="TextarticleChar"/>
          <w:rFonts w:ascii="Telegraf" w:eastAsiaTheme="minorHAnsi" w:hAnsi="Telegraf" w:cs="Times New Roman"/>
          <w:color w:val="auto"/>
        </w:rPr>
      </w:pPr>
      <w:bookmarkStart w:id="0" w:name="_Toc78104783"/>
      <w:bookmarkStart w:id="1" w:name="_Toc78122375"/>
      <w:bookmarkStart w:id="2" w:name="_Toc78124656"/>
      <w:r w:rsidRPr="00FD3980">
        <w:t>Introduction</w:t>
      </w:r>
      <w:bookmarkEnd w:id="0"/>
      <w:bookmarkEnd w:id="1"/>
      <w:bookmarkEnd w:id="2"/>
    </w:p>
    <w:p w14:paraId="1A3F447D" w14:textId="5FC8A39B" w:rsidR="002C798C" w:rsidRDefault="002C798C" w:rsidP="002C798C">
      <w:pPr>
        <w:pStyle w:val="Textarticle"/>
        <w:rPr>
          <w:color w:val="000000" w:themeColor="text1"/>
        </w:rPr>
      </w:pPr>
      <w:r>
        <w:rPr>
          <w:color w:val="000000" w:themeColor="text1"/>
        </w:rPr>
        <w:t>First, we need to define the main data points.</w:t>
      </w:r>
    </w:p>
    <w:p w14:paraId="286AD1D9" w14:textId="3282CAF6" w:rsidR="002C798C" w:rsidRDefault="002C798C" w:rsidP="002C798C">
      <w:pPr>
        <w:pStyle w:val="Textarticle"/>
        <w:rPr>
          <w:color w:val="000000" w:themeColor="text1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339"/>
        <w:gridCol w:w="561"/>
        <w:gridCol w:w="7460"/>
      </w:tblGrid>
      <w:tr w:rsidR="00551F15" w14:paraId="6AADD51B" w14:textId="77777777" w:rsidTr="0055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D237EA" w14:textId="7A619703" w:rsidR="00551F15" w:rsidRPr="00FD502A" w:rsidRDefault="00551F15" w:rsidP="002C798C">
            <w:pPr>
              <w:pStyle w:val="Textarticle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Class</w:t>
            </w:r>
          </w:p>
        </w:tc>
        <w:tc>
          <w:tcPr>
            <w:tcW w:w="0" w:type="auto"/>
          </w:tcPr>
          <w:p w14:paraId="131387DB" w14:textId="1B83C739" w:rsidR="00551F15" w:rsidRPr="00FD502A" w:rsidRDefault="00551F15" w:rsidP="002C798C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Qty</w:t>
            </w:r>
          </w:p>
        </w:tc>
        <w:tc>
          <w:tcPr>
            <w:tcW w:w="0" w:type="auto"/>
          </w:tcPr>
          <w:p w14:paraId="59B7FBE0" w14:textId="037AA4DE" w:rsidR="00551F15" w:rsidRPr="00FD502A" w:rsidRDefault="00551F15" w:rsidP="002C798C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Output</w:t>
            </w:r>
          </w:p>
        </w:tc>
      </w:tr>
      <w:tr w:rsidR="00551F15" w14:paraId="64A50F10" w14:textId="77777777" w:rsidTr="005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C8FFE" w14:textId="1462CA42" w:rsidR="00551F15" w:rsidRPr="00551F15" w:rsidRDefault="00FA0FA5" w:rsidP="002C798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Body Alignment</w:t>
            </w:r>
          </w:p>
        </w:tc>
        <w:tc>
          <w:tcPr>
            <w:tcW w:w="0" w:type="auto"/>
          </w:tcPr>
          <w:p w14:paraId="42DCD4F2" w14:textId="39507FEF" w:rsidR="00551F15" w:rsidRDefault="00551F15" w:rsidP="002C798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2CE2214E" w14:textId="0AD51180" w:rsidR="00551F15" w:rsidRDefault="00FA0FA5" w:rsidP="002C798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aligned, </w:t>
            </w:r>
            <w:r w:rsidR="0049420E">
              <w:rPr>
                <w:color w:val="000000" w:themeColor="text1"/>
              </w:rPr>
              <w:t>misaligned</w:t>
            </w:r>
          </w:p>
        </w:tc>
      </w:tr>
      <w:tr w:rsidR="00551F15" w14:paraId="6BEC7523" w14:textId="77777777" w:rsidTr="0055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AA4B11" w14:textId="06AB6F0D" w:rsidR="00551F15" w:rsidRPr="00551F15" w:rsidRDefault="00551F15" w:rsidP="002C798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Gaze </w:t>
            </w:r>
            <w:r w:rsidR="00FA0FA5">
              <w:rPr>
                <w:b w:val="0"/>
                <w:bCs w:val="0"/>
                <w:color w:val="000000" w:themeColor="text1"/>
              </w:rPr>
              <w:t>direction</w:t>
            </w:r>
          </w:p>
        </w:tc>
        <w:tc>
          <w:tcPr>
            <w:tcW w:w="0" w:type="auto"/>
          </w:tcPr>
          <w:p w14:paraId="460EB6EC" w14:textId="6048D11C" w:rsidR="00551F15" w:rsidRDefault="00551F15" w:rsidP="002C798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3D8C5D37" w14:textId="7D102129" w:rsidR="00551F15" w:rsidRDefault="00FA0FA5" w:rsidP="002C798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551F15">
              <w:rPr>
                <w:color w:val="000000" w:themeColor="text1"/>
              </w:rPr>
              <w:t>traight</w:t>
            </w:r>
            <w:r>
              <w:rPr>
                <w:color w:val="000000" w:themeColor="text1"/>
              </w:rPr>
              <w:t>, away</w:t>
            </w:r>
          </w:p>
        </w:tc>
      </w:tr>
      <w:tr w:rsidR="00551F15" w14:paraId="478B745B" w14:textId="77777777" w:rsidTr="005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55C75" w14:textId="3F73C268" w:rsidR="00551F15" w:rsidRPr="00FD502A" w:rsidRDefault="00551F15" w:rsidP="002C798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0" w:type="auto"/>
          </w:tcPr>
          <w:p w14:paraId="5CD39E3B" w14:textId="65A22F7E" w:rsidR="00551F15" w:rsidRDefault="00551F15" w:rsidP="002C798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7948B158" w14:textId="6F4FA0AA" w:rsidR="00551F15" w:rsidRDefault="00551F15" w:rsidP="002C798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angry, disgust, fear, happy, sad, surprise, and neutral.</w:t>
            </w:r>
          </w:p>
        </w:tc>
      </w:tr>
      <w:tr w:rsidR="00551F15" w14:paraId="78DD5AA2" w14:textId="77777777" w:rsidTr="0055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BA4CB" w14:textId="74A65607" w:rsidR="00551F15" w:rsidRPr="00FD502A" w:rsidRDefault="00551F15" w:rsidP="002C798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0" w:type="auto"/>
          </w:tcPr>
          <w:p w14:paraId="2ADAA0CB" w14:textId="7202A2F8" w:rsidR="00551F15" w:rsidRDefault="00551F15" w:rsidP="002C798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0" w:type="auto"/>
          </w:tcPr>
          <w:p w14:paraId="0FEDE281" w14:textId="69457F82" w:rsidR="00551F15" w:rsidRDefault="00FA0FA5" w:rsidP="002C798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551F15">
              <w:rPr>
                <w:color w:val="000000" w:themeColor="text1"/>
              </w:rPr>
              <w:t xml:space="preserve">dmiration, amusement, anger, annoyance, approval, caring, confusion, curiosity, desire, disappointment, disapproval, disgust, </w:t>
            </w:r>
            <w:r w:rsidR="00551F15" w:rsidRPr="00397ECE">
              <w:rPr>
                <w:color w:val="000000" w:themeColor="text1"/>
              </w:rPr>
              <w:t>embarrassment</w:t>
            </w:r>
            <w:r w:rsidR="00551F15">
              <w:rPr>
                <w:color w:val="000000" w:themeColor="text1"/>
              </w:rPr>
              <w:t>, excitement, fear, gratitude, grief, joy, love, nervousness, optimism, pride, realization, relief, remorse, sadness, surprise, neutral.</w:t>
            </w:r>
          </w:p>
        </w:tc>
      </w:tr>
      <w:tr w:rsidR="00551F15" w14:paraId="32B0E451" w14:textId="77777777" w:rsidTr="005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AF3A8" w14:textId="5570C439" w:rsidR="00551F15" w:rsidRPr="00FD502A" w:rsidRDefault="00551F15" w:rsidP="002C798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 xml:space="preserve">Pitch </w:t>
            </w:r>
          </w:p>
        </w:tc>
        <w:tc>
          <w:tcPr>
            <w:tcW w:w="0" w:type="auto"/>
          </w:tcPr>
          <w:p w14:paraId="4F96EE91" w14:textId="56F56116" w:rsidR="00551F15" w:rsidRDefault="00551F15" w:rsidP="002C798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76926924" w14:textId="7C4F585C" w:rsidR="00551F15" w:rsidRDefault="00FA0FA5" w:rsidP="002C798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551F15">
              <w:rPr>
                <w:color w:val="000000" w:themeColor="text1"/>
              </w:rPr>
              <w:t>istress, neutral, excited.</w:t>
            </w:r>
          </w:p>
        </w:tc>
      </w:tr>
      <w:tr w:rsidR="00551F15" w14:paraId="56FFB9FB" w14:textId="77777777" w:rsidTr="0055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33C281" w14:textId="63419729" w:rsidR="00551F15" w:rsidRPr="00FD502A" w:rsidRDefault="00551F15" w:rsidP="002C798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 xml:space="preserve">Voice </w:t>
            </w:r>
            <w:r>
              <w:rPr>
                <w:b w:val="0"/>
                <w:bCs w:val="0"/>
                <w:color w:val="000000" w:themeColor="text1"/>
              </w:rPr>
              <w:t>P</w:t>
            </w:r>
            <w:r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0" w:type="auto"/>
          </w:tcPr>
          <w:p w14:paraId="1601BA13" w14:textId="78358F65" w:rsidR="00551F15" w:rsidRDefault="00551F15" w:rsidP="002C798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0" w:type="auto"/>
          </w:tcPr>
          <w:p w14:paraId="27B9A8DB" w14:textId="7EA4994C" w:rsidR="00551F15" w:rsidRDefault="00FA0FA5" w:rsidP="002C798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551F15">
              <w:rPr>
                <w:color w:val="000000" w:themeColor="text1"/>
              </w:rPr>
              <w:t>ast, normal, slow.</w:t>
            </w:r>
          </w:p>
        </w:tc>
      </w:tr>
    </w:tbl>
    <w:p w14:paraId="2CA40063" w14:textId="57E6815E" w:rsidR="009E6A60" w:rsidRDefault="009E6A60" w:rsidP="005A11B8">
      <w:pPr>
        <w:pStyle w:val="Textarticle"/>
        <w:rPr>
          <w:color w:val="000000" w:themeColor="text1"/>
        </w:rPr>
      </w:pPr>
    </w:p>
    <w:p w14:paraId="40FDDA06" w14:textId="78DA6BEE" w:rsidR="008C536D" w:rsidRDefault="008C536D" w:rsidP="005A11B8">
      <w:pPr>
        <w:pStyle w:val="Textarticle"/>
        <w:rPr>
          <w:color w:val="000000" w:themeColor="text1"/>
        </w:rPr>
      </w:pPr>
      <w:r>
        <w:rPr>
          <w:color w:val="000000" w:themeColor="text1"/>
        </w:rPr>
        <w:t>The model considers that any person will be under one of those</w:t>
      </w:r>
      <w:r w:rsidR="00551F15">
        <w:rPr>
          <w:color w:val="000000" w:themeColor="text1"/>
        </w:rPr>
        <w:t xml:space="preserve"> 7</w:t>
      </w:r>
      <w:r>
        <w:rPr>
          <w:color w:val="000000" w:themeColor="text1"/>
        </w:rPr>
        <w:t xml:space="preserve"> states of </w:t>
      </w:r>
      <w:r w:rsidR="00551F15">
        <w:rPr>
          <w:color w:val="000000" w:themeColor="text1"/>
        </w:rPr>
        <w:t xml:space="preserve">head direction, body direction, gaze direction, </w:t>
      </w:r>
      <w:r>
        <w:rPr>
          <w:color w:val="000000" w:themeColor="text1"/>
        </w:rPr>
        <w:t xml:space="preserve">face emotion, speech emotion, pitch emotion, and voice pace throughout any interaction. </w:t>
      </w:r>
      <w:r w:rsidR="004C4CAC">
        <w:rPr>
          <w:color w:val="000000" w:themeColor="text1"/>
        </w:rPr>
        <w:t xml:space="preserve">Those </w:t>
      </w:r>
      <w:r w:rsidR="00551F15">
        <w:rPr>
          <w:color w:val="000000" w:themeColor="text1"/>
        </w:rPr>
        <w:t>7</w:t>
      </w:r>
      <w:r w:rsidR="004C4CAC">
        <w:rPr>
          <w:color w:val="000000" w:themeColor="text1"/>
        </w:rPr>
        <w:t xml:space="preserve"> categories might change independently from each other. </w:t>
      </w:r>
      <w:r w:rsidR="00FB46F4">
        <w:rPr>
          <w:color w:val="000000" w:themeColor="text1"/>
        </w:rPr>
        <w:t>The combination</w:t>
      </w:r>
      <w:r>
        <w:rPr>
          <w:color w:val="000000" w:themeColor="text1"/>
        </w:rPr>
        <w:t xml:space="preserve"> </w:t>
      </w:r>
      <w:r w:rsidR="00D77292">
        <w:rPr>
          <w:color w:val="000000" w:themeColor="text1"/>
        </w:rPr>
        <w:t xml:space="preserve">can positively or negatively affect </w:t>
      </w:r>
      <w:r w:rsidR="00FD502A">
        <w:rPr>
          <w:color w:val="000000" w:themeColor="text1"/>
        </w:rPr>
        <w:t>A</w:t>
      </w:r>
      <w:r w:rsidR="00D77292">
        <w:rPr>
          <w:color w:val="000000" w:themeColor="text1"/>
        </w:rPr>
        <w:t xml:space="preserve">ttention </w:t>
      </w:r>
      <w:r w:rsidR="00FD502A">
        <w:rPr>
          <w:color w:val="000000" w:themeColor="text1"/>
        </w:rPr>
        <w:t>E</w:t>
      </w:r>
      <w:r w:rsidR="00D77292">
        <w:rPr>
          <w:color w:val="000000" w:themeColor="text1"/>
        </w:rPr>
        <w:t xml:space="preserve">conomics, </w:t>
      </w:r>
      <w:r w:rsidR="00FD502A">
        <w:rPr>
          <w:color w:val="000000" w:themeColor="text1"/>
        </w:rPr>
        <w:t>M</w:t>
      </w:r>
      <w:r w:rsidR="00D77292">
        <w:rPr>
          <w:color w:val="000000" w:themeColor="text1"/>
        </w:rPr>
        <w:t xml:space="preserve">ood </w:t>
      </w:r>
      <w:r w:rsidR="00FD502A">
        <w:rPr>
          <w:color w:val="000000" w:themeColor="text1"/>
        </w:rPr>
        <w:t>I</w:t>
      </w:r>
      <w:r w:rsidR="00D77292">
        <w:rPr>
          <w:color w:val="000000" w:themeColor="text1"/>
        </w:rPr>
        <w:t xml:space="preserve">nduction, and </w:t>
      </w:r>
      <w:r w:rsidR="00FD502A">
        <w:rPr>
          <w:color w:val="000000" w:themeColor="text1"/>
        </w:rPr>
        <w:t>V</w:t>
      </w:r>
      <w:r w:rsidR="00D77292">
        <w:rPr>
          <w:color w:val="000000" w:themeColor="text1"/>
        </w:rPr>
        <w:t xml:space="preserve">alue </w:t>
      </w:r>
      <w:r w:rsidR="00FD502A">
        <w:rPr>
          <w:color w:val="000000" w:themeColor="text1"/>
        </w:rPr>
        <w:t>I</w:t>
      </w:r>
      <w:r w:rsidR="00D77292">
        <w:rPr>
          <w:color w:val="000000" w:themeColor="text1"/>
        </w:rPr>
        <w:t xml:space="preserve">nternalization. Consequently, it will also affect the cognitive </w:t>
      </w:r>
      <w:r w:rsidR="00CA7CE3">
        <w:rPr>
          <w:color w:val="000000" w:themeColor="text1"/>
        </w:rPr>
        <w:t>R</w:t>
      </w:r>
      <w:r w:rsidR="00D77292">
        <w:rPr>
          <w:color w:val="000000" w:themeColor="text1"/>
        </w:rPr>
        <w:t xml:space="preserve">esonance </w:t>
      </w:r>
      <w:r w:rsidR="00CA7CE3">
        <w:rPr>
          <w:color w:val="000000" w:themeColor="text1"/>
        </w:rPr>
        <w:t>S</w:t>
      </w:r>
      <w:r w:rsidR="00D77292">
        <w:rPr>
          <w:color w:val="000000" w:themeColor="text1"/>
        </w:rPr>
        <w:t xml:space="preserve">core. </w:t>
      </w:r>
    </w:p>
    <w:p w14:paraId="1B54A1C3" w14:textId="18CE729C" w:rsidR="00CA7CE3" w:rsidRDefault="00CA7CE3" w:rsidP="005A11B8">
      <w:pPr>
        <w:pStyle w:val="Textarticle"/>
        <w:rPr>
          <w:color w:val="000000" w:themeColor="text1"/>
        </w:rPr>
      </w:pPr>
    </w:p>
    <w:p w14:paraId="430F8A10" w14:textId="4E527AB6" w:rsidR="00CA7CE3" w:rsidRPr="003E0D67" w:rsidRDefault="00CA7CE3" w:rsidP="005A11B8">
      <w:pPr>
        <w:pStyle w:val="Textarticle"/>
        <w:rPr>
          <w:color w:val="000000" w:themeColor="text1"/>
        </w:rPr>
      </w:pPr>
      <w:r>
        <w:rPr>
          <w:color w:val="000000" w:themeColor="text1"/>
        </w:rPr>
        <w:t xml:space="preserve">The following chapters map how each data point affects Cognitive Resonance. This mapping process was done with the support from </w:t>
      </w:r>
      <w:r w:rsidRPr="00CA7CE3">
        <w:rPr>
          <w:color w:val="000000" w:themeColor="text1"/>
        </w:rPr>
        <w:t>Benan Demir</w:t>
      </w:r>
      <w:r>
        <w:rPr>
          <w:color w:val="000000" w:themeColor="text1"/>
        </w:rPr>
        <w:t>, the lead Behavioral Scientist.</w:t>
      </w:r>
    </w:p>
    <w:p w14:paraId="5D29E1AA" w14:textId="77777777" w:rsidR="002A60D3" w:rsidRPr="003E0D67" w:rsidRDefault="002A60D3" w:rsidP="005A11B8">
      <w:pPr>
        <w:pStyle w:val="Textarticle"/>
        <w:rPr>
          <w:color w:val="000000" w:themeColor="text1"/>
        </w:rPr>
      </w:pPr>
    </w:p>
    <w:p w14:paraId="051937C6" w14:textId="2ECB1FCA" w:rsidR="00D77292" w:rsidRDefault="00D77292" w:rsidP="00190980">
      <w:pPr>
        <w:pStyle w:val="Textarticle"/>
        <w:rPr>
          <w:color w:val="000000" w:themeColor="text1"/>
        </w:rPr>
      </w:pPr>
    </w:p>
    <w:p w14:paraId="418F4BAB" w14:textId="62B45791" w:rsidR="00FA0FA5" w:rsidRDefault="00FA0FA5" w:rsidP="00190980">
      <w:pPr>
        <w:pStyle w:val="Textarticle"/>
        <w:rPr>
          <w:color w:val="000000" w:themeColor="text1"/>
        </w:rPr>
      </w:pPr>
    </w:p>
    <w:p w14:paraId="3B9053DB" w14:textId="77777777" w:rsidR="00386959" w:rsidRDefault="00386959" w:rsidP="00190980">
      <w:pPr>
        <w:pStyle w:val="Textarticle"/>
        <w:rPr>
          <w:color w:val="000000" w:themeColor="text1"/>
        </w:rPr>
      </w:pPr>
    </w:p>
    <w:p w14:paraId="67A93F89" w14:textId="77777777" w:rsidR="00FA0FA5" w:rsidRDefault="00FA0FA5" w:rsidP="00190980">
      <w:pPr>
        <w:pStyle w:val="Textarticle"/>
        <w:rPr>
          <w:color w:val="000000" w:themeColor="text1"/>
        </w:rPr>
      </w:pPr>
    </w:p>
    <w:p w14:paraId="75E42EA6" w14:textId="77777777" w:rsidR="00FD502A" w:rsidRDefault="00FD502A" w:rsidP="00FD502A">
      <w:pPr>
        <w:pStyle w:val="Heading1article"/>
      </w:pPr>
      <w:r>
        <w:lastRenderedPageBreak/>
        <w:t>Attention Economics</w:t>
      </w:r>
    </w:p>
    <w:p w14:paraId="4DDE7F0E" w14:textId="77777777" w:rsidR="00FD502A" w:rsidRPr="00FD3980" w:rsidRDefault="00FD502A" w:rsidP="00FD502A">
      <w:pPr>
        <w:pStyle w:val="Heading2aticle"/>
      </w:pPr>
      <w:r>
        <w:t>Why is it important?</w:t>
      </w:r>
    </w:p>
    <w:p w14:paraId="6BBD1386" w14:textId="42B571C4" w:rsidR="00FD502A" w:rsidRDefault="00CA7CE3" w:rsidP="00CA7CE3">
      <w:pPr>
        <w:pStyle w:val="Textarticle"/>
      </w:pPr>
      <w:r>
        <w:t>Higher levels indicate that the user is paying attention to the topic.</w:t>
      </w:r>
    </w:p>
    <w:p w14:paraId="0298C05C" w14:textId="77777777" w:rsidR="00CA7CE3" w:rsidRDefault="00CA7CE3" w:rsidP="00CA7CE3">
      <w:pPr>
        <w:pStyle w:val="Textarticle"/>
      </w:pPr>
    </w:p>
    <w:p w14:paraId="4FA2FAE8" w14:textId="77777777" w:rsidR="00FD502A" w:rsidRPr="00FD3980" w:rsidRDefault="00FD502A" w:rsidP="00FD502A">
      <w:pPr>
        <w:pStyle w:val="Heading2aticle"/>
      </w:pPr>
      <w:r>
        <w:t>What positively affects it?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265"/>
        <w:gridCol w:w="7095"/>
      </w:tblGrid>
      <w:tr w:rsidR="00FD502A" w14:paraId="1E177829" w14:textId="77777777" w:rsidTr="000F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A80809B" w14:textId="77777777" w:rsidR="00FD502A" w:rsidRPr="00FD502A" w:rsidRDefault="00FD502A" w:rsidP="000F4422">
            <w:pPr>
              <w:pStyle w:val="Textarticle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Class</w:t>
            </w:r>
          </w:p>
        </w:tc>
        <w:tc>
          <w:tcPr>
            <w:tcW w:w="3790" w:type="pct"/>
          </w:tcPr>
          <w:p w14:paraId="6ED28A7B" w14:textId="77777777" w:rsidR="00FD502A" w:rsidRPr="00FD502A" w:rsidRDefault="00FD502A" w:rsidP="000F4422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Output</w:t>
            </w:r>
          </w:p>
        </w:tc>
      </w:tr>
      <w:tr w:rsidR="00551F15" w14:paraId="1CCE5924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AD6FADB" w14:textId="25A0459E" w:rsidR="00551F15" w:rsidRPr="00FD502A" w:rsidRDefault="00FA0FA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Body Alignment</w:t>
            </w:r>
          </w:p>
        </w:tc>
        <w:tc>
          <w:tcPr>
            <w:tcW w:w="3790" w:type="pct"/>
          </w:tcPr>
          <w:p w14:paraId="14625E75" w14:textId="13C71958" w:rsidR="00551F15" w:rsidRDefault="00FA0FA5" w:rsidP="00551F15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1F15" w14:paraId="7646053A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B0C8307" w14:textId="466D69CC" w:rsidR="00551F15" w:rsidRPr="00FD502A" w:rsidRDefault="00551F1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Gaze direction</w:t>
            </w:r>
          </w:p>
        </w:tc>
        <w:tc>
          <w:tcPr>
            <w:tcW w:w="3790" w:type="pct"/>
          </w:tcPr>
          <w:p w14:paraId="0A0B804F" w14:textId="73714EFF" w:rsidR="00551F15" w:rsidRDefault="0032274E" w:rsidP="00551F15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12D46F04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056990E5" w14:textId="7777777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3790" w:type="pct"/>
          </w:tcPr>
          <w:p w14:paraId="3DE8460E" w14:textId="7A0B222A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Happy, Surprise</w:t>
            </w:r>
          </w:p>
        </w:tc>
      </w:tr>
      <w:tr w:rsidR="00FD502A" w14:paraId="0B6E2E6D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AB39D74" w14:textId="7777777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3790" w:type="pct"/>
          </w:tcPr>
          <w:p w14:paraId="57AC6366" w14:textId="1492052A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Admiration, Amusement, Curiosity, Excitement, Joy, Realization, Surprise</w:t>
            </w:r>
          </w:p>
        </w:tc>
      </w:tr>
      <w:tr w:rsidR="00FD502A" w14:paraId="2EFB7CA2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CF7D46E" w14:textId="7777777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Pitch</w:t>
            </w:r>
          </w:p>
        </w:tc>
        <w:tc>
          <w:tcPr>
            <w:tcW w:w="3790" w:type="pct"/>
          </w:tcPr>
          <w:p w14:paraId="6A9D48B7" w14:textId="6BD91509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Excited</w:t>
            </w:r>
          </w:p>
        </w:tc>
      </w:tr>
      <w:tr w:rsidR="00FD502A" w14:paraId="6ACC49EE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00E918C4" w14:textId="467CA98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 xml:space="preserve">Voice </w:t>
            </w:r>
            <w:r w:rsidR="005119C8">
              <w:rPr>
                <w:b w:val="0"/>
                <w:bCs w:val="0"/>
                <w:color w:val="000000" w:themeColor="text1"/>
              </w:rPr>
              <w:t>P</w:t>
            </w:r>
            <w:r w:rsidR="005119C8"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3790" w:type="pct"/>
          </w:tcPr>
          <w:p w14:paraId="0967B661" w14:textId="75D1A629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A3D18A0" w14:textId="77777777" w:rsidR="00FD502A" w:rsidRDefault="00FD502A" w:rsidP="00FD502A">
      <w:pPr>
        <w:pStyle w:val="Textarticle"/>
        <w:rPr>
          <w:color w:val="000000" w:themeColor="text1"/>
        </w:rPr>
      </w:pPr>
    </w:p>
    <w:p w14:paraId="54E6763C" w14:textId="77777777" w:rsidR="00FD502A" w:rsidRPr="00FD3980" w:rsidRDefault="00FD502A" w:rsidP="00FD502A">
      <w:pPr>
        <w:pStyle w:val="Heading2aticle"/>
      </w:pPr>
      <w:r>
        <w:t>What negatively affects it?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265"/>
        <w:gridCol w:w="7095"/>
      </w:tblGrid>
      <w:tr w:rsidR="00FD502A" w14:paraId="5029149F" w14:textId="77777777" w:rsidTr="000F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852B9E9" w14:textId="77777777" w:rsidR="00FD502A" w:rsidRPr="004C4CAC" w:rsidRDefault="00FD502A" w:rsidP="000F4422">
            <w:pPr>
              <w:pStyle w:val="Textarticle"/>
              <w:rPr>
                <w:color w:val="000000" w:themeColor="text1"/>
              </w:rPr>
            </w:pPr>
            <w:r w:rsidRPr="004C4CAC">
              <w:rPr>
                <w:color w:val="000000" w:themeColor="text1"/>
              </w:rPr>
              <w:t>Class</w:t>
            </w:r>
          </w:p>
        </w:tc>
        <w:tc>
          <w:tcPr>
            <w:tcW w:w="3790" w:type="pct"/>
          </w:tcPr>
          <w:p w14:paraId="08B2D885" w14:textId="77777777" w:rsidR="00FD502A" w:rsidRPr="004C4CAC" w:rsidRDefault="00FD502A" w:rsidP="000F4422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C4CAC">
              <w:rPr>
                <w:color w:val="000000" w:themeColor="text1"/>
              </w:rPr>
              <w:t>Output</w:t>
            </w:r>
          </w:p>
        </w:tc>
      </w:tr>
      <w:tr w:rsidR="00FA0FA5" w14:paraId="03B2802D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614C4FF" w14:textId="1551B33C" w:rsidR="00FA0FA5" w:rsidRPr="004C4CAC" w:rsidRDefault="00FA0FA5" w:rsidP="00FA0FA5">
            <w:pPr>
              <w:pStyle w:val="Textarticle"/>
              <w:rPr>
                <w:color w:val="000000" w:themeColor="text1"/>
              </w:rPr>
            </w:pPr>
            <w:r w:rsidRPr="00551F15">
              <w:rPr>
                <w:b w:val="0"/>
                <w:bCs w:val="0"/>
                <w:color w:val="000000" w:themeColor="text1"/>
              </w:rPr>
              <w:t>Head direction</w:t>
            </w:r>
          </w:p>
        </w:tc>
        <w:tc>
          <w:tcPr>
            <w:tcW w:w="3790" w:type="pct"/>
          </w:tcPr>
          <w:p w14:paraId="05D62768" w14:textId="3D44D0F0" w:rsidR="00FA0FA5" w:rsidRDefault="0032274E" w:rsidP="00FA0FA5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  <w:r w:rsidRPr="0032274E">
              <w:rPr>
                <w:color w:val="000000" w:themeColor="text1"/>
              </w:rPr>
              <w:t>isalignment</w:t>
            </w:r>
          </w:p>
        </w:tc>
      </w:tr>
      <w:tr w:rsidR="00FA0FA5" w14:paraId="767E08DD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018B0625" w14:textId="49A17807" w:rsidR="00FA0FA5" w:rsidRPr="004C4CAC" w:rsidRDefault="00FA0FA5" w:rsidP="00FA0FA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Gaze direction</w:t>
            </w:r>
          </w:p>
        </w:tc>
        <w:tc>
          <w:tcPr>
            <w:tcW w:w="3790" w:type="pct"/>
          </w:tcPr>
          <w:p w14:paraId="4D775829" w14:textId="13270821" w:rsidR="00FA0FA5" w:rsidRDefault="0032274E" w:rsidP="00FA0FA5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65E0B692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308FB57" w14:textId="77777777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3790" w:type="pct"/>
          </w:tcPr>
          <w:p w14:paraId="1A9F21CF" w14:textId="6264CC7D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Fear</w:t>
            </w:r>
          </w:p>
        </w:tc>
      </w:tr>
      <w:tr w:rsidR="00FD502A" w14:paraId="62AAB27C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8C8FDF7" w14:textId="77777777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3790" w:type="pct"/>
          </w:tcPr>
          <w:p w14:paraId="51C3E165" w14:textId="5005BEE3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3987A832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98E343C" w14:textId="77777777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Pitch</w:t>
            </w:r>
          </w:p>
        </w:tc>
        <w:tc>
          <w:tcPr>
            <w:tcW w:w="3790" w:type="pct"/>
          </w:tcPr>
          <w:p w14:paraId="6F76BEEE" w14:textId="0778DE63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73D3EBC9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44C6A32" w14:textId="1D2DC662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 xml:space="preserve">Voice </w:t>
            </w:r>
            <w:r w:rsidR="005119C8">
              <w:rPr>
                <w:b w:val="0"/>
                <w:bCs w:val="0"/>
                <w:color w:val="000000" w:themeColor="text1"/>
              </w:rPr>
              <w:t>P</w:t>
            </w:r>
            <w:r w:rsidR="005119C8"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3790" w:type="pct"/>
          </w:tcPr>
          <w:p w14:paraId="2292C673" w14:textId="42F8403A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9AFBCA0" w14:textId="07397828" w:rsidR="00FD502A" w:rsidRDefault="00FD502A" w:rsidP="00190980">
      <w:pPr>
        <w:pStyle w:val="Textarticle"/>
        <w:rPr>
          <w:color w:val="000000" w:themeColor="text1"/>
        </w:rPr>
      </w:pPr>
    </w:p>
    <w:p w14:paraId="42C34D01" w14:textId="596DFB39" w:rsidR="003E73EC" w:rsidRDefault="003E73EC" w:rsidP="00190980">
      <w:pPr>
        <w:pStyle w:val="Textarticle"/>
        <w:rPr>
          <w:color w:val="000000" w:themeColor="text1"/>
        </w:rPr>
      </w:pPr>
    </w:p>
    <w:p w14:paraId="6B4BAE11" w14:textId="5161C5C0" w:rsidR="003E73EC" w:rsidRDefault="003E73EC" w:rsidP="00190980">
      <w:pPr>
        <w:pStyle w:val="Textarticle"/>
        <w:rPr>
          <w:color w:val="000000" w:themeColor="text1"/>
        </w:rPr>
      </w:pPr>
    </w:p>
    <w:p w14:paraId="2EEC2F18" w14:textId="35D7651D" w:rsidR="003E73EC" w:rsidRDefault="003E73EC" w:rsidP="00190980">
      <w:pPr>
        <w:pStyle w:val="Textarticle"/>
        <w:rPr>
          <w:color w:val="000000" w:themeColor="text1"/>
        </w:rPr>
      </w:pPr>
    </w:p>
    <w:p w14:paraId="234EE89F" w14:textId="253EE27F" w:rsidR="003E73EC" w:rsidRDefault="003E73EC" w:rsidP="00190980">
      <w:pPr>
        <w:pStyle w:val="Textarticle"/>
        <w:rPr>
          <w:color w:val="000000" w:themeColor="text1"/>
        </w:rPr>
      </w:pPr>
    </w:p>
    <w:p w14:paraId="7883E798" w14:textId="77589AAA" w:rsidR="003E73EC" w:rsidRDefault="003E73EC" w:rsidP="00190980">
      <w:pPr>
        <w:pStyle w:val="Textarticle"/>
        <w:rPr>
          <w:color w:val="000000" w:themeColor="text1"/>
        </w:rPr>
      </w:pPr>
    </w:p>
    <w:p w14:paraId="1D32740E" w14:textId="339B0026" w:rsidR="003E73EC" w:rsidRDefault="003E73EC" w:rsidP="00190980">
      <w:pPr>
        <w:pStyle w:val="Textarticle"/>
        <w:rPr>
          <w:color w:val="000000" w:themeColor="text1"/>
        </w:rPr>
      </w:pPr>
    </w:p>
    <w:p w14:paraId="5C617B15" w14:textId="22BBC732" w:rsidR="003E73EC" w:rsidRDefault="003E73EC" w:rsidP="00190980">
      <w:pPr>
        <w:pStyle w:val="Textarticle"/>
        <w:rPr>
          <w:color w:val="000000" w:themeColor="text1"/>
        </w:rPr>
      </w:pPr>
    </w:p>
    <w:p w14:paraId="18D59897" w14:textId="554BA103" w:rsidR="003E73EC" w:rsidRDefault="003E73EC" w:rsidP="00190980">
      <w:pPr>
        <w:pStyle w:val="Textarticle"/>
        <w:rPr>
          <w:color w:val="000000" w:themeColor="text1"/>
        </w:rPr>
      </w:pPr>
    </w:p>
    <w:p w14:paraId="516CC6DB" w14:textId="5515A66F" w:rsidR="003E73EC" w:rsidRDefault="003E73EC" w:rsidP="00190980">
      <w:pPr>
        <w:pStyle w:val="Textarticle"/>
        <w:rPr>
          <w:color w:val="000000" w:themeColor="text1"/>
        </w:rPr>
      </w:pPr>
    </w:p>
    <w:p w14:paraId="3A9ED939" w14:textId="7B0044EF" w:rsidR="003E73EC" w:rsidRDefault="003E73EC" w:rsidP="00190980">
      <w:pPr>
        <w:pStyle w:val="Textarticle"/>
        <w:rPr>
          <w:color w:val="000000" w:themeColor="text1"/>
        </w:rPr>
      </w:pPr>
    </w:p>
    <w:p w14:paraId="54616DDF" w14:textId="38C0F754" w:rsidR="003E73EC" w:rsidRDefault="003E73EC" w:rsidP="00190980">
      <w:pPr>
        <w:pStyle w:val="Textarticle"/>
        <w:rPr>
          <w:color w:val="000000" w:themeColor="text1"/>
        </w:rPr>
      </w:pPr>
    </w:p>
    <w:p w14:paraId="5DDD19E5" w14:textId="063751DE" w:rsidR="003E73EC" w:rsidRDefault="003E73EC" w:rsidP="00190980">
      <w:pPr>
        <w:pStyle w:val="Textarticle"/>
        <w:rPr>
          <w:color w:val="000000" w:themeColor="text1"/>
        </w:rPr>
      </w:pPr>
    </w:p>
    <w:p w14:paraId="134C65CD" w14:textId="74EA2D21" w:rsidR="003E73EC" w:rsidRDefault="003E73EC" w:rsidP="00190980">
      <w:pPr>
        <w:pStyle w:val="Textarticle"/>
        <w:rPr>
          <w:color w:val="000000" w:themeColor="text1"/>
        </w:rPr>
      </w:pPr>
    </w:p>
    <w:p w14:paraId="56D24C04" w14:textId="5CBB0733" w:rsidR="003E73EC" w:rsidRDefault="003E73EC" w:rsidP="00190980">
      <w:pPr>
        <w:pStyle w:val="Textarticle"/>
        <w:rPr>
          <w:color w:val="000000" w:themeColor="text1"/>
        </w:rPr>
      </w:pPr>
    </w:p>
    <w:p w14:paraId="0E100FE3" w14:textId="193E4192" w:rsidR="003E73EC" w:rsidRDefault="003E73EC" w:rsidP="00190980">
      <w:pPr>
        <w:pStyle w:val="Textarticle"/>
        <w:rPr>
          <w:color w:val="000000" w:themeColor="text1"/>
        </w:rPr>
      </w:pPr>
    </w:p>
    <w:p w14:paraId="04664A2C" w14:textId="63381C13" w:rsidR="003E73EC" w:rsidRDefault="003E73EC" w:rsidP="00190980">
      <w:pPr>
        <w:pStyle w:val="Textarticle"/>
        <w:rPr>
          <w:color w:val="000000" w:themeColor="text1"/>
        </w:rPr>
      </w:pPr>
    </w:p>
    <w:p w14:paraId="7A99F78A" w14:textId="7FBA65E3" w:rsidR="003E73EC" w:rsidRDefault="003E73EC" w:rsidP="00190980">
      <w:pPr>
        <w:pStyle w:val="Textarticle"/>
        <w:rPr>
          <w:color w:val="000000" w:themeColor="text1"/>
        </w:rPr>
      </w:pPr>
    </w:p>
    <w:p w14:paraId="2CE39FF0" w14:textId="337B9860" w:rsidR="003E73EC" w:rsidRDefault="003E73EC" w:rsidP="00190980">
      <w:pPr>
        <w:pStyle w:val="Textarticle"/>
        <w:rPr>
          <w:color w:val="000000" w:themeColor="text1"/>
        </w:rPr>
      </w:pPr>
    </w:p>
    <w:p w14:paraId="5E4CFD90" w14:textId="16DC5549" w:rsidR="002A60D3" w:rsidRDefault="00D77292" w:rsidP="00FD3980">
      <w:pPr>
        <w:pStyle w:val="Heading1article"/>
      </w:pPr>
      <w:r>
        <w:lastRenderedPageBreak/>
        <w:t>Mood Induction</w:t>
      </w:r>
    </w:p>
    <w:p w14:paraId="7CC6A74C" w14:textId="77777777" w:rsidR="00CA7CE3" w:rsidRPr="00FD3980" w:rsidRDefault="00CA7CE3" w:rsidP="00CA7CE3">
      <w:pPr>
        <w:pStyle w:val="Heading2aticle"/>
      </w:pPr>
      <w:r>
        <w:t>Why is it important?</w:t>
      </w:r>
    </w:p>
    <w:p w14:paraId="1DC07EA1" w14:textId="06D6E939" w:rsidR="00CA7CE3" w:rsidRDefault="00CA7CE3" w:rsidP="00CA7CE3">
      <w:pPr>
        <w:pStyle w:val="Textarticle"/>
      </w:pPr>
      <w:r>
        <w:t>Higher levels indicate that the user feels positive about the topic.</w:t>
      </w:r>
    </w:p>
    <w:p w14:paraId="2D3EB0E5" w14:textId="77777777" w:rsidR="00CA7CE3" w:rsidRDefault="00CA7CE3" w:rsidP="00CA7CE3">
      <w:pPr>
        <w:pStyle w:val="Textarticle"/>
      </w:pPr>
    </w:p>
    <w:p w14:paraId="0A36C571" w14:textId="77777777" w:rsidR="00942684" w:rsidRPr="003E0D67" w:rsidRDefault="00942684" w:rsidP="00942684">
      <w:pPr>
        <w:pStyle w:val="PargrafodaLista"/>
        <w:numPr>
          <w:ilvl w:val="0"/>
          <w:numId w:val="10"/>
        </w:numPr>
        <w:spacing w:line="360" w:lineRule="auto"/>
        <w:contextualSpacing w:val="0"/>
        <w:rPr>
          <w:rFonts w:asciiTheme="majorHAnsi" w:hAnsiTheme="majorHAnsi" w:cstheme="majorHAnsi"/>
          <w:b/>
          <w:vanish/>
          <w:color w:val="000000" w:themeColor="text1"/>
        </w:rPr>
      </w:pPr>
    </w:p>
    <w:p w14:paraId="79A7AE2B" w14:textId="2ABC6E59" w:rsidR="0045713F" w:rsidRPr="00FD3980" w:rsidRDefault="00C552D0" w:rsidP="00FD3980">
      <w:pPr>
        <w:pStyle w:val="Heading2aticle"/>
      </w:pPr>
      <w:r w:rsidRPr="00FD3980">
        <w:t xml:space="preserve"> </w:t>
      </w:r>
      <w:r w:rsidR="00D77292">
        <w:t>What positively affects it?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265"/>
        <w:gridCol w:w="7095"/>
      </w:tblGrid>
      <w:tr w:rsidR="00D77292" w14:paraId="6F89C0C8" w14:textId="60BC1421" w:rsidTr="004C4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5E28F1F" w14:textId="1DB42A9F" w:rsidR="00D77292" w:rsidRPr="00FD502A" w:rsidRDefault="00D77292" w:rsidP="00ED29C2">
            <w:pPr>
              <w:pStyle w:val="Textarticle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Class</w:t>
            </w:r>
          </w:p>
        </w:tc>
        <w:tc>
          <w:tcPr>
            <w:tcW w:w="3790" w:type="pct"/>
          </w:tcPr>
          <w:p w14:paraId="6F9984D5" w14:textId="62836E85" w:rsidR="00D77292" w:rsidRPr="00FD502A" w:rsidRDefault="00D77292" w:rsidP="00ED29C2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Output</w:t>
            </w:r>
          </w:p>
        </w:tc>
      </w:tr>
      <w:tr w:rsidR="00551F15" w14:paraId="3537814D" w14:textId="77777777" w:rsidTr="004C4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448A5F6" w14:textId="296BE100" w:rsidR="00551F15" w:rsidRPr="00FD502A" w:rsidRDefault="00FA0FA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Body alignment</w:t>
            </w:r>
          </w:p>
        </w:tc>
        <w:tc>
          <w:tcPr>
            <w:tcW w:w="3790" w:type="pct"/>
          </w:tcPr>
          <w:p w14:paraId="32139B3F" w14:textId="79E77D96" w:rsidR="00551F15" w:rsidRDefault="00FA0FA5" w:rsidP="00551F15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1F15" w14:paraId="4951F5F1" w14:textId="77777777" w:rsidTr="004C4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394EED5" w14:textId="5396CC2B" w:rsidR="00551F15" w:rsidRPr="00FD502A" w:rsidRDefault="00551F1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Gaze direction</w:t>
            </w:r>
          </w:p>
        </w:tc>
        <w:tc>
          <w:tcPr>
            <w:tcW w:w="3790" w:type="pct"/>
          </w:tcPr>
          <w:p w14:paraId="139B567F" w14:textId="62987422" w:rsidR="00551F15" w:rsidRDefault="0032274E" w:rsidP="00551F15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77292" w14:paraId="32D81E0C" w14:textId="520C48F8" w:rsidTr="004C4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2B5BDF5" w14:textId="740ACF36" w:rsidR="00D77292" w:rsidRPr="00FD502A" w:rsidRDefault="00D77292" w:rsidP="00ED29C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3790" w:type="pct"/>
          </w:tcPr>
          <w:p w14:paraId="614518DF" w14:textId="417E0365" w:rsidR="00D77292" w:rsidRDefault="00D77292" w:rsidP="00ED29C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Happy, Surprise</w:t>
            </w:r>
          </w:p>
        </w:tc>
      </w:tr>
      <w:tr w:rsidR="00D77292" w14:paraId="66AC45AE" w14:textId="1C836E0B" w:rsidTr="004C4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28056F94" w14:textId="3948CBFE" w:rsidR="00D77292" w:rsidRPr="00FD502A" w:rsidRDefault="00D77292" w:rsidP="00D7729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3790" w:type="pct"/>
          </w:tcPr>
          <w:p w14:paraId="73964399" w14:textId="2E5E2174" w:rsidR="00D77292" w:rsidRDefault="00D77292" w:rsidP="00ED29C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Amusement, Desire, Joy, Love, Relief, Surprise</w:t>
            </w:r>
          </w:p>
        </w:tc>
      </w:tr>
      <w:tr w:rsidR="00D77292" w14:paraId="20CCC800" w14:textId="104B6B9A" w:rsidTr="004C4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9FA2336" w14:textId="3A49BEF4" w:rsidR="00D77292" w:rsidRPr="00FD502A" w:rsidRDefault="004C4CAC" w:rsidP="00ED29C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Pitch</w:t>
            </w:r>
          </w:p>
        </w:tc>
        <w:tc>
          <w:tcPr>
            <w:tcW w:w="3790" w:type="pct"/>
          </w:tcPr>
          <w:p w14:paraId="0C25CA41" w14:textId="4A28E31E" w:rsidR="00D77292" w:rsidRDefault="004C4CAC" w:rsidP="00ED29C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Excited</w:t>
            </w:r>
          </w:p>
        </w:tc>
      </w:tr>
      <w:tr w:rsidR="00D77292" w14:paraId="26EDF51E" w14:textId="17F5AB37" w:rsidTr="004C4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B217E2A" w14:textId="5394440C" w:rsidR="00D77292" w:rsidRPr="00FD502A" w:rsidRDefault="004C4CAC" w:rsidP="00ED29C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 xml:space="preserve">Voice </w:t>
            </w:r>
            <w:r w:rsidR="005119C8">
              <w:rPr>
                <w:b w:val="0"/>
                <w:bCs w:val="0"/>
                <w:color w:val="000000" w:themeColor="text1"/>
              </w:rPr>
              <w:t>P</w:t>
            </w:r>
            <w:r w:rsidR="005119C8"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3790" w:type="pct"/>
          </w:tcPr>
          <w:p w14:paraId="7EF20D1C" w14:textId="2FB054BC" w:rsidR="00D77292" w:rsidRDefault="004C4CAC" w:rsidP="00ED29C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1506CD1" w14:textId="65E456F2" w:rsidR="006A08C7" w:rsidRDefault="006A08C7" w:rsidP="00ED29C2">
      <w:pPr>
        <w:pStyle w:val="Textarticle"/>
        <w:rPr>
          <w:color w:val="000000" w:themeColor="text1"/>
        </w:rPr>
      </w:pPr>
    </w:p>
    <w:p w14:paraId="69F46216" w14:textId="0EC59F87" w:rsidR="00D77292" w:rsidRPr="00FD3980" w:rsidRDefault="00D77292" w:rsidP="00D77292">
      <w:pPr>
        <w:pStyle w:val="Heading2aticle"/>
      </w:pPr>
      <w:r>
        <w:t>What negatively affects it?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265"/>
        <w:gridCol w:w="7095"/>
      </w:tblGrid>
      <w:tr w:rsidR="00D77292" w14:paraId="0A27DF18" w14:textId="77777777" w:rsidTr="004C4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D17B7B5" w14:textId="77777777" w:rsidR="00D77292" w:rsidRPr="004C4CAC" w:rsidRDefault="00D77292" w:rsidP="000F4422">
            <w:pPr>
              <w:pStyle w:val="Textarticle"/>
              <w:rPr>
                <w:color w:val="000000" w:themeColor="text1"/>
              </w:rPr>
            </w:pPr>
            <w:r w:rsidRPr="004C4CAC">
              <w:rPr>
                <w:color w:val="000000" w:themeColor="text1"/>
              </w:rPr>
              <w:t>Class</w:t>
            </w:r>
          </w:p>
        </w:tc>
        <w:tc>
          <w:tcPr>
            <w:tcW w:w="3790" w:type="pct"/>
          </w:tcPr>
          <w:p w14:paraId="71EF7351" w14:textId="77777777" w:rsidR="00D77292" w:rsidRPr="004C4CAC" w:rsidRDefault="00D77292" w:rsidP="000F4422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C4CAC">
              <w:rPr>
                <w:color w:val="000000" w:themeColor="text1"/>
              </w:rPr>
              <w:t>Output</w:t>
            </w:r>
          </w:p>
        </w:tc>
      </w:tr>
      <w:tr w:rsidR="00551F15" w14:paraId="37D83C40" w14:textId="77777777" w:rsidTr="004C4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CA9F00A" w14:textId="3776C0D1" w:rsidR="00551F15" w:rsidRPr="004C4CAC" w:rsidRDefault="00FA0FA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Body alignment</w:t>
            </w:r>
          </w:p>
        </w:tc>
        <w:tc>
          <w:tcPr>
            <w:tcW w:w="3790" w:type="pct"/>
          </w:tcPr>
          <w:p w14:paraId="5E6A875F" w14:textId="1D254A58" w:rsidR="00551F15" w:rsidRDefault="00FA0FA5" w:rsidP="00551F15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1F15" w14:paraId="1662343F" w14:textId="77777777" w:rsidTr="004C4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BBB9E11" w14:textId="4436D723" w:rsidR="00551F15" w:rsidRPr="004C4CAC" w:rsidRDefault="00551F1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Gaze direction</w:t>
            </w:r>
          </w:p>
        </w:tc>
        <w:tc>
          <w:tcPr>
            <w:tcW w:w="3790" w:type="pct"/>
          </w:tcPr>
          <w:p w14:paraId="77ABD6F4" w14:textId="1C8D1DC2" w:rsidR="00551F15" w:rsidRDefault="00FA0FA5" w:rsidP="00551F15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Away</w:t>
            </w:r>
          </w:p>
        </w:tc>
      </w:tr>
      <w:tr w:rsidR="004C4CAC" w14:paraId="1953C369" w14:textId="77777777" w:rsidTr="004C4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6A64827" w14:textId="762B0D53" w:rsidR="004C4CAC" w:rsidRPr="004C4CAC" w:rsidRDefault="004C4CAC" w:rsidP="004C4CA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3790" w:type="pct"/>
          </w:tcPr>
          <w:p w14:paraId="242ACEFF" w14:textId="299D90FA" w:rsidR="004C4CAC" w:rsidRDefault="004C4CAC" w:rsidP="004C4CA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Anger, Disgust, Fear, Sad</w:t>
            </w:r>
          </w:p>
        </w:tc>
      </w:tr>
      <w:tr w:rsidR="004C4CAC" w14:paraId="07EB6D18" w14:textId="77777777" w:rsidTr="004C4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D7C6484" w14:textId="7BC90C1D" w:rsidR="004C4CAC" w:rsidRPr="004C4CAC" w:rsidRDefault="004C4CAC" w:rsidP="004C4CA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3790" w:type="pct"/>
          </w:tcPr>
          <w:p w14:paraId="7B9DFE53" w14:textId="77777777" w:rsidR="004C4CAC" w:rsidRDefault="004C4CAC" w:rsidP="004C4CA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Anger, Annoyance, Disgust, Embarrassment, Grief, Nervousness,</w:t>
            </w:r>
          </w:p>
          <w:p w14:paraId="6828FFD5" w14:textId="0FFAA73E" w:rsidR="004C4CAC" w:rsidRDefault="004C4CAC" w:rsidP="004C4CA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Sadness</w:t>
            </w:r>
          </w:p>
        </w:tc>
      </w:tr>
      <w:tr w:rsidR="004C4CAC" w14:paraId="43BA6206" w14:textId="77777777" w:rsidTr="004C4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DC4D59B" w14:textId="135CA984" w:rsidR="004C4CAC" w:rsidRPr="004C4CAC" w:rsidRDefault="004C4CAC" w:rsidP="004C4CA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Pitch</w:t>
            </w:r>
          </w:p>
        </w:tc>
        <w:tc>
          <w:tcPr>
            <w:tcW w:w="3790" w:type="pct"/>
          </w:tcPr>
          <w:p w14:paraId="33439BBD" w14:textId="7E9F6624" w:rsidR="004C4CAC" w:rsidRDefault="00C918F9" w:rsidP="004C4CAC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Distress</w:t>
            </w:r>
          </w:p>
        </w:tc>
      </w:tr>
      <w:tr w:rsidR="004C4CAC" w14:paraId="42732029" w14:textId="77777777" w:rsidTr="004C4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04F5B24" w14:textId="7CB4FE0C" w:rsidR="004C4CAC" w:rsidRPr="004C4CAC" w:rsidRDefault="004C4CAC" w:rsidP="004C4CAC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 xml:space="preserve">Voice </w:t>
            </w:r>
            <w:r w:rsidR="005119C8">
              <w:rPr>
                <w:b w:val="0"/>
                <w:bCs w:val="0"/>
                <w:color w:val="000000" w:themeColor="text1"/>
              </w:rPr>
              <w:t>P</w:t>
            </w:r>
            <w:r w:rsidR="005119C8"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3790" w:type="pct"/>
          </w:tcPr>
          <w:p w14:paraId="5F68618C" w14:textId="2C8CDE5D" w:rsidR="004C4CAC" w:rsidRDefault="00C918F9" w:rsidP="004C4CAC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73BE61D" w14:textId="0E51EF08" w:rsidR="00FD502A" w:rsidRDefault="00FD502A" w:rsidP="00ED29C2">
      <w:pPr>
        <w:pStyle w:val="Textarticle"/>
        <w:rPr>
          <w:color w:val="000000" w:themeColor="text1"/>
        </w:rPr>
      </w:pPr>
    </w:p>
    <w:p w14:paraId="784BC37F" w14:textId="0D97C4D1" w:rsidR="003E73EC" w:rsidRDefault="003E73EC" w:rsidP="00ED29C2">
      <w:pPr>
        <w:pStyle w:val="Textarticle"/>
        <w:rPr>
          <w:color w:val="000000" w:themeColor="text1"/>
        </w:rPr>
      </w:pPr>
    </w:p>
    <w:p w14:paraId="12664C23" w14:textId="798395C1" w:rsidR="003E73EC" w:rsidRDefault="003E73EC" w:rsidP="00ED29C2">
      <w:pPr>
        <w:pStyle w:val="Textarticle"/>
        <w:rPr>
          <w:color w:val="000000" w:themeColor="text1"/>
        </w:rPr>
      </w:pPr>
    </w:p>
    <w:p w14:paraId="48151269" w14:textId="6B702560" w:rsidR="003E73EC" w:rsidRDefault="003E73EC" w:rsidP="00ED29C2">
      <w:pPr>
        <w:pStyle w:val="Textarticle"/>
        <w:rPr>
          <w:color w:val="000000" w:themeColor="text1"/>
        </w:rPr>
      </w:pPr>
    </w:p>
    <w:p w14:paraId="4856CEE8" w14:textId="454C7E03" w:rsidR="003E73EC" w:rsidRDefault="003E73EC" w:rsidP="00ED29C2">
      <w:pPr>
        <w:pStyle w:val="Textarticle"/>
        <w:rPr>
          <w:color w:val="000000" w:themeColor="text1"/>
        </w:rPr>
      </w:pPr>
    </w:p>
    <w:p w14:paraId="228B09DD" w14:textId="4B0635C8" w:rsidR="003E73EC" w:rsidRDefault="003E73EC" w:rsidP="00ED29C2">
      <w:pPr>
        <w:pStyle w:val="Textarticle"/>
        <w:rPr>
          <w:color w:val="000000" w:themeColor="text1"/>
        </w:rPr>
      </w:pPr>
    </w:p>
    <w:p w14:paraId="484A12F8" w14:textId="5CC6A1B6" w:rsidR="003E73EC" w:rsidRDefault="003E73EC" w:rsidP="00ED29C2">
      <w:pPr>
        <w:pStyle w:val="Textarticle"/>
        <w:rPr>
          <w:color w:val="000000" w:themeColor="text1"/>
        </w:rPr>
      </w:pPr>
    </w:p>
    <w:p w14:paraId="4B36B95B" w14:textId="0D71A3AA" w:rsidR="003E73EC" w:rsidRDefault="003E73EC" w:rsidP="00ED29C2">
      <w:pPr>
        <w:pStyle w:val="Textarticle"/>
        <w:rPr>
          <w:color w:val="000000" w:themeColor="text1"/>
        </w:rPr>
      </w:pPr>
    </w:p>
    <w:p w14:paraId="5BA06ECC" w14:textId="34C7713C" w:rsidR="003E73EC" w:rsidRDefault="003E73EC" w:rsidP="00ED29C2">
      <w:pPr>
        <w:pStyle w:val="Textarticle"/>
        <w:rPr>
          <w:color w:val="000000" w:themeColor="text1"/>
        </w:rPr>
      </w:pPr>
    </w:p>
    <w:p w14:paraId="624FDE91" w14:textId="2D1A3D5D" w:rsidR="003E73EC" w:rsidRDefault="003E73EC" w:rsidP="00ED29C2">
      <w:pPr>
        <w:pStyle w:val="Textarticle"/>
        <w:rPr>
          <w:color w:val="000000" w:themeColor="text1"/>
        </w:rPr>
      </w:pPr>
    </w:p>
    <w:p w14:paraId="62B0E6B5" w14:textId="378FAA5C" w:rsidR="003E73EC" w:rsidRDefault="003E73EC" w:rsidP="00ED29C2">
      <w:pPr>
        <w:pStyle w:val="Textarticle"/>
        <w:rPr>
          <w:color w:val="000000" w:themeColor="text1"/>
        </w:rPr>
      </w:pPr>
    </w:p>
    <w:p w14:paraId="1D8767E3" w14:textId="6EA9287C" w:rsidR="003E73EC" w:rsidRDefault="003E73EC" w:rsidP="00ED29C2">
      <w:pPr>
        <w:pStyle w:val="Textarticle"/>
        <w:rPr>
          <w:color w:val="000000" w:themeColor="text1"/>
        </w:rPr>
      </w:pPr>
    </w:p>
    <w:p w14:paraId="6A82FFA6" w14:textId="3E968502" w:rsidR="003E73EC" w:rsidRDefault="003E73EC" w:rsidP="00ED29C2">
      <w:pPr>
        <w:pStyle w:val="Textarticle"/>
        <w:rPr>
          <w:color w:val="000000" w:themeColor="text1"/>
        </w:rPr>
      </w:pPr>
    </w:p>
    <w:p w14:paraId="2F796150" w14:textId="5E970DC2" w:rsidR="003E73EC" w:rsidRDefault="003E73EC" w:rsidP="00ED29C2">
      <w:pPr>
        <w:pStyle w:val="Textarticle"/>
        <w:rPr>
          <w:color w:val="000000" w:themeColor="text1"/>
        </w:rPr>
      </w:pPr>
    </w:p>
    <w:p w14:paraId="63F7A131" w14:textId="2DEFCD36" w:rsidR="003E73EC" w:rsidRDefault="003E73EC" w:rsidP="00ED29C2">
      <w:pPr>
        <w:pStyle w:val="Textarticle"/>
        <w:rPr>
          <w:color w:val="000000" w:themeColor="text1"/>
        </w:rPr>
      </w:pPr>
    </w:p>
    <w:p w14:paraId="63A0667C" w14:textId="1B888308" w:rsidR="003E73EC" w:rsidRDefault="003E73EC" w:rsidP="00ED29C2">
      <w:pPr>
        <w:pStyle w:val="Textarticle"/>
        <w:rPr>
          <w:color w:val="000000" w:themeColor="text1"/>
        </w:rPr>
      </w:pPr>
    </w:p>
    <w:p w14:paraId="5F179788" w14:textId="271D1D24" w:rsidR="003E73EC" w:rsidRDefault="003E73EC" w:rsidP="00ED29C2">
      <w:pPr>
        <w:pStyle w:val="Textarticle"/>
        <w:rPr>
          <w:color w:val="000000" w:themeColor="text1"/>
        </w:rPr>
      </w:pPr>
    </w:p>
    <w:p w14:paraId="22F3B4AA" w14:textId="7A669547" w:rsidR="003E73EC" w:rsidRDefault="003E73EC" w:rsidP="00ED29C2">
      <w:pPr>
        <w:pStyle w:val="Textarticle"/>
        <w:rPr>
          <w:color w:val="000000" w:themeColor="text1"/>
        </w:rPr>
      </w:pPr>
    </w:p>
    <w:p w14:paraId="4C79B57C" w14:textId="77777777" w:rsidR="003E73EC" w:rsidRDefault="003E73EC" w:rsidP="00ED29C2">
      <w:pPr>
        <w:pStyle w:val="Textarticle"/>
        <w:rPr>
          <w:color w:val="000000" w:themeColor="text1"/>
        </w:rPr>
      </w:pPr>
    </w:p>
    <w:p w14:paraId="6E5FF3D9" w14:textId="4C2F3899" w:rsidR="004C4CAC" w:rsidRDefault="004C4CAC" w:rsidP="004C4CAC">
      <w:pPr>
        <w:pStyle w:val="Heading1article"/>
      </w:pPr>
      <w:r>
        <w:lastRenderedPageBreak/>
        <w:t>Value Internalization</w:t>
      </w:r>
    </w:p>
    <w:p w14:paraId="39F7BC17" w14:textId="77777777" w:rsidR="00CA7CE3" w:rsidRPr="00FD3980" w:rsidRDefault="00CA7CE3" w:rsidP="00CA7CE3">
      <w:pPr>
        <w:pStyle w:val="Heading2aticle"/>
      </w:pPr>
      <w:r>
        <w:t>Why is it important?</w:t>
      </w:r>
    </w:p>
    <w:p w14:paraId="6FF79B1D" w14:textId="0D4CABCC" w:rsidR="00CA7CE3" w:rsidRDefault="00CA7CE3" w:rsidP="00CA7CE3">
      <w:pPr>
        <w:pStyle w:val="Textarticle"/>
      </w:pPr>
      <w:r>
        <w:t>Higher levels indicate that the user can understand the topic in depth.</w:t>
      </w:r>
    </w:p>
    <w:p w14:paraId="7924406C" w14:textId="77777777" w:rsidR="00CA7CE3" w:rsidRDefault="00CA7CE3" w:rsidP="00CA7CE3">
      <w:pPr>
        <w:pStyle w:val="Textarticle"/>
      </w:pPr>
    </w:p>
    <w:p w14:paraId="49354FCE" w14:textId="77777777" w:rsidR="004C4CAC" w:rsidRPr="00FD3980" w:rsidRDefault="004C4CAC" w:rsidP="004C4CAC">
      <w:pPr>
        <w:pStyle w:val="Heading2aticle"/>
      </w:pPr>
      <w:r>
        <w:t>What positively affects it?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265"/>
        <w:gridCol w:w="7095"/>
      </w:tblGrid>
      <w:tr w:rsidR="00FD502A" w14:paraId="3E5FD178" w14:textId="77777777" w:rsidTr="000F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570D3F9" w14:textId="77777777" w:rsidR="00FD502A" w:rsidRPr="00FD502A" w:rsidRDefault="00FD502A" w:rsidP="000F4422">
            <w:pPr>
              <w:pStyle w:val="Textarticle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Class</w:t>
            </w:r>
          </w:p>
        </w:tc>
        <w:tc>
          <w:tcPr>
            <w:tcW w:w="3790" w:type="pct"/>
          </w:tcPr>
          <w:p w14:paraId="6480DB09" w14:textId="77777777" w:rsidR="00FD502A" w:rsidRPr="00FD502A" w:rsidRDefault="00FD502A" w:rsidP="000F4422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502A">
              <w:rPr>
                <w:color w:val="000000" w:themeColor="text1"/>
              </w:rPr>
              <w:t>Output</w:t>
            </w:r>
          </w:p>
        </w:tc>
      </w:tr>
      <w:tr w:rsidR="00551F15" w14:paraId="57E40E1D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AF0EABC" w14:textId="16304BCA" w:rsidR="00551F15" w:rsidRPr="00FD502A" w:rsidRDefault="00FA0FA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Body alignment</w:t>
            </w:r>
          </w:p>
        </w:tc>
        <w:tc>
          <w:tcPr>
            <w:tcW w:w="3790" w:type="pct"/>
          </w:tcPr>
          <w:p w14:paraId="1769FB8D" w14:textId="700E5F4F" w:rsidR="00551F15" w:rsidRDefault="00FA0FA5" w:rsidP="00551F15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1F15" w14:paraId="16EDF095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1EAD2F0" w14:textId="1DA271EF" w:rsidR="00551F15" w:rsidRPr="00FD502A" w:rsidRDefault="00551F1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Gaze direction</w:t>
            </w:r>
          </w:p>
        </w:tc>
        <w:tc>
          <w:tcPr>
            <w:tcW w:w="3790" w:type="pct"/>
          </w:tcPr>
          <w:p w14:paraId="38AB1914" w14:textId="7BF9AC0C" w:rsidR="00551F15" w:rsidRDefault="00551F15" w:rsidP="00551F15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4EE21FDD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CF3C354" w14:textId="7777777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3790" w:type="pct"/>
          </w:tcPr>
          <w:p w14:paraId="2E996C72" w14:textId="6566816B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4FA63D0C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3ED41F1" w14:textId="7777777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3790" w:type="pct"/>
          </w:tcPr>
          <w:p w14:paraId="5007A087" w14:textId="280E0A03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Admiration, Approval, Caring, Gratitude, Optimism, Pride, Realization, Remorse</w:t>
            </w:r>
          </w:p>
        </w:tc>
      </w:tr>
      <w:tr w:rsidR="00FD502A" w14:paraId="5380FA1D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780E5AD" w14:textId="77777777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>Pitch</w:t>
            </w:r>
          </w:p>
        </w:tc>
        <w:tc>
          <w:tcPr>
            <w:tcW w:w="3790" w:type="pct"/>
          </w:tcPr>
          <w:p w14:paraId="66F80266" w14:textId="3DA2D0BC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7745A326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6081C6E" w14:textId="16C96369" w:rsidR="00FD502A" w:rsidRPr="00FD502A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FD502A">
              <w:rPr>
                <w:b w:val="0"/>
                <w:bCs w:val="0"/>
                <w:color w:val="000000" w:themeColor="text1"/>
              </w:rPr>
              <w:t xml:space="preserve">Voice </w:t>
            </w:r>
            <w:r w:rsidR="005119C8">
              <w:rPr>
                <w:b w:val="0"/>
                <w:bCs w:val="0"/>
                <w:color w:val="000000" w:themeColor="text1"/>
              </w:rPr>
              <w:t>P</w:t>
            </w:r>
            <w:r w:rsidR="005119C8"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3790" w:type="pct"/>
          </w:tcPr>
          <w:p w14:paraId="50375F08" w14:textId="2A2E8641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A80F836" w14:textId="021FA4D0" w:rsidR="004C4CAC" w:rsidRDefault="004C4CAC" w:rsidP="00ED29C2">
      <w:pPr>
        <w:pStyle w:val="Textarticle"/>
        <w:rPr>
          <w:color w:val="000000" w:themeColor="text1"/>
        </w:rPr>
      </w:pPr>
    </w:p>
    <w:p w14:paraId="2D300D81" w14:textId="77777777" w:rsidR="00FD502A" w:rsidRPr="00FD3980" w:rsidRDefault="00FD502A" w:rsidP="00FD502A">
      <w:pPr>
        <w:pStyle w:val="Heading2aticle"/>
      </w:pPr>
      <w:r>
        <w:t>What negatively affects it?</w:t>
      </w: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2265"/>
        <w:gridCol w:w="7095"/>
      </w:tblGrid>
      <w:tr w:rsidR="00FD502A" w14:paraId="3D30133B" w14:textId="77777777" w:rsidTr="000F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5A94CEE8" w14:textId="77777777" w:rsidR="00FD502A" w:rsidRPr="004C4CAC" w:rsidRDefault="00FD502A" w:rsidP="000F4422">
            <w:pPr>
              <w:pStyle w:val="Textarticle"/>
              <w:rPr>
                <w:color w:val="000000" w:themeColor="text1"/>
              </w:rPr>
            </w:pPr>
            <w:r w:rsidRPr="004C4CAC">
              <w:rPr>
                <w:color w:val="000000" w:themeColor="text1"/>
              </w:rPr>
              <w:t>Class</w:t>
            </w:r>
          </w:p>
        </w:tc>
        <w:tc>
          <w:tcPr>
            <w:tcW w:w="3790" w:type="pct"/>
          </w:tcPr>
          <w:p w14:paraId="19D28B20" w14:textId="77777777" w:rsidR="00FD502A" w:rsidRPr="004C4CAC" w:rsidRDefault="00FD502A" w:rsidP="000F4422">
            <w:pPr>
              <w:pStyle w:val="Textartic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C4CAC">
              <w:rPr>
                <w:color w:val="000000" w:themeColor="text1"/>
              </w:rPr>
              <w:t>Output</w:t>
            </w:r>
          </w:p>
        </w:tc>
      </w:tr>
      <w:tr w:rsidR="00551F15" w14:paraId="12A2E3A8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7BB3D44" w14:textId="2657307C" w:rsidR="00551F15" w:rsidRPr="004C4CAC" w:rsidRDefault="00FA0FA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Body alignment</w:t>
            </w:r>
          </w:p>
        </w:tc>
        <w:tc>
          <w:tcPr>
            <w:tcW w:w="3790" w:type="pct"/>
          </w:tcPr>
          <w:p w14:paraId="152A4B99" w14:textId="1A6AAFD8" w:rsidR="00551F15" w:rsidRDefault="00FA0FA5" w:rsidP="00551F15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1F15" w14:paraId="3359A318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3376F25D" w14:textId="3F6AD230" w:rsidR="00551F15" w:rsidRPr="004C4CAC" w:rsidRDefault="00551F15" w:rsidP="00551F15">
            <w:pPr>
              <w:pStyle w:val="Textarticle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Gaze direction</w:t>
            </w:r>
          </w:p>
        </w:tc>
        <w:tc>
          <w:tcPr>
            <w:tcW w:w="3790" w:type="pct"/>
          </w:tcPr>
          <w:p w14:paraId="753CAA2E" w14:textId="000E6132" w:rsidR="00551F15" w:rsidRDefault="00551F15" w:rsidP="00551F15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501FDB5D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85E98A5" w14:textId="77777777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Face emotion</w:t>
            </w:r>
          </w:p>
        </w:tc>
        <w:tc>
          <w:tcPr>
            <w:tcW w:w="3790" w:type="pct"/>
          </w:tcPr>
          <w:p w14:paraId="6012E674" w14:textId="1CFB76E6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Anger, Disgust</w:t>
            </w:r>
          </w:p>
        </w:tc>
      </w:tr>
      <w:tr w:rsidR="00FD502A" w14:paraId="1B323F19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12F55D9" w14:textId="77777777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Speech Emotion</w:t>
            </w:r>
          </w:p>
        </w:tc>
        <w:tc>
          <w:tcPr>
            <w:tcW w:w="3790" w:type="pct"/>
          </w:tcPr>
          <w:p w14:paraId="77A1F49E" w14:textId="4E074845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Anger, Annoyance, Confusion, Disappointment, Disapproval, Embarrassment</w:t>
            </w:r>
          </w:p>
        </w:tc>
      </w:tr>
      <w:tr w:rsidR="00FD502A" w14:paraId="7935C1AC" w14:textId="77777777" w:rsidTr="000F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71AB528F" w14:textId="77777777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>Pitch</w:t>
            </w:r>
          </w:p>
        </w:tc>
        <w:tc>
          <w:tcPr>
            <w:tcW w:w="3790" w:type="pct"/>
          </w:tcPr>
          <w:p w14:paraId="548B25CB" w14:textId="086C5FCD" w:rsidR="00FD502A" w:rsidRDefault="00C918F9" w:rsidP="000F4422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D502A" w14:paraId="18A51A49" w14:textId="77777777" w:rsidTr="000F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1E53D707" w14:textId="6C1F8689" w:rsidR="00FD502A" w:rsidRPr="004C4CAC" w:rsidRDefault="00FD502A" w:rsidP="000F4422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4C4CAC">
              <w:rPr>
                <w:b w:val="0"/>
                <w:bCs w:val="0"/>
                <w:color w:val="000000" w:themeColor="text1"/>
              </w:rPr>
              <w:t xml:space="preserve">Voice </w:t>
            </w:r>
            <w:r w:rsidR="005119C8">
              <w:rPr>
                <w:b w:val="0"/>
                <w:bCs w:val="0"/>
                <w:color w:val="000000" w:themeColor="text1"/>
              </w:rPr>
              <w:t>P</w:t>
            </w:r>
            <w:r w:rsidRPr="004C4CAC">
              <w:rPr>
                <w:b w:val="0"/>
                <w:bCs w:val="0"/>
                <w:color w:val="000000" w:themeColor="text1"/>
              </w:rPr>
              <w:t>ace</w:t>
            </w:r>
          </w:p>
        </w:tc>
        <w:tc>
          <w:tcPr>
            <w:tcW w:w="3790" w:type="pct"/>
          </w:tcPr>
          <w:p w14:paraId="116CDE9E" w14:textId="40A4020E" w:rsidR="00FD502A" w:rsidRDefault="00C918F9" w:rsidP="000F4422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302825D" w14:textId="74343713" w:rsidR="00FD502A" w:rsidRDefault="00FD502A" w:rsidP="00ED29C2">
      <w:pPr>
        <w:pStyle w:val="Textarticle"/>
        <w:rPr>
          <w:color w:val="000000" w:themeColor="text1"/>
        </w:rPr>
      </w:pPr>
    </w:p>
    <w:p w14:paraId="1231DCB9" w14:textId="1DED72C3" w:rsidR="003E73EC" w:rsidRDefault="003E73EC" w:rsidP="00ED29C2">
      <w:pPr>
        <w:pStyle w:val="Textarticle"/>
        <w:rPr>
          <w:color w:val="000000" w:themeColor="text1"/>
        </w:rPr>
      </w:pPr>
    </w:p>
    <w:p w14:paraId="3958563E" w14:textId="0CF1533B" w:rsidR="003E73EC" w:rsidRDefault="003E73EC" w:rsidP="00ED29C2">
      <w:pPr>
        <w:pStyle w:val="Textarticle"/>
        <w:rPr>
          <w:color w:val="000000" w:themeColor="text1"/>
        </w:rPr>
      </w:pPr>
    </w:p>
    <w:p w14:paraId="2112B595" w14:textId="65CCE2FA" w:rsidR="003E73EC" w:rsidRDefault="003E73EC" w:rsidP="00ED29C2">
      <w:pPr>
        <w:pStyle w:val="Textarticle"/>
        <w:rPr>
          <w:color w:val="000000" w:themeColor="text1"/>
        </w:rPr>
      </w:pPr>
    </w:p>
    <w:p w14:paraId="002C8676" w14:textId="472F1716" w:rsidR="003E73EC" w:rsidRDefault="003E73EC" w:rsidP="00ED29C2">
      <w:pPr>
        <w:pStyle w:val="Textarticle"/>
        <w:rPr>
          <w:color w:val="000000" w:themeColor="text1"/>
        </w:rPr>
      </w:pPr>
    </w:p>
    <w:p w14:paraId="74958600" w14:textId="2742A284" w:rsidR="003E73EC" w:rsidRDefault="003E73EC" w:rsidP="00ED29C2">
      <w:pPr>
        <w:pStyle w:val="Textarticle"/>
        <w:rPr>
          <w:color w:val="000000" w:themeColor="text1"/>
        </w:rPr>
      </w:pPr>
    </w:p>
    <w:p w14:paraId="426166D0" w14:textId="2DB210A1" w:rsidR="003E73EC" w:rsidRDefault="003E73EC" w:rsidP="00ED29C2">
      <w:pPr>
        <w:pStyle w:val="Textarticle"/>
        <w:rPr>
          <w:color w:val="000000" w:themeColor="text1"/>
        </w:rPr>
      </w:pPr>
    </w:p>
    <w:p w14:paraId="2334CCE0" w14:textId="3BA485CA" w:rsidR="003E73EC" w:rsidRDefault="003E73EC" w:rsidP="00ED29C2">
      <w:pPr>
        <w:pStyle w:val="Textarticle"/>
        <w:rPr>
          <w:color w:val="000000" w:themeColor="text1"/>
        </w:rPr>
      </w:pPr>
    </w:p>
    <w:p w14:paraId="31AD7D1C" w14:textId="67A57622" w:rsidR="003E73EC" w:rsidRDefault="003E73EC" w:rsidP="00ED29C2">
      <w:pPr>
        <w:pStyle w:val="Textarticle"/>
        <w:rPr>
          <w:color w:val="000000" w:themeColor="text1"/>
        </w:rPr>
      </w:pPr>
    </w:p>
    <w:p w14:paraId="51B1E3D2" w14:textId="307DD797" w:rsidR="003E73EC" w:rsidRDefault="003E73EC" w:rsidP="00ED29C2">
      <w:pPr>
        <w:pStyle w:val="Textarticle"/>
        <w:rPr>
          <w:color w:val="000000" w:themeColor="text1"/>
        </w:rPr>
      </w:pPr>
    </w:p>
    <w:p w14:paraId="66C48FB3" w14:textId="1DC9A9AF" w:rsidR="003E73EC" w:rsidRDefault="003E73EC" w:rsidP="00ED29C2">
      <w:pPr>
        <w:pStyle w:val="Textarticle"/>
        <w:rPr>
          <w:color w:val="000000" w:themeColor="text1"/>
        </w:rPr>
      </w:pPr>
    </w:p>
    <w:p w14:paraId="5C7F6861" w14:textId="1ED427DC" w:rsidR="003E73EC" w:rsidRDefault="003E73EC" w:rsidP="00ED29C2">
      <w:pPr>
        <w:pStyle w:val="Textarticle"/>
        <w:rPr>
          <w:color w:val="000000" w:themeColor="text1"/>
        </w:rPr>
      </w:pPr>
    </w:p>
    <w:p w14:paraId="4C09D580" w14:textId="30505A48" w:rsidR="003E73EC" w:rsidRDefault="003E73EC" w:rsidP="00ED29C2">
      <w:pPr>
        <w:pStyle w:val="Textarticle"/>
        <w:rPr>
          <w:color w:val="000000" w:themeColor="text1"/>
        </w:rPr>
      </w:pPr>
    </w:p>
    <w:p w14:paraId="15A43A46" w14:textId="585C5928" w:rsidR="003E73EC" w:rsidRDefault="003E73EC" w:rsidP="00ED29C2">
      <w:pPr>
        <w:pStyle w:val="Textarticle"/>
        <w:rPr>
          <w:color w:val="000000" w:themeColor="text1"/>
        </w:rPr>
      </w:pPr>
    </w:p>
    <w:p w14:paraId="69D5498B" w14:textId="3673368F" w:rsidR="003E73EC" w:rsidRDefault="003E73EC" w:rsidP="00ED29C2">
      <w:pPr>
        <w:pStyle w:val="Textarticle"/>
        <w:rPr>
          <w:color w:val="000000" w:themeColor="text1"/>
        </w:rPr>
      </w:pPr>
    </w:p>
    <w:p w14:paraId="7D00D65A" w14:textId="242C22B3" w:rsidR="003E73EC" w:rsidRDefault="003E73EC" w:rsidP="00ED29C2">
      <w:pPr>
        <w:pStyle w:val="Textarticle"/>
        <w:rPr>
          <w:color w:val="000000" w:themeColor="text1"/>
        </w:rPr>
      </w:pPr>
    </w:p>
    <w:p w14:paraId="4C3BE500" w14:textId="30CCFEC7" w:rsidR="003E73EC" w:rsidRDefault="003E73EC" w:rsidP="00ED29C2">
      <w:pPr>
        <w:pStyle w:val="Textarticle"/>
        <w:rPr>
          <w:color w:val="000000" w:themeColor="text1"/>
        </w:rPr>
      </w:pPr>
    </w:p>
    <w:p w14:paraId="4356E099" w14:textId="77777777" w:rsidR="003E73EC" w:rsidRDefault="003E73EC" w:rsidP="00ED29C2">
      <w:pPr>
        <w:pStyle w:val="Textarticle"/>
        <w:rPr>
          <w:color w:val="000000" w:themeColor="text1"/>
        </w:rPr>
      </w:pPr>
    </w:p>
    <w:p w14:paraId="4AC54610" w14:textId="5B1DE700" w:rsidR="00FD502A" w:rsidRDefault="00FD502A" w:rsidP="00FD502A">
      <w:pPr>
        <w:pStyle w:val="Heading1article"/>
      </w:pPr>
      <w:r>
        <w:lastRenderedPageBreak/>
        <w:t>Cognitive Resonance</w:t>
      </w:r>
    </w:p>
    <w:p w14:paraId="156889D0" w14:textId="08D15035" w:rsidR="00C53FB5" w:rsidRPr="00C53FB5" w:rsidRDefault="00993786" w:rsidP="00C53FB5">
      <w:pPr>
        <w:pStyle w:val="Textarticle"/>
        <w:rPr>
          <w:color w:val="000000" w:themeColor="text1"/>
        </w:rPr>
      </w:pPr>
      <w:r>
        <w:rPr>
          <w:color w:val="000000" w:themeColor="text1"/>
        </w:rPr>
        <w:t xml:space="preserve">Throughout a fixed </w:t>
      </w:r>
      <w:r w:rsidR="006D77DD">
        <w:rPr>
          <w:color w:val="000000" w:themeColor="text1"/>
        </w:rPr>
        <w:t>time,</w:t>
      </w:r>
      <w:r>
        <w:rPr>
          <w:color w:val="000000" w:themeColor="text1"/>
        </w:rPr>
        <w:t xml:space="preserve"> </w:t>
      </w:r>
      <w:r w:rsidR="006D77DD">
        <w:rPr>
          <w:color w:val="000000" w:themeColor="text1"/>
        </w:rPr>
        <w:t xml:space="preserve">one minute for example, we should verify the output of </w:t>
      </w:r>
      <w:r w:rsidR="00FA0FA5">
        <w:rPr>
          <w:color w:val="000000" w:themeColor="text1"/>
        </w:rPr>
        <w:t xml:space="preserve">body alignment, gaze direction, </w:t>
      </w:r>
      <w:r w:rsidR="006D77DD">
        <w:rPr>
          <w:color w:val="000000" w:themeColor="text1"/>
        </w:rPr>
        <w:t xml:space="preserve">face emotion, speech emotion, pitch, and voice pace </w:t>
      </w:r>
      <w:r w:rsidR="00C53FB5">
        <w:rPr>
          <w:color w:val="000000" w:themeColor="text1"/>
        </w:rPr>
        <w:t>several times</w:t>
      </w:r>
      <w:r w:rsidR="007D407B">
        <w:rPr>
          <w:color w:val="000000" w:themeColor="text1"/>
        </w:rPr>
        <w:t xml:space="preserve">. </w:t>
      </w:r>
      <w:r w:rsidR="00C53FB5">
        <w:rPr>
          <w:color w:val="000000" w:themeColor="text1"/>
        </w:rPr>
        <w:t xml:space="preserve">For example, if within </w:t>
      </w:r>
      <w:r w:rsidR="00D66E23">
        <w:rPr>
          <w:color w:val="000000" w:themeColor="text1"/>
        </w:rPr>
        <w:t>this</w:t>
      </w:r>
      <w:r w:rsidR="00C53FB5">
        <w:rPr>
          <w:color w:val="000000" w:themeColor="text1"/>
        </w:rPr>
        <w:t xml:space="preserve"> </w:t>
      </w:r>
      <w:r w:rsidR="00C53FB5" w:rsidRPr="00C53FB5">
        <w:rPr>
          <w:color w:val="000000" w:themeColor="text1"/>
        </w:rPr>
        <w:t xml:space="preserve">minute </w:t>
      </w:r>
      <w:r w:rsidR="00C53FB5">
        <w:rPr>
          <w:color w:val="000000" w:themeColor="text1"/>
        </w:rPr>
        <w:t xml:space="preserve">the </w:t>
      </w:r>
      <w:r w:rsidR="00C53FB5" w:rsidRPr="00C53FB5">
        <w:rPr>
          <w:color w:val="000000" w:themeColor="text1"/>
        </w:rPr>
        <w:t>client shows the following data point conditions:</w:t>
      </w:r>
    </w:p>
    <w:p w14:paraId="667BB51F" w14:textId="77777777" w:rsidR="00C53FB5" w:rsidRPr="00C53FB5" w:rsidRDefault="00C53FB5" w:rsidP="00C53FB5">
      <w:pPr>
        <w:pStyle w:val="Textarticle"/>
        <w:rPr>
          <w:color w:val="000000" w:themeColor="text1"/>
        </w:rPr>
      </w:pPr>
    </w:p>
    <w:p w14:paraId="32E047D2" w14:textId="24317173" w:rsidR="00C53FB5" w:rsidRPr="00C53FB5" w:rsidRDefault="00C53FB5" w:rsidP="00D66E23">
      <w:pPr>
        <w:pStyle w:val="Textarticle"/>
        <w:numPr>
          <w:ilvl w:val="0"/>
          <w:numId w:val="25"/>
        </w:numPr>
        <w:rPr>
          <w:color w:val="000000" w:themeColor="text1"/>
        </w:rPr>
      </w:pPr>
      <w:r w:rsidRPr="00C53FB5">
        <w:rPr>
          <w:color w:val="000000" w:themeColor="text1"/>
        </w:rPr>
        <w:t>2 times Confusion</w:t>
      </w:r>
      <w:r>
        <w:rPr>
          <w:color w:val="000000" w:themeColor="text1"/>
        </w:rPr>
        <w:t xml:space="preserve"> </w:t>
      </w:r>
      <w:r w:rsidR="002C390F">
        <w:rPr>
          <w:color w:val="000000" w:themeColor="text1"/>
        </w:rPr>
        <w:t>–</w:t>
      </w:r>
      <w:r w:rsidRPr="00C53FB5">
        <w:rPr>
          <w:color w:val="000000" w:themeColor="text1"/>
        </w:rPr>
        <w:t xml:space="preserve"> </w:t>
      </w:r>
      <w:r w:rsidR="002C390F">
        <w:rPr>
          <w:color w:val="000000" w:themeColor="text1"/>
        </w:rPr>
        <w:t xml:space="preserve">negatively affects </w:t>
      </w:r>
      <w:r w:rsidRPr="00C53FB5">
        <w:rPr>
          <w:color w:val="000000" w:themeColor="text1"/>
        </w:rPr>
        <w:t xml:space="preserve">Value Internalization </w:t>
      </w:r>
    </w:p>
    <w:p w14:paraId="613009CB" w14:textId="10CC07D5" w:rsidR="00C53FB5" w:rsidRPr="00C53FB5" w:rsidRDefault="00C53FB5" w:rsidP="00D66E23">
      <w:pPr>
        <w:pStyle w:val="Textarticle"/>
        <w:numPr>
          <w:ilvl w:val="0"/>
          <w:numId w:val="25"/>
        </w:numPr>
        <w:rPr>
          <w:color w:val="000000" w:themeColor="text1"/>
        </w:rPr>
      </w:pPr>
      <w:r w:rsidRPr="00C53FB5">
        <w:rPr>
          <w:color w:val="000000" w:themeColor="text1"/>
        </w:rPr>
        <w:t>1 time Happy</w:t>
      </w:r>
      <w:r>
        <w:rPr>
          <w:color w:val="000000" w:themeColor="text1"/>
        </w:rPr>
        <w:t xml:space="preserve"> </w:t>
      </w:r>
      <w:r w:rsidR="002C390F">
        <w:rPr>
          <w:color w:val="000000" w:themeColor="text1"/>
        </w:rPr>
        <w:t>–</w:t>
      </w:r>
      <w:r w:rsidRPr="00C53FB5">
        <w:rPr>
          <w:color w:val="000000" w:themeColor="text1"/>
        </w:rPr>
        <w:t xml:space="preserve"> </w:t>
      </w:r>
      <w:r w:rsidR="002C390F">
        <w:rPr>
          <w:color w:val="000000" w:themeColor="text1"/>
        </w:rPr>
        <w:t xml:space="preserve">positively affects </w:t>
      </w:r>
      <w:r w:rsidRPr="00C53FB5">
        <w:rPr>
          <w:color w:val="000000" w:themeColor="text1"/>
        </w:rPr>
        <w:t>Mood Induction and Attention Economics</w:t>
      </w:r>
    </w:p>
    <w:p w14:paraId="0AF4AE08" w14:textId="6D552410" w:rsidR="00C53FB5" w:rsidRPr="00C53FB5" w:rsidRDefault="00C53FB5" w:rsidP="00D66E23">
      <w:pPr>
        <w:pStyle w:val="Textarticle"/>
        <w:numPr>
          <w:ilvl w:val="0"/>
          <w:numId w:val="25"/>
        </w:numPr>
        <w:rPr>
          <w:color w:val="000000" w:themeColor="text1"/>
        </w:rPr>
      </w:pPr>
      <w:r w:rsidRPr="00C53FB5">
        <w:rPr>
          <w:color w:val="000000" w:themeColor="text1"/>
        </w:rPr>
        <w:t xml:space="preserve">1 time </w:t>
      </w:r>
      <w:r>
        <w:rPr>
          <w:color w:val="000000" w:themeColor="text1"/>
        </w:rPr>
        <w:t xml:space="preserve">Surprise </w:t>
      </w:r>
      <w:r w:rsidR="002C390F">
        <w:rPr>
          <w:color w:val="000000" w:themeColor="text1"/>
        </w:rPr>
        <w:t>–</w:t>
      </w:r>
      <w:r w:rsidRPr="00C53FB5">
        <w:rPr>
          <w:color w:val="000000" w:themeColor="text1"/>
        </w:rPr>
        <w:t xml:space="preserve"> </w:t>
      </w:r>
      <w:r w:rsidR="002C390F">
        <w:rPr>
          <w:color w:val="000000" w:themeColor="text1"/>
        </w:rPr>
        <w:t xml:space="preserve">positively affects </w:t>
      </w:r>
      <w:r w:rsidRPr="00C53FB5">
        <w:rPr>
          <w:color w:val="000000" w:themeColor="text1"/>
        </w:rPr>
        <w:t>Mood Induction and Attention Economics</w:t>
      </w:r>
    </w:p>
    <w:p w14:paraId="65486630" w14:textId="53D8389F" w:rsidR="00FA0FA5" w:rsidRPr="00FA0FA5" w:rsidRDefault="00C53FB5" w:rsidP="00FA0FA5">
      <w:pPr>
        <w:pStyle w:val="Textarticle"/>
        <w:numPr>
          <w:ilvl w:val="0"/>
          <w:numId w:val="25"/>
        </w:numPr>
        <w:rPr>
          <w:color w:val="000000" w:themeColor="text1"/>
        </w:rPr>
      </w:pPr>
      <w:r w:rsidRPr="00C53FB5">
        <w:rPr>
          <w:color w:val="000000" w:themeColor="text1"/>
        </w:rPr>
        <w:t>1 time Approval</w:t>
      </w:r>
      <w:r>
        <w:rPr>
          <w:color w:val="000000" w:themeColor="text1"/>
        </w:rPr>
        <w:t xml:space="preserve"> </w:t>
      </w:r>
      <w:r w:rsidRPr="00C53FB5">
        <w:rPr>
          <w:color w:val="000000" w:themeColor="text1"/>
        </w:rPr>
        <w:t xml:space="preserve">- </w:t>
      </w:r>
      <w:r w:rsidR="002C390F">
        <w:rPr>
          <w:color w:val="000000" w:themeColor="text1"/>
        </w:rPr>
        <w:t xml:space="preserve">positively affects </w:t>
      </w:r>
      <w:r w:rsidRPr="00C53FB5">
        <w:rPr>
          <w:color w:val="000000" w:themeColor="text1"/>
        </w:rPr>
        <w:t>Value Internalization</w:t>
      </w:r>
    </w:p>
    <w:p w14:paraId="0E29C0EF" w14:textId="77777777" w:rsidR="00C53FB5" w:rsidRPr="00C53FB5" w:rsidRDefault="00C53FB5" w:rsidP="00C53FB5">
      <w:pPr>
        <w:pStyle w:val="Textarticle"/>
        <w:rPr>
          <w:color w:val="000000" w:themeColor="text1"/>
        </w:rPr>
      </w:pPr>
    </w:p>
    <w:p w14:paraId="1B8A7844" w14:textId="062880CD" w:rsidR="00C53FB5" w:rsidRDefault="00C53FB5" w:rsidP="00C53FB5">
      <w:pPr>
        <w:pStyle w:val="Textarticle"/>
        <w:rPr>
          <w:color w:val="000000" w:themeColor="text1"/>
        </w:rPr>
      </w:pPr>
      <w:r w:rsidRPr="00C53FB5">
        <w:rPr>
          <w:color w:val="000000" w:themeColor="text1"/>
        </w:rPr>
        <w:t xml:space="preserve">Here we have 2 </w:t>
      </w:r>
      <w:r w:rsidR="00D66E23">
        <w:rPr>
          <w:color w:val="000000" w:themeColor="text1"/>
        </w:rPr>
        <w:t>n</w:t>
      </w:r>
      <w:r w:rsidRPr="00C53FB5">
        <w:rPr>
          <w:color w:val="000000" w:themeColor="text1"/>
        </w:rPr>
        <w:t xml:space="preserve">egative </w:t>
      </w:r>
      <w:r w:rsidR="00D66E23">
        <w:rPr>
          <w:color w:val="000000" w:themeColor="text1"/>
        </w:rPr>
        <w:t>events</w:t>
      </w:r>
      <w:r w:rsidRPr="00C53FB5">
        <w:rPr>
          <w:color w:val="000000" w:themeColor="text1"/>
        </w:rPr>
        <w:t xml:space="preserve">, 5 </w:t>
      </w:r>
      <w:r w:rsidR="00D66E23">
        <w:rPr>
          <w:color w:val="000000" w:themeColor="text1"/>
        </w:rPr>
        <w:t>positive</w:t>
      </w:r>
      <w:r w:rsidRPr="00C53FB5">
        <w:rPr>
          <w:color w:val="000000" w:themeColor="text1"/>
        </w:rPr>
        <w:t xml:space="preserve"> </w:t>
      </w:r>
      <w:r w:rsidR="00D66E23">
        <w:rPr>
          <w:color w:val="000000" w:themeColor="text1"/>
        </w:rPr>
        <w:t>events. Therefore, we can compute:</w:t>
      </w:r>
    </w:p>
    <w:p w14:paraId="1B58C649" w14:textId="77777777" w:rsidR="002C390F" w:rsidRDefault="002C390F" w:rsidP="00C53FB5">
      <w:pPr>
        <w:pStyle w:val="Textarticle"/>
        <w:rPr>
          <w:color w:val="000000" w:themeColor="text1"/>
        </w:rPr>
      </w:pPr>
    </w:p>
    <w:p w14:paraId="34BAEE5E" w14:textId="461148DD" w:rsidR="002C390F" w:rsidRPr="002C390F" w:rsidRDefault="002C390F" w:rsidP="00FA0FA5">
      <w:pPr>
        <w:pStyle w:val="Textarticle"/>
        <w:numPr>
          <w:ilvl w:val="0"/>
          <w:numId w:val="26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Attention Economics Score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= 100%</m:t>
        </m:r>
      </m:oMath>
    </w:p>
    <w:p w14:paraId="41017CF3" w14:textId="4C56B166" w:rsidR="002C390F" w:rsidRPr="002C390F" w:rsidRDefault="002C390F" w:rsidP="00FA0FA5">
      <w:pPr>
        <w:pStyle w:val="Textarticle"/>
        <w:numPr>
          <w:ilvl w:val="0"/>
          <w:numId w:val="26"/>
        </w:numPr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Mood </m:t>
        </m:r>
        <m:r>
          <w:rPr>
            <w:rFonts w:ascii="Cambria Math" w:hAnsi="Cambria Math"/>
            <w:color w:val="000000" w:themeColor="text1"/>
          </w:rPr>
          <m:t>Induction Score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 xml:space="preserve"> 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= 100%</m:t>
        </m:r>
      </m:oMath>
    </w:p>
    <w:p w14:paraId="5BE94FE7" w14:textId="21CCAEE2" w:rsidR="002C390F" w:rsidRPr="002C390F" w:rsidRDefault="002C390F" w:rsidP="00FA0FA5">
      <w:pPr>
        <w:pStyle w:val="Textarticle"/>
        <w:numPr>
          <w:ilvl w:val="0"/>
          <w:numId w:val="26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Value Internalization Score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</w:rPr>
          <m:t xml:space="preserve">=  </m:t>
        </m:r>
        <m:f>
          <m:fPr>
            <m:type m:val="lin"/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  <m:r>
          <w:rPr>
            <w:rFonts w:ascii="Cambria Math" w:hAnsi="Cambria Math"/>
            <w:color w:val="000000" w:themeColor="text1"/>
          </w:rPr>
          <m:t>=33%</m:t>
        </m:r>
      </m:oMath>
    </w:p>
    <w:p w14:paraId="0859CF99" w14:textId="28C4D50E" w:rsidR="002C390F" w:rsidRPr="00FA0FA5" w:rsidRDefault="002C390F" w:rsidP="00FA0FA5">
      <w:pPr>
        <w:pStyle w:val="Textarticle"/>
        <w:numPr>
          <w:ilvl w:val="0"/>
          <w:numId w:val="26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Cognitive Resonance Score=</m:t>
        </m:r>
        <m:f>
          <m:fPr>
            <m:type m:val="lin"/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7</m:t>
            </m:r>
          </m:den>
        </m:f>
        <m:r>
          <w:rPr>
            <w:rFonts w:ascii="Cambria Math" w:hAnsi="Cambria Math"/>
            <w:color w:val="000000" w:themeColor="text1"/>
          </w:rPr>
          <m:t xml:space="preserve">=71% </m:t>
        </m:r>
      </m:oMath>
    </w:p>
    <w:p w14:paraId="222E4863" w14:textId="649BD0AF" w:rsidR="00FA0FA5" w:rsidRDefault="00FA0FA5" w:rsidP="00FA0FA5">
      <w:pPr>
        <w:pStyle w:val="Textarticle"/>
        <w:rPr>
          <w:color w:val="000000" w:themeColor="text1"/>
        </w:rPr>
      </w:pPr>
    </w:p>
    <w:p w14:paraId="22D5AD63" w14:textId="70D206A4" w:rsidR="00FA0FA5" w:rsidRPr="0032274E" w:rsidRDefault="00FA0FA5" w:rsidP="00FA0FA5">
      <w:pPr>
        <w:pStyle w:val="Heading1article"/>
        <w:rPr>
          <w:rFonts w:eastAsiaTheme="minorHAnsi"/>
        </w:rPr>
      </w:pPr>
      <w:r>
        <w:t>Feedbacks</w:t>
      </w:r>
    </w:p>
    <w:p w14:paraId="4455BEF8" w14:textId="3BD6D9D0" w:rsidR="0032274E" w:rsidRPr="0032274E" w:rsidRDefault="0032274E" w:rsidP="0032274E">
      <w:pPr>
        <w:pStyle w:val="Textarticle"/>
        <w:rPr>
          <w:color w:val="000000" w:themeColor="text1"/>
        </w:rPr>
      </w:pPr>
      <w:r>
        <w:rPr>
          <w:color w:val="000000" w:themeColor="text1"/>
        </w:rPr>
        <w:t>A few events should trigger prompts to the end user indicating positive or negative behaviors.</w:t>
      </w:r>
    </w:p>
    <w:p w14:paraId="222347F1" w14:textId="77777777" w:rsidR="0032274E" w:rsidRPr="00FD3980" w:rsidRDefault="0032274E" w:rsidP="0032274E">
      <w:pPr>
        <w:pStyle w:val="Textarticle"/>
        <w:rPr>
          <w:rStyle w:val="TextarticleChar"/>
          <w:rFonts w:ascii="Telegraf" w:eastAsiaTheme="minorHAnsi" w:hAnsi="Telegraf" w:cs="Times New Roman"/>
          <w:color w:val="auto"/>
        </w:rPr>
      </w:pPr>
    </w:p>
    <w:tbl>
      <w:tblPr>
        <w:tblStyle w:val="SimplesTabela2"/>
        <w:tblW w:w="5000" w:type="pct"/>
        <w:tblLook w:val="04A0" w:firstRow="1" w:lastRow="0" w:firstColumn="1" w:lastColumn="0" w:noHBand="0" w:noVBand="1"/>
      </w:tblPr>
      <w:tblGrid>
        <w:gridCol w:w="1600"/>
        <w:gridCol w:w="2653"/>
        <w:gridCol w:w="1277"/>
        <w:gridCol w:w="3830"/>
      </w:tblGrid>
      <w:tr w:rsidR="0032274E" w14:paraId="3D3B6BBA" w14:textId="77777777" w:rsidTr="000A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0C48F9A6" w14:textId="2F9982DC" w:rsidR="0032274E" w:rsidRPr="0032274E" w:rsidRDefault="0032274E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2274E">
              <w:rPr>
                <w:rFonts w:asciiTheme="majorHAnsi" w:hAnsiTheme="majorHAnsi" w:cstheme="majorHAnsi"/>
                <w:color w:val="000000" w:themeColor="text1"/>
              </w:rPr>
              <w:t xml:space="preserve">User </w:t>
            </w:r>
          </w:p>
        </w:tc>
        <w:tc>
          <w:tcPr>
            <w:tcW w:w="1417" w:type="pct"/>
            <w:hideMark/>
          </w:tcPr>
          <w:p w14:paraId="5587AC10" w14:textId="77777777" w:rsidR="0032274E" w:rsidRPr="0032274E" w:rsidRDefault="00322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32274E">
              <w:rPr>
                <w:rFonts w:asciiTheme="majorHAnsi" w:hAnsiTheme="majorHAnsi" w:cstheme="majorHAnsi"/>
                <w:color w:val="000000" w:themeColor="text1"/>
              </w:rPr>
              <w:t>Data Point Condition</w:t>
            </w:r>
          </w:p>
        </w:tc>
        <w:tc>
          <w:tcPr>
            <w:tcW w:w="682" w:type="pct"/>
            <w:hideMark/>
          </w:tcPr>
          <w:p w14:paraId="50E0C9AA" w14:textId="12D08ABA" w:rsidR="0032274E" w:rsidRPr="0032274E" w:rsidRDefault="00322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32274E">
              <w:rPr>
                <w:rFonts w:asciiTheme="majorHAnsi" w:hAnsiTheme="majorHAnsi" w:cstheme="majorHAnsi"/>
                <w:color w:val="000000" w:themeColor="text1"/>
              </w:rPr>
              <w:t xml:space="preserve">Meaning </w:t>
            </w:r>
          </w:p>
        </w:tc>
        <w:tc>
          <w:tcPr>
            <w:tcW w:w="2046" w:type="pct"/>
            <w:hideMark/>
          </w:tcPr>
          <w:p w14:paraId="24286871" w14:textId="469484AC" w:rsidR="0032274E" w:rsidRPr="0032274E" w:rsidRDefault="00322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</w:rPr>
            </w:pPr>
            <w:r w:rsidRPr="0032274E">
              <w:rPr>
                <w:rFonts w:asciiTheme="majorHAnsi" w:hAnsiTheme="majorHAnsi" w:cstheme="majorHAnsi"/>
                <w:color w:val="000000" w:themeColor="text1"/>
              </w:rPr>
              <w:t>Prompt</w:t>
            </w:r>
          </w:p>
        </w:tc>
      </w:tr>
      <w:tr w:rsidR="0032274E" w14:paraId="350DA2AE" w14:textId="77777777" w:rsidTr="000A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2BA08CA6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  <w:hideMark/>
          </w:tcPr>
          <w:p w14:paraId="4999CB7B" w14:textId="3DDDC5BA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Pitch Excited</w:t>
            </w:r>
          </w:p>
        </w:tc>
        <w:tc>
          <w:tcPr>
            <w:tcW w:w="682" w:type="pct"/>
            <w:hideMark/>
          </w:tcPr>
          <w:p w14:paraId="2C200DD1" w14:textId="73045CFC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Positive</w:t>
            </w:r>
          </w:p>
        </w:tc>
        <w:tc>
          <w:tcPr>
            <w:tcW w:w="2046" w:type="pct"/>
            <w:hideMark/>
          </w:tcPr>
          <w:p w14:paraId="147DB175" w14:textId="77777777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Your client is excited about this!</w:t>
            </w:r>
          </w:p>
        </w:tc>
      </w:tr>
      <w:tr w:rsidR="0032274E" w14:paraId="03BA94A8" w14:textId="77777777" w:rsidTr="000A0F1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6726CA7F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  <w:hideMark/>
          </w:tcPr>
          <w:p w14:paraId="0895760E" w14:textId="3337F059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Pitch Bored</w:t>
            </w:r>
          </w:p>
        </w:tc>
        <w:tc>
          <w:tcPr>
            <w:tcW w:w="682" w:type="pct"/>
            <w:hideMark/>
          </w:tcPr>
          <w:p w14:paraId="68DEB02E" w14:textId="051721B6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  <w:hideMark/>
          </w:tcPr>
          <w:p w14:paraId="2E5165C9" w14:textId="77777777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Let's lift the spirits up!</w:t>
            </w:r>
          </w:p>
        </w:tc>
      </w:tr>
      <w:tr w:rsidR="0032274E" w14:paraId="216A003E" w14:textId="77777777" w:rsidTr="000A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25C8080F" w14:textId="4D6DDE7E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</w:tcPr>
          <w:p w14:paraId="05E9EEDC" w14:textId="0AFD794B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Gaze Away</w:t>
            </w:r>
          </w:p>
        </w:tc>
        <w:tc>
          <w:tcPr>
            <w:tcW w:w="682" w:type="pct"/>
          </w:tcPr>
          <w:p w14:paraId="7A7D255E" w14:textId="3922ECD7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</w:tcPr>
          <w:p w14:paraId="2E0F70E0" w14:textId="0BE4CF99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Keep your attention on the call</w:t>
            </w:r>
          </w:p>
        </w:tc>
      </w:tr>
      <w:tr w:rsidR="0032274E" w14:paraId="79A8A7FE" w14:textId="77777777" w:rsidTr="000A0F1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3EE3F822" w14:textId="63FCCBBD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</w:tcPr>
          <w:p w14:paraId="4AB310A2" w14:textId="284CE567" w:rsidR="0032274E" w:rsidRPr="0032274E" w:rsidRDefault="000A0F19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Body misalignment</w:t>
            </w:r>
          </w:p>
        </w:tc>
        <w:tc>
          <w:tcPr>
            <w:tcW w:w="682" w:type="pct"/>
          </w:tcPr>
          <w:p w14:paraId="5292005A" w14:textId="318F35CA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</w:tcPr>
          <w:p w14:paraId="46244CF2" w14:textId="5E0F5189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Keep your attention on the call</w:t>
            </w:r>
          </w:p>
        </w:tc>
      </w:tr>
      <w:tr w:rsidR="0032274E" w14:paraId="4ED8FC7A" w14:textId="77777777" w:rsidTr="000A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3CA06253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  <w:hideMark/>
          </w:tcPr>
          <w:p w14:paraId="54AD56E0" w14:textId="093BF5B4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Pitch Distress</w:t>
            </w:r>
          </w:p>
        </w:tc>
        <w:tc>
          <w:tcPr>
            <w:tcW w:w="682" w:type="pct"/>
            <w:hideMark/>
          </w:tcPr>
          <w:p w14:paraId="18EAB3B5" w14:textId="63CB9E31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  <w:hideMark/>
          </w:tcPr>
          <w:p w14:paraId="5472B00E" w14:textId="77777777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Balance your tone.</w:t>
            </w:r>
          </w:p>
        </w:tc>
      </w:tr>
      <w:tr w:rsidR="0032274E" w14:paraId="0A22C364" w14:textId="77777777" w:rsidTr="000A0F1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755AA3AB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  <w:hideMark/>
          </w:tcPr>
          <w:p w14:paraId="5BB0A785" w14:textId="7CDDCB1D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Voice Pace Fast</w:t>
            </w:r>
          </w:p>
        </w:tc>
        <w:tc>
          <w:tcPr>
            <w:tcW w:w="682" w:type="pct"/>
            <w:hideMark/>
          </w:tcPr>
          <w:p w14:paraId="23178DC2" w14:textId="03E67A93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  <w:hideMark/>
          </w:tcPr>
          <w:p w14:paraId="083C3DFD" w14:textId="77777777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Going too fast! Slow your pace.</w:t>
            </w:r>
          </w:p>
        </w:tc>
      </w:tr>
      <w:tr w:rsidR="0032274E" w14:paraId="5768D9C5" w14:textId="77777777" w:rsidTr="000A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72AE9ACF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  <w:hideMark/>
          </w:tcPr>
          <w:p w14:paraId="5784EB7F" w14:textId="054081EE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Voice Pace Slow</w:t>
            </w:r>
          </w:p>
        </w:tc>
        <w:tc>
          <w:tcPr>
            <w:tcW w:w="682" w:type="pct"/>
            <w:hideMark/>
          </w:tcPr>
          <w:p w14:paraId="214B53A3" w14:textId="08C2B696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  <w:hideMark/>
          </w:tcPr>
          <w:p w14:paraId="4208671F" w14:textId="77777777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Going too slow! Pick up the pace.</w:t>
            </w:r>
          </w:p>
        </w:tc>
      </w:tr>
      <w:tr w:rsidR="0032274E" w14:paraId="1D16C06D" w14:textId="77777777" w:rsidTr="000A0F1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6C772C50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proofErr w:type="gramStart"/>
            <w:r w:rsidRPr="0032274E">
              <w:rPr>
                <w:b w:val="0"/>
                <w:bCs w:val="0"/>
                <w:color w:val="000000" w:themeColor="text1"/>
              </w:rPr>
              <w:t>Sales Person</w:t>
            </w:r>
            <w:proofErr w:type="gramEnd"/>
          </w:p>
        </w:tc>
        <w:tc>
          <w:tcPr>
            <w:tcW w:w="1417" w:type="pct"/>
            <w:hideMark/>
          </w:tcPr>
          <w:p w14:paraId="1D00CE7E" w14:textId="1EE9313A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Voice Pace Normal</w:t>
            </w:r>
          </w:p>
        </w:tc>
        <w:tc>
          <w:tcPr>
            <w:tcW w:w="682" w:type="pct"/>
            <w:hideMark/>
          </w:tcPr>
          <w:p w14:paraId="42FE6B79" w14:textId="239A2246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Positive</w:t>
            </w:r>
          </w:p>
        </w:tc>
        <w:tc>
          <w:tcPr>
            <w:tcW w:w="2046" w:type="pct"/>
            <w:hideMark/>
          </w:tcPr>
          <w:p w14:paraId="174DC1F6" w14:textId="77777777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Going great! Keep up the pace.</w:t>
            </w:r>
          </w:p>
        </w:tc>
      </w:tr>
      <w:tr w:rsidR="0032274E" w14:paraId="4CE6AC24" w14:textId="77777777" w:rsidTr="000A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0CE0E912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32274E">
              <w:rPr>
                <w:b w:val="0"/>
                <w:bCs w:val="0"/>
                <w:color w:val="000000" w:themeColor="text1"/>
              </w:rPr>
              <w:t>Client</w:t>
            </w:r>
          </w:p>
        </w:tc>
        <w:tc>
          <w:tcPr>
            <w:tcW w:w="1417" w:type="pct"/>
            <w:hideMark/>
          </w:tcPr>
          <w:p w14:paraId="3A65131B" w14:textId="457F0E15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Body alignment</w:t>
            </w:r>
          </w:p>
        </w:tc>
        <w:tc>
          <w:tcPr>
            <w:tcW w:w="682" w:type="pct"/>
            <w:hideMark/>
          </w:tcPr>
          <w:p w14:paraId="529AC78D" w14:textId="350484A5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Positive</w:t>
            </w:r>
          </w:p>
        </w:tc>
        <w:tc>
          <w:tcPr>
            <w:tcW w:w="2046" w:type="pct"/>
            <w:hideMark/>
          </w:tcPr>
          <w:p w14:paraId="6BF5B9D2" w14:textId="1D4E2BE2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Nice! Your client agrees with you</w:t>
            </w:r>
          </w:p>
        </w:tc>
      </w:tr>
      <w:tr w:rsidR="0032274E" w14:paraId="273E3208" w14:textId="77777777" w:rsidTr="000A0F1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4866CED9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32274E">
              <w:rPr>
                <w:b w:val="0"/>
                <w:bCs w:val="0"/>
                <w:color w:val="000000" w:themeColor="text1"/>
              </w:rPr>
              <w:t>Client</w:t>
            </w:r>
          </w:p>
        </w:tc>
        <w:tc>
          <w:tcPr>
            <w:tcW w:w="1417" w:type="pct"/>
            <w:hideMark/>
          </w:tcPr>
          <w:p w14:paraId="27FBD54E" w14:textId="1661C283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Body misalignment</w:t>
            </w:r>
          </w:p>
        </w:tc>
        <w:tc>
          <w:tcPr>
            <w:tcW w:w="682" w:type="pct"/>
            <w:hideMark/>
          </w:tcPr>
          <w:p w14:paraId="0332D021" w14:textId="4C33E1EF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Negative</w:t>
            </w:r>
          </w:p>
        </w:tc>
        <w:tc>
          <w:tcPr>
            <w:tcW w:w="2046" w:type="pct"/>
            <w:hideMark/>
          </w:tcPr>
          <w:p w14:paraId="4985A600" w14:textId="77777777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Try a more engaging topic!</w:t>
            </w:r>
          </w:p>
        </w:tc>
      </w:tr>
      <w:tr w:rsidR="0032274E" w14:paraId="1154DF0A" w14:textId="77777777" w:rsidTr="000A0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</w:tcPr>
          <w:p w14:paraId="18122331" w14:textId="188D75AD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32274E">
              <w:rPr>
                <w:b w:val="0"/>
                <w:bCs w:val="0"/>
                <w:color w:val="000000" w:themeColor="text1"/>
              </w:rPr>
              <w:t>Client</w:t>
            </w:r>
          </w:p>
        </w:tc>
        <w:tc>
          <w:tcPr>
            <w:tcW w:w="1417" w:type="pct"/>
          </w:tcPr>
          <w:p w14:paraId="54439660" w14:textId="52824EF2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 xml:space="preserve">Pitch Neutral </w:t>
            </w:r>
          </w:p>
        </w:tc>
        <w:tc>
          <w:tcPr>
            <w:tcW w:w="682" w:type="pct"/>
          </w:tcPr>
          <w:p w14:paraId="3FECC069" w14:textId="6C1B7F4A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Positive</w:t>
            </w:r>
          </w:p>
        </w:tc>
        <w:tc>
          <w:tcPr>
            <w:tcW w:w="2046" w:type="pct"/>
          </w:tcPr>
          <w:p w14:paraId="127799D3" w14:textId="75EF30DE" w:rsidR="0032274E" w:rsidRPr="0032274E" w:rsidRDefault="0032274E" w:rsidP="0032274E">
            <w:pPr>
              <w:pStyle w:val="Textartic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Your client is calm</w:t>
            </w:r>
          </w:p>
        </w:tc>
      </w:tr>
      <w:tr w:rsidR="0032274E" w14:paraId="04E250B3" w14:textId="77777777" w:rsidTr="000A0F1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pct"/>
            <w:hideMark/>
          </w:tcPr>
          <w:p w14:paraId="71562879" w14:textId="77777777" w:rsidR="0032274E" w:rsidRPr="0032274E" w:rsidRDefault="0032274E" w:rsidP="0032274E">
            <w:pPr>
              <w:pStyle w:val="Textarticle"/>
              <w:rPr>
                <w:b w:val="0"/>
                <w:bCs w:val="0"/>
                <w:color w:val="000000" w:themeColor="text1"/>
              </w:rPr>
            </w:pPr>
            <w:r w:rsidRPr="0032274E">
              <w:rPr>
                <w:b w:val="0"/>
                <w:bCs w:val="0"/>
                <w:color w:val="000000" w:themeColor="text1"/>
              </w:rPr>
              <w:t>Client</w:t>
            </w:r>
          </w:p>
        </w:tc>
        <w:tc>
          <w:tcPr>
            <w:tcW w:w="1417" w:type="pct"/>
            <w:hideMark/>
          </w:tcPr>
          <w:p w14:paraId="02C44DDB" w14:textId="35008A9A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Face Expression Happy</w:t>
            </w:r>
          </w:p>
        </w:tc>
        <w:tc>
          <w:tcPr>
            <w:tcW w:w="682" w:type="pct"/>
            <w:hideMark/>
          </w:tcPr>
          <w:p w14:paraId="3FEB75DE" w14:textId="51CBAFDF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Positive</w:t>
            </w:r>
          </w:p>
        </w:tc>
        <w:tc>
          <w:tcPr>
            <w:tcW w:w="2046" w:type="pct"/>
            <w:hideMark/>
          </w:tcPr>
          <w:p w14:paraId="71F5FC70" w14:textId="77777777" w:rsidR="0032274E" w:rsidRPr="0032274E" w:rsidRDefault="0032274E" w:rsidP="0032274E">
            <w:pPr>
              <w:pStyle w:val="Textartic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2274E">
              <w:rPr>
                <w:color w:val="000000" w:themeColor="text1"/>
              </w:rPr>
              <w:t>Nice connection! Keep it up</w:t>
            </w:r>
          </w:p>
        </w:tc>
      </w:tr>
    </w:tbl>
    <w:p w14:paraId="25C9604C" w14:textId="76F33248" w:rsidR="002C390F" w:rsidRDefault="002C390F" w:rsidP="00F255DB">
      <w:pPr>
        <w:pStyle w:val="Textarticle"/>
        <w:rPr>
          <w:color w:val="000000" w:themeColor="text1"/>
        </w:rPr>
      </w:pPr>
    </w:p>
    <w:p w14:paraId="6ADCF927" w14:textId="3A4F36E4" w:rsidR="003E73EC" w:rsidRDefault="003E73EC" w:rsidP="00F255DB">
      <w:pPr>
        <w:pStyle w:val="Textarticle"/>
        <w:rPr>
          <w:color w:val="000000" w:themeColor="text1"/>
        </w:rPr>
      </w:pPr>
    </w:p>
    <w:p w14:paraId="0BF9AE0F" w14:textId="04973824" w:rsidR="003E73EC" w:rsidRDefault="003E73EC" w:rsidP="00F255DB">
      <w:pPr>
        <w:pStyle w:val="Textarticle"/>
        <w:rPr>
          <w:color w:val="000000" w:themeColor="text1"/>
        </w:rPr>
      </w:pPr>
    </w:p>
    <w:p w14:paraId="38516384" w14:textId="25639FC3" w:rsidR="003E73EC" w:rsidRDefault="003E73EC" w:rsidP="00F255DB">
      <w:pPr>
        <w:pStyle w:val="Textarticle"/>
        <w:rPr>
          <w:color w:val="000000" w:themeColor="text1"/>
        </w:rPr>
      </w:pPr>
    </w:p>
    <w:p w14:paraId="79F4C963" w14:textId="3EDEDB18" w:rsidR="003E73EC" w:rsidRDefault="003E73EC" w:rsidP="00F255DB">
      <w:pPr>
        <w:pStyle w:val="Textarticle"/>
        <w:rPr>
          <w:color w:val="000000" w:themeColor="text1"/>
        </w:rPr>
      </w:pPr>
    </w:p>
    <w:p w14:paraId="0687F293" w14:textId="2871B67D" w:rsidR="003E73EC" w:rsidRDefault="003E73EC" w:rsidP="00F255DB">
      <w:pPr>
        <w:pStyle w:val="Textarticle"/>
        <w:rPr>
          <w:color w:val="000000" w:themeColor="text1"/>
        </w:rPr>
      </w:pPr>
    </w:p>
    <w:p w14:paraId="2D729F05" w14:textId="214B52D8" w:rsidR="003E73EC" w:rsidRDefault="003E73EC" w:rsidP="00F255DB">
      <w:pPr>
        <w:pStyle w:val="Textarticle"/>
        <w:rPr>
          <w:color w:val="000000" w:themeColor="text1"/>
        </w:rPr>
      </w:pPr>
    </w:p>
    <w:p w14:paraId="61B5DBA5" w14:textId="77777777" w:rsidR="003E73EC" w:rsidRDefault="003E73EC" w:rsidP="00F255DB">
      <w:pPr>
        <w:pStyle w:val="Textarticle"/>
        <w:rPr>
          <w:color w:val="000000" w:themeColor="text1"/>
        </w:rPr>
      </w:pPr>
    </w:p>
    <w:p w14:paraId="3BA73882" w14:textId="1FB54D74" w:rsidR="00C918F9" w:rsidRPr="00FD3980" w:rsidRDefault="00C918F9" w:rsidP="00C918F9">
      <w:pPr>
        <w:pStyle w:val="Heading1article"/>
        <w:rPr>
          <w:rStyle w:val="TextarticleChar"/>
          <w:rFonts w:ascii="Telegraf" w:eastAsiaTheme="minorHAnsi" w:hAnsi="Telegraf" w:cs="Times New Roman"/>
          <w:color w:val="auto"/>
        </w:rPr>
      </w:pPr>
      <w:r>
        <w:lastRenderedPageBreak/>
        <w:t>Future Work</w:t>
      </w:r>
    </w:p>
    <w:p w14:paraId="30962CA5" w14:textId="4052D87A" w:rsidR="00C918F9" w:rsidRDefault="00B17B97" w:rsidP="00F255DB">
      <w:pPr>
        <w:pStyle w:val="Textarticle"/>
        <w:rPr>
          <w:color w:val="000000" w:themeColor="text1"/>
        </w:rPr>
      </w:pPr>
      <w:r w:rsidRPr="003E0D67">
        <w:rPr>
          <w:color w:val="000000" w:themeColor="text1"/>
        </w:rPr>
        <w:t xml:space="preserve"> </w:t>
      </w:r>
      <w:r w:rsidR="00C918F9">
        <w:rPr>
          <w:color w:val="000000" w:themeColor="text1"/>
        </w:rPr>
        <w:t>Some aspects of left out from this analysis.</w:t>
      </w:r>
    </w:p>
    <w:p w14:paraId="45478C86" w14:textId="64E6C01A" w:rsidR="00F10433" w:rsidRDefault="00F10433" w:rsidP="00F255DB">
      <w:pPr>
        <w:pStyle w:val="Textarticle"/>
        <w:rPr>
          <w:color w:val="000000" w:themeColor="text1"/>
        </w:rPr>
      </w:pPr>
    </w:p>
    <w:p w14:paraId="448D417F" w14:textId="4D9780CC" w:rsidR="00F10433" w:rsidRDefault="00F10433" w:rsidP="00F10433">
      <w:pPr>
        <w:pStyle w:val="Heading2aticle"/>
      </w:pPr>
      <w:r>
        <w:t>Pitch</w:t>
      </w:r>
    </w:p>
    <w:p w14:paraId="036493F8" w14:textId="461699AB" w:rsidR="00F10433" w:rsidRPr="00A555AC" w:rsidRDefault="00F10433" w:rsidP="00F255DB">
      <w:pPr>
        <w:pStyle w:val="Textarticle"/>
        <w:rPr>
          <w:color w:val="000000" w:themeColor="text1"/>
          <w:u w:val="single"/>
        </w:rPr>
      </w:pPr>
      <w:r>
        <w:rPr>
          <w:color w:val="000000" w:themeColor="text1"/>
        </w:rPr>
        <w:t xml:space="preserve">The scientific literature defines it as </w:t>
      </w:r>
      <w:r w:rsidRPr="00F10433">
        <w:rPr>
          <w:color w:val="000000" w:themeColor="text1"/>
        </w:rPr>
        <w:t xml:space="preserve">the perceived </w:t>
      </w:r>
      <w:r w:rsidR="00FB46F4">
        <w:rPr>
          <w:color w:val="000000" w:themeColor="text1"/>
        </w:rPr>
        <w:t>"</w:t>
      </w:r>
      <w:r w:rsidRPr="00F10433">
        <w:rPr>
          <w:color w:val="000000" w:themeColor="text1"/>
        </w:rPr>
        <w:t>highness</w:t>
      </w:r>
      <w:r w:rsidR="00FB46F4">
        <w:rPr>
          <w:color w:val="000000" w:themeColor="text1"/>
        </w:rPr>
        <w:t>"</w:t>
      </w:r>
      <w:r w:rsidRPr="00F10433">
        <w:rPr>
          <w:color w:val="000000" w:themeColor="text1"/>
        </w:rPr>
        <w:t xml:space="preserve"> or </w:t>
      </w:r>
      <w:r w:rsidR="00FB46F4">
        <w:rPr>
          <w:color w:val="000000" w:themeColor="text1"/>
        </w:rPr>
        <w:t>"</w:t>
      </w:r>
      <w:r w:rsidRPr="00F10433">
        <w:rPr>
          <w:color w:val="000000" w:themeColor="text1"/>
        </w:rPr>
        <w:t>lowness</w:t>
      </w:r>
      <w:r w:rsidR="00FB46F4">
        <w:rPr>
          <w:color w:val="000000" w:themeColor="text1"/>
        </w:rPr>
        <w:t>"</w:t>
      </w:r>
      <w:r w:rsidRPr="00F10433">
        <w:rPr>
          <w:color w:val="000000" w:themeColor="text1"/>
        </w:rPr>
        <w:t xml:space="preserve"> of a voice</w:t>
      </w:r>
      <w:r w:rsidR="00A555AC">
        <w:rPr>
          <w:color w:val="000000" w:themeColor="text1"/>
        </w:rPr>
        <w:t xml:space="preserve">. On the model described previously, the pitch is instead directly linked with the impression it causes on the listener. It is important to not that because a behavioral scientist will describe pitch in frequency terms, but on this paper, I am referring to the </w:t>
      </w:r>
      <w:r w:rsidR="00A555AC" w:rsidRPr="00A555AC">
        <w:rPr>
          <w:color w:val="000000" w:themeColor="text1"/>
        </w:rPr>
        <w:t xml:space="preserve">emotion that causes </w:t>
      </w:r>
      <w:r w:rsidR="00A555AC">
        <w:rPr>
          <w:color w:val="000000" w:themeColor="text1"/>
        </w:rPr>
        <w:t>the pitch to move</w:t>
      </w:r>
      <w:r w:rsidR="00A555AC" w:rsidRPr="00A555AC">
        <w:rPr>
          <w:color w:val="000000" w:themeColor="text1"/>
        </w:rPr>
        <w:t xml:space="preserve"> from </w:t>
      </w:r>
      <w:r w:rsidR="00A555AC">
        <w:rPr>
          <w:color w:val="000000" w:themeColor="text1"/>
        </w:rPr>
        <w:t xml:space="preserve">its </w:t>
      </w:r>
      <w:r w:rsidR="00A555AC" w:rsidRPr="00A555AC">
        <w:rPr>
          <w:color w:val="000000" w:themeColor="text1"/>
        </w:rPr>
        <w:t>baseline</w:t>
      </w:r>
      <w:r w:rsidR="00A555AC">
        <w:rPr>
          <w:color w:val="000000" w:themeColor="text1"/>
        </w:rPr>
        <w:t xml:space="preserve"> frequency. Therefore, a better term might be more appropriate here.</w:t>
      </w:r>
    </w:p>
    <w:p w14:paraId="475011EF" w14:textId="65CCE12D" w:rsidR="00C918F9" w:rsidRDefault="00C918F9" w:rsidP="00F255DB">
      <w:pPr>
        <w:pStyle w:val="Textarticle"/>
        <w:rPr>
          <w:color w:val="000000" w:themeColor="text1"/>
        </w:rPr>
      </w:pPr>
    </w:p>
    <w:p w14:paraId="38ABEBBB" w14:textId="11A2105D" w:rsidR="00C918F9" w:rsidRDefault="00C918F9" w:rsidP="00C918F9">
      <w:pPr>
        <w:pStyle w:val="Heading2aticle"/>
      </w:pPr>
      <w:r>
        <w:t>Path to Cognitive Resonance</w:t>
      </w:r>
    </w:p>
    <w:p w14:paraId="115A7D9B" w14:textId="58AB3660" w:rsidR="00C918F9" w:rsidRDefault="00C918F9" w:rsidP="00C918F9">
      <w:pPr>
        <w:pStyle w:val="Textarticle"/>
      </w:pPr>
      <w:r>
        <w:t xml:space="preserve">Ideally, Cognitive Resonance should be an optimal behavioral state, which requires previous steps </w:t>
      </w:r>
      <w:r w:rsidR="00FB46F4">
        <w:t>also t</w:t>
      </w:r>
      <w:r>
        <w:t xml:space="preserve">o achieve an optimal state. </w:t>
      </w:r>
      <w:r w:rsidR="005119C8">
        <w:t>This path acts like an electrical circuit, if any pr</w:t>
      </w:r>
      <w:r w:rsidR="00FB46F4">
        <w:t>ior</w:t>
      </w:r>
      <w:r w:rsidR="005119C8">
        <w:t xml:space="preserve"> component fails, the remaining also fails. In other words, if we do not have attention for example, we would not have either mood induction, value internalization and consequently cognitive resonance. </w:t>
      </w:r>
    </w:p>
    <w:p w14:paraId="0EE20D81" w14:textId="6931F5C2" w:rsidR="00C918F9" w:rsidRDefault="00C918F9" w:rsidP="00C918F9">
      <w:pPr>
        <w:pStyle w:val="Textarticle"/>
      </w:pPr>
    </w:p>
    <w:p w14:paraId="3CAE0D16" w14:textId="337C28D1" w:rsidR="00C918F9" w:rsidRDefault="00C918F9" w:rsidP="00C918F9">
      <w:pPr>
        <w:pStyle w:val="Textarticle"/>
        <w:rPr>
          <w:b/>
          <w:bCs/>
          <w:i/>
          <w:iCs/>
        </w:rPr>
      </w:pPr>
      <w:r w:rsidRPr="00C918F9">
        <w:rPr>
          <w:b/>
          <w:bCs/>
          <w:i/>
          <w:iCs/>
        </w:rPr>
        <w:t>Attention Economics → Mood Induction → Value Internalization → Cognitive Resonance</w:t>
      </w:r>
    </w:p>
    <w:p w14:paraId="3D36AFDE" w14:textId="7605BE99" w:rsidR="005119C8" w:rsidRDefault="005119C8" w:rsidP="00C918F9">
      <w:pPr>
        <w:pStyle w:val="Textarticle"/>
        <w:rPr>
          <w:b/>
          <w:bCs/>
          <w:i/>
          <w:iCs/>
        </w:rPr>
      </w:pPr>
    </w:p>
    <w:p w14:paraId="556DE373" w14:textId="520C19B2" w:rsidR="005119C8" w:rsidRDefault="00FB46F4" w:rsidP="00C918F9">
      <w:pPr>
        <w:pStyle w:val="Textarticle"/>
      </w:pPr>
      <w:r>
        <w:t xml:space="preserve">This </w:t>
      </w:r>
      <w:r w:rsidR="005119C8">
        <w:t xml:space="preserve">reasoning </w:t>
      </w:r>
      <w:r>
        <w:t>is</w:t>
      </w:r>
      <w:r w:rsidR="005119C8">
        <w:t xml:space="preserve"> not </w:t>
      </w:r>
      <w:r>
        <w:t>currently</w:t>
      </w:r>
      <w:r w:rsidR="005119C8">
        <w:t xml:space="preserve">. </w:t>
      </w:r>
    </w:p>
    <w:p w14:paraId="645D9218" w14:textId="74BA7EE1" w:rsidR="00A17796" w:rsidRDefault="00A17796" w:rsidP="00C918F9">
      <w:pPr>
        <w:pStyle w:val="Textarticle"/>
      </w:pPr>
    </w:p>
    <w:p w14:paraId="1A850F64" w14:textId="199A540F" w:rsidR="005119C8" w:rsidRDefault="005119C8" w:rsidP="00246EBE">
      <w:pPr>
        <w:pStyle w:val="Heading2aticle"/>
      </w:pPr>
      <w:r>
        <w:t>Additional Data Points</w:t>
      </w:r>
    </w:p>
    <w:p w14:paraId="78128B8C" w14:textId="536F7038" w:rsidR="005119C8" w:rsidRDefault="005119C8" w:rsidP="005119C8">
      <w:pPr>
        <w:pStyle w:val="Textarticle"/>
      </w:pPr>
      <w:r>
        <w:t xml:space="preserve">In addition to </w:t>
      </w:r>
      <w:r w:rsidR="00FC605B">
        <w:t xml:space="preserve">Body Alignment, Eyes Direction, </w:t>
      </w:r>
      <w:r>
        <w:t xml:space="preserve">Face </w:t>
      </w:r>
      <w:r w:rsidR="00FC605B">
        <w:t>E</w:t>
      </w:r>
      <w:r>
        <w:t>motion, Speech Emotion, Pitch</w:t>
      </w:r>
      <w:r w:rsidR="002D3FC8">
        <w:t>,</w:t>
      </w:r>
      <w:r>
        <w:t xml:space="preserve"> and Voice Pace, other aspects were left out from this initial analysis.</w:t>
      </w:r>
    </w:p>
    <w:p w14:paraId="2EE2DD75" w14:textId="77777777" w:rsidR="005119C8" w:rsidRDefault="005119C8" w:rsidP="005119C8">
      <w:pPr>
        <w:pStyle w:val="Textarticle"/>
      </w:pPr>
    </w:p>
    <w:p w14:paraId="5097732E" w14:textId="650B3DFB" w:rsidR="005119C8" w:rsidRDefault="005119C8" w:rsidP="005119C8">
      <w:pPr>
        <w:pStyle w:val="Textarticle"/>
        <w:numPr>
          <w:ilvl w:val="0"/>
          <w:numId w:val="23"/>
        </w:numPr>
      </w:pPr>
      <w:r>
        <w:t>Related to the face: blinking.</w:t>
      </w:r>
    </w:p>
    <w:p w14:paraId="37BECFC7" w14:textId="728CB467" w:rsidR="005119C8" w:rsidRDefault="005119C8" w:rsidP="005119C8">
      <w:pPr>
        <w:pStyle w:val="Textarticle"/>
        <w:numPr>
          <w:ilvl w:val="0"/>
          <w:numId w:val="23"/>
        </w:numPr>
      </w:pPr>
      <w:r>
        <w:t xml:space="preserve">Related to speech: </w:t>
      </w:r>
      <w:r w:rsidR="00F10433">
        <w:t xml:space="preserve">base and overtone frequencies and other pitch interpretations. </w:t>
      </w:r>
      <w:r>
        <w:t xml:space="preserve"> </w:t>
      </w:r>
    </w:p>
    <w:p w14:paraId="78F8141A" w14:textId="60281617" w:rsidR="00584DB2" w:rsidRPr="00F10433" w:rsidRDefault="00584DB2" w:rsidP="00584DB2">
      <w:pPr>
        <w:pStyle w:val="Textarticle"/>
        <w:rPr>
          <w:u w:val="single"/>
        </w:rPr>
      </w:pPr>
    </w:p>
    <w:p w14:paraId="5F32987D" w14:textId="483035D7" w:rsidR="00584DB2" w:rsidRDefault="00584DB2" w:rsidP="00584DB2">
      <w:pPr>
        <w:pStyle w:val="Heading2aticle"/>
      </w:pPr>
      <w:r>
        <w:t>Data Driven Approach</w:t>
      </w:r>
    </w:p>
    <w:p w14:paraId="4C11345A" w14:textId="3553FFE5" w:rsidR="00584DB2" w:rsidRDefault="00584DB2" w:rsidP="00584DB2">
      <w:pPr>
        <w:pStyle w:val="Textarticle"/>
      </w:pPr>
      <w:r>
        <w:t>The model currently does not leverage in</w:t>
      </w:r>
      <w:r w:rsidR="00FB46F4">
        <w:t>-</w:t>
      </w:r>
      <w:r>
        <w:t xml:space="preserve">house labeled datasets. Instead, it uses industry models that provide outputs </w:t>
      </w:r>
      <w:r w:rsidR="00FB46F4">
        <w:t>that</w:t>
      </w:r>
      <w:r>
        <w:t xml:space="preserve"> can be used as building blocks to characterize the user</w:t>
      </w:r>
      <w:r w:rsidR="00FB46F4">
        <w:t>'</w:t>
      </w:r>
      <w:r>
        <w:t>s behavior in terms of attention economics, mood induction, value internalization</w:t>
      </w:r>
      <w:r w:rsidR="00FB46F4">
        <w:t>,</w:t>
      </w:r>
      <w:r>
        <w:t xml:space="preserve"> and consequently, cognitive resonance. The problem with those models is that the </w:t>
      </w:r>
      <w:r w:rsidR="00BD3ABD">
        <w:t>training data</w:t>
      </w:r>
      <w:r>
        <w:t xml:space="preserve"> used to optimize the models </w:t>
      </w:r>
      <w:r w:rsidR="00BD3ABD">
        <w:t xml:space="preserve">have different characteristics </w:t>
      </w:r>
      <w:r>
        <w:t>from the company</w:t>
      </w:r>
      <w:r w:rsidR="00FB46F4">
        <w:t>'</w:t>
      </w:r>
      <w:r>
        <w:t>s use case</w:t>
      </w:r>
      <w:r w:rsidR="00FB46F4">
        <w:t>,</w:t>
      </w:r>
      <w:r>
        <w:t xml:space="preserve"> which occur </w:t>
      </w:r>
      <w:r w:rsidR="00BD3ABD">
        <w:t>exclusively in</w:t>
      </w:r>
      <w:r>
        <w:t xml:space="preserve"> business interactions. </w:t>
      </w:r>
      <w:r w:rsidR="00BD3ABD">
        <w:t>Under b</w:t>
      </w:r>
      <w:r>
        <w:t xml:space="preserve">usiness interactions, people are less likely to have </w:t>
      </w:r>
      <w:r w:rsidR="00FB46F4">
        <w:t xml:space="preserve">a </w:t>
      </w:r>
      <w:r>
        <w:t>strong fac</w:t>
      </w:r>
      <w:r w:rsidR="00FB46F4">
        <w:t>ial</w:t>
      </w:r>
      <w:r>
        <w:t xml:space="preserve"> and voice expression</w:t>
      </w:r>
      <w:r w:rsidR="00BD3ABD">
        <w:t xml:space="preserve">s. </w:t>
      </w:r>
      <w:r>
        <w:t xml:space="preserve"> </w:t>
      </w:r>
    </w:p>
    <w:p w14:paraId="144597FD" w14:textId="77777777" w:rsidR="00584DB2" w:rsidRDefault="00584DB2" w:rsidP="00584DB2">
      <w:pPr>
        <w:pStyle w:val="Textarticle"/>
      </w:pPr>
    </w:p>
    <w:p w14:paraId="62A8C3E3" w14:textId="26C8382D" w:rsidR="00584DB2" w:rsidRPr="005119C8" w:rsidRDefault="00584DB2" w:rsidP="00584DB2">
      <w:pPr>
        <w:pStyle w:val="Textarticle"/>
      </w:pPr>
      <w:r>
        <w:t>Ideally, once more data is available, the behavioral team should define a set of relevant events that could be labeled by themselves, by crowd-sourcing services, or even by the user. A precise and clear description of the relevant events would guide labeling and</w:t>
      </w:r>
      <w:r w:rsidR="00FB46F4">
        <w:t>, with labeled datasets, the opportunity to build supervised machine learning models</w:t>
      </w:r>
      <w:r>
        <w:t xml:space="preserve"> optimized for the company</w:t>
      </w:r>
      <w:r w:rsidR="00FB46F4">
        <w:t>'</w:t>
      </w:r>
      <w:r>
        <w:t xml:space="preserve">s use case. </w:t>
      </w:r>
    </w:p>
    <w:sectPr w:rsidR="00584DB2" w:rsidRPr="005119C8" w:rsidSect="00EC0D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CCDD" w14:textId="77777777" w:rsidR="00A34F47" w:rsidRDefault="00A34F47" w:rsidP="00DD0669">
      <w:r>
        <w:separator/>
      </w:r>
    </w:p>
  </w:endnote>
  <w:endnote w:type="continuationSeparator" w:id="0">
    <w:p w14:paraId="674F94AD" w14:textId="77777777" w:rsidR="00A34F47" w:rsidRDefault="00A34F47" w:rsidP="00DD0669">
      <w:r>
        <w:continuationSeparator/>
      </w:r>
    </w:p>
  </w:endnote>
  <w:endnote w:type="continuationNotice" w:id="1">
    <w:p w14:paraId="08B5B62F" w14:textId="77777777" w:rsidR="00A34F47" w:rsidRDefault="00A34F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elegraf">
    <w:altName w:val="Cambria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42648651"/>
      <w:docPartObj>
        <w:docPartGallery w:val="Page Numbers (Bottom of Page)"/>
        <w:docPartUnique/>
      </w:docPartObj>
    </w:sdtPr>
    <w:sdtContent>
      <w:p w14:paraId="685FA85A" w14:textId="77777777" w:rsidR="002C798C" w:rsidRDefault="002C798C" w:rsidP="009B40D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57805663"/>
      <w:docPartObj>
        <w:docPartGallery w:val="Page Numbers (Bottom of Page)"/>
        <w:docPartUnique/>
      </w:docPartObj>
    </w:sdtPr>
    <w:sdtContent>
      <w:p w14:paraId="38CA7CF5" w14:textId="77777777" w:rsidR="002C798C" w:rsidRDefault="002C798C" w:rsidP="009B40D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B288AEF" w14:textId="77777777" w:rsidR="002C798C" w:rsidRDefault="002C798C" w:rsidP="00AA315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E4E9A" w14:textId="77777777" w:rsidR="002C798C" w:rsidRDefault="002C798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A2B82" w14:textId="77777777" w:rsidR="002C798C" w:rsidRDefault="002C798C" w:rsidP="009B40D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F13F" w14:textId="77777777" w:rsidR="002C798C" w:rsidRDefault="002C798C">
    <w:pPr>
      <w:pStyle w:val="Rodap"/>
      <w:jc w:val="center"/>
    </w:pPr>
  </w:p>
  <w:p w14:paraId="7815A466" w14:textId="77777777" w:rsidR="002C798C" w:rsidRDefault="002C798C" w:rsidP="00A76211">
    <w:pPr>
      <w:pStyle w:val="Rodap"/>
      <w:ind w:right="36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565447093"/>
      <w:docPartObj>
        <w:docPartGallery w:val="Page Numbers (Bottom of Page)"/>
        <w:docPartUnique/>
      </w:docPartObj>
    </w:sdtPr>
    <w:sdtContent>
      <w:p w14:paraId="46C0B283" w14:textId="65ED69A0" w:rsidR="008E0432" w:rsidRDefault="008E0432" w:rsidP="009B40D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574398027"/>
      <w:docPartObj>
        <w:docPartGallery w:val="Page Numbers (Bottom of Page)"/>
        <w:docPartUnique/>
      </w:docPartObj>
    </w:sdtPr>
    <w:sdtContent>
      <w:p w14:paraId="1EFB6334" w14:textId="4844BFF4" w:rsidR="004842C1" w:rsidRDefault="004842C1" w:rsidP="009B40D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B30ECDA" w14:textId="77777777" w:rsidR="004842C1" w:rsidRDefault="004842C1" w:rsidP="00AA3157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2908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86033" w14:textId="23A85247" w:rsidR="00C35AFE" w:rsidRDefault="00C35AF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42A60" w14:textId="77777777" w:rsidR="0093263B" w:rsidRDefault="0093263B" w:rsidP="009B40DF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1717" w14:textId="381E1508" w:rsidR="00C35AFE" w:rsidRDefault="00C35AFE">
    <w:pPr>
      <w:pStyle w:val="Rodap"/>
      <w:jc w:val="center"/>
    </w:pPr>
  </w:p>
  <w:p w14:paraId="0E643ED0" w14:textId="41CECDD7" w:rsidR="00387872" w:rsidRDefault="00387872" w:rsidP="00A76211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E8D7" w14:textId="77777777" w:rsidR="00A34F47" w:rsidRDefault="00A34F47" w:rsidP="00DD0669">
      <w:r>
        <w:separator/>
      </w:r>
    </w:p>
  </w:footnote>
  <w:footnote w:type="continuationSeparator" w:id="0">
    <w:p w14:paraId="6EC6EE26" w14:textId="77777777" w:rsidR="00A34F47" w:rsidRDefault="00A34F47" w:rsidP="00DD0669">
      <w:r>
        <w:continuationSeparator/>
      </w:r>
    </w:p>
  </w:footnote>
  <w:footnote w:type="continuationNotice" w:id="1">
    <w:p w14:paraId="1E78C584" w14:textId="77777777" w:rsidR="00A34F47" w:rsidRDefault="00A34F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75145407"/>
      <w:docPartObj>
        <w:docPartGallery w:val="Page Numbers (Top of Page)"/>
        <w:docPartUnique/>
      </w:docPartObj>
    </w:sdtPr>
    <w:sdtContent>
      <w:p w14:paraId="153F94E8" w14:textId="77777777" w:rsidR="002C798C" w:rsidRDefault="002C798C" w:rsidP="00D358CD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403B28" w14:textId="77777777" w:rsidR="002C798C" w:rsidRDefault="002C79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6311" w14:textId="0B68BE2A" w:rsidR="002C798C" w:rsidRPr="00E232F3" w:rsidRDefault="002C798C" w:rsidP="009219A7">
    <w:pPr>
      <w:pStyle w:val="Cabealh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  <w:b/>
      </w:rPr>
      <w:t>AFFECT-CX</w:t>
    </w:r>
    <w:r w:rsidRPr="00E232F3">
      <w:rPr>
        <w:rFonts w:asciiTheme="minorHAnsi" w:hAnsiTheme="minorHAnsi" w:cstheme="minorHAnsi"/>
      </w:rPr>
      <w:t xml:space="preserve"> | </w:t>
    </w:r>
    <w:r w:rsidRPr="002C798C">
      <w:rPr>
        <w:rFonts w:asciiTheme="minorHAnsi" w:hAnsiTheme="minorHAnsi" w:cstheme="minorHAnsi"/>
      </w:rPr>
      <w:t>Debut Group</w:t>
    </w:r>
  </w:p>
  <w:p w14:paraId="13A174C5" w14:textId="77777777" w:rsidR="002C798C" w:rsidRPr="009000DC" w:rsidRDefault="002C798C" w:rsidP="009000DC">
    <w:pPr>
      <w:pStyle w:val="Cabealho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9BE8E2" wp14:editId="72420748">
              <wp:simplePos x="0" y="0"/>
              <wp:positionH relativeFrom="column">
                <wp:posOffset>-74428</wp:posOffset>
              </wp:positionH>
              <wp:positionV relativeFrom="paragraph">
                <wp:posOffset>81826</wp:posOffset>
              </wp:positionV>
              <wp:extent cx="6060411" cy="0"/>
              <wp:effectExtent l="0" t="12700" r="23495" b="12700"/>
              <wp:wrapNone/>
              <wp:docPr id="14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0411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18D06B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6.45pt" to="471.3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" strokecolor="black [3213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261D" w14:textId="77777777" w:rsidR="002C798C" w:rsidRDefault="002C798C" w:rsidP="007376FD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50165325"/>
      <w:docPartObj>
        <w:docPartGallery w:val="Page Numbers (Top of Page)"/>
        <w:docPartUnique/>
      </w:docPartObj>
    </w:sdtPr>
    <w:sdtContent>
      <w:p w14:paraId="30B8FAD3" w14:textId="6B5B9BA7" w:rsidR="00D358CD" w:rsidRDefault="00D358CD" w:rsidP="00D358CD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E763DDD" w14:textId="77777777" w:rsidR="00083C48" w:rsidRDefault="00083C4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76FF" w14:textId="77777777" w:rsidR="00D77292" w:rsidRPr="00E232F3" w:rsidRDefault="00D77292" w:rsidP="00D77292">
    <w:pPr>
      <w:pStyle w:val="Cabealh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  <w:b/>
      </w:rPr>
      <w:t>AFFECT-CX</w:t>
    </w:r>
    <w:r w:rsidRPr="00E232F3">
      <w:rPr>
        <w:rFonts w:asciiTheme="minorHAnsi" w:hAnsiTheme="minorHAnsi" w:cstheme="minorHAnsi"/>
      </w:rPr>
      <w:t xml:space="preserve"> | </w:t>
    </w:r>
    <w:r w:rsidRPr="002C798C">
      <w:rPr>
        <w:rFonts w:asciiTheme="minorHAnsi" w:hAnsiTheme="minorHAnsi" w:cstheme="minorHAnsi"/>
      </w:rPr>
      <w:t>Debut Group</w:t>
    </w:r>
  </w:p>
  <w:p w14:paraId="3D979C5C" w14:textId="504986BD" w:rsidR="00DD0669" w:rsidRPr="009000DC" w:rsidRDefault="009B46E8" w:rsidP="009000DC">
    <w:pPr>
      <w:pStyle w:val="Cabealho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9BB09F" wp14:editId="617EF18F">
              <wp:simplePos x="0" y="0"/>
              <wp:positionH relativeFrom="column">
                <wp:posOffset>-74428</wp:posOffset>
              </wp:positionH>
              <wp:positionV relativeFrom="paragraph">
                <wp:posOffset>81826</wp:posOffset>
              </wp:positionV>
              <wp:extent cx="6060411" cy="0"/>
              <wp:effectExtent l="0" t="12700" r="23495" b="12700"/>
              <wp:wrapNone/>
              <wp:docPr id="49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0411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C57496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6.45pt" to="471.3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" strokecolor="black [3213]" strokeweight="2.25pt">
              <v:stroke joinstyle="miter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E563" w14:textId="5E7C5773" w:rsidR="009008BC" w:rsidRDefault="009008BC" w:rsidP="007376F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BC1"/>
    <w:multiLevelType w:val="hybridMultilevel"/>
    <w:tmpl w:val="BFCEDD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440B5"/>
    <w:multiLevelType w:val="hybridMultilevel"/>
    <w:tmpl w:val="54E07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5109"/>
    <w:multiLevelType w:val="hybridMultilevel"/>
    <w:tmpl w:val="3314DF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E4CC3"/>
    <w:multiLevelType w:val="multilevel"/>
    <w:tmpl w:val="22B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CBE"/>
    <w:multiLevelType w:val="multilevel"/>
    <w:tmpl w:val="50C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F0FBD"/>
    <w:multiLevelType w:val="hybridMultilevel"/>
    <w:tmpl w:val="02980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06B91"/>
    <w:multiLevelType w:val="hybridMultilevel"/>
    <w:tmpl w:val="C1C08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83ECC"/>
    <w:multiLevelType w:val="hybridMultilevel"/>
    <w:tmpl w:val="D3A0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1873"/>
    <w:multiLevelType w:val="hybridMultilevel"/>
    <w:tmpl w:val="CB6C9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E4FEF"/>
    <w:multiLevelType w:val="hybridMultilevel"/>
    <w:tmpl w:val="AFFCC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9143B"/>
    <w:multiLevelType w:val="hybridMultilevel"/>
    <w:tmpl w:val="8F624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54387B"/>
    <w:multiLevelType w:val="hybridMultilevel"/>
    <w:tmpl w:val="FBF45F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CCA0999"/>
    <w:multiLevelType w:val="multilevel"/>
    <w:tmpl w:val="D4FA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E3231"/>
    <w:multiLevelType w:val="multilevel"/>
    <w:tmpl w:val="253A6D5E"/>
    <w:lvl w:ilvl="0">
      <w:start w:val="1"/>
      <w:numFmt w:val="decimal"/>
      <w:pStyle w:val="Heading1articl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Heading2aticle"/>
      <w:isLgl/>
      <w:lvlText w:val="%1.%2."/>
      <w:lvlJc w:val="left"/>
      <w:pPr>
        <w:ind w:left="126" w:hanging="3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30" w:hanging="1800"/>
      </w:pPr>
      <w:rPr>
        <w:rFonts w:hint="default"/>
      </w:rPr>
    </w:lvl>
  </w:abstractNum>
  <w:abstractNum w:abstractNumId="14" w15:restartNumberingAfterBreak="0">
    <w:nsid w:val="30A44795"/>
    <w:multiLevelType w:val="hybridMultilevel"/>
    <w:tmpl w:val="CEB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35B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B81D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8869E8"/>
    <w:multiLevelType w:val="multilevel"/>
    <w:tmpl w:val="843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15E4E"/>
    <w:multiLevelType w:val="hybridMultilevel"/>
    <w:tmpl w:val="9A6EF31E"/>
    <w:lvl w:ilvl="0" w:tplc="8988B920">
      <w:start w:val="1"/>
      <w:numFmt w:val="decimal"/>
      <w:pStyle w:val="Referenc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385B5C"/>
    <w:multiLevelType w:val="hybridMultilevel"/>
    <w:tmpl w:val="7ED2AA94"/>
    <w:lvl w:ilvl="0" w:tplc="515EF4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D0F42"/>
    <w:multiLevelType w:val="multilevel"/>
    <w:tmpl w:val="1E1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01E78"/>
    <w:multiLevelType w:val="hybridMultilevel"/>
    <w:tmpl w:val="BB26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A0895"/>
    <w:multiLevelType w:val="hybridMultilevel"/>
    <w:tmpl w:val="EBDC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637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5663C1"/>
    <w:multiLevelType w:val="hybridMultilevel"/>
    <w:tmpl w:val="827A2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80A7A"/>
    <w:multiLevelType w:val="multilevel"/>
    <w:tmpl w:val="5B12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497193">
    <w:abstractNumId w:val="17"/>
  </w:num>
  <w:num w:numId="2" w16cid:durableId="642932927">
    <w:abstractNumId w:val="3"/>
  </w:num>
  <w:num w:numId="3" w16cid:durableId="1176843845">
    <w:abstractNumId w:val="20"/>
  </w:num>
  <w:num w:numId="4" w16cid:durableId="981078906">
    <w:abstractNumId w:val="12"/>
  </w:num>
  <w:num w:numId="5" w16cid:durableId="1627815416">
    <w:abstractNumId w:val="4"/>
  </w:num>
  <w:num w:numId="6" w16cid:durableId="568854144">
    <w:abstractNumId w:val="25"/>
  </w:num>
  <w:num w:numId="7" w16cid:durableId="1059405774">
    <w:abstractNumId w:val="14"/>
  </w:num>
  <w:num w:numId="8" w16cid:durableId="175850923">
    <w:abstractNumId w:val="13"/>
  </w:num>
  <w:num w:numId="9" w16cid:durableId="302926389">
    <w:abstractNumId w:val="6"/>
  </w:num>
  <w:num w:numId="10" w16cid:durableId="470709940">
    <w:abstractNumId w:val="23"/>
  </w:num>
  <w:num w:numId="11" w16cid:durableId="804078087">
    <w:abstractNumId w:val="16"/>
  </w:num>
  <w:num w:numId="12" w16cid:durableId="797139551">
    <w:abstractNumId w:val="18"/>
  </w:num>
  <w:num w:numId="13" w16cid:durableId="205918538">
    <w:abstractNumId w:val="11"/>
  </w:num>
  <w:num w:numId="14" w16cid:durableId="2136288715">
    <w:abstractNumId w:val="21"/>
  </w:num>
  <w:num w:numId="15" w16cid:durableId="918321749">
    <w:abstractNumId w:val="8"/>
  </w:num>
  <w:num w:numId="16" w16cid:durableId="2032685834">
    <w:abstractNumId w:val="19"/>
  </w:num>
  <w:num w:numId="17" w16cid:durableId="210577297">
    <w:abstractNumId w:val="22"/>
  </w:num>
  <w:num w:numId="18" w16cid:durableId="359206488">
    <w:abstractNumId w:val="1"/>
  </w:num>
  <w:num w:numId="19" w16cid:durableId="1362785630">
    <w:abstractNumId w:val="9"/>
  </w:num>
  <w:num w:numId="20" w16cid:durableId="420879078">
    <w:abstractNumId w:val="15"/>
  </w:num>
  <w:num w:numId="21" w16cid:durableId="1166553110">
    <w:abstractNumId w:val="10"/>
  </w:num>
  <w:num w:numId="22" w16cid:durableId="1239096222">
    <w:abstractNumId w:val="7"/>
  </w:num>
  <w:num w:numId="23" w16cid:durableId="1480616042">
    <w:abstractNumId w:val="24"/>
  </w:num>
  <w:num w:numId="24" w16cid:durableId="1998536681">
    <w:abstractNumId w:val="5"/>
  </w:num>
  <w:num w:numId="25" w16cid:durableId="1104156251">
    <w:abstractNumId w:val="0"/>
  </w:num>
  <w:num w:numId="26" w16cid:durableId="2130737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MLc0NDQwMLEwMDFV0lEKTi0uzszPAykwqwUAmQUC7SwAAAA="/>
  </w:docVars>
  <w:rsids>
    <w:rsidRoot w:val="002A60D3"/>
    <w:rsid w:val="00000698"/>
    <w:rsid w:val="000010F1"/>
    <w:rsid w:val="00001E67"/>
    <w:rsid w:val="00002BE9"/>
    <w:rsid w:val="00002DB5"/>
    <w:rsid w:val="00003CBB"/>
    <w:rsid w:val="0000788E"/>
    <w:rsid w:val="00007E39"/>
    <w:rsid w:val="000108D4"/>
    <w:rsid w:val="00010DD5"/>
    <w:rsid w:val="00011788"/>
    <w:rsid w:val="00013B6D"/>
    <w:rsid w:val="00013B8B"/>
    <w:rsid w:val="0001405A"/>
    <w:rsid w:val="00014C19"/>
    <w:rsid w:val="000152B5"/>
    <w:rsid w:val="00015F14"/>
    <w:rsid w:val="00015FAC"/>
    <w:rsid w:val="00016E02"/>
    <w:rsid w:val="00017A02"/>
    <w:rsid w:val="00020334"/>
    <w:rsid w:val="000216D9"/>
    <w:rsid w:val="0002235C"/>
    <w:rsid w:val="000225F8"/>
    <w:rsid w:val="00022BCA"/>
    <w:rsid w:val="00023003"/>
    <w:rsid w:val="000250EE"/>
    <w:rsid w:val="00026A93"/>
    <w:rsid w:val="00027B32"/>
    <w:rsid w:val="0003085B"/>
    <w:rsid w:val="00031128"/>
    <w:rsid w:val="00032A57"/>
    <w:rsid w:val="00033161"/>
    <w:rsid w:val="000334A1"/>
    <w:rsid w:val="000337AA"/>
    <w:rsid w:val="00034E6E"/>
    <w:rsid w:val="000369B8"/>
    <w:rsid w:val="00036DF2"/>
    <w:rsid w:val="0003782E"/>
    <w:rsid w:val="00040C9D"/>
    <w:rsid w:val="00041FC4"/>
    <w:rsid w:val="0004249B"/>
    <w:rsid w:val="000424A4"/>
    <w:rsid w:val="00042D4E"/>
    <w:rsid w:val="0004313B"/>
    <w:rsid w:val="00043321"/>
    <w:rsid w:val="00043405"/>
    <w:rsid w:val="0004355A"/>
    <w:rsid w:val="000437D9"/>
    <w:rsid w:val="00044244"/>
    <w:rsid w:val="00044465"/>
    <w:rsid w:val="000458DF"/>
    <w:rsid w:val="00046FED"/>
    <w:rsid w:val="00051FAB"/>
    <w:rsid w:val="00052440"/>
    <w:rsid w:val="000538C1"/>
    <w:rsid w:val="00053C0E"/>
    <w:rsid w:val="00056514"/>
    <w:rsid w:val="00056A9E"/>
    <w:rsid w:val="00060BFF"/>
    <w:rsid w:val="0006132D"/>
    <w:rsid w:val="000616A2"/>
    <w:rsid w:val="0006207A"/>
    <w:rsid w:val="00062510"/>
    <w:rsid w:val="00062C09"/>
    <w:rsid w:val="0006377F"/>
    <w:rsid w:val="00063B45"/>
    <w:rsid w:val="00063E3E"/>
    <w:rsid w:val="00065F86"/>
    <w:rsid w:val="000670B0"/>
    <w:rsid w:val="000677C4"/>
    <w:rsid w:val="000700E2"/>
    <w:rsid w:val="00071C32"/>
    <w:rsid w:val="00072560"/>
    <w:rsid w:val="00073CD4"/>
    <w:rsid w:val="0007708A"/>
    <w:rsid w:val="00077C78"/>
    <w:rsid w:val="00080770"/>
    <w:rsid w:val="000821BF"/>
    <w:rsid w:val="000821DB"/>
    <w:rsid w:val="000822E5"/>
    <w:rsid w:val="000838F5"/>
    <w:rsid w:val="00083C48"/>
    <w:rsid w:val="00085860"/>
    <w:rsid w:val="00086838"/>
    <w:rsid w:val="00086C62"/>
    <w:rsid w:val="00086F47"/>
    <w:rsid w:val="00087D46"/>
    <w:rsid w:val="00087D5F"/>
    <w:rsid w:val="000910ED"/>
    <w:rsid w:val="00091DBC"/>
    <w:rsid w:val="000923A8"/>
    <w:rsid w:val="00092638"/>
    <w:rsid w:val="00093D89"/>
    <w:rsid w:val="0009689A"/>
    <w:rsid w:val="000A0F19"/>
    <w:rsid w:val="000A3412"/>
    <w:rsid w:val="000A38B6"/>
    <w:rsid w:val="000A4FEA"/>
    <w:rsid w:val="000A57C1"/>
    <w:rsid w:val="000A6B77"/>
    <w:rsid w:val="000A6D58"/>
    <w:rsid w:val="000A7099"/>
    <w:rsid w:val="000B0DB9"/>
    <w:rsid w:val="000B3A0F"/>
    <w:rsid w:val="000B3DE2"/>
    <w:rsid w:val="000B430C"/>
    <w:rsid w:val="000B49AD"/>
    <w:rsid w:val="000B52D4"/>
    <w:rsid w:val="000B584F"/>
    <w:rsid w:val="000C05ED"/>
    <w:rsid w:val="000C3B38"/>
    <w:rsid w:val="000C45AF"/>
    <w:rsid w:val="000C55F3"/>
    <w:rsid w:val="000C6579"/>
    <w:rsid w:val="000C73FD"/>
    <w:rsid w:val="000D08FF"/>
    <w:rsid w:val="000D2A34"/>
    <w:rsid w:val="000D5AF5"/>
    <w:rsid w:val="000D5EC0"/>
    <w:rsid w:val="000E0C14"/>
    <w:rsid w:val="000E0CCB"/>
    <w:rsid w:val="000E190D"/>
    <w:rsid w:val="000E1F9F"/>
    <w:rsid w:val="000E4298"/>
    <w:rsid w:val="000E76EF"/>
    <w:rsid w:val="000E7EA8"/>
    <w:rsid w:val="000F0051"/>
    <w:rsid w:val="000F0227"/>
    <w:rsid w:val="000F0515"/>
    <w:rsid w:val="000F0834"/>
    <w:rsid w:val="000F37F7"/>
    <w:rsid w:val="000F4B32"/>
    <w:rsid w:val="000F51AC"/>
    <w:rsid w:val="000F5CA1"/>
    <w:rsid w:val="000F6BAE"/>
    <w:rsid w:val="0010089B"/>
    <w:rsid w:val="00101A84"/>
    <w:rsid w:val="0010242C"/>
    <w:rsid w:val="0010287F"/>
    <w:rsid w:val="00102D08"/>
    <w:rsid w:val="00103B01"/>
    <w:rsid w:val="00105F71"/>
    <w:rsid w:val="00106065"/>
    <w:rsid w:val="00112E44"/>
    <w:rsid w:val="0011470F"/>
    <w:rsid w:val="00115143"/>
    <w:rsid w:val="00116CE2"/>
    <w:rsid w:val="00117C78"/>
    <w:rsid w:val="00121044"/>
    <w:rsid w:val="0012193A"/>
    <w:rsid w:val="0012346A"/>
    <w:rsid w:val="00123B24"/>
    <w:rsid w:val="0012593A"/>
    <w:rsid w:val="00125B12"/>
    <w:rsid w:val="00125B16"/>
    <w:rsid w:val="00125C8F"/>
    <w:rsid w:val="001268C0"/>
    <w:rsid w:val="00126B42"/>
    <w:rsid w:val="001323A3"/>
    <w:rsid w:val="00133A49"/>
    <w:rsid w:val="001349B1"/>
    <w:rsid w:val="00141FE2"/>
    <w:rsid w:val="00142FF3"/>
    <w:rsid w:val="00145434"/>
    <w:rsid w:val="00147E5D"/>
    <w:rsid w:val="0015093F"/>
    <w:rsid w:val="00150C0F"/>
    <w:rsid w:val="001514EA"/>
    <w:rsid w:val="00151574"/>
    <w:rsid w:val="00151C3A"/>
    <w:rsid w:val="001533B6"/>
    <w:rsid w:val="001543E2"/>
    <w:rsid w:val="00154532"/>
    <w:rsid w:val="00155FEF"/>
    <w:rsid w:val="00157FF4"/>
    <w:rsid w:val="00160678"/>
    <w:rsid w:val="00160A53"/>
    <w:rsid w:val="00160F23"/>
    <w:rsid w:val="00161E4E"/>
    <w:rsid w:val="00161F3B"/>
    <w:rsid w:val="0016285E"/>
    <w:rsid w:val="00163FBD"/>
    <w:rsid w:val="0016485A"/>
    <w:rsid w:val="001671D0"/>
    <w:rsid w:val="001679D0"/>
    <w:rsid w:val="00173C77"/>
    <w:rsid w:val="00174AE8"/>
    <w:rsid w:val="00175F0D"/>
    <w:rsid w:val="0017615E"/>
    <w:rsid w:val="00177EF3"/>
    <w:rsid w:val="0018013C"/>
    <w:rsid w:val="00183068"/>
    <w:rsid w:val="00183A98"/>
    <w:rsid w:val="00185F23"/>
    <w:rsid w:val="001865E0"/>
    <w:rsid w:val="0018697B"/>
    <w:rsid w:val="00187689"/>
    <w:rsid w:val="00190045"/>
    <w:rsid w:val="001908E9"/>
    <w:rsid w:val="00190980"/>
    <w:rsid w:val="0019113B"/>
    <w:rsid w:val="001925F3"/>
    <w:rsid w:val="00192832"/>
    <w:rsid w:val="00192E99"/>
    <w:rsid w:val="001938BE"/>
    <w:rsid w:val="00193DB1"/>
    <w:rsid w:val="0019408A"/>
    <w:rsid w:val="00194705"/>
    <w:rsid w:val="00195203"/>
    <w:rsid w:val="001964DC"/>
    <w:rsid w:val="0019657C"/>
    <w:rsid w:val="00196CAC"/>
    <w:rsid w:val="00197175"/>
    <w:rsid w:val="0019738A"/>
    <w:rsid w:val="00197DB7"/>
    <w:rsid w:val="001A0DC0"/>
    <w:rsid w:val="001A3463"/>
    <w:rsid w:val="001A3C42"/>
    <w:rsid w:val="001A77BC"/>
    <w:rsid w:val="001B0130"/>
    <w:rsid w:val="001B05E7"/>
    <w:rsid w:val="001B3557"/>
    <w:rsid w:val="001B3B68"/>
    <w:rsid w:val="001B460B"/>
    <w:rsid w:val="001B5CC7"/>
    <w:rsid w:val="001B621B"/>
    <w:rsid w:val="001B63AB"/>
    <w:rsid w:val="001C0620"/>
    <w:rsid w:val="001C0864"/>
    <w:rsid w:val="001C0CAB"/>
    <w:rsid w:val="001C2710"/>
    <w:rsid w:val="001C2C1C"/>
    <w:rsid w:val="001C343D"/>
    <w:rsid w:val="001C469B"/>
    <w:rsid w:val="001C5019"/>
    <w:rsid w:val="001C69BD"/>
    <w:rsid w:val="001C7AF5"/>
    <w:rsid w:val="001D1758"/>
    <w:rsid w:val="001D2357"/>
    <w:rsid w:val="001D3E5B"/>
    <w:rsid w:val="001D43AB"/>
    <w:rsid w:val="001D6E68"/>
    <w:rsid w:val="001D7B4C"/>
    <w:rsid w:val="001E064C"/>
    <w:rsid w:val="001E1644"/>
    <w:rsid w:val="001E3D66"/>
    <w:rsid w:val="001E61BD"/>
    <w:rsid w:val="001E63F6"/>
    <w:rsid w:val="001E6E85"/>
    <w:rsid w:val="001E7C23"/>
    <w:rsid w:val="001E7C8C"/>
    <w:rsid w:val="001F04FD"/>
    <w:rsid w:val="001F1508"/>
    <w:rsid w:val="001F4236"/>
    <w:rsid w:val="001F4740"/>
    <w:rsid w:val="001F57E0"/>
    <w:rsid w:val="001F59F5"/>
    <w:rsid w:val="00200782"/>
    <w:rsid w:val="00201D39"/>
    <w:rsid w:val="002046D1"/>
    <w:rsid w:val="00205B82"/>
    <w:rsid w:val="00206B1A"/>
    <w:rsid w:val="00207AE9"/>
    <w:rsid w:val="00210C01"/>
    <w:rsid w:val="00211F93"/>
    <w:rsid w:val="00212184"/>
    <w:rsid w:val="00213B3F"/>
    <w:rsid w:val="002147A9"/>
    <w:rsid w:val="002161FC"/>
    <w:rsid w:val="00216762"/>
    <w:rsid w:val="00216764"/>
    <w:rsid w:val="0021680F"/>
    <w:rsid w:val="002176AA"/>
    <w:rsid w:val="002179FB"/>
    <w:rsid w:val="00217E86"/>
    <w:rsid w:val="002219C9"/>
    <w:rsid w:val="002221D4"/>
    <w:rsid w:val="0022310E"/>
    <w:rsid w:val="0022423D"/>
    <w:rsid w:val="00224831"/>
    <w:rsid w:val="00224B67"/>
    <w:rsid w:val="00230657"/>
    <w:rsid w:val="00230733"/>
    <w:rsid w:val="002309CC"/>
    <w:rsid w:val="00230B5A"/>
    <w:rsid w:val="00230ECB"/>
    <w:rsid w:val="002318A8"/>
    <w:rsid w:val="00231FE5"/>
    <w:rsid w:val="00232269"/>
    <w:rsid w:val="002351EE"/>
    <w:rsid w:val="0023563D"/>
    <w:rsid w:val="00235868"/>
    <w:rsid w:val="0023594A"/>
    <w:rsid w:val="0023647C"/>
    <w:rsid w:val="00240E3D"/>
    <w:rsid w:val="002418CC"/>
    <w:rsid w:val="00241B6F"/>
    <w:rsid w:val="00241F83"/>
    <w:rsid w:val="00242BF7"/>
    <w:rsid w:val="00242C4D"/>
    <w:rsid w:val="00243361"/>
    <w:rsid w:val="00244470"/>
    <w:rsid w:val="00244AF3"/>
    <w:rsid w:val="002454F5"/>
    <w:rsid w:val="00246A14"/>
    <w:rsid w:val="002504D6"/>
    <w:rsid w:val="00251ACC"/>
    <w:rsid w:val="00251CBF"/>
    <w:rsid w:val="00252AEE"/>
    <w:rsid w:val="00252FF0"/>
    <w:rsid w:val="00253133"/>
    <w:rsid w:val="00253290"/>
    <w:rsid w:val="00253945"/>
    <w:rsid w:val="00254F92"/>
    <w:rsid w:val="00257012"/>
    <w:rsid w:val="00257611"/>
    <w:rsid w:val="00257A18"/>
    <w:rsid w:val="00257AB4"/>
    <w:rsid w:val="00257BD3"/>
    <w:rsid w:val="00260070"/>
    <w:rsid w:val="0026045F"/>
    <w:rsid w:val="002608B9"/>
    <w:rsid w:val="0026092F"/>
    <w:rsid w:val="00261BBC"/>
    <w:rsid w:val="00262643"/>
    <w:rsid w:val="0026281B"/>
    <w:rsid w:val="00262916"/>
    <w:rsid w:val="00264254"/>
    <w:rsid w:val="00267512"/>
    <w:rsid w:val="00270018"/>
    <w:rsid w:val="00274D36"/>
    <w:rsid w:val="00275F8A"/>
    <w:rsid w:val="00277400"/>
    <w:rsid w:val="0027744C"/>
    <w:rsid w:val="00281712"/>
    <w:rsid w:val="00285584"/>
    <w:rsid w:val="002855D1"/>
    <w:rsid w:val="002856DB"/>
    <w:rsid w:val="002861C5"/>
    <w:rsid w:val="00286CBB"/>
    <w:rsid w:val="0029156F"/>
    <w:rsid w:val="00294F36"/>
    <w:rsid w:val="00294FEB"/>
    <w:rsid w:val="002A0D8D"/>
    <w:rsid w:val="002A1104"/>
    <w:rsid w:val="002A1323"/>
    <w:rsid w:val="002A16D7"/>
    <w:rsid w:val="002A2D12"/>
    <w:rsid w:val="002A3AA2"/>
    <w:rsid w:val="002A3B14"/>
    <w:rsid w:val="002A512E"/>
    <w:rsid w:val="002A540D"/>
    <w:rsid w:val="002A57D8"/>
    <w:rsid w:val="002A60D3"/>
    <w:rsid w:val="002A69F7"/>
    <w:rsid w:val="002A6F1C"/>
    <w:rsid w:val="002A7368"/>
    <w:rsid w:val="002A74CF"/>
    <w:rsid w:val="002A76C7"/>
    <w:rsid w:val="002B1330"/>
    <w:rsid w:val="002B1343"/>
    <w:rsid w:val="002B14EF"/>
    <w:rsid w:val="002B1ACD"/>
    <w:rsid w:val="002B1F70"/>
    <w:rsid w:val="002B2B12"/>
    <w:rsid w:val="002B359C"/>
    <w:rsid w:val="002B3C45"/>
    <w:rsid w:val="002B4063"/>
    <w:rsid w:val="002B41F5"/>
    <w:rsid w:val="002B455F"/>
    <w:rsid w:val="002B4BC3"/>
    <w:rsid w:val="002B4F2F"/>
    <w:rsid w:val="002B54C5"/>
    <w:rsid w:val="002B600A"/>
    <w:rsid w:val="002B6C3C"/>
    <w:rsid w:val="002C0E5D"/>
    <w:rsid w:val="002C227E"/>
    <w:rsid w:val="002C390F"/>
    <w:rsid w:val="002C3D9B"/>
    <w:rsid w:val="002C4484"/>
    <w:rsid w:val="002C4528"/>
    <w:rsid w:val="002C4F1B"/>
    <w:rsid w:val="002C6FE2"/>
    <w:rsid w:val="002C798C"/>
    <w:rsid w:val="002C7A6C"/>
    <w:rsid w:val="002C7B66"/>
    <w:rsid w:val="002D0295"/>
    <w:rsid w:val="002D15A8"/>
    <w:rsid w:val="002D1F47"/>
    <w:rsid w:val="002D3864"/>
    <w:rsid w:val="002D3FC8"/>
    <w:rsid w:val="002D5912"/>
    <w:rsid w:val="002D5FDD"/>
    <w:rsid w:val="002D62B4"/>
    <w:rsid w:val="002D7CFF"/>
    <w:rsid w:val="002E1B9C"/>
    <w:rsid w:val="002E270A"/>
    <w:rsid w:val="002E5500"/>
    <w:rsid w:val="002E6BEB"/>
    <w:rsid w:val="002E71BC"/>
    <w:rsid w:val="002F050A"/>
    <w:rsid w:val="002F2C1B"/>
    <w:rsid w:val="002F3803"/>
    <w:rsid w:val="002F422A"/>
    <w:rsid w:val="002F444F"/>
    <w:rsid w:val="002F4932"/>
    <w:rsid w:val="002F776D"/>
    <w:rsid w:val="002F7A77"/>
    <w:rsid w:val="0030135B"/>
    <w:rsid w:val="0030231E"/>
    <w:rsid w:val="003029ED"/>
    <w:rsid w:val="00303460"/>
    <w:rsid w:val="00305661"/>
    <w:rsid w:val="003061EB"/>
    <w:rsid w:val="0030648C"/>
    <w:rsid w:val="003065A4"/>
    <w:rsid w:val="00306AAC"/>
    <w:rsid w:val="003104E5"/>
    <w:rsid w:val="003122A5"/>
    <w:rsid w:val="0031275F"/>
    <w:rsid w:val="00317014"/>
    <w:rsid w:val="0032274E"/>
    <w:rsid w:val="003228A7"/>
    <w:rsid w:val="00322CAC"/>
    <w:rsid w:val="0032326A"/>
    <w:rsid w:val="003238C6"/>
    <w:rsid w:val="003247A7"/>
    <w:rsid w:val="00326B33"/>
    <w:rsid w:val="00326D0A"/>
    <w:rsid w:val="00327878"/>
    <w:rsid w:val="003311BC"/>
    <w:rsid w:val="00331770"/>
    <w:rsid w:val="00331C31"/>
    <w:rsid w:val="003321F8"/>
    <w:rsid w:val="00332786"/>
    <w:rsid w:val="00333CD0"/>
    <w:rsid w:val="003344E2"/>
    <w:rsid w:val="0033464F"/>
    <w:rsid w:val="003378CA"/>
    <w:rsid w:val="00340970"/>
    <w:rsid w:val="00341A4A"/>
    <w:rsid w:val="00341C2C"/>
    <w:rsid w:val="00343C71"/>
    <w:rsid w:val="00345B93"/>
    <w:rsid w:val="003460DC"/>
    <w:rsid w:val="00346616"/>
    <w:rsid w:val="00350024"/>
    <w:rsid w:val="00350C7F"/>
    <w:rsid w:val="003521BE"/>
    <w:rsid w:val="00352294"/>
    <w:rsid w:val="0035244D"/>
    <w:rsid w:val="00352C40"/>
    <w:rsid w:val="003536D6"/>
    <w:rsid w:val="003540A5"/>
    <w:rsid w:val="003546D0"/>
    <w:rsid w:val="003617D7"/>
    <w:rsid w:val="00361979"/>
    <w:rsid w:val="00362D53"/>
    <w:rsid w:val="00363544"/>
    <w:rsid w:val="00363E74"/>
    <w:rsid w:val="00364984"/>
    <w:rsid w:val="003674F6"/>
    <w:rsid w:val="00367DB5"/>
    <w:rsid w:val="003718C8"/>
    <w:rsid w:val="00374EEE"/>
    <w:rsid w:val="003755F6"/>
    <w:rsid w:val="00376919"/>
    <w:rsid w:val="00380015"/>
    <w:rsid w:val="00382F66"/>
    <w:rsid w:val="00383D34"/>
    <w:rsid w:val="0038423E"/>
    <w:rsid w:val="0038480F"/>
    <w:rsid w:val="00384C2B"/>
    <w:rsid w:val="00385648"/>
    <w:rsid w:val="00385A96"/>
    <w:rsid w:val="00385B25"/>
    <w:rsid w:val="00385EC2"/>
    <w:rsid w:val="00385FD9"/>
    <w:rsid w:val="00386959"/>
    <w:rsid w:val="00387114"/>
    <w:rsid w:val="00387872"/>
    <w:rsid w:val="0038797A"/>
    <w:rsid w:val="00387C7F"/>
    <w:rsid w:val="0039075B"/>
    <w:rsid w:val="00392885"/>
    <w:rsid w:val="00393D64"/>
    <w:rsid w:val="00393FBB"/>
    <w:rsid w:val="00395ED3"/>
    <w:rsid w:val="00397ECE"/>
    <w:rsid w:val="003A0424"/>
    <w:rsid w:val="003A2521"/>
    <w:rsid w:val="003A2E0B"/>
    <w:rsid w:val="003A3943"/>
    <w:rsid w:val="003A3BF4"/>
    <w:rsid w:val="003A3E3D"/>
    <w:rsid w:val="003A4EA3"/>
    <w:rsid w:val="003A5591"/>
    <w:rsid w:val="003A5715"/>
    <w:rsid w:val="003A5B24"/>
    <w:rsid w:val="003A6297"/>
    <w:rsid w:val="003A6B9B"/>
    <w:rsid w:val="003B19CA"/>
    <w:rsid w:val="003B2251"/>
    <w:rsid w:val="003B2CFB"/>
    <w:rsid w:val="003B4164"/>
    <w:rsid w:val="003B634F"/>
    <w:rsid w:val="003B7659"/>
    <w:rsid w:val="003C10A1"/>
    <w:rsid w:val="003C3F2C"/>
    <w:rsid w:val="003C433D"/>
    <w:rsid w:val="003C4764"/>
    <w:rsid w:val="003C4C90"/>
    <w:rsid w:val="003C502C"/>
    <w:rsid w:val="003C53FE"/>
    <w:rsid w:val="003C6B99"/>
    <w:rsid w:val="003C76F1"/>
    <w:rsid w:val="003D295E"/>
    <w:rsid w:val="003D2DDE"/>
    <w:rsid w:val="003D59DF"/>
    <w:rsid w:val="003D60C1"/>
    <w:rsid w:val="003D6696"/>
    <w:rsid w:val="003D6826"/>
    <w:rsid w:val="003D784E"/>
    <w:rsid w:val="003E0D67"/>
    <w:rsid w:val="003E2A3F"/>
    <w:rsid w:val="003E4DEC"/>
    <w:rsid w:val="003E5A0F"/>
    <w:rsid w:val="003E5A4E"/>
    <w:rsid w:val="003E605C"/>
    <w:rsid w:val="003E634B"/>
    <w:rsid w:val="003E6740"/>
    <w:rsid w:val="003E6E1F"/>
    <w:rsid w:val="003E70C0"/>
    <w:rsid w:val="003E7280"/>
    <w:rsid w:val="003E73EC"/>
    <w:rsid w:val="003F0A68"/>
    <w:rsid w:val="003F0B20"/>
    <w:rsid w:val="003F1426"/>
    <w:rsid w:val="003F2B31"/>
    <w:rsid w:val="003F2D3F"/>
    <w:rsid w:val="003F346B"/>
    <w:rsid w:val="003F465D"/>
    <w:rsid w:val="003F5A30"/>
    <w:rsid w:val="003F6573"/>
    <w:rsid w:val="003F79D5"/>
    <w:rsid w:val="00400140"/>
    <w:rsid w:val="004017D8"/>
    <w:rsid w:val="00401AE2"/>
    <w:rsid w:val="004031D4"/>
    <w:rsid w:val="0040383D"/>
    <w:rsid w:val="00403843"/>
    <w:rsid w:val="00406EAF"/>
    <w:rsid w:val="0040715D"/>
    <w:rsid w:val="00410D12"/>
    <w:rsid w:val="004112DD"/>
    <w:rsid w:val="00411ED9"/>
    <w:rsid w:val="00413D7C"/>
    <w:rsid w:val="00414CEC"/>
    <w:rsid w:val="0041548C"/>
    <w:rsid w:val="00416263"/>
    <w:rsid w:val="00416BE8"/>
    <w:rsid w:val="00416F0B"/>
    <w:rsid w:val="0041768A"/>
    <w:rsid w:val="00420D8A"/>
    <w:rsid w:val="004216D5"/>
    <w:rsid w:val="0042239F"/>
    <w:rsid w:val="00422558"/>
    <w:rsid w:val="00422D0E"/>
    <w:rsid w:val="0042471B"/>
    <w:rsid w:val="00426572"/>
    <w:rsid w:val="0042663B"/>
    <w:rsid w:val="00430F4C"/>
    <w:rsid w:val="0043201C"/>
    <w:rsid w:val="0043261F"/>
    <w:rsid w:val="00432DC4"/>
    <w:rsid w:val="00432F4F"/>
    <w:rsid w:val="0043331A"/>
    <w:rsid w:val="00433DC0"/>
    <w:rsid w:val="0043450F"/>
    <w:rsid w:val="004364DB"/>
    <w:rsid w:val="00436D58"/>
    <w:rsid w:val="00440D85"/>
    <w:rsid w:val="004414B0"/>
    <w:rsid w:val="0044279D"/>
    <w:rsid w:val="0044527F"/>
    <w:rsid w:val="0045004E"/>
    <w:rsid w:val="00450B35"/>
    <w:rsid w:val="00450E42"/>
    <w:rsid w:val="004515C7"/>
    <w:rsid w:val="004525BA"/>
    <w:rsid w:val="0045360F"/>
    <w:rsid w:val="004542EF"/>
    <w:rsid w:val="004569EB"/>
    <w:rsid w:val="00456BF6"/>
    <w:rsid w:val="0045713F"/>
    <w:rsid w:val="004602DC"/>
    <w:rsid w:val="004602EF"/>
    <w:rsid w:val="00462013"/>
    <w:rsid w:val="00462408"/>
    <w:rsid w:val="004625B5"/>
    <w:rsid w:val="0046291E"/>
    <w:rsid w:val="00463C49"/>
    <w:rsid w:val="004648C0"/>
    <w:rsid w:val="00465C4C"/>
    <w:rsid w:val="00466459"/>
    <w:rsid w:val="0046645C"/>
    <w:rsid w:val="00466700"/>
    <w:rsid w:val="00467993"/>
    <w:rsid w:val="00467BB5"/>
    <w:rsid w:val="004707BD"/>
    <w:rsid w:val="00472559"/>
    <w:rsid w:val="00472A3E"/>
    <w:rsid w:val="004761B2"/>
    <w:rsid w:val="00480FD0"/>
    <w:rsid w:val="00481451"/>
    <w:rsid w:val="004840D4"/>
    <w:rsid w:val="004842C1"/>
    <w:rsid w:val="00484913"/>
    <w:rsid w:val="00484F5E"/>
    <w:rsid w:val="00485932"/>
    <w:rsid w:val="00485A6B"/>
    <w:rsid w:val="004862BB"/>
    <w:rsid w:val="004869BB"/>
    <w:rsid w:val="0048716D"/>
    <w:rsid w:val="00490625"/>
    <w:rsid w:val="00491117"/>
    <w:rsid w:val="00493219"/>
    <w:rsid w:val="004932D5"/>
    <w:rsid w:val="0049420E"/>
    <w:rsid w:val="0049577F"/>
    <w:rsid w:val="004960E4"/>
    <w:rsid w:val="00496683"/>
    <w:rsid w:val="00497F35"/>
    <w:rsid w:val="004A0368"/>
    <w:rsid w:val="004A1AF6"/>
    <w:rsid w:val="004A2C61"/>
    <w:rsid w:val="004A4161"/>
    <w:rsid w:val="004A4495"/>
    <w:rsid w:val="004A4D4D"/>
    <w:rsid w:val="004A5DCA"/>
    <w:rsid w:val="004A7452"/>
    <w:rsid w:val="004A7B9D"/>
    <w:rsid w:val="004B0E06"/>
    <w:rsid w:val="004B1D65"/>
    <w:rsid w:val="004B380A"/>
    <w:rsid w:val="004B3F06"/>
    <w:rsid w:val="004B48EC"/>
    <w:rsid w:val="004B4F90"/>
    <w:rsid w:val="004B56FD"/>
    <w:rsid w:val="004B5996"/>
    <w:rsid w:val="004B6E58"/>
    <w:rsid w:val="004B76D6"/>
    <w:rsid w:val="004C1BFF"/>
    <w:rsid w:val="004C22EE"/>
    <w:rsid w:val="004C2B60"/>
    <w:rsid w:val="004C43E6"/>
    <w:rsid w:val="004C4CAC"/>
    <w:rsid w:val="004C5EE5"/>
    <w:rsid w:val="004C5FB1"/>
    <w:rsid w:val="004C63B9"/>
    <w:rsid w:val="004D00FC"/>
    <w:rsid w:val="004D06B6"/>
    <w:rsid w:val="004D10D7"/>
    <w:rsid w:val="004D1781"/>
    <w:rsid w:val="004D2B6E"/>
    <w:rsid w:val="004D3055"/>
    <w:rsid w:val="004D348B"/>
    <w:rsid w:val="004D39E4"/>
    <w:rsid w:val="004D3D0F"/>
    <w:rsid w:val="004D4702"/>
    <w:rsid w:val="004D4D48"/>
    <w:rsid w:val="004D5AB1"/>
    <w:rsid w:val="004D74BA"/>
    <w:rsid w:val="004D7C2A"/>
    <w:rsid w:val="004E0D9B"/>
    <w:rsid w:val="004E1E6F"/>
    <w:rsid w:val="004E3085"/>
    <w:rsid w:val="004E3413"/>
    <w:rsid w:val="004E38C5"/>
    <w:rsid w:val="004E3BCF"/>
    <w:rsid w:val="004E40D9"/>
    <w:rsid w:val="004E4BBE"/>
    <w:rsid w:val="004E4DC5"/>
    <w:rsid w:val="004E54AF"/>
    <w:rsid w:val="004E5C79"/>
    <w:rsid w:val="004E6D97"/>
    <w:rsid w:val="004E7B34"/>
    <w:rsid w:val="004F0B80"/>
    <w:rsid w:val="004F291C"/>
    <w:rsid w:val="004F2CCE"/>
    <w:rsid w:val="004F3648"/>
    <w:rsid w:val="004F4DC2"/>
    <w:rsid w:val="004F67DA"/>
    <w:rsid w:val="004F6853"/>
    <w:rsid w:val="004F6AF5"/>
    <w:rsid w:val="004F7AA5"/>
    <w:rsid w:val="004F7C08"/>
    <w:rsid w:val="00501587"/>
    <w:rsid w:val="0050178C"/>
    <w:rsid w:val="00506DC4"/>
    <w:rsid w:val="00510C07"/>
    <w:rsid w:val="0051104D"/>
    <w:rsid w:val="0051152C"/>
    <w:rsid w:val="005119C8"/>
    <w:rsid w:val="0051208F"/>
    <w:rsid w:val="005132AF"/>
    <w:rsid w:val="00513603"/>
    <w:rsid w:val="00516196"/>
    <w:rsid w:val="0051726B"/>
    <w:rsid w:val="0051759E"/>
    <w:rsid w:val="00520EED"/>
    <w:rsid w:val="005217B4"/>
    <w:rsid w:val="00521960"/>
    <w:rsid w:val="00522BD1"/>
    <w:rsid w:val="00522FFD"/>
    <w:rsid w:val="0052531C"/>
    <w:rsid w:val="00527DA7"/>
    <w:rsid w:val="00531157"/>
    <w:rsid w:val="00532821"/>
    <w:rsid w:val="0053495E"/>
    <w:rsid w:val="00534D89"/>
    <w:rsid w:val="0053605A"/>
    <w:rsid w:val="00536CD8"/>
    <w:rsid w:val="005405A3"/>
    <w:rsid w:val="00540647"/>
    <w:rsid w:val="00543A7A"/>
    <w:rsid w:val="00545039"/>
    <w:rsid w:val="00545180"/>
    <w:rsid w:val="005453E7"/>
    <w:rsid w:val="00546F06"/>
    <w:rsid w:val="005474D7"/>
    <w:rsid w:val="00551F15"/>
    <w:rsid w:val="00552C19"/>
    <w:rsid w:val="005535E5"/>
    <w:rsid w:val="005537DA"/>
    <w:rsid w:val="00553C81"/>
    <w:rsid w:val="00554B6D"/>
    <w:rsid w:val="005557A2"/>
    <w:rsid w:val="005627A5"/>
    <w:rsid w:val="005645A3"/>
    <w:rsid w:val="00566F80"/>
    <w:rsid w:val="00567155"/>
    <w:rsid w:val="005679B8"/>
    <w:rsid w:val="00567AE2"/>
    <w:rsid w:val="00567C46"/>
    <w:rsid w:val="0057024C"/>
    <w:rsid w:val="00570BBC"/>
    <w:rsid w:val="00571C93"/>
    <w:rsid w:val="005725A4"/>
    <w:rsid w:val="005743D1"/>
    <w:rsid w:val="0057521A"/>
    <w:rsid w:val="00575BB6"/>
    <w:rsid w:val="00575CCC"/>
    <w:rsid w:val="005761AA"/>
    <w:rsid w:val="00576B87"/>
    <w:rsid w:val="00577DB4"/>
    <w:rsid w:val="005802DC"/>
    <w:rsid w:val="00581014"/>
    <w:rsid w:val="005818C9"/>
    <w:rsid w:val="00583D88"/>
    <w:rsid w:val="00584DB2"/>
    <w:rsid w:val="00587AF6"/>
    <w:rsid w:val="0059153E"/>
    <w:rsid w:val="00591D44"/>
    <w:rsid w:val="00592336"/>
    <w:rsid w:val="0059330A"/>
    <w:rsid w:val="00594AE1"/>
    <w:rsid w:val="00595C1F"/>
    <w:rsid w:val="00595F3C"/>
    <w:rsid w:val="00596853"/>
    <w:rsid w:val="005976D5"/>
    <w:rsid w:val="005A11B8"/>
    <w:rsid w:val="005A2019"/>
    <w:rsid w:val="005A281E"/>
    <w:rsid w:val="005A2909"/>
    <w:rsid w:val="005A2B81"/>
    <w:rsid w:val="005A324E"/>
    <w:rsid w:val="005A32FC"/>
    <w:rsid w:val="005A42E3"/>
    <w:rsid w:val="005A5418"/>
    <w:rsid w:val="005A683F"/>
    <w:rsid w:val="005A796E"/>
    <w:rsid w:val="005A7AF2"/>
    <w:rsid w:val="005B0078"/>
    <w:rsid w:val="005B0A77"/>
    <w:rsid w:val="005B20DB"/>
    <w:rsid w:val="005B2E60"/>
    <w:rsid w:val="005B5829"/>
    <w:rsid w:val="005C0156"/>
    <w:rsid w:val="005C07F2"/>
    <w:rsid w:val="005C0CAE"/>
    <w:rsid w:val="005C14BA"/>
    <w:rsid w:val="005C3130"/>
    <w:rsid w:val="005C5316"/>
    <w:rsid w:val="005C5AB6"/>
    <w:rsid w:val="005C5F33"/>
    <w:rsid w:val="005C7396"/>
    <w:rsid w:val="005D1E70"/>
    <w:rsid w:val="005D3A40"/>
    <w:rsid w:val="005D5974"/>
    <w:rsid w:val="005D6613"/>
    <w:rsid w:val="005D7743"/>
    <w:rsid w:val="005E0C1A"/>
    <w:rsid w:val="005E0F06"/>
    <w:rsid w:val="005E205F"/>
    <w:rsid w:val="005E24A0"/>
    <w:rsid w:val="005E2D06"/>
    <w:rsid w:val="005E2F5A"/>
    <w:rsid w:val="005E4990"/>
    <w:rsid w:val="005E5FCA"/>
    <w:rsid w:val="005E74A4"/>
    <w:rsid w:val="005F1446"/>
    <w:rsid w:val="005F149A"/>
    <w:rsid w:val="005F1C51"/>
    <w:rsid w:val="005F25D1"/>
    <w:rsid w:val="005F2C58"/>
    <w:rsid w:val="005F2CE4"/>
    <w:rsid w:val="005F4307"/>
    <w:rsid w:val="005F50BF"/>
    <w:rsid w:val="005F615E"/>
    <w:rsid w:val="005F6C73"/>
    <w:rsid w:val="005F767F"/>
    <w:rsid w:val="005F7EF2"/>
    <w:rsid w:val="00600DE1"/>
    <w:rsid w:val="0060137A"/>
    <w:rsid w:val="00603738"/>
    <w:rsid w:val="006037BB"/>
    <w:rsid w:val="00605D7D"/>
    <w:rsid w:val="00606907"/>
    <w:rsid w:val="00614CC5"/>
    <w:rsid w:val="006157F6"/>
    <w:rsid w:val="00616AD0"/>
    <w:rsid w:val="006209FF"/>
    <w:rsid w:val="00620A46"/>
    <w:rsid w:val="00622130"/>
    <w:rsid w:val="00622254"/>
    <w:rsid w:val="00622E2F"/>
    <w:rsid w:val="00627087"/>
    <w:rsid w:val="00631955"/>
    <w:rsid w:val="00633BE6"/>
    <w:rsid w:val="006340CE"/>
    <w:rsid w:val="006369D5"/>
    <w:rsid w:val="00640C45"/>
    <w:rsid w:val="006423FF"/>
    <w:rsid w:val="00642F84"/>
    <w:rsid w:val="0064304E"/>
    <w:rsid w:val="0064494B"/>
    <w:rsid w:val="00644C42"/>
    <w:rsid w:val="00645246"/>
    <w:rsid w:val="006458C1"/>
    <w:rsid w:val="00645CAA"/>
    <w:rsid w:val="00645F81"/>
    <w:rsid w:val="00646CAD"/>
    <w:rsid w:val="006514DB"/>
    <w:rsid w:val="00653D8D"/>
    <w:rsid w:val="00654219"/>
    <w:rsid w:val="0065542D"/>
    <w:rsid w:val="006567AE"/>
    <w:rsid w:val="00662873"/>
    <w:rsid w:val="00665A63"/>
    <w:rsid w:val="00665F03"/>
    <w:rsid w:val="006661DA"/>
    <w:rsid w:val="006661E2"/>
    <w:rsid w:val="006669F4"/>
    <w:rsid w:val="00667417"/>
    <w:rsid w:val="00671B68"/>
    <w:rsid w:val="00672B55"/>
    <w:rsid w:val="00673682"/>
    <w:rsid w:val="006736BC"/>
    <w:rsid w:val="006758D8"/>
    <w:rsid w:val="00675EE7"/>
    <w:rsid w:val="0067652C"/>
    <w:rsid w:val="0067776E"/>
    <w:rsid w:val="006804E7"/>
    <w:rsid w:val="00682014"/>
    <w:rsid w:val="0068365A"/>
    <w:rsid w:val="00683791"/>
    <w:rsid w:val="00686073"/>
    <w:rsid w:val="0068738A"/>
    <w:rsid w:val="00691293"/>
    <w:rsid w:val="00691A37"/>
    <w:rsid w:val="00693F83"/>
    <w:rsid w:val="006947EE"/>
    <w:rsid w:val="00697B6C"/>
    <w:rsid w:val="006A08C7"/>
    <w:rsid w:val="006A3B7B"/>
    <w:rsid w:val="006A3C20"/>
    <w:rsid w:val="006A3C3E"/>
    <w:rsid w:val="006A430D"/>
    <w:rsid w:val="006A6704"/>
    <w:rsid w:val="006A6F86"/>
    <w:rsid w:val="006A7065"/>
    <w:rsid w:val="006A70F1"/>
    <w:rsid w:val="006A7BDF"/>
    <w:rsid w:val="006B1119"/>
    <w:rsid w:val="006B168C"/>
    <w:rsid w:val="006B177D"/>
    <w:rsid w:val="006B188F"/>
    <w:rsid w:val="006B33D9"/>
    <w:rsid w:val="006B3D65"/>
    <w:rsid w:val="006B4AE0"/>
    <w:rsid w:val="006B4C96"/>
    <w:rsid w:val="006B579C"/>
    <w:rsid w:val="006B61EF"/>
    <w:rsid w:val="006B6843"/>
    <w:rsid w:val="006C0ABC"/>
    <w:rsid w:val="006C315E"/>
    <w:rsid w:val="006C3B9B"/>
    <w:rsid w:val="006C3BA3"/>
    <w:rsid w:val="006C4365"/>
    <w:rsid w:val="006C4A50"/>
    <w:rsid w:val="006D16CF"/>
    <w:rsid w:val="006D1880"/>
    <w:rsid w:val="006D1CF4"/>
    <w:rsid w:val="006D255D"/>
    <w:rsid w:val="006D3183"/>
    <w:rsid w:val="006D52D8"/>
    <w:rsid w:val="006D58E5"/>
    <w:rsid w:val="006D6F31"/>
    <w:rsid w:val="006D7685"/>
    <w:rsid w:val="006D77DD"/>
    <w:rsid w:val="006E0D5C"/>
    <w:rsid w:val="006E0D74"/>
    <w:rsid w:val="006E109C"/>
    <w:rsid w:val="006E1F4E"/>
    <w:rsid w:val="006E28EC"/>
    <w:rsid w:val="006E39E5"/>
    <w:rsid w:val="006E3D1F"/>
    <w:rsid w:val="006E3E30"/>
    <w:rsid w:val="006E430C"/>
    <w:rsid w:val="006E446C"/>
    <w:rsid w:val="006E7843"/>
    <w:rsid w:val="006E7F01"/>
    <w:rsid w:val="006F1332"/>
    <w:rsid w:val="006F1449"/>
    <w:rsid w:val="006F1994"/>
    <w:rsid w:val="006F1F94"/>
    <w:rsid w:val="006F230E"/>
    <w:rsid w:val="006F342C"/>
    <w:rsid w:val="006F3DCD"/>
    <w:rsid w:val="006F43D6"/>
    <w:rsid w:val="006F445C"/>
    <w:rsid w:val="006F4899"/>
    <w:rsid w:val="006F60CA"/>
    <w:rsid w:val="006F7B92"/>
    <w:rsid w:val="007003AE"/>
    <w:rsid w:val="00702721"/>
    <w:rsid w:val="00707A8B"/>
    <w:rsid w:val="00710F3E"/>
    <w:rsid w:val="00710F50"/>
    <w:rsid w:val="007118A2"/>
    <w:rsid w:val="0071316F"/>
    <w:rsid w:val="00713F5F"/>
    <w:rsid w:val="00716549"/>
    <w:rsid w:val="00717D24"/>
    <w:rsid w:val="00720656"/>
    <w:rsid w:val="007214C3"/>
    <w:rsid w:val="007224F9"/>
    <w:rsid w:val="007233C8"/>
    <w:rsid w:val="0072582F"/>
    <w:rsid w:val="00726D54"/>
    <w:rsid w:val="00730B4B"/>
    <w:rsid w:val="0073193D"/>
    <w:rsid w:val="00732BF7"/>
    <w:rsid w:val="00733F8B"/>
    <w:rsid w:val="00735AC5"/>
    <w:rsid w:val="007376FD"/>
    <w:rsid w:val="00737749"/>
    <w:rsid w:val="007447EF"/>
    <w:rsid w:val="00744F72"/>
    <w:rsid w:val="00745262"/>
    <w:rsid w:val="00747609"/>
    <w:rsid w:val="00747FB7"/>
    <w:rsid w:val="00750947"/>
    <w:rsid w:val="00750F44"/>
    <w:rsid w:val="00752BED"/>
    <w:rsid w:val="0075371B"/>
    <w:rsid w:val="00753ACF"/>
    <w:rsid w:val="00754502"/>
    <w:rsid w:val="00754682"/>
    <w:rsid w:val="00755166"/>
    <w:rsid w:val="00755703"/>
    <w:rsid w:val="00756399"/>
    <w:rsid w:val="00761849"/>
    <w:rsid w:val="00764B33"/>
    <w:rsid w:val="00765B3C"/>
    <w:rsid w:val="00766C12"/>
    <w:rsid w:val="007672A0"/>
    <w:rsid w:val="007701AD"/>
    <w:rsid w:val="00771004"/>
    <w:rsid w:val="00771076"/>
    <w:rsid w:val="00772E61"/>
    <w:rsid w:val="007731EE"/>
    <w:rsid w:val="007735B1"/>
    <w:rsid w:val="007744BB"/>
    <w:rsid w:val="007745F0"/>
    <w:rsid w:val="00774EBC"/>
    <w:rsid w:val="007751B6"/>
    <w:rsid w:val="00780A5E"/>
    <w:rsid w:val="00780D61"/>
    <w:rsid w:val="00780ECB"/>
    <w:rsid w:val="00780F51"/>
    <w:rsid w:val="00781575"/>
    <w:rsid w:val="007818E3"/>
    <w:rsid w:val="00782604"/>
    <w:rsid w:val="007830CB"/>
    <w:rsid w:val="007830DD"/>
    <w:rsid w:val="00784728"/>
    <w:rsid w:val="0078510F"/>
    <w:rsid w:val="00785709"/>
    <w:rsid w:val="00786855"/>
    <w:rsid w:val="007870E1"/>
    <w:rsid w:val="00790A75"/>
    <w:rsid w:val="00790EDB"/>
    <w:rsid w:val="00792ED8"/>
    <w:rsid w:val="0079352B"/>
    <w:rsid w:val="007937FC"/>
    <w:rsid w:val="0079391A"/>
    <w:rsid w:val="007970EE"/>
    <w:rsid w:val="0079737A"/>
    <w:rsid w:val="00797A0F"/>
    <w:rsid w:val="007A057C"/>
    <w:rsid w:val="007A371F"/>
    <w:rsid w:val="007A3D1F"/>
    <w:rsid w:val="007A6397"/>
    <w:rsid w:val="007A72C2"/>
    <w:rsid w:val="007B0C78"/>
    <w:rsid w:val="007B197F"/>
    <w:rsid w:val="007B2D0C"/>
    <w:rsid w:val="007B3484"/>
    <w:rsid w:val="007B4C0F"/>
    <w:rsid w:val="007B5064"/>
    <w:rsid w:val="007C23AE"/>
    <w:rsid w:val="007C2B54"/>
    <w:rsid w:val="007C2C6C"/>
    <w:rsid w:val="007C37DA"/>
    <w:rsid w:val="007C4337"/>
    <w:rsid w:val="007C4736"/>
    <w:rsid w:val="007C6D35"/>
    <w:rsid w:val="007C6FC6"/>
    <w:rsid w:val="007D30AF"/>
    <w:rsid w:val="007D316F"/>
    <w:rsid w:val="007D3CA3"/>
    <w:rsid w:val="007D407B"/>
    <w:rsid w:val="007D510A"/>
    <w:rsid w:val="007D743A"/>
    <w:rsid w:val="007E00BA"/>
    <w:rsid w:val="007E0644"/>
    <w:rsid w:val="007E106A"/>
    <w:rsid w:val="007E1636"/>
    <w:rsid w:val="007E1833"/>
    <w:rsid w:val="007E18EF"/>
    <w:rsid w:val="007E47F0"/>
    <w:rsid w:val="007E6D2A"/>
    <w:rsid w:val="007E7BB0"/>
    <w:rsid w:val="007F2849"/>
    <w:rsid w:val="007F3878"/>
    <w:rsid w:val="007F4AE2"/>
    <w:rsid w:val="007F5074"/>
    <w:rsid w:val="007F5C3A"/>
    <w:rsid w:val="007F6ED1"/>
    <w:rsid w:val="008012EC"/>
    <w:rsid w:val="00801324"/>
    <w:rsid w:val="00801934"/>
    <w:rsid w:val="00802036"/>
    <w:rsid w:val="008024D5"/>
    <w:rsid w:val="00804020"/>
    <w:rsid w:val="008041C0"/>
    <w:rsid w:val="0080427F"/>
    <w:rsid w:val="00807426"/>
    <w:rsid w:val="008075B4"/>
    <w:rsid w:val="008125E9"/>
    <w:rsid w:val="008132FD"/>
    <w:rsid w:val="00813793"/>
    <w:rsid w:val="00813DF9"/>
    <w:rsid w:val="00814A74"/>
    <w:rsid w:val="00815F4F"/>
    <w:rsid w:val="00816090"/>
    <w:rsid w:val="00816AF8"/>
    <w:rsid w:val="0081768B"/>
    <w:rsid w:val="008176D5"/>
    <w:rsid w:val="00817FAE"/>
    <w:rsid w:val="0082014C"/>
    <w:rsid w:val="008234D1"/>
    <w:rsid w:val="00826694"/>
    <w:rsid w:val="00827219"/>
    <w:rsid w:val="0082724A"/>
    <w:rsid w:val="00827893"/>
    <w:rsid w:val="008313F8"/>
    <w:rsid w:val="008316CB"/>
    <w:rsid w:val="00832BF7"/>
    <w:rsid w:val="0083423D"/>
    <w:rsid w:val="008350C0"/>
    <w:rsid w:val="0083611B"/>
    <w:rsid w:val="0083656D"/>
    <w:rsid w:val="00837818"/>
    <w:rsid w:val="00842127"/>
    <w:rsid w:val="008422ED"/>
    <w:rsid w:val="008429F6"/>
    <w:rsid w:val="00843C80"/>
    <w:rsid w:val="00844232"/>
    <w:rsid w:val="0084597F"/>
    <w:rsid w:val="00846D85"/>
    <w:rsid w:val="00847FB2"/>
    <w:rsid w:val="00850283"/>
    <w:rsid w:val="008503B6"/>
    <w:rsid w:val="00850F48"/>
    <w:rsid w:val="008529FB"/>
    <w:rsid w:val="0085527D"/>
    <w:rsid w:val="008556DA"/>
    <w:rsid w:val="0085601A"/>
    <w:rsid w:val="008562EF"/>
    <w:rsid w:val="008570BE"/>
    <w:rsid w:val="0086039D"/>
    <w:rsid w:val="00861436"/>
    <w:rsid w:val="00861EFA"/>
    <w:rsid w:val="00863C82"/>
    <w:rsid w:val="00863CF2"/>
    <w:rsid w:val="00864C62"/>
    <w:rsid w:val="00865330"/>
    <w:rsid w:val="008669F7"/>
    <w:rsid w:val="00866EE9"/>
    <w:rsid w:val="00867E14"/>
    <w:rsid w:val="00871F93"/>
    <w:rsid w:val="008722BD"/>
    <w:rsid w:val="00872583"/>
    <w:rsid w:val="00873419"/>
    <w:rsid w:val="0087462A"/>
    <w:rsid w:val="00874827"/>
    <w:rsid w:val="00874B7D"/>
    <w:rsid w:val="00876C30"/>
    <w:rsid w:val="00876D52"/>
    <w:rsid w:val="00876D80"/>
    <w:rsid w:val="0087740D"/>
    <w:rsid w:val="00877557"/>
    <w:rsid w:val="00880F2C"/>
    <w:rsid w:val="008815D9"/>
    <w:rsid w:val="008816A9"/>
    <w:rsid w:val="0088278E"/>
    <w:rsid w:val="00883DD1"/>
    <w:rsid w:val="00885034"/>
    <w:rsid w:val="00885267"/>
    <w:rsid w:val="00886F26"/>
    <w:rsid w:val="00887324"/>
    <w:rsid w:val="008875D8"/>
    <w:rsid w:val="00890C08"/>
    <w:rsid w:val="0089217A"/>
    <w:rsid w:val="008922F5"/>
    <w:rsid w:val="00893B51"/>
    <w:rsid w:val="008946E6"/>
    <w:rsid w:val="00894A46"/>
    <w:rsid w:val="00895E46"/>
    <w:rsid w:val="00896184"/>
    <w:rsid w:val="00897B51"/>
    <w:rsid w:val="00897E3A"/>
    <w:rsid w:val="008A1350"/>
    <w:rsid w:val="008A1B9F"/>
    <w:rsid w:val="008A1E8F"/>
    <w:rsid w:val="008A207F"/>
    <w:rsid w:val="008A22A9"/>
    <w:rsid w:val="008A2B9F"/>
    <w:rsid w:val="008A3810"/>
    <w:rsid w:val="008A4CF8"/>
    <w:rsid w:val="008A6B5D"/>
    <w:rsid w:val="008A72E4"/>
    <w:rsid w:val="008A78A8"/>
    <w:rsid w:val="008B1FA8"/>
    <w:rsid w:val="008B23F1"/>
    <w:rsid w:val="008B2C20"/>
    <w:rsid w:val="008B3A3B"/>
    <w:rsid w:val="008B4024"/>
    <w:rsid w:val="008B5BF0"/>
    <w:rsid w:val="008B709C"/>
    <w:rsid w:val="008B7FF0"/>
    <w:rsid w:val="008C0369"/>
    <w:rsid w:val="008C0D72"/>
    <w:rsid w:val="008C1A30"/>
    <w:rsid w:val="008C1C6B"/>
    <w:rsid w:val="008C25D6"/>
    <w:rsid w:val="008C536D"/>
    <w:rsid w:val="008C55FE"/>
    <w:rsid w:val="008C62F1"/>
    <w:rsid w:val="008C6E66"/>
    <w:rsid w:val="008D1214"/>
    <w:rsid w:val="008D16BC"/>
    <w:rsid w:val="008D3D0F"/>
    <w:rsid w:val="008D3E11"/>
    <w:rsid w:val="008D487C"/>
    <w:rsid w:val="008D5111"/>
    <w:rsid w:val="008D561B"/>
    <w:rsid w:val="008D575D"/>
    <w:rsid w:val="008E0432"/>
    <w:rsid w:val="008E0470"/>
    <w:rsid w:val="008E11A7"/>
    <w:rsid w:val="008E1F02"/>
    <w:rsid w:val="008E6DAD"/>
    <w:rsid w:val="008E7ABF"/>
    <w:rsid w:val="008F58B4"/>
    <w:rsid w:val="008F59FB"/>
    <w:rsid w:val="008F6421"/>
    <w:rsid w:val="008F7209"/>
    <w:rsid w:val="008F7579"/>
    <w:rsid w:val="008F7A86"/>
    <w:rsid w:val="009000DC"/>
    <w:rsid w:val="0090012F"/>
    <w:rsid w:val="009008BC"/>
    <w:rsid w:val="009027C3"/>
    <w:rsid w:val="00902C41"/>
    <w:rsid w:val="00902F56"/>
    <w:rsid w:val="009031B7"/>
    <w:rsid w:val="00903BD2"/>
    <w:rsid w:val="009043C7"/>
    <w:rsid w:val="00905323"/>
    <w:rsid w:val="00905512"/>
    <w:rsid w:val="009059EB"/>
    <w:rsid w:val="00910D19"/>
    <w:rsid w:val="00910D8A"/>
    <w:rsid w:val="00911A6B"/>
    <w:rsid w:val="00912F9A"/>
    <w:rsid w:val="009139F1"/>
    <w:rsid w:val="00913A2F"/>
    <w:rsid w:val="00915C5C"/>
    <w:rsid w:val="00915F81"/>
    <w:rsid w:val="0091798E"/>
    <w:rsid w:val="00917C11"/>
    <w:rsid w:val="00920440"/>
    <w:rsid w:val="00920D19"/>
    <w:rsid w:val="009219A7"/>
    <w:rsid w:val="00921AD9"/>
    <w:rsid w:val="00921E58"/>
    <w:rsid w:val="00922F4C"/>
    <w:rsid w:val="00924071"/>
    <w:rsid w:val="00924130"/>
    <w:rsid w:val="00924D57"/>
    <w:rsid w:val="00925288"/>
    <w:rsid w:val="009259AE"/>
    <w:rsid w:val="00925D3D"/>
    <w:rsid w:val="00926267"/>
    <w:rsid w:val="0092746B"/>
    <w:rsid w:val="00931341"/>
    <w:rsid w:val="009313AC"/>
    <w:rsid w:val="00931698"/>
    <w:rsid w:val="00931ABA"/>
    <w:rsid w:val="0093263B"/>
    <w:rsid w:val="009328A2"/>
    <w:rsid w:val="009335D0"/>
    <w:rsid w:val="00933606"/>
    <w:rsid w:val="009350BE"/>
    <w:rsid w:val="009357C2"/>
    <w:rsid w:val="00936190"/>
    <w:rsid w:val="0093755F"/>
    <w:rsid w:val="00940677"/>
    <w:rsid w:val="00940A7E"/>
    <w:rsid w:val="00942684"/>
    <w:rsid w:val="00942B18"/>
    <w:rsid w:val="00942F04"/>
    <w:rsid w:val="00943674"/>
    <w:rsid w:val="00944EA1"/>
    <w:rsid w:val="0094572B"/>
    <w:rsid w:val="009462CE"/>
    <w:rsid w:val="009467E6"/>
    <w:rsid w:val="00950B60"/>
    <w:rsid w:val="00950C64"/>
    <w:rsid w:val="0095221E"/>
    <w:rsid w:val="00952EAE"/>
    <w:rsid w:val="00953A71"/>
    <w:rsid w:val="00953EF0"/>
    <w:rsid w:val="00954C74"/>
    <w:rsid w:val="00955137"/>
    <w:rsid w:val="0095518C"/>
    <w:rsid w:val="0095528D"/>
    <w:rsid w:val="00956AD8"/>
    <w:rsid w:val="00956E17"/>
    <w:rsid w:val="009572DB"/>
    <w:rsid w:val="0096007F"/>
    <w:rsid w:val="00960C62"/>
    <w:rsid w:val="00961C5E"/>
    <w:rsid w:val="00963DAE"/>
    <w:rsid w:val="009647CF"/>
    <w:rsid w:val="0096495A"/>
    <w:rsid w:val="0096580A"/>
    <w:rsid w:val="009665F9"/>
    <w:rsid w:val="00966C53"/>
    <w:rsid w:val="00967506"/>
    <w:rsid w:val="00970123"/>
    <w:rsid w:val="00970583"/>
    <w:rsid w:val="00971A73"/>
    <w:rsid w:val="009725C9"/>
    <w:rsid w:val="009732C3"/>
    <w:rsid w:val="00973B8F"/>
    <w:rsid w:val="00973FA5"/>
    <w:rsid w:val="00974B3E"/>
    <w:rsid w:val="00974D90"/>
    <w:rsid w:val="00977871"/>
    <w:rsid w:val="009808EE"/>
    <w:rsid w:val="009822ED"/>
    <w:rsid w:val="009824BD"/>
    <w:rsid w:val="00982E94"/>
    <w:rsid w:val="00983522"/>
    <w:rsid w:val="0098502C"/>
    <w:rsid w:val="00987787"/>
    <w:rsid w:val="00987D1E"/>
    <w:rsid w:val="00990D64"/>
    <w:rsid w:val="00990E01"/>
    <w:rsid w:val="00991263"/>
    <w:rsid w:val="00992239"/>
    <w:rsid w:val="00992410"/>
    <w:rsid w:val="00992D7B"/>
    <w:rsid w:val="00992E54"/>
    <w:rsid w:val="00993786"/>
    <w:rsid w:val="009937BA"/>
    <w:rsid w:val="00994120"/>
    <w:rsid w:val="0099430B"/>
    <w:rsid w:val="00996C1F"/>
    <w:rsid w:val="00997F03"/>
    <w:rsid w:val="009A00CF"/>
    <w:rsid w:val="009A026F"/>
    <w:rsid w:val="009A099F"/>
    <w:rsid w:val="009A277E"/>
    <w:rsid w:val="009A2893"/>
    <w:rsid w:val="009A59C7"/>
    <w:rsid w:val="009A59CB"/>
    <w:rsid w:val="009A6381"/>
    <w:rsid w:val="009A6837"/>
    <w:rsid w:val="009B08D7"/>
    <w:rsid w:val="009B1095"/>
    <w:rsid w:val="009B2033"/>
    <w:rsid w:val="009B2306"/>
    <w:rsid w:val="009B318B"/>
    <w:rsid w:val="009B40DF"/>
    <w:rsid w:val="009B42E8"/>
    <w:rsid w:val="009B46E8"/>
    <w:rsid w:val="009B4F33"/>
    <w:rsid w:val="009C1308"/>
    <w:rsid w:val="009C4384"/>
    <w:rsid w:val="009C57DE"/>
    <w:rsid w:val="009C618D"/>
    <w:rsid w:val="009C61B3"/>
    <w:rsid w:val="009D0405"/>
    <w:rsid w:val="009D07B2"/>
    <w:rsid w:val="009D0971"/>
    <w:rsid w:val="009D19E6"/>
    <w:rsid w:val="009D1A83"/>
    <w:rsid w:val="009D1B37"/>
    <w:rsid w:val="009D211B"/>
    <w:rsid w:val="009D3464"/>
    <w:rsid w:val="009D43FC"/>
    <w:rsid w:val="009D4C10"/>
    <w:rsid w:val="009D793D"/>
    <w:rsid w:val="009D7ACA"/>
    <w:rsid w:val="009E1B0E"/>
    <w:rsid w:val="009E37FE"/>
    <w:rsid w:val="009E41A9"/>
    <w:rsid w:val="009E5A73"/>
    <w:rsid w:val="009E6250"/>
    <w:rsid w:val="009E668D"/>
    <w:rsid w:val="009E6A60"/>
    <w:rsid w:val="009E7794"/>
    <w:rsid w:val="009F004C"/>
    <w:rsid w:val="009F0FFD"/>
    <w:rsid w:val="009F1564"/>
    <w:rsid w:val="009F172D"/>
    <w:rsid w:val="009F3F26"/>
    <w:rsid w:val="009F419A"/>
    <w:rsid w:val="009F6398"/>
    <w:rsid w:val="009F669E"/>
    <w:rsid w:val="00A00823"/>
    <w:rsid w:val="00A015EE"/>
    <w:rsid w:val="00A018DC"/>
    <w:rsid w:val="00A0232A"/>
    <w:rsid w:val="00A0255E"/>
    <w:rsid w:val="00A04F30"/>
    <w:rsid w:val="00A058A9"/>
    <w:rsid w:val="00A05F40"/>
    <w:rsid w:val="00A103D4"/>
    <w:rsid w:val="00A123D3"/>
    <w:rsid w:val="00A12C7B"/>
    <w:rsid w:val="00A13E6C"/>
    <w:rsid w:val="00A13F07"/>
    <w:rsid w:val="00A14D7D"/>
    <w:rsid w:val="00A14E02"/>
    <w:rsid w:val="00A151AA"/>
    <w:rsid w:val="00A15242"/>
    <w:rsid w:val="00A1623B"/>
    <w:rsid w:val="00A16967"/>
    <w:rsid w:val="00A16D8B"/>
    <w:rsid w:val="00A17796"/>
    <w:rsid w:val="00A17B79"/>
    <w:rsid w:val="00A2062A"/>
    <w:rsid w:val="00A21004"/>
    <w:rsid w:val="00A2109E"/>
    <w:rsid w:val="00A21A75"/>
    <w:rsid w:val="00A24E7F"/>
    <w:rsid w:val="00A2617A"/>
    <w:rsid w:val="00A26248"/>
    <w:rsid w:val="00A263F4"/>
    <w:rsid w:val="00A30E4B"/>
    <w:rsid w:val="00A31326"/>
    <w:rsid w:val="00A31615"/>
    <w:rsid w:val="00A321F0"/>
    <w:rsid w:val="00A32799"/>
    <w:rsid w:val="00A32FEF"/>
    <w:rsid w:val="00A334F5"/>
    <w:rsid w:val="00A33AD2"/>
    <w:rsid w:val="00A341E1"/>
    <w:rsid w:val="00A34F47"/>
    <w:rsid w:val="00A3592F"/>
    <w:rsid w:val="00A359A6"/>
    <w:rsid w:val="00A36FE4"/>
    <w:rsid w:val="00A37631"/>
    <w:rsid w:val="00A378DA"/>
    <w:rsid w:val="00A37A8E"/>
    <w:rsid w:val="00A4076A"/>
    <w:rsid w:val="00A42E2A"/>
    <w:rsid w:val="00A43834"/>
    <w:rsid w:val="00A4456D"/>
    <w:rsid w:val="00A46264"/>
    <w:rsid w:val="00A46A0A"/>
    <w:rsid w:val="00A470F4"/>
    <w:rsid w:val="00A47630"/>
    <w:rsid w:val="00A53CB8"/>
    <w:rsid w:val="00A54D80"/>
    <w:rsid w:val="00A555AC"/>
    <w:rsid w:val="00A575F5"/>
    <w:rsid w:val="00A6090E"/>
    <w:rsid w:val="00A60E3F"/>
    <w:rsid w:val="00A615E2"/>
    <w:rsid w:val="00A61CCF"/>
    <w:rsid w:val="00A62994"/>
    <w:rsid w:val="00A62B38"/>
    <w:rsid w:val="00A63690"/>
    <w:rsid w:val="00A6386A"/>
    <w:rsid w:val="00A64D17"/>
    <w:rsid w:val="00A64E4E"/>
    <w:rsid w:val="00A66517"/>
    <w:rsid w:val="00A66826"/>
    <w:rsid w:val="00A676F8"/>
    <w:rsid w:val="00A70D54"/>
    <w:rsid w:val="00A71CA1"/>
    <w:rsid w:val="00A722DE"/>
    <w:rsid w:val="00A726FC"/>
    <w:rsid w:val="00A737B4"/>
    <w:rsid w:val="00A7541A"/>
    <w:rsid w:val="00A76211"/>
    <w:rsid w:val="00A76837"/>
    <w:rsid w:val="00A7704C"/>
    <w:rsid w:val="00A77538"/>
    <w:rsid w:val="00A801E6"/>
    <w:rsid w:val="00A8023B"/>
    <w:rsid w:val="00A80C2D"/>
    <w:rsid w:val="00A811F8"/>
    <w:rsid w:val="00A81698"/>
    <w:rsid w:val="00A81C25"/>
    <w:rsid w:val="00A8216E"/>
    <w:rsid w:val="00A83FA1"/>
    <w:rsid w:val="00A84CC9"/>
    <w:rsid w:val="00A854D8"/>
    <w:rsid w:val="00A85689"/>
    <w:rsid w:val="00A8580D"/>
    <w:rsid w:val="00A85875"/>
    <w:rsid w:val="00A85880"/>
    <w:rsid w:val="00A9043B"/>
    <w:rsid w:val="00A905DA"/>
    <w:rsid w:val="00A90DF9"/>
    <w:rsid w:val="00A91B66"/>
    <w:rsid w:val="00A92265"/>
    <w:rsid w:val="00A933D3"/>
    <w:rsid w:val="00A938DA"/>
    <w:rsid w:val="00A945D9"/>
    <w:rsid w:val="00A96BCF"/>
    <w:rsid w:val="00A9713D"/>
    <w:rsid w:val="00A9744A"/>
    <w:rsid w:val="00AA29F2"/>
    <w:rsid w:val="00AA3157"/>
    <w:rsid w:val="00AA4366"/>
    <w:rsid w:val="00AA62CB"/>
    <w:rsid w:val="00AA64FA"/>
    <w:rsid w:val="00AA6B80"/>
    <w:rsid w:val="00AA7D3E"/>
    <w:rsid w:val="00AB05C6"/>
    <w:rsid w:val="00AB1BE3"/>
    <w:rsid w:val="00AB2329"/>
    <w:rsid w:val="00AB2894"/>
    <w:rsid w:val="00AC00D8"/>
    <w:rsid w:val="00AC069C"/>
    <w:rsid w:val="00AC1268"/>
    <w:rsid w:val="00AC420C"/>
    <w:rsid w:val="00AC4919"/>
    <w:rsid w:val="00AC500D"/>
    <w:rsid w:val="00AC61F1"/>
    <w:rsid w:val="00AC67D0"/>
    <w:rsid w:val="00AC68C6"/>
    <w:rsid w:val="00AC6D5C"/>
    <w:rsid w:val="00AC748A"/>
    <w:rsid w:val="00AD1CEB"/>
    <w:rsid w:val="00AD24DA"/>
    <w:rsid w:val="00AD447B"/>
    <w:rsid w:val="00AD59E7"/>
    <w:rsid w:val="00AD5D5D"/>
    <w:rsid w:val="00AD7572"/>
    <w:rsid w:val="00AD7DBB"/>
    <w:rsid w:val="00AE0024"/>
    <w:rsid w:val="00AE0BE7"/>
    <w:rsid w:val="00AE20F9"/>
    <w:rsid w:val="00AE261D"/>
    <w:rsid w:val="00AE2D3E"/>
    <w:rsid w:val="00AE4124"/>
    <w:rsid w:val="00AE4BE1"/>
    <w:rsid w:val="00AE4D83"/>
    <w:rsid w:val="00AE4DAB"/>
    <w:rsid w:val="00AE5BAF"/>
    <w:rsid w:val="00AE7404"/>
    <w:rsid w:val="00AE7595"/>
    <w:rsid w:val="00AF0BAC"/>
    <w:rsid w:val="00AF152B"/>
    <w:rsid w:val="00AF1D61"/>
    <w:rsid w:val="00AF34D0"/>
    <w:rsid w:val="00AF3FD5"/>
    <w:rsid w:val="00AF7A37"/>
    <w:rsid w:val="00B00FDA"/>
    <w:rsid w:val="00B015A3"/>
    <w:rsid w:val="00B01C21"/>
    <w:rsid w:val="00B0254D"/>
    <w:rsid w:val="00B038F3"/>
    <w:rsid w:val="00B03D20"/>
    <w:rsid w:val="00B046D5"/>
    <w:rsid w:val="00B05A7E"/>
    <w:rsid w:val="00B061D8"/>
    <w:rsid w:val="00B062D8"/>
    <w:rsid w:val="00B069C3"/>
    <w:rsid w:val="00B0722B"/>
    <w:rsid w:val="00B0772A"/>
    <w:rsid w:val="00B10D26"/>
    <w:rsid w:val="00B12C2A"/>
    <w:rsid w:val="00B145DC"/>
    <w:rsid w:val="00B17B97"/>
    <w:rsid w:val="00B21C77"/>
    <w:rsid w:val="00B22860"/>
    <w:rsid w:val="00B22C64"/>
    <w:rsid w:val="00B2401E"/>
    <w:rsid w:val="00B2502B"/>
    <w:rsid w:val="00B30CB0"/>
    <w:rsid w:val="00B3214B"/>
    <w:rsid w:val="00B32FBE"/>
    <w:rsid w:val="00B35573"/>
    <w:rsid w:val="00B363FA"/>
    <w:rsid w:val="00B376B5"/>
    <w:rsid w:val="00B401B8"/>
    <w:rsid w:val="00B40F74"/>
    <w:rsid w:val="00B412A4"/>
    <w:rsid w:val="00B4355B"/>
    <w:rsid w:val="00B43784"/>
    <w:rsid w:val="00B44120"/>
    <w:rsid w:val="00B443E4"/>
    <w:rsid w:val="00B45C89"/>
    <w:rsid w:val="00B46FB7"/>
    <w:rsid w:val="00B50F23"/>
    <w:rsid w:val="00B5131F"/>
    <w:rsid w:val="00B51C7F"/>
    <w:rsid w:val="00B51C8B"/>
    <w:rsid w:val="00B5215C"/>
    <w:rsid w:val="00B535C5"/>
    <w:rsid w:val="00B53A0C"/>
    <w:rsid w:val="00B55314"/>
    <w:rsid w:val="00B559E5"/>
    <w:rsid w:val="00B574D8"/>
    <w:rsid w:val="00B6015E"/>
    <w:rsid w:val="00B6058C"/>
    <w:rsid w:val="00B64AA0"/>
    <w:rsid w:val="00B64EAD"/>
    <w:rsid w:val="00B66455"/>
    <w:rsid w:val="00B6773C"/>
    <w:rsid w:val="00B72AA7"/>
    <w:rsid w:val="00B72E09"/>
    <w:rsid w:val="00B732C4"/>
    <w:rsid w:val="00B73B92"/>
    <w:rsid w:val="00B749BB"/>
    <w:rsid w:val="00B74AA5"/>
    <w:rsid w:val="00B74B86"/>
    <w:rsid w:val="00B757F8"/>
    <w:rsid w:val="00B76E7D"/>
    <w:rsid w:val="00B7794B"/>
    <w:rsid w:val="00B7795E"/>
    <w:rsid w:val="00B77CF4"/>
    <w:rsid w:val="00B77D23"/>
    <w:rsid w:val="00B803C8"/>
    <w:rsid w:val="00B80899"/>
    <w:rsid w:val="00B82E42"/>
    <w:rsid w:val="00B838A5"/>
    <w:rsid w:val="00B84070"/>
    <w:rsid w:val="00B84602"/>
    <w:rsid w:val="00B84715"/>
    <w:rsid w:val="00B84FD7"/>
    <w:rsid w:val="00B85472"/>
    <w:rsid w:val="00B86784"/>
    <w:rsid w:val="00B91318"/>
    <w:rsid w:val="00B91E28"/>
    <w:rsid w:val="00B928C6"/>
    <w:rsid w:val="00B92EC9"/>
    <w:rsid w:val="00B95558"/>
    <w:rsid w:val="00B9586E"/>
    <w:rsid w:val="00B95FC3"/>
    <w:rsid w:val="00B961EE"/>
    <w:rsid w:val="00BA00A9"/>
    <w:rsid w:val="00BA17F2"/>
    <w:rsid w:val="00BA283D"/>
    <w:rsid w:val="00BA337A"/>
    <w:rsid w:val="00BA3B20"/>
    <w:rsid w:val="00BA3D8F"/>
    <w:rsid w:val="00BA416B"/>
    <w:rsid w:val="00BA5268"/>
    <w:rsid w:val="00BA6315"/>
    <w:rsid w:val="00BA7354"/>
    <w:rsid w:val="00BB0DFC"/>
    <w:rsid w:val="00BB10BC"/>
    <w:rsid w:val="00BB10E8"/>
    <w:rsid w:val="00BB18C0"/>
    <w:rsid w:val="00BB40E0"/>
    <w:rsid w:val="00BB5368"/>
    <w:rsid w:val="00BB610C"/>
    <w:rsid w:val="00BB63CB"/>
    <w:rsid w:val="00BB6D24"/>
    <w:rsid w:val="00BB7B9F"/>
    <w:rsid w:val="00BC11E2"/>
    <w:rsid w:val="00BC36A3"/>
    <w:rsid w:val="00BC3EF3"/>
    <w:rsid w:val="00BC7887"/>
    <w:rsid w:val="00BD0B3C"/>
    <w:rsid w:val="00BD0BB6"/>
    <w:rsid w:val="00BD20EA"/>
    <w:rsid w:val="00BD33C7"/>
    <w:rsid w:val="00BD3ABD"/>
    <w:rsid w:val="00BD5B91"/>
    <w:rsid w:val="00BD5C95"/>
    <w:rsid w:val="00BE49C8"/>
    <w:rsid w:val="00BE4B82"/>
    <w:rsid w:val="00BE6D9C"/>
    <w:rsid w:val="00BF07AC"/>
    <w:rsid w:val="00BF1C65"/>
    <w:rsid w:val="00BF1F51"/>
    <w:rsid w:val="00BF258B"/>
    <w:rsid w:val="00BF2778"/>
    <w:rsid w:val="00BF2948"/>
    <w:rsid w:val="00BF2B23"/>
    <w:rsid w:val="00BF374C"/>
    <w:rsid w:val="00BF4EC1"/>
    <w:rsid w:val="00BF6187"/>
    <w:rsid w:val="00BF61D1"/>
    <w:rsid w:val="00BF6C11"/>
    <w:rsid w:val="00BF7E47"/>
    <w:rsid w:val="00C013D6"/>
    <w:rsid w:val="00C02EB8"/>
    <w:rsid w:val="00C03F9C"/>
    <w:rsid w:val="00C04968"/>
    <w:rsid w:val="00C0585C"/>
    <w:rsid w:val="00C05991"/>
    <w:rsid w:val="00C06E47"/>
    <w:rsid w:val="00C07070"/>
    <w:rsid w:val="00C0712F"/>
    <w:rsid w:val="00C07A88"/>
    <w:rsid w:val="00C11ACD"/>
    <w:rsid w:val="00C13C4D"/>
    <w:rsid w:val="00C16E9F"/>
    <w:rsid w:val="00C172B2"/>
    <w:rsid w:val="00C17397"/>
    <w:rsid w:val="00C177D6"/>
    <w:rsid w:val="00C20188"/>
    <w:rsid w:val="00C205CD"/>
    <w:rsid w:val="00C206FA"/>
    <w:rsid w:val="00C20CB1"/>
    <w:rsid w:val="00C22520"/>
    <w:rsid w:val="00C232FA"/>
    <w:rsid w:val="00C23585"/>
    <w:rsid w:val="00C24FC9"/>
    <w:rsid w:val="00C250FF"/>
    <w:rsid w:val="00C2602B"/>
    <w:rsid w:val="00C265F3"/>
    <w:rsid w:val="00C34875"/>
    <w:rsid w:val="00C35AFE"/>
    <w:rsid w:val="00C35C3A"/>
    <w:rsid w:val="00C36505"/>
    <w:rsid w:val="00C36B28"/>
    <w:rsid w:val="00C37B2D"/>
    <w:rsid w:val="00C40DAC"/>
    <w:rsid w:val="00C41BFC"/>
    <w:rsid w:val="00C424B5"/>
    <w:rsid w:val="00C4400D"/>
    <w:rsid w:val="00C4511C"/>
    <w:rsid w:val="00C457BA"/>
    <w:rsid w:val="00C45B3B"/>
    <w:rsid w:val="00C45C42"/>
    <w:rsid w:val="00C46A4C"/>
    <w:rsid w:val="00C46DDE"/>
    <w:rsid w:val="00C471E7"/>
    <w:rsid w:val="00C50383"/>
    <w:rsid w:val="00C51259"/>
    <w:rsid w:val="00C52D0F"/>
    <w:rsid w:val="00C53FB5"/>
    <w:rsid w:val="00C552D0"/>
    <w:rsid w:val="00C57E38"/>
    <w:rsid w:val="00C6012A"/>
    <w:rsid w:val="00C60311"/>
    <w:rsid w:val="00C60E54"/>
    <w:rsid w:val="00C61255"/>
    <w:rsid w:val="00C63196"/>
    <w:rsid w:val="00C6367F"/>
    <w:rsid w:val="00C64794"/>
    <w:rsid w:val="00C64AC9"/>
    <w:rsid w:val="00C65E9E"/>
    <w:rsid w:val="00C66A15"/>
    <w:rsid w:val="00C66BF3"/>
    <w:rsid w:val="00C66E6C"/>
    <w:rsid w:val="00C674D4"/>
    <w:rsid w:val="00C713BE"/>
    <w:rsid w:val="00C719EE"/>
    <w:rsid w:val="00C76AED"/>
    <w:rsid w:val="00C76B5F"/>
    <w:rsid w:val="00C7772D"/>
    <w:rsid w:val="00C815B4"/>
    <w:rsid w:val="00C81889"/>
    <w:rsid w:val="00C8383A"/>
    <w:rsid w:val="00C84099"/>
    <w:rsid w:val="00C84838"/>
    <w:rsid w:val="00C84851"/>
    <w:rsid w:val="00C84DB3"/>
    <w:rsid w:val="00C84E51"/>
    <w:rsid w:val="00C850E3"/>
    <w:rsid w:val="00C86159"/>
    <w:rsid w:val="00C871F0"/>
    <w:rsid w:val="00C873B6"/>
    <w:rsid w:val="00C906A5"/>
    <w:rsid w:val="00C913AE"/>
    <w:rsid w:val="00C918F9"/>
    <w:rsid w:val="00C92206"/>
    <w:rsid w:val="00C92CB0"/>
    <w:rsid w:val="00C94AB2"/>
    <w:rsid w:val="00C9610F"/>
    <w:rsid w:val="00CA03F8"/>
    <w:rsid w:val="00CA06E2"/>
    <w:rsid w:val="00CA070F"/>
    <w:rsid w:val="00CA6B20"/>
    <w:rsid w:val="00CA7C3E"/>
    <w:rsid w:val="00CA7CE3"/>
    <w:rsid w:val="00CB2190"/>
    <w:rsid w:val="00CB3323"/>
    <w:rsid w:val="00CB3A89"/>
    <w:rsid w:val="00CB40D7"/>
    <w:rsid w:val="00CB42B9"/>
    <w:rsid w:val="00CB4ED3"/>
    <w:rsid w:val="00CB7FA5"/>
    <w:rsid w:val="00CC0243"/>
    <w:rsid w:val="00CC2C82"/>
    <w:rsid w:val="00CC3EB3"/>
    <w:rsid w:val="00CC4924"/>
    <w:rsid w:val="00CC55B0"/>
    <w:rsid w:val="00CC5E8D"/>
    <w:rsid w:val="00CC6B76"/>
    <w:rsid w:val="00CC71BB"/>
    <w:rsid w:val="00CC7855"/>
    <w:rsid w:val="00CD1FA9"/>
    <w:rsid w:val="00CD3EAE"/>
    <w:rsid w:val="00CD42BB"/>
    <w:rsid w:val="00CD4999"/>
    <w:rsid w:val="00CD522B"/>
    <w:rsid w:val="00CD53E6"/>
    <w:rsid w:val="00CE0821"/>
    <w:rsid w:val="00CE2442"/>
    <w:rsid w:val="00CE2CD8"/>
    <w:rsid w:val="00CE3D5D"/>
    <w:rsid w:val="00CE4158"/>
    <w:rsid w:val="00CE4DF9"/>
    <w:rsid w:val="00CE6CC7"/>
    <w:rsid w:val="00CE7665"/>
    <w:rsid w:val="00CE7E45"/>
    <w:rsid w:val="00CF154F"/>
    <w:rsid w:val="00CF3082"/>
    <w:rsid w:val="00CF3434"/>
    <w:rsid w:val="00CF4171"/>
    <w:rsid w:val="00CF4317"/>
    <w:rsid w:val="00CF55AB"/>
    <w:rsid w:val="00CF57C2"/>
    <w:rsid w:val="00CF6573"/>
    <w:rsid w:val="00CF7716"/>
    <w:rsid w:val="00D003E5"/>
    <w:rsid w:val="00D0210E"/>
    <w:rsid w:val="00D0274C"/>
    <w:rsid w:val="00D031DB"/>
    <w:rsid w:val="00D05586"/>
    <w:rsid w:val="00D05780"/>
    <w:rsid w:val="00D05CB7"/>
    <w:rsid w:val="00D117F9"/>
    <w:rsid w:val="00D11F11"/>
    <w:rsid w:val="00D12006"/>
    <w:rsid w:val="00D12FD4"/>
    <w:rsid w:val="00D145F1"/>
    <w:rsid w:val="00D1465D"/>
    <w:rsid w:val="00D15216"/>
    <w:rsid w:val="00D15620"/>
    <w:rsid w:val="00D15FF7"/>
    <w:rsid w:val="00D1786A"/>
    <w:rsid w:val="00D179B5"/>
    <w:rsid w:val="00D17C54"/>
    <w:rsid w:val="00D17CA3"/>
    <w:rsid w:val="00D205BE"/>
    <w:rsid w:val="00D211B1"/>
    <w:rsid w:val="00D21902"/>
    <w:rsid w:val="00D21A1E"/>
    <w:rsid w:val="00D22294"/>
    <w:rsid w:val="00D22646"/>
    <w:rsid w:val="00D227B1"/>
    <w:rsid w:val="00D227BD"/>
    <w:rsid w:val="00D23064"/>
    <w:rsid w:val="00D2324C"/>
    <w:rsid w:val="00D23260"/>
    <w:rsid w:val="00D254F3"/>
    <w:rsid w:val="00D25DE6"/>
    <w:rsid w:val="00D306DD"/>
    <w:rsid w:val="00D3440A"/>
    <w:rsid w:val="00D355F6"/>
    <w:rsid w:val="00D358CD"/>
    <w:rsid w:val="00D362FD"/>
    <w:rsid w:val="00D36F93"/>
    <w:rsid w:val="00D40640"/>
    <w:rsid w:val="00D41024"/>
    <w:rsid w:val="00D41B24"/>
    <w:rsid w:val="00D42423"/>
    <w:rsid w:val="00D42745"/>
    <w:rsid w:val="00D427AC"/>
    <w:rsid w:val="00D43498"/>
    <w:rsid w:val="00D45A63"/>
    <w:rsid w:val="00D45A7D"/>
    <w:rsid w:val="00D46768"/>
    <w:rsid w:val="00D47D7B"/>
    <w:rsid w:val="00D50CB4"/>
    <w:rsid w:val="00D50F7A"/>
    <w:rsid w:val="00D520E1"/>
    <w:rsid w:val="00D527EC"/>
    <w:rsid w:val="00D54BC8"/>
    <w:rsid w:val="00D57715"/>
    <w:rsid w:val="00D5791F"/>
    <w:rsid w:val="00D62B05"/>
    <w:rsid w:val="00D62C42"/>
    <w:rsid w:val="00D630E6"/>
    <w:rsid w:val="00D6319C"/>
    <w:rsid w:val="00D64449"/>
    <w:rsid w:val="00D66E23"/>
    <w:rsid w:val="00D66EE2"/>
    <w:rsid w:val="00D67836"/>
    <w:rsid w:val="00D679B1"/>
    <w:rsid w:val="00D67DE1"/>
    <w:rsid w:val="00D67E49"/>
    <w:rsid w:val="00D70C8D"/>
    <w:rsid w:val="00D7287B"/>
    <w:rsid w:val="00D75984"/>
    <w:rsid w:val="00D75D7B"/>
    <w:rsid w:val="00D7663E"/>
    <w:rsid w:val="00D76B39"/>
    <w:rsid w:val="00D77292"/>
    <w:rsid w:val="00D776CD"/>
    <w:rsid w:val="00D77C8C"/>
    <w:rsid w:val="00D824A4"/>
    <w:rsid w:val="00D82E17"/>
    <w:rsid w:val="00D82E6B"/>
    <w:rsid w:val="00D85D97"/>
    <w:rsid w:val="00D86900"/>
    <w:rsid w:val="00D91E4B"/>
    <w:rsid w:val="00D92052"/>
    <w:rsid w:val="00D9215E"/>
    <w:rsid w:val="00D92D52"/>
    <w:rsid w:val="00D92E1E"/>
    <w:rsid w:val="00D93103"/>
    <w:rsid w:val="00D93CD8"/>
    <w:rsid w:val="00D9607D"/>
    <w:rsid w:val="00D960CC"/>
    <w:rsid w:val="00D961F6"/>
    <w:rsid w:val="00D96614"/>
    <w:rsid w:val="00DA226F"/>
    <w:rsid w:val="00DA2749"/>
    <w:rsid w:val="00DA46D9"/>
    <w:rsid w:val="00DA7119"/>
    <w:rsid w:val="00DA7365"/>
    <w:rsid w:val="00DB0792"/>
    <w:rsid w:val="00DB0859"/>
    <w:rsid w:val="00DB0FB5"/>
    <w:rsid w:val="00DB22A6"/>
    <w:rsid w:val="00DB27E5"/>
    <w:rsid w:val="00DB4B16"/>
    <w:rsid w:val="00DB52E0"/>
    <w:rsid w:val="00DB6FB3"/>
    <w:rsid w:val="00DB70C2"/>
    <w:rsid w:val="00DC13DB"/>
    <w:rsid w:val="00DC3EE4"/>
    <w:rsid w:val="00DC57DC"/>
    <w:rsid w:val="00DC711F"/>
    <w:rsid w:val="00DC75D5"/>
    <w:rsid w:val="00DC7B73"/>
    <w:rsid w:val="00DD0669"/>
    <w:rsid w:val="00DD0A97"/>
    <w:rsid w:val="00DD0D6A"/>
    <w:rsid w:val="00DD1CAA"/>
    <w:rsid w:val="00DD31AB"/>
    <w:rsid w:val="00DD3BD2"/>
    <w:rsid w:val="00DD4258"/>
    <w:rsid w:val="00DD46BE"/>
    <w:rsid w:val="00DD49DC"/>
    <w:rsid w:val="00DD60F6"/>
    <w:rsid w:val="00DD7846"/>
    <w:rsid w:val="00DD7EB0"/>
    <w:rsid w:val="00DE04C7"/>
    <w:rsid w:val="00DE10D4"/>
    <w:rsid w:val="00DE49D2"/>
    <w:rsid w:val="00DE5268"/>
    <w:rsid w:val="00DE67E1"/>
    <w:rsid w:val="00DE741A"/>
    <w:rsid w:val="00DF0591"/>
    <w:rsid w:val="00DF0C8D"/>
    <w:rsid w:val="00DF23EA"/>
    <w:rsid w:val="00DF3AF6"/>
    <w:rsid w:val="00DF4920"/>
    <w:rsid w:val="00DF4A9E"/>
    <w:rsid w:val="00DF540B"/>
    <w:rsid w:val="00DF5C26"/>
    <w:rsid w:val="00DF5F73"/>
    <w:rsid w:val="00DF6037"/>
    <w:rsid w:val="00DF6FCA"/>
    <w:rsid w:val="00E02166"/>
    <w:rsid w:val="00E031E0"/>
    <w:rsid w:val="00E056CE"/>
    <w:rsid w:val="00E05A48"/>
    <w:rsid w:val="00E07AB5"/>
    <w:rsid w:val="00E110D6"/>
    <w:rsid w:val="00E1213E"/>
    <w:rsid w:val="00E1301F"/>
    <w:rsid w:val="00E178B7"/>
    <w:rsid w:val="00E20E00"/>
    <w:rsid w:val="00E218CC"/>
    <w:rsid w:val="00E21D1C"/>
    <w:rsid w:val="00E2302D"/>
    <w:rsid w:val="00E232F3"/>
    <w:rsid w:val="00E242F7"/>
    <w:rsid w:val="00E2480A"/>
    <w:rsid w:val="00E25A98"/>
    <w:rsid w:val="00E266CB"/>
    <w:rsid w:val="00E30210"/>
    <w:rsid w:val="00E3050B"/>
    <w:rsid w:val="00E31302"/>
    <w:rsid w:val="00E31DEB"/>
    <w:rsid w:val="00E321A4"/>
    <w:rsid w:val="00E34025"/>
    <w:rsid w:val="00E36207"/>
    <w:rsid w:val="00E3647F"/>
    <w:rsid w:val="00E3674C"/>
    <w:rsid w:val="00E36D6F"/>
    <w:rsid w:val="00E37F14"/>
    <w:rsid w:val="00E40B80"/>
    <w:rsid w:val="00E413BB"/>
    <w:rsid w:val="00E419AA"/>
    <w:rsid w:val="00E44F00"/>
    <w:rsid w:val="00E4578D"/>
    <w:rsid w:val="00E4584B"/>
    <w:rsid w:val="00E45929"/>
    <w:rsid w:val="00E46B21"/>
    <w:rsid w:val="00E46E39"/>
    <w:rsid w:val="00E50198"/>
    <w:rsid w:val="00E51A32"/>
    <w:rsid w:val="00E5204A"/>
    <w:rsid w:val="00E52B1E"/>
    <w:rsid w:val="00E53385"/>
    <w:rsid w:val="00E533D8"/>
    <w:rsid w:val="00E53C53"/>
    <w:rsid w:val="00E56763"/>
    <w:rsid w:val="00E609E0"/>
    <w:rsid w:val="00E62605"/>
    <w:rsid w:val="00E6344C"/>
    <w:rsid w:val="00E64781"/>
    <w:rsid w:val="00E64D20"/>
    <w:rsid w:val="00E65F31"/>
    <w:rsid w:val="00E66059"/>
    <w:rsid w:val="00E67637"/>
    <w:rsid w:val="00E67B65"/>
    <w:rsid w:val="00E74960"/>
    <w:rsid w:val="00E75EEC"/>
    <w:rsid w:val="00E76884"/>
    <w:rsid w:val="00E8039A"/>
    <w:rsid w:val="00E80B87"/>
    <w:rsid w:val="00E82299"/>
    <w:rsid w:val="00E84ECF"/>
    <w:rsid w:val="00E85D52"/>
    <w:rsid w:val="00E85D75"/>
    <w:rsid w:val="00E85E7D"/>
    <w:rsid w:val="00E86B7A"/>
    <w:rsid w:val="00E8778D"/>
    <w:rsid w:val="00E9016B"/>
    <w:rsid w:val="00E91734"/>
    <w:rsid w:val="00E957A3"/>
    <w:rsid w:val="00EA293F"/>
    <w:rsid w:val="00EA3559"/>
    <w:rsid w:val="00EA4831"/>
    <w:rsid w:val="00EA4965"/>
    <w:rsid w:val="00EA5A7E"/>
    <w:rsid w:val="00EA72D3"/>
    <w:rsid w:val="00EB02B1"/>
    <w:rsid w:val="00EB0AED"/>
    <w:rsid w:val="00EB1064"/>
    <w:rsid w:val="00EB2FFE"/>
    <w:rsid w:val="00EB3EE0"/>
    <w:rsid w:val="00EB3F64"/>
    <w:rsid w:val="00EB762D"/>
    <w:rsid w:val="00EB7AC4"/>
    <w:rsid w:val="00EC01DE"/>
    <w:rsid w:val="00EC0D0D"/>
    <w:rsid w:val="00EC0DB3"/>
    <w:rsid w:val="00EC0EDD"/>
    <w:rsid w:val="00EC0F33"/>
    <w:rsid w:val="00EC247A"/>
    <w:rsid w:val="00EC2753"/>
    <w:rsid w:val="00EC36DB"/>
    <w:rsid w:val="00EC383F"/>
    <w:rsid w:val="00EC51C3"/>
    <w:rsid w:val="00EC5CC2"/>
    <w:rsid w:val="00EC694F"/>
    <w:rsid w:val="00EC7A89"/>
    <w:rsid w:val="00ED002B"/>
    <w:rsid w:val="00ED083C"/>
    <w:rsid w:val="00ED0943"/>
    <w:rsid w:val="00ED2247"/>
    <w:rsid w:val="00ED2555"/>
    <w:rsid w:val="00ED298F"/>
    <w:rsid w:val="00ED29B8"/>
    <w:rsid w:val="00ED29C2"/>
    <w:rsid w:val="00ED3237"/>
    <w:rsid w:val="00ED35DD"/>
    <w:rsid w:val="00ED6DD0"/>
    <w:rsid w:val="00ED7F50"/>
    <w:rsid w:val="00EE0510"/>
    <w:rsid w:val="00EE1710"/>
    <w:rsid w:val="00EE1D28"/>
    <w:rsid w:val="00EE1F1A"/>
    <w:rsid w:val="00EE2095"/>
    <w:rsid w:val="00EE4504"/>
    <w:rsid w:val="00EE518D"/>
    <w:rsid w:val="00EE5C39"/>
    <w:rsid w:val="00EE6222"/>
    <w:rsid w:val="00EE7D26"/>
    <w:rsid w:val="00EF07BE"/>
    <w:rsid w:val="00EF0F62"/>
    <w:rsid w:val="00EF16C9"/>
    <w:rsid w:val="00EF4225"/>
    <w:rsid w:val="00EF4449"/>
    <w:rsid w:val="00EF4A9A"/>
    <w:rsid w:val="00F01BC3"/>
    <w:rsid w:val="00F04682"/>
    <w:rsid w:val="00F04A5F"/>
    <w:rsid w:val="00F053BF"/>
    <w:rsid w:val="00F07659"/>
    <w:rsid w:val="00F10433"/>
    <w:rsid w:val="00F11C43"/>
    <w:rsid w:val="00F12245"/>
    <w:rsid w:val="00F136A3"/>
    <w:rsid w:val="00F1384B"/>
    <w:rsid w:val="00F13AE3"/>
    <w:rsid w:val="00F147DA"/>
    <w:rsid w:val="00F15880"/>
    <w:rsid w:val="00F17119"/>
    <w:rsid w:val="00F2015E"/>
    <w:rsid w:val="00F21ADA"/>
    <w:rsid w:val="00F21E06"/>
    <w:rsid w:val="00F21F34"/>
    <w:rsid w:val="00F230D8"/>
    <w:rsid w:val="00F23A18"/>
    <w:rsid w:val="00F23CA5"/>
    <w:rsid w:val="00F24C3E"/>
    <w:rsid w:val="00F255DB"/>
    <w:rsid w:val="00F267A4"/>
    <w:rsid w:val="00F26E30"/>
    <w:rsid w:val="00F307D4"/>
    <w:rsid w:val="00F3161E"/>
    <w:rsid w:val="00F32459"/>
    <w:rsid w:val="00F3404E"/>
    <w:rsid w:val="00F3559E"/>
    <w:rsid w:val="00F377A9"/>
    <w:rsid w:val="00F37B7C"/>
    <w:rsid w:val="00F40BFF"/>
    <w:rsid w:val="00F40E0C"/>
    <w:rsid w:val="00F414A9"/>
    <w:rsid w:val="00F42671"/>
    <w:rsid w:val="00F4326D"/>
    <w:rsid w:val="00F439C5"/>
    <w:rsid w:val="00F44597"/>
    <w:rsid w:val="00F45C93"/>
    <w:rsid w:val="00F468CC"/>
    <w:rsid w:val="00F46CDF"/>
    <w:rsid w:val="00F47511"/>
    <w:rsid w:val="00F47A15"/>
    <w:rsid w:val="00F47D2E"/>
    <w:rsid w:val="00F517DA"/>
    <w:rsid w:val="00F519F0"/>
    <w:rsid w:val="00F53075"/>
    <w:rsid w:val="00F5345C"/>
    <w:rsid w:val="00F54C55"/>
    <w:rsid w:val="00F5631F"/>
    <w:rsid w:val="00F5645B"/>
    <w:rsid w:val="00F566DF"/>
    <w:rsid w:val="00F57F2A"/>
    <w:rsid w:val="00F61E82"/>
    <w:rsid w:val="00F6253D"/>
    <w:rsid w:val="00F643EB"/>
    <w:rsid w:val="00F64BB3"/>
    <w:rsid w:val="00F668AA"/>
    <w:rsid w:val="00F717CD"/>
    <w:rsid w:val="00F717FC"/>
    <w:rsid w:val="00F72567"/>
    <w:rsid w:val="00F72A4A"/>
    <w:rsid w:val="00F72AA0"/>
    <w:rsid w:val="00F72B7D"/>
    <w:rsid w:val="00F7471B"/>
    <w:rsid w:val="00F751EC"/>
    <w:rsid w:val="00F75FAB"/>
    <w:rsid w:val="00F77E05"/>
    <w:rsid w:val="00F80566"/>
    <w:rsid w:val="00F81B0D"/>
    <w:rsid w:val="00F82219"/>
    <w:rsid w:val="00F82751"/>
    <w:rsid w:val="00F833F6"/>
    <w:rsid w:val="00F8454C"/>
    <w:rsid w:val="00F84CFE"/>
    <w:rsid w:val="00F84F92"/>
    <w:rsid w:val="00F862C6"/>
    <w:rsid w:val="00F86906"/>
    <w:rsid w:val="00F87840"/>
    <w:rsid w:val="00F904CD"/>
    <w:rsid w:val="00F915D0"/>
    <w:rsid w:val="00F918AE"/>
    <w:rsid w:val="00F92855"/>
    <w:rsid w:val="00F9428C"/>
    <w:rsid w:val="00F94ED3"/>
    <w:rsid w:val="00F9558C"/>
    <w:rsid w:val="00F95DAB"/>
    <w:rsid w:val="00F961F6"/>
    <w:rsid w:val="00F96516"/>
    <w:rsid w:val="00F96DE0"/>
    <w:rsid w:val="00FA051C"/>
    <w:rsid w:val="00FA0FA5"/>
    <w:rsid w:val="00FA4300"/>
    <w:rsid w:val="00FA5CE1"/>
    <w:rsid w:val="00FA6026"/>
    <w:rsid w:val="00FA6D01"/>
    <w:rsid w:val="00FB23EC"/>
    <w:rsid w:val="00FB3C8C"/>
    <w:rsid w:val="00FB46F4"/>
    <w:rsid w:val="00FB61B5"/>
    <w:rsid w:val="00FB78F4"/>
    <w:rsid w:val="00FC11D9"/>
    <w:rsid w:val="00FC2874"/>
    <w:rsid w:val="00FC331F"/>
    <w:rsid w:val="00FC5C0B"/>
    <w:rsid w:val="00FC605B"/>
    <w:rsid w:val="00FD00FF"/>
    <w:rsid w:val="00FD054B"/>
    <w:rsid w:val="00FD2CE0"/>
    <w:rsid w:val="00FD3980"/>
    <w:rsid w:val="00FD3E42"/>
    <w:rsid w:val="00FD48ED"/>
    <w:rsid w:val="00FD502A"/>
    <w:rsid w:val="00FD7893"/>
    <w:rsid w:val="00FE19FA"/>
    <w:rsid w:val="00FE1B3C"/>
    <w:rsid w:val="00FE4EA0"/>
    <w:rsid w:val="00FE4F41"/>
    <w:rsid w:val="00FE538A"/>
    <w:rsid w:val="00FE59DF"/>
    <w:rsid w:val="00FE71D1"/>
    <w:rsid w:val="00FE785D"/>
    <w:rsid w:val="00FE7974"/>
    <w:rsid w:val="00FF2CC0"/>
    <w:rsid w:val="00FF4B5F"/>
    <w:rsid w:val="00FF6615"/>
    <w:rsid w:val="05909C39"/>
    <w:rsid w:val="0AB2E84B"/>
    <w:rsid w:val="442D82CA"/>
    <w:rsid w:val="4E9CC718"/>
    <w:rsid w:val="5A21394A"/>
    <w:rsid w:val="5C8E14CB"/>
    <w:rsid w:val="68A58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294A77"/>
  <w15:chartTrackingRefBased/>
  <w15:docId w15:val="{4C68CA84-2352-401B-BC26-92D25567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2A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F7AA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0D3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2A60D3"/>
    <w:rPr>
      <w:color w:val="0000FF"/>
      <w:u w:val="single"/>
    </w:rPr>
  </w:style>
  <w:style w:type="paragraph" w:styleId="PargrafodaLista">
    <w:name w:val="List Paragraph"/>
    <w:basedOn w:val="Normal"/>
    <w:uiPriority w:val="34"/>
    <w:rsid w:val="002A60D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2A60D3"/>
    <w:rPr>
      <w:rFonts w:eastAsiaTheme="minorEastAsia"/>
      <w:sz w:val="22"/>
      <w:szCs w:val="22"/>
      <w:lang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60D3"/>
    <w:rPr>
      <w:rFonts w:eastAsiaTheme="minorEastAsia"/>
      <w:sz w:val="22"/>
      <w:szCs w:val="22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DD066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0669"/>
  </w:style>
  <w:style w:type="paragraph" w:styleId="Rodap">
    <w:name w:val="footer"/>
    <w:basedOn w:val="Normal"/>
    <w:link w:val="RodapChar"/>
    <w:uiPriority w:val="99"/>
    <w:unhideWhenUsed/>
    <w:rsid w:val="00DD066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D0669"/>
  </w:style>
  <w:style w:type="paragraph" w:customStyle="1" w:styleId="Heading1article">
    <w:name w:val="Heading 1 [article]"/>
    <w:basedOn w:val="Normal"/>
    <w:link w:val="Heading1articleChar"/>
    <w:qFormat/>
    <w:rsid w:val="00125B12"/>
    <w:pPr>
      <w:numPr>
        <w:numId w:val="8"/>
      </w:numPr>
      <w:spacing w:line="360" w:lineRule="auto"/>
      <w:outlineLvl w:val="0"/>
    </w:pPr>
    <w:rPr>
      <w:rFonts w:ascii="Telegraf" w:hAnsi="Telegraf"/>
      <w:b/>
      <w:bCs/>
      <w:sz w:val="28"/>
      <w:szCs w:val="21"/>
    </w:rPr>
  </w:style>
  <w:style w:type="paragraph" w:customStyle="1" w:styleId="Textarticle">
    <w:name w:val="Text [article]"/>
    <w:basedOn w:val="Normal"/>
    <w:link w:val="TextarticleChar"/>
    <w:qFormat/>
    <w:rsid w:val="00A015EE"/>
    <w:pPr>
      <w:jc w:val="both"/>
    </w:pPr>
    <w:rPr>
      <w:rFonts w:asciiTheme="majorHAnsi" w:hAnsiTheme="majorHAnsi" w:cstheme="majorHAnsi"/>
      <w:color w:val="333333"/>
    </w:rPr>
  </w:style>
  <w:style w:type="character" w:customStyle="1" w:styleId="Heading1articleChar">
    <w:name w:val="Heading 1 [article] Char"/>
    <w:basedOn w:val="Fontepargpadro"/>
    <w:link w:val="Heading1article"/>
    <w:rsid w:val="00FD3980"/>
    <w:rPr>
      <w:rFonts w:ascii="Telegraf" w:eastAsia="Times New Roman" w:hAnsi="Telegraf" w:cs="Times New Roman"/>
      <w:b/>
      <w:bCs/>
      <w:sz w:val="28"/>
      <w:szCs w:val="21"/>
    </w:rPr>
  </w:style>
  <w:style w:type="paragraph" w:customStyle="1" w:styleId="Heading2aticle">
    <w:name w:val="Heading 2 [aticle]"/>
    <w:basedOn w:val="Normal"/>
    <w:link w:val="Heading2aticleChar"/>
    <w:qFormat/>
    <w:rsid w:val="00FD3980"/>
    <w:pPr>
      <w:numPr>
        <w:ilvl w:val="1"/>
        <w:numId w:val="8"/>
      </w:numPr>
      <w:spacing w:line="360" w:lineRule="auto"/>
      <w:ind w:left="450" w:hanging="450"/>
      <w:outlineLvl w:val="1"/>
    </w:pPr>
    <w:rPr>
      <w:rFonts w:asciiTheme="majorHAnsi" w:hAnsiTheme="majorHAnsi" w:cstheme="majorHAnsi"/>
      <w:b/>
      <w:bCs/>
      <w:i/>
      <w:iCs/>
      <w:color w:val="000000" w:themeColor="text1"/>
    </w:rPr>
  </w:style>
  <w:style w:type="character" w:customStyle="1" w:styleId="TextarticleChar">
    <w:name w:val="Text [article] Char"/>
    <w:basedOn w:val="Fontepargpadro"/>
    <w:link w:val="Textarticle"/>
    <w:rsid w:val="00F255DB"/>
    <w:rPr>
      <w:rFonts w:asciiTheme="majorHAnsi" w:eastAsia="Times New Roman" w:hAnsiTheme="majorHAnsi" w:cstheme="majorHAnsi"/>
      <w:color w:val="333333"/>
    </w:rPr>
  </w:style>
  <w:style w:type="paragraph" w:customStyle="1" w:styleId="Abstract">
    <w:name w:val="Abstract"/>
    <w:basedOn w:val="Heading1article"/>
    <w:link w:val="AbstractChar"/>
    <w:qFormat/>
    <w:rsid w:val="00CD1FA9"/>
    <w:pPr>
      <w:numPr>
        <w:numId w:val="0"/>
      </w:numPr>
      <w:ind w:left="360"/>
      <w:jc w:val="center"/>
    </w:pPr>
  </w:style>
  <w:style w:type="character" w:customStyle="1" w:styleId="Heading2aticleChar">
    <w:name w:val="Heading 2 [aticle] Char"/>
    <w:basedOn w:val="Fontepargpadro"/>
    <w:link w:val="Heading2aticle"/>
    <w:rsid w:val="00FD3980"/>
    <w:rPr>
      <w:rFonts w:asciiTheme="majorHAnsi" w:eastAsia="Times New Roman" w:hAnsiTheme="majorHAnsi" w:cstheme="majorHAnsi"/>
      <w:b/>
      <w:bCs/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4F7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bstractChar">
    <w:name w:val="Abstract Char"/>
    <w:basedOn w:val="Heading1articleChar"/>
    <w:link w:val="Abstract"/>
    <w:rsid w:val="00CD1FA9"/>
    <w:rPr>
      <w:rFonts w:ascii="Telegraf" w:eastAsia="Times New Roman" w:hAnsi="Telegraf" w:cs="Times New Roman"/>
      <w:b/>
      <w:bCs/>
      <w:sz w:val="2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CF4317"/>
    <w:pPr>
      <w:jc w:val="both"/>
    </w:pPr>
    <w:rPr>
      <w:rFonts w:asciiTheme="majorHAnsi" w:hAnsiTheme="majorHAnsi"/>
      <w:sz w:val="22"/>
    </w:rPr>
  </w:style>
  <w:style w:type="paragraph" w:customStyle="1" w:styleId="References">
    <w:name w:val="References"/>
    <w:basedOn w:val="Textarticle"/>
    <w:link w:val="ReferencesChar"/>
    <w:qFormat/>
    <w:rsid w:val="00DF5F73"/>
    <w:pPr>
      <w:numPr>
        <w:numId w:val="12"/>
      </w:numPr>
    </w:pPr>
  </w:style>
  <w:style w:type="paragraph" w:customStyle="1" w:styleId="Tablearticle">
    <w:name w:val="Table [article]"/>
    <w:basedOn w:val="Textarticle"/>
    <w:link w:val="TablearticleChar"/>
    <w:qFormat/>
    <w:rsid w:val="000F0051"/>
    <w:rPr>
      <w:rFonts w:asciiTheme="minorHAnsi" w:hAnsiTheme="minorHAnsi"/>
      <w:b/>
      <w:bCs/>
    </w:rPr>
  </w:style>
  <w:style w:type="character" w:customStyle="1" w:styleId="ReferencesChar">
    <w:name w:val="References Char"/>
    <w:basedOn w:val="TextarticleChar"/>
    <w:link w:val="References"/>
    <w:rsid w:val="00DF5F73"/>
    <w:rPr>
      <w:rFonts w:asciiTheme="majorHAnsi" w:eastAsia="Times New Roman" w:hAnsiTheme="majorHAnsi" w:cstheme="majorHAnsi"/>
      <w:color w:val="333333"/>
      <w:sz w:val="22"/>
      <w:szCs w:val="22"/>
    </w:rPr>
  </w:style>
  <w:style w:type="table" w:styleId="Tabelacomgrade">
    <w:name w:val="Table Grid"/>
    <w:basedOn w:val="Tabelanormal"/>
    <w:uiPriority w:val="39"/>
    <w:rsid w:val="00790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articleChar">
    <w:name w:val="Table [article] Char"/>
    <w:basedOn w:val="TextarticleChar"/>
    <w:link w:val="Tablearticle"/>
    <w:rsid w:val="000F0051"/>
    <w:rPr>
      <w:rFonts w:asciiTheme="majorHAnsi" w:eastAsia="Times New Roman" w:hAnsiTheme="majorHAnsi" w:cstheme="majorHAnsi"/>
      <w:b/>
      <w:bCs/>
      <w:color w:val="333333"/>
      <w:sz w:val="22"/>
      <w:szCs w:val="22"/>
    </w:rPr>
  </w:style>
  <w:style w:type="table" w:styleId="SimplesTabela2">
    <w:name w:val="Plain Table 2"/>
    <w:basedOn w:val="Tabelanormal"/>
    <w:uiPriority w:val="42"/>
    <w:rsid w:val="00790E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E07A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7AB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7A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7A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7AB5"/>
    <w:rPr>
      <w:b/>
      <w:bCs/>
      <w:sz w:val="20"/>
      <w:szCs w:val="20"/>
    </w:rPr>
  </w:style>
  <w:style w:type="paragraph" w:customStyle="1" w:styleId="Titlearticle">
    <w:name w:val="Title [article]"/>
    <w:basedOn w:val="Normal"/>
    <w:link w:val="TitlearticleChar"/>
    <w:qFormat/>
    <w:rsid w:val="00874827"/>
    <w:pPr>
      <w:spacing w:line="276" w:lineRule="auto"/>
    </w:pPr>
    <w:rPr>
      <w:rFonts w:ascii="Telegraf" w:hAnsi="Telegraf"/>
      <w:b/>
      <w:bCs/>
      <w:sz w:val="40"/>
      <w:szCs w:val="44"/>
    </w:rPr>
  </w:style>
  <w:style w:type="character" w:customStyle="1" w:styleId="TitlearticleChar">
    <w:name w:val="Title [article] Char"/>
    <w:basedOn w:val="Fontepargpadro"/>
    <w:link w:val="Titlearticle"/>
    <w:rsid w:val="00874827"/>
    <w:rPr>
      <w:rFonts w:ascii="Telegraf" w:hAnsi="Telegraf"/>
      <w:b/>
      <w:bCs/>
      <w:sz w:val="40"/>
      <w:szCs w:val="44"/>
    </w:rPr>
  </w:style>
  <w:style w:type="character" w:styleId="TextodoEspaoReservado">
    <w:name w:val="Placeholder Text"/>
    <w:basedOn w:val="Fontepargpadro"/>
    <w:uiPriority w:val="99"/>
    <w:semiHidden/>
    <w:rsid w:val="00192832"/>
    <w:rPr>
      <w:color w:val="808080"/>
    </w:rPr>
  </w:style>
  <w:style w:type="paragraph" w:styleId="Reviso">
    <w:name w:val="Revision"/>
    <w:hidden/>
    <w:uiPriority w:val="99"/>
    <w:semiHidden/>
    <w:rsid w:val="00A84CC9"/>
  </w:style>
  <w:style w:type="character" w:styleId="Nmerodepgina">
    <w:name w:val="page number"/>
    <w:basedOn w:val="Fontepargpadro"/>
    <w:uiPriority w:val="99"/>
    <w:semiHidden/>
    <w:unhideWhenUsed/>
    <w:rsid w:val="00A84CC9"/>
  </w:style>
  <w:style w:type="character" w:styleId="nfase">
    <w:name w:val="Emphasis"/>
    <w:basedOn w:val="Fontepargpadro"/>
    <w:uiPriority w:val="20"/>
    <w:qFormat/>
    <w:rsid w:val="00F4326D"/>
    <w:rPr>
      <w:i/>
      <w:iCs/>
    </w:rPr>
  </w:style>
  <w:style w:type="table" w:styleId="TabeladeGradeClara">
    <w:name w:val="Grid Table Light"/>
    <w:basedOn w:val="Tabelanormal"/>
    <w:uiPriority w:val="40"/>
    <w:rsid w:val="007B50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C433D"/>
    <w:pPr>
      <w:outlineLvl w:val="9"/>
    </w:pPr>
  </w:style>
  <w:style w:type="paragraph" w:customStyle="1" w:styleId="Table-Title">
    <w:name w:val="Table - Title"/>
    <w:basedOn w:val="Textarticle"/>
    <w:link w:val="Table-TitleChar"/>
    <w:qFormat/>
    <w:rsid w:val="00C02EB8"/>
    <w:rPr>
      <w:b/>
      <w:bCs/>
      <w:color w:val="FFFFFF" w:themeColor="background1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C02EB8"/>
    <w:pPr>
      <w:spacing w:after="100"/>
    </w:pPr>
  </w:style>
  <w:style w:type="character" w:customStyle="1" w:styleId="Table-TitleChar">
    <w:name w:val="Table - Title Char"/>
    <w:basedOn w:val="TextarticleChar"/>
    <w:link w:val="Table-Title"/>
    <w:rsid w:val="00C02EB8"/>
    <w:rPr>
      <w:rFonts w:asciiTheme="majorHAnsi" w:eastAsia="Times New Roman" w:hAnsiTheme="majorHAnsi" w:cstheme="majorHAnsi"/>
      <w:b/>
      <w:bCs/>
      <w:color w:val="FFFFFF" w:themeColor="background1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C02EB8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6D31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4999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2C798C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TtuloChar">
    <w:name w:val="Título Char"/>
    <w:basedOn w:val="Fontepargpadro"/>
    <w:link w:val="Ttulo"/>
    <w:uiPriority w:val="10"/>
    <w:rsid w:val="002C798C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98C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/>
      <w:spacing w:val="2"/>
      <w:kern w:val="16"/>
      <w:sz w:val="22"/>
      <w:szCs w:val="22"/>
      <w14:ligatures w14:val="standardContextual"/>
      <w14:numForm w14:val="oldStyle"/>
      <w14:numSpacing w14:val="proportional"/>
    </w:rPr>
  </w:style>
  <w:style w:type="character" w:customStyle="1" w:styleId="SubttuloChar">
    <w:name w:val="Subtítulo Char"/>
    <w:basedOn w:val="Fontepargpadro"/>
    <w:link w:val="Subttulo"/>
    <w:uiPriority w:val="11"/>
    <w:rsid w:val="002C798C"/>
    <w:rPr>
      <w:rFonts w:ascii="Palatino Linotype" w:eastAsiaTheme="minorEastAsia" w:hAnsi="Palatino Linotype" w:cs="Times New Roman"/>
      <w:spacing w:val="2"/>
      <w:kern w:val="16"/>
      <w:sz w:val="22"/>
      <w:szCs w:val="22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27A637A-E804-4ABF-90D2-E25761D9AA17}">
  <we:reference id="f78a3046-9e99-4300-aa2b-5814002b01a2" version="1.28.0.0" store="EXCatalog" storeType="EXCatalog"/>
  <we:alternateReferences>
    <we:reference id="WA104382081" version="1.28.0.0" store="en-US" storeType="OMEX"/>
  </we:alternateReferences>
  <we:properties>
    <we:property name="MENDELEY_CITATIONS" value="[]"/>
    <we:property name="MENDELEY_CITATIONS_STYLE" value="&quot;https://www.zotero.org/styles/chicago-author-date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A1BD6E5-FB2D-384F-A372-6212FCD4D3A2}">
  <we:reference id="99f22d10-f29a-4597-9e2e-52154e3cc5c4" version="4.0.18.0" store="EXCatalog" storeType="EXCatalog"/>
  <we:alternateReferences>
    <we:reference id="WA200001494" version="4.0.18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SUMMER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Yij19</b:Tag>
    <b:SourceType>JournalArticle</b:SourceType>
    <b:Guid>{D5C68B2A-9C14-436F-B383-B90133278189}</b:Guid>
    <b:Title>BioWordVec, improving biomedical word embeddings with subword information and MeSH</b:Title>
    <b:Year>2019</b:Year>
    <b:Author>
      <b:Author>
        <b:NameList>
          <b:Person>
            <b:Last>YijiaZhang</b:Last>
            <b:First>Qingyu</b:First>
            <b:Middle>Chen, ZhihaoYang, Hongfei Lin &amp; Zhiyong Lu</b:Middle>
          </b:Person>
        </b:NameList>
      </b:Author>
    </b:Author>
    <b:JournalName>Scientific Data</b:JournalName>
    <b:Pages>9</b:Pages>
    <b:RefOrder>1</b:RefOrder>
  </b:Source>
  <b:Source>
    <b:Tag>Pio17</b:Tag>
    <b:SourceType>JournalArticle</b:SourceType>
    <b:Guid>{DBA8BAC7-D6CF-4894-A8B5-B06981A86FFD}</b:Guid>
    <b:Author>
      <b:Author>
        <b:NameList>
          <b:Person>
            <b:Last>Piotr Bojanowski</b:Last>
            <b:First>Edouard</b:First>
            <b:Middle>Grave, Armand Joulin &amp; Tomas Mikolov</b:Middle>
          </b:Person>
        </b:NameList>
      </b:Author>
    </b:Author>
    <b:Title>Enriching Word Vectors with Subword Information</b:Title>
    <b:JournalName>Facebook AI Research</b:JournalName>
    <b:Year>2017</b:Year>
    <b:Pages>12</b:Pages>
    <b:RefOrder>4</b:RefOrder>
  </b:Source>
  <b:Source>
    <b:Tag>Jas20</b:Tag>
    <b:SourceType>JournalArticle</b:SourceType>
    <b:Guid>{9734281B-4B95-445B-B2D5-976528C49609}</b:Guid>
    <b:Author>
      <b:Author>
        <b:NameList>
          <b:Person>
            <b:Last>Jason Walonoski</b:Last>
            <b:First>Sybil</b:First>
            <b:Middle>Klaus, Eldesia Granger, Dylan Hall, Andrew Gregorowicz, George Neyarapally, Abigail Watson &amp; Jeff Eastman</b:Middle>
          </b:Person>
        </b:NameList>
      </b:Author>
    </b:Author>
    <b:Title>Synthea Novel coronavirus (COVID-19) model and synthetic data set</b:Title>
    <b:JournalName>Intelligence-Based Medicine</b:JournalName>
    <b:Year>2020</b:Year>
    <b:Pages>8</b:Pages>
    <b:RefOrder>2</b:RefOrder>
  </b:Source>
  <b:Source>
    <b:Tag>Fai19</b:Tag>
    <b:SourceType>JournalArticle</b:SourceType>
    <b:Guid>{8B2A58AE-0906-4A41-A412-39E12F11124C}</b:Guid>
    <b:Author>
      <b:Author>
        <b:NameList>
          <b:Person>
            <b:Last>Faiza Khan Khattak</b:Last>
            <b:First>Serena</b:First>
            <b:Middle>Jeblee, Chloé Pou-Prom, Mohamed Abdalla, Christopher Meaney &amp; FrankRudzicz[1]Fig.1[2]Fig. 2</b:Middle>
          </b:Person>
        </b:NameList>
      </b:Author>
    </b:Author>
    <b:Title>A survey of word embeddings for clinical text</b:Title>
    <b:JournalName>Journal of Biomedical Informatics</b:JournalName>
    <b:Year>2019</b:Year>
    <b:Pages>18</b:Pages>
    <b:RefOrder>3</b:RefOrder>
  </b:Source>
  <b:Source>
    <b:Tag>Car19</b:Tag>
    <b:SourceType>JournalArticle</b:SourceType>
    <b:Guid>{4D08B9E6-BE20-41EF-BC0C-52807CB80E4C}</b:Guid>
    <b:Author>
      <b:Author>
        <b:NameList>
          <b:Person>
            <b:Last>Hospedales</b:Last>
            <b:First>Carl</b:First>
            <b:Middle>Allen &amp; Timothy</b:Middle>
          </b:Person>
        </b:NameList>
      </b:Author>
    </b:Author>
    <b:Title>Analogies Explained: Towards Understanding Word Embeddings</b:Title>
    <b:JournalName>International Conference on Machine Learning</b:JournalName>
    <b:Year>2019</b:Year>
    <b:Pages>11</b:Pages>
    <b:RefOrder>5</b:RefOrder>
  </b:Source>
  <b:Source>
    <b:Tag>Ast21</b:Tag>
    <b:SourceType>InternetSite</b:SourceType>
    <b:Guid>{0B94DA86-13C8-41B3-BD3A-EB7694D3E24A}</b:Guid>
    <b:Title>clinicaltrials</b:Title>
    <b:Year>2021</b:Year>
    <b:Author>
      <b:Author>
        <b:Corporate>Astellas Pharma Global Development, Inc.</b:Corporate>
      </b:Author>
    </b:Author>
    <b:Month>07</b:Month>
    <b:Day>15</b:Day>
    <b:YearAccessed>2021</b:YearAccessed>
    <b:MonthAccessed>07</b:MonthAccessed>
    <b:DayAccessed>21</b:DayAccessed>
    <b:URL>https://clinicaltrials.gov/ct2/show/NCT03288545</b:URL>
    <b:RefOrder>7</b:RefOrder>
  </b:Source>
  <b:Source>
    <b:Tag>Rez21</b:Tag>
    <b:SourceType>InternetSite</b:SourceType>
    <b:Guid>{C3C16A09-8F38-48CA-9B7D-AEF420350C55}</b:Guid>
    <b:Author>
      <b:Author>
        <b:Corporate>Rezolute</b:Corporate>
      </b:Author>
    </b:Author>
    <b:Title>clinicaltrials</b:Title>
    <b:Year>2021</b:Year>
    <b:Month>06</b:Month>
    <b:Day>18</b:Day>
    <b:YearAccessed>2021</b:YearAccessed>
    <b:MonthAccessed>07</b:MonthAccessed>
    <b:DayAccessed>21</b:DayAccessed>
    <b:URL>https://clinicaltrials.gov/ct2/show/NCT04538989</b:URL>
    <b:RefOrder>8</b:RefOrder>
  </b:Source>
  <b:Source>
    <b:Tag>Sea21</b:Tag>
    <b:SourceType>InternetSite</b:SourceType>
    <b:Guid>{DAAC61F5-360A-4570-ACDD-38383A876F44}</b:Guid>
    <b:Author>
      <b:Author>
        <b:Corporate>Seagen Inc.</b:Corporate>
      </b:Author>
    </b:Author>
    <b:Title>clinicaltrials</b:Title>
    <b:Year>2021</b:Year>
    <b:Month>07</b:Month>
    <b:Day>20</b:Day>
    <b:YearAccessed>2021</b:YearAccessed>
    <b:MonthAccessed>07</b:MonthAccessed>
    <b:DayAccessed>21</b:DayAccessed>
    <b:URL>https://clinicaltrials.gov/ct2/show/NCT01716806</b:URL>
    <b:RefOrder>9</b:RefOrder>
  </b:Source>
  <b:Source>
    <b:Tag>Pet11</b:Tag>
    <b:SourceType>InternetSite</b:SourceType>
    <b:Guid>{D76287DF-0787-4764-9020-4D9901CCB059}</b:Guid>
    <b:Author>
      <b:Author>
        <b:NameList>
          <b:Person>
            <b:Last>Norvig</b:Last>
            <b:First>Peter</b:First>
          </b:Person>
        </b:NameList>
      </b:Author>
    </b:Author>
    <b:Title>norvig</b:Title>
    <b:Year>2011 </b:Year>
    <b:Month>11</b:Month>
    <b:Day>22</b:Day>
    <b:YearAccessed>2021</b:YearAccessed>
    <b:MonthAccessed>07</b:MonthAccessed>
    <b:DayAccessed>23</b:DayAccessed>
    <b:URL>https://norvig.com/ngrams/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CFF80-6189-46AC-BE05-396DE8E3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1180</Words>
  <Characters>6375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PRACTICUM FINAL REPORT</vt:lpstr>
      <vt:lpstr>PRACTICUM FINAL REPORT</vt:lpstr>
    </vt:vector>
  </TitlesOfParts>
  <Company>[Practicum: Summer 2021]</Company>
  <LinksUpToDate>false</LinksUpToDate>
  <CharactersWithSpaces>7540</CharactersWithSpaces>
  <SharedDoc>false</SharedDoc>
  <HLinks>
    <vt:vector size="90" baseType="variant">
      <vt:variant>
        <vt:i4>6750271</vt:i4>
      </vt:variant>
      <vt:variant>
        <vt:i4>84</vt:i4>
      </vt:variant>
      <vt:variant>
        <vt:i4>0</vt:i4>
      </vt:variant>
      <vt:variant>
        <vt:i4>5</vt:i4>
      </vt:variant>
      <vt:variant>
        <vt:lpwstr>https://github.com/ncbi-nlp/BioWordVec</vt:lpwstr>
      </vt:variant>
      <vt:variant>
        <vt:lpwstr/>
      </vt:variant>
      <vt:variant>
        <vt:i4>2162755</vt:i4>
      </vt:variant>
      <vt:variant>
        <vt:i4>81</vt:i4>
      </vt:variant>
      <vt:variant>
        <vt:i4>0</vt:i4>
      </vt:variant>
      <vt:variant>
        <vt:i4>5</vt:i4>
      </vt:variant>
      <vt:variant>
        <vt:lpwstr>https://github.gatech.edu/ddavid38/analytics_practicum</vt:lpwstr>
      </vt:variant>
      <vt:variant>
        <vt:lpwstr/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_Toc78124668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_Toc78124667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_Toc78124666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_Toc78124665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_Toc78124664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_Toc78124663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_Toc78124662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_Toc78124661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_Toc78124660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_Toc78124659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_Toc78124658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_Toc78124657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_Toc78124656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FINAL REPORT</dc:title>
  <dc:subject>AFFECT-CX REPORT</dc:subject>
  <dc:creator>TEAM P2: Daniel David Da Conceicao &amp; Ashley Desai</dc:creator>
  <cp:keywords/>
  <dc:description/>
  <cp:lastModifiedBy>Daniel Da Conceicao David</cp:lastModifiedBy>
  <cp:revision>18</cp:revision>
  <cp:lastPrinted>2021-07-25T20:40:00Z</cp:lastPrinted>
  <dcterms:created xsi:type="dcterms:W3CDTF">2021-07-26T21:06:00Z</dcterms:created>
  <dcterms:modified xsi:type="dcterms:W3CDTF">2022-10-06T19:11:00Z</dcterms:modified>
  <cp:category>Practicum Project Summer 2021</cp:category>
</cp:coreProperties>
</file>