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497AB6" w:rsidRDefault="00753A0F" w:rsidP="00324B7B">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w:t>
      </w:r>
      <w:proofErr w:type="gramStart"/>
      <w:r w:rsidR="00497AB6">
        <w:rPr>
          <w:rFonts w:cstheme="minorHAnsi"/>
          <w:bCs/>
        </w:rPr>
        <w:t>sets’</w:t>
      </w:r>
      <w:proofErr w:type="gramEnd"/>
      <w:r w:rsidR="00497AB6">
        <w:rPr>
          <w:rFonts w:cstheme="minorHAnsi"/>
          <w:bCs/>
        </w:rPr>
        <w:t xml:space="preserve">.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results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-world results on new subjects than would be the case in actuality, and therefore this is the cause of disparity between performance in many experiment sets and the results from many model predictions sets. However, even though the results might be less accurate than on left-out subjects, the experiment sets where we see improvements in the models by changing some aspect of the models’ setup can be regarded to also similarly work on left-out subjects.</w:t>
      </w:r>
    </w:p>
    <w:p w:rsidR="00497AB6" w:rsidRDefault="00324B7B" w:rsidP="00324B7B">
      <w:pPr>
        <w:jc w:val="center"/>
        <w:rPr>
          <w:rFonts w:cstheme="minorHAnsi"/>
          <w:bCs/>
        </w:rPr>
      </w:pPr>
      <w:r>
        <w:rPr>
          <w:noProof/>
        </w:rPr>
        <w:drawing>
          <wp:inline distT="0" distB="0" distL="0" distR="0" wp14:anchorId="0246DCA6" wp14:editId="7FAB1DC5">
            <wp:extent cx="4448175" cy="506614"/>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8410" cy="543086"/>
                    </a:xfrm>
                    <a:prstGeom prst="rect">
                      <a:avLst/>
                    </a:prstGeom>
                  </pic:spPr>
                </pic:pic>
              </a:graphicData>
            </a:graphic>
          </wp:inline>
        </w:drawing>
      </w:r>
    </w:p>
    <w:p w:rsidR="00324B7B" w:rsidRDefault="00324B7B" w:rsidP="00324B7B">
      <w:pPr>
        <w:ind w:firstLine="720"/>
        <w:rPr>
          <w:rFonts w:cstheme="minorHAnsi"/>
          <w:bCs/>
        </w:rPr>
      </w:pPr>
      <w:r>
        <w:rPr>
          <w:rFonts w:cstheme="minorHAnsi"/>
          <w:bCs/>
        </w:rPr>
        <w:t>The above diagram shows the relationship between the data that models are trained on, the script that builds the models, the final assessments made, and where we store the results.</w:t>
      </w:r>
    </w:p>
    <w:p w:rsidR="003F2988" w:rsidRDefault="003F2988" w:rsidP="0030073C">
      <w:pPr>
        <w:ind w:firstLine="720"/>
        <w:rPr>
          <w:rFonts w:cstheme="minorHAnsi"/>
          <w:bCs/>
        </w:rPr>
      </w:pPr>
      <w:r>
        <w:rPr>
          <w:rFonts w:cstheme="minorHAnsi"/>
          <w:bCs/>
        </w:rPr>
        <w:t xml:space="preserve">The second category of experimentation are ‘model predictions </w:t>
      </w:r>
      <w:proofErr w:type="gramStart"/>
      <w:r>
        <w:rPr>
          <w:rFonts w:cstheme="minorHAnsi"/>
          <w:bCs/>
        </w:rPr>
        <w:t>sets’</w:t>
      </w:r>
      <w:proofErr w:type="gramEnd"/>
      <w:r>
        <w:rPr>
          <w:rFonts w:cstheme="minorHAnsi"/>
          <w:bCs/>
        </w:rPr>
        <w:t>. Unlike the experiment sets, these generally involve the use of two scripts: ‘rnn.py’ and ‘model_predictory.py’. Furthermore, unlike examining the results from the testing data from built models, we instead use a complete file from a subject left out of the data and do assessments on this subject using ‘model_predictor.py’. These also make use of pre-built models, so many model predictions sets involve both the building of models with different settings set and also the loading of these recently-built models to assess a left-out subject on. This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p>
    <w:p w:rsidR="00324B7B" w:rsidRDefault="00497AB6" w:rsidP="00324B7B">
      <w:pPr>
        <w:jc w:val="center"/>
        <w:rPr>
          <w:rFonts w:cstheme="minorHAnsi"/>
          <w:bCs/>
        </w:rPr>
      </w:pPr>
      <w:r>
        <w:rPr>
          <w:noProof/>
        </w:rPr>
        <w:drawing>
          <wp:inline distT="0" distB="0" distL="0" distR="0" wp14:anchorId="3DCB7ADE" wp14:editId="7D3A9613">
            <wp:extent cx="4400550" cy="20472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9847" cy="2074813"/>
                    </a:xfrm>
                    <a:prstGeom prst="rect">
                      <a:avLst/>
                    </a:prstGeom>
                  </pic:spPr>
                </pic:pic>
              </a:graphicData>
            </a:graphic>
          </wp:inline>
        </w:drawing>
      </w:r>
    </w:p>
    <w:p w:rsidR="00753A0F" w:rsidRDefault="0030073C" w:rsidP="0030073C">
      <w:pPr>
        <w:ind w:firstLine="720"/>
        <w:rPr>
          <w:rFonts w:cstheme="minorHAnsi"/>
        </w:rPr>
      </w:pPr>
      <w:r>
        <w:rPr>
          <w:rFonts w:cstheme="minorHAnsi"/>
          <w:bCs/>
        </w:rPr>
        <w:t>The above diagram shows the relationship between data sets, the scripts utilized, and where the results of model predictions sets are stored.</w:t>
      </w:r>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DF55F8" w:rsidP="0030073C">
      <w:pPr>
        <w:ind w:firstLine="720"/>
        <w:rPr>
          <w:rFonts w:cstheme="minorHAnsi"/>
        </w:rPr>
      </w:pPr>
      <w:r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Note that ‘Data Shape’ is the total shape of the ‘x’ data that is used to train 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872269" w:rsidRDefault="00872269"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872269" w:rsidRDefault="00872269"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872269" w:rsidRDefault="00872269"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72269" w:rsidRDefault="00872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872269" w:rsidRDefault="00872269"/>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872269" w:rsidRDefault="00872269"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872269" w:rsidRDefault="00872269"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72269" w:rsidRDefault="00872269"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872269" w:rsidRDefault="00872269"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872269" w:rsidRDefault="00872269"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872269" w:rsidRDefault="00872269"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872269" w:rsidRDefault="00872269"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72269" w:rsidRDefault="00872269"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872269" w:rsidRDefault="00872269"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872269" w:rsidRDefault="00872269"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872269" w:rsidRDefault="00872269"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872269" w:rsidRDefault="00872269"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72269" w:rsidRDefault="00872269"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872269" w:rsidRDefault="00872269"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872269" w:rsidRDefault="00872269"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72269" w:rsidRDefault="00872269"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872269" w:rsidRDefault="00872269"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regresses on different types of source data. By this, we mean data that is in the same format (i.e. ‘.mat’ files in the same organizational structure) but representing different measurements from different source directories. These are thus:</w:t>
      </w:r>
    </w:p>
    <w:p w:rsidR="00E37F1A" w:rsidRPr="001F330C" w:rsidRDefault="00E37F1A" w:rsidP="00E37F1A">
      <w:pPr>
        <w:numPr>
          <w:ilvl w:val="0"/>
          <w:numId w:val="1"/>
        </w:numPr>
        <w:rPr>
          <w:rFonts w:cstheme="minorHAnsi"/>
        </w:rPr>
      </w:pPr>
      <w:r w:rsidRPr="001F330C">
        <w:rPr>
          <w:rFonts w:cstheme="minorHAnsi"/>
          <w:b/>
        </w:rPr>
        <w:t>NSAA : AD</w:t>
      </w:r>
      <w:r w:rsidRPr="001F330C">
        <w:rPr>
          <w:rFonts w:cstheme="minorHAnsi"/>
        </w:rPr>
        <w:t xml:space="preserve"> – statistical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DC</w:t>
      </w:r>
      <w:r w:rsidRPr="001F330C">
        <w:rPr>
          <w:rFonts w:cstheme="minorHAnsi"/>
        </w:rPr>
        <w:t xml:space="preserve"> – 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E37F1A" w:rsidP="00E37F1A">
      <w:pPr>
        <w:numPr>
          <w:ilvl w:val="0"/>
          <w:numId w:val="1"/>
        </w:numPr>
        <w:rPr>
          <w:rFonts w:cstheme="minorHAnsi"/>
        </w:rPr>
      </w:pPr>
      <w:proofErr w:type="spellStart"/>
      <w:r w:rsidRPr="001F330C">
        <w:rPr>
          <w:rFonts w:cstheme="minorHAnsi"/>
          <w:b/>
        </w:rPr>
        <w:t>direct_csv</w:t>
      </w:r>
      <w:proofErr w:type="spellEnd"/>
      <w:r w:rsidRPr="001F330C">
        <w:rPr>
          <w:rFonts w:cstheme="minorHAnsi"/>
          <w:b/>
        </w:rPr>
        <w:t xml:space="preserve"> : JA</w:t>
      </w:r>
      <w:r w:rsidRPr="001F330C">
        <w:rPr>
          <w:rFonts w:cstheme="minorHAnsi"/>
        </w:rPr>
        <w:t xml:space="preserve"> – similar to ‘</w:t>
      </w:r>
      <w:proofErr w:type="spellStart"/>
      <w:r w:rsidRPr="001F330C">
        <w:rPr>
          <w:rFonts w:cstheme="minorHAnsi"/>
        </w:rPr>
        <w:t>direct_csv</w:t>
      </w:r>
      <w:proofErr w:type="spellEnd"/>
      <w:r w:rsidRPr="001F330C">
        <w:rPr>
          <w:rFonts w:cstheme="minorHAnsi"/>
        </w:rPr>
        <w:t xml:space="preserve"> : DC’ as described above, using the same source directory type and raw measurement, but containing joint angle files that aren’t</w:t>
      </w:r>
      <w:r w:rsidR="00CD5C1F" w:rsidRPr="001F330C">
        <w:rPr>
          <w:rFonts w:cstheme="minorHAnsi"/>
        </w:rPr>
        <w:t xml:space="preserve"> necessarily</w:t>
      </w:r>
      <w:r w:rsidRPr="001F330C">
        <w:rPr>
          <w:rFonts w:cstheme="minorHAnsi"/>
        </w:rPr>
        <w:t xml:space="preserve"> included within the data cube.</w:t>
      </w:r>
    </w:p>
    <w:p w:rsidR="00CD5C1F" w:rsidRPr="001F330C" w:rsidRDefault="00E37F1A" w:rsidP="00CD5C1F">
      <w:pPr>
        <w:numPr>
          <w:ilvl w:val="0"/>
          <w:numId w:val="1"/>
        </w:numPr>
        <w:rPr>
          <w:rFonts w:cstheme="minorHAnsi"/>
        </w:rPr>
      </w:pPr>
      <w:r w:rsidRPr="001F330C">
        <w:rPr>
          <w:rFonts w:cstheme="minorHAnsi"/>
          <w:b/>
        </w:rPr>
        <w:t>6minwalk-matfiles : AD</w:t>
      </w:r>
      <w:r w:rsidRPr="001F330C">
        <w:rPr>
          <w:rFonts w:cstheme="minorHAnsi"/>
        </w:rPr>
        <w:t xml:space="preserve"> – again,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w:t>
      </w:r>
      <w:r w:rsidR="005E0D03" w:rsidRPr="001F330C">
        <w:rPr>
          <w:rFonts w:cstheme="minorHAnsi"/>
        </w:rPr>
        <w:t xml:space="preserve">trained </w:t>
      </w:r>
      <w:r w:rsidR="00245017" w:rsidRPr="001F330C">
        <w:rPr>
          <w:rFonts w:cstheme="minorHAnsi"/>
        </w:rPr>
        <w:t xml:space="preserve">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 and Conclusions</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 xml:space="preserve">that there would be a narrower range of overall NSAA scores to regress towards, making it easier for the model to approximate the true score with a smaller margin of error. Another possible reason could be that the features that the RNN models extracts from its inputted data are more useful for it to train on and approximate an overall score: a prominent benefit of using neural networks is that they are traditionally noted to perform better with raw data rather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AD files we only have (552, 10, 30) samples due to how computing statistical values dramatically reduces the raw amount of available data. This decrease in amount of available data also might help to account for the reduction in accuracy when using data sourced from AD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AB3DED" w:rsidRPr="001F330C"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experiment set 1. Hence, we won’t discuss what each of these data types represent in the x-axes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 These represent the single activity scores for a single sequence that correspond to the single activity scores of the file that the sequence is sourced from. It’s worth noting that, as overall NSAA score is the sum of these, a sequence will have an overall NSAA score that is equal to the sum of the same sequence’s 17 single act scores. Furthermore, when predicting single act scores, the RNN architecture will be different: for D/HC classification or overall NSAA score regression,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280D46">
      <w:pPr>
        <w:rPr>
          <w:rFonts w:cstheme="minorHAnsi"/>
        </w:rPr>
      </w:pP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 and Conclusions</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 xml:space="preserve">different source data types, the results of the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p>
    <w:p w:rsidR="00197C06" w:rsidRPr="001F330C" w:rsidRDefault="00ED0C72" w:rsidP="00C60729">
      <w:pPr>
        <w:pStyle w:val="ListParagraph"/>
        <w:numPr>
          <w:ilvl w:val="0"/>
          <w:numId w:val="3"/>
        </w:numPr>
        <w:rPr>
          <w:rFonts w:cstheme="minorHAnsi"/>
        </w:rPr>
      </w:pPr>
      <w:r w:rsidRPr="001F330C">
        <w:rPr>
          <w:rFonts w:cstheme="minorHAnsi"/>
          <w:b/>
        </w:rPr>
        <w:t>Like the previous two output types, raw joint angle measurements do this better than ‘AD’ stat values</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With this experiment set, we now turn our attention to just looking exclusively at raw measurements. This is primarily due to the much better performance of models trained on raw measurements compared with ones trained on 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position, velocity, acceleration, </w:t>
      </w:r>
      <w:proofErr w:type="spellStart"/>
      <w:r w:rsidR="004D3E65" w:rsidRPr="001F330C">
        <w:rPr>
          <w:rFonts w:cstheme="minorHAnsi"/>
        </w:rPr>
        <w:t>angularAcceleration</w:t>
      </w:r>
      <w:proofErr w:type="spellEnd"/>
      <w:r w:rsidR="004D3E65" w:rsidRPr="001F330C">
        <w:rPr>
          <w:rFonts w:cstheme="minorHAnsi"/>
        </w:rPr>
        <w:t xml:space="preserve">, </w:t>
      </w:r>
      <w:proofErr w:type="spellStart"/>
      <w:r w:rsidR="004D3E65" w:rsidRPr="001F330C">
        <w:rPr>
          <w:rFonts w:cstheme="minorHAnsi"/>
        </w:rPr>
        <w:t>angularVelocity</w:t>
      </w:r>
      <w:proofErr w:type="spellEnd"/>
      <w:r w:rsidR="004D3E65" w:rsidRPr="001F330C">
        <w:rPr>
          <w:rFonts w:cstheme="minorHAnsi"/>
        </w:rPr>
        <w:t xml:space="preserve">, </w:t>
      </w:r>
      <w:proofErr w:type="spellStart"/>
      <w:r w:rsidR="004D3E65" w:rsidRPr="001F330C">
        <w:rPr>
          <w:rFonts w:cstheme="minorHAnsi"/>
        </w:rPr>
        <w:t>sensorFreeAcceleration</w:t>
      </w:r>
      <w:proofErr w:type="spellEnd"/>
      <w:r w:rsidR="004D3E65" w:rsidRPr="001F330C">
        <w:rPr>
          <w:rFonts w:cstheme="minorHAnsi"/>
        </w:rPr>
        <w:t xml:space="preserve">, </w:t>
      </w:r>
      <w:proofErr w:type="spellStart"/>
      <w:r w:rsidR="004D3E65" w:rsidRPr="001F330C">
        <w:rPr>
          <w:rFonts w:cstheme="minorHAnsi"/>
        </w:rPr>
        <w:t>sensorMagneticField</w:t>
      </w:r>
      <w:proofErr w:type="spellEnd"/>
      <w:r w:rsidR="004D3E65" w:rsidRPr="001F330C">
        <w:rPr>
          <w:rFonts w:cstheme="minorHAnsi"/>
        </w:rPr>
        <w:t xml:space="preserve">, </w:t>
      </w:r>
      <w:proofErr w:type="spellStart"/>
      <w:r w:rsidR="004D3E65" w:rsidRPr="001F330C">
        <w:rPr>
          <w:rFonts w:cstheme="minorHAnsi"/>
        </w:rPr>
        <w:t>jointAngle</w:t>
      </w:r>
      <w:proofErr w:type="spellEnd"/>
      <w:r w:rsidR="004D3E65" w:rsidRPr="001F330C">
        <w:rPr>
          <w:rFonts w:cstheme="minorHAnsi"/>
        </w:rPr>
        <w:t xml:space="preserve">, and </w:t>
      </w:r>
      <w:proofErr w:type="spellStart"/>
      <w:r w:rsidR="004D3E65" w:rsidRPr="001F330C">
        <w:rPr>
          <w:rFonts w:cstheme="minorHAnsi"/>
        </w:rPr>
        <w:t>jointAngleXZY</w:t>
      </w:r>
      <w:proofErr w:type="spellEnd"/>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x-axis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 </w:t>
      </w:r>
      <w:r w:rsidR="004F4E7A" w:rsidRPr="001F330C">
        <w:rPr>
          <w:rFonts w:cstheme="minorHAnsi"/>
        </w:rPr>
        <w:t xml:space="preserve">Furthermore, though each of the models are trained with the same number of files and each with the same sequence length (due to there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 and Conclusions</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0754EF" w:rsidRPr="001F330C">
        <w:rPr>
          <w:rFonts w:cstheme="minorHAnsi"/>
        </w:rPr>
        <w:t>(graphs 6 – 7</w:t>
      </w:r>
      <w:r w:rsidRPr="001F330C">
        <w:rPr>
          <w:rFonts w:cstheme="minorHAnsi"/>
        </w:rPr>
        <w:t>)</w:t>
      </w:r>
      <w:r w:rsidR="000754EF" w:rsidRPr="001F330C">
        <w:rPr>
          <w:rFonts w:cstheme="minorHAnsi"/>
        </w:rPr>
        <w:t xml:space="preserve">. Both </w:t>
      </w:r>
      <w:proofErr w:type="spellStart"/>
      <w:r w:rsidR="000754EF" w:rsidRPr="001F330C">
        <w:rPr>
          <w:rFonts w:cstheme="minorHAnsi"/>
        </w:rPr>
        <w:t>jointAngle</w:t>
      </w:r>
      <w:proofErr w:type="spellEnd"/>
      <w:r w:rsidR="000754EF" w:rsidRPr="001F330C">
        <w:rPr>
          <w:rFonts w:cstheme="minorHAnsi"/>
        </w:rPr>
        <w:t xml:space="preserve"> and </w:t>
      </w:r>
      <w:proofErr w:type="spellStart"/>
      <w:r w:rsidR="000754EF" w:rsidRPr="001F330C">
        <w:rPr>
          <w:rFonts w:cstheme="minorHAnsi"/>
        </w:rPr>
        <w:t>jointAngleXZY</w:t>
      </w:r>
      <w:proofErr w:type="spellEnd"/>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that were pre-extracted before this project’s inception, while the models trained on ‘</w:t>
      </w:r>
      <w:proofErr w:type="spellStart"/>
      <w:r w:rsidR="000754EF" w:rsidRPr="001F330C">
        <w:rPr>
          <w:rFonts w:cstheme="minorHAnsi"/>
        </w:rPr>
        <w:t>jointAngle</w:t>
      </w:r>
      <w:proofErr w:type="spellEnd"/>
      <w:r w:rsidR="000754EF" w:rsidRPr="001F330C">
        <w:rPr>
          <w:rFonts w:cstheme="minorHAnsi"/>
        </w:rPr>
        <w:t xml:space="preserv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and </w:t>
      </w:r>
      <w:proofErr w:type="spellStart"/>
      <w:r w:rsidRPr="001F330C">
        <w:rPr>
          <w:rFonts w:cstheme="minorHAnsi"/>
        </w:rPr>
        <w:t>sensorMagneticField</w:t>
      </w:r>
      <w:proofErr w:type="spellEnd"/>
      <w:r w:rsidRPr="001F330C">
        <w:rPr>
          <w:rFonts w:cstheme="minorHAnsi"/>
        </w:rPr>
        <w:t xml:space="preserve">. We can observe that these 4 ‘useful’ measurements predict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performance for </w:t>
      </w:r>
      <w:proofErr w:type="spellStart"/>
      <w:r w:rsidR="00B939A0" w:rsidRPr="001F330C">
        <w:rPr>
          <w:rFonts w:cstheme="minorHAnsi"/>
        </w:rPr>
        <w:t>jointAngle</w:t>
      </w:r>
      <w:proofErr w:type="spellEnd"/>
      <w:r w:rsidR="00B939A0" w:rsidRPr="001F330C">
        <w:rPr>
          <w:rFonts w:cstheme="minorHAnsi"/>
        </w:rPr>
        <w:t xml:space="preserve"> and </w:t>
      </w:r>
      <w:proofErr w:type="spellStart"/>
      <w:r w:rsidR="00B939A0" w:rsidRPr="001F330C">
        <w:rPr>
          <w:rFonts w:cstheme="minorHAnsi"/>
        </w:rPr>
        <w:t>jointAngleXZY</w:t>
      </w:r>
      <w:proofErr w:type="spellEnd"/>
      <w:r w:rsidR="00B939A0" w:rsidRPr="001F330C">
        <w:rPr>
          <w:rFonts w:cstheme="minorHAnsi"/>
        </w:rPr>
        <w:t xml:space="preserve">, the usefulness of </w:t>
      </w:r>
      <w:proofErr w:type="spellStart"/>
      <w:r w:rsidR="00B939A0" w:rsidRPr="001F330C">
        <w:rPr>
          <w:rFonts w:cstheme="minorHAnsi"/>
        </w:rPr>
        <w:t>sensorMagneticField</w:t>
      </w:r>
      <w:proofErr w:type="spellEnd"/>
      <w:r w:rsidR="00B939A0" w:rsidRPr="001F330C">
        <w:rPr>
          <w:rFonts w:cstheme="minorHAnsi"/>
        </w:rPr>
        <w:t xml:space="preserve"> and position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proofErr w:type="spellStart"/>
      <w:r w:rsidR="00B939A0" w:rsidRPr="001F330C">
        <w:rPr>
          <w:rFonts w:cstheme="minorHAnsi"/>
        </w:rPr>
        <w:t>sensorMagneticField</w:t>
      </w:r>
      <w:proofErr w:type="spellEnd"/>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F972B6" w:rsidP="00F972B6">
      <w:pPr>
        <w:pStyle w:val="ListParagraph"/>
        <w:numPr>
          <w:ilvl w:val="0"/>
          <w:numId w:val="5"/>
        </w:numPr>
        <w:rPr>
          <w:rFonts w:cstheme="minorHAnsi"/>
          <w:b/>
        </w:rPr>
      </w:pP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position, and </w:t>
      </w:r>
      <w:proofErr w:type="spellStart"/>
      <w:r w:rsidRPr="001F330C">
        <w:rPr>
          <w:rFonts w:cstheme="minorHAnsi"/>
          <w:b/>
        </w:rPr>
        <w:t>sensorMagneticField</w:t>
      </w:r>
      <w:proofErr w:type="spellEnd"/>
      <w:r w:rsidRPr="001F330C">
        <w:rPr>
          <w:rFonts w:cstheme="minorHAnsi"/>
          <w:b/>
        </w:rPr>
        <w:t xml:space="preserve"> are useful raw measurements for building RNN models on, while velocity, acceleration, </w:t>
      </w:r>
      <w:proofErr w:type="spellStart"/>
      <w:r w:rsidRPr="001F330C">
        <w:rPr>
          <w:rFonts w:cstheme="minorHAnsi"/>
          <w:b/>
        </w:rPr>
        <w:t>angularVelocity</w:t>
      </w:r>
      <w:proofErr w:type="spellEnd"/>
      <w:r w:rsidRPr="001F330C">
        <w:rPr>
          <w:rFonts w:cstheme="minorHAnsi"/>
          <w:b/>
        </w:rPr>
        <w:t xml:space="preserve">, </w:t>
      </w:r>
      <w:proofErr w:type="spellStart"/>
      <w:r w:rsidRPr="001F330C">
        <w:rPr>
          <w:rFonts w:cstheme="minorHAnsi"/>
          <w:b/>
        </w:rPr>
        <w:t>angularAcceleration</w:t>
      </w:r>
      <w:proofErr w:type="spellEnd"/>
      <w:r w:rsidRPr="001F330C">
        <w:rPr>
          <w:rFonts w:cstheme="minorHAnsi"/>
          <w:b/>
        </w:rPr>
        <w:t xml:space="preserve">, and </w:t>
      </w:r>
      <w:proofErr w:type="spellStart"/>
      <w:r w:rsidRPr="001F330C">
        <w:rPr>
          <w:rFonts w:cstheme="minorHAnsi"/>
          <w:b/>
        </w:rPr>
        <w:t>sensorFreeeAcceleration</w:t>
      </w:r>
      <w:proofErr w:type="spellEnd"/>
      <w:r w:rsidRPr="001F330C">
        <w:rPr>
          <w:rFonts w:cstheme="minorHAnsi"/>
          <w:b/>
        </w:rPr>
        <w:t xml:space="preserve"> are not</w:t>
      </w:r>
    </w:p>
    <w:p w:rsidR="00F972B6" w:rsidRPr="001F330C" w:rsidRDefault="00F8400F" w:rsidP="00F972B6">
      <w:pPr>
        <w:pStyle w:val="ListParagraph"/>
        <w:numPr>
          <w:ilvl w:val="0"/>
          <w:numId w:val="5"/>
        </w:numPr>
        <w:rPr>
          <w:rFonts w:cstheme="minorHAnsi"/>
          <w:b/>
        </w:rPr>
      </w:pPr>
      <w:proofErr w:type="spellStart"/>
      <w:r w:rsidRPr="001F330C">
        <w:rPr>
          <w:rFonts w:cstheme="minorHAnsi"/>
          <w:b/>
        </w:rPr>
        <w:t>sensorMagneticField</w:t>
      </w:r>
      <w:proofErr w:type="spellEnd"/>
      <w:r w:rsidRPr="001F330C">
        <w:rPr>
          <w:rFonts w:cstheme="minorHAnsi"/>
          <w:b/>
        </w:rPr>
        <w:t xml:space="preserve"> is surprisingly well performing (more or less just as good as the joint angle measurements), while position is still strong but slightly worse, and velocity and acceleration aren’t as useful as initially thought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stat values from ‘AD’ files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to reduce to dimensionality of the data. This block has a number of rows equal to the number of produced rows of stat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3799425" cy="209247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5472" cy="2101317"/>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 if we scale up to an overlap of 0.9, 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 xml:space="preserve">With sequences that have no overlap, there is a high chance that one or more activities that occur in the NSAA assessment might be ‘cut’ along these lines (see the dashed lines in the above left image); this would </w:t>
      </w:r>
      <w:r w:rsidRPr="001F330C">
        <w:rPr>
          <w:rFonts w:cstheme="minorHAnsi"/>
        </w:rPr>
        <w:lastRenderedPageBreak/>
        <w:t>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 and Conclusions</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 xml:space="preserve">will be in part due to the massive increase in available data: while the total data for NSAA files from stat values produced by ‘comp_stat_vals.py’ for a sequence over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70CA4" w:rsidRPr="001F330C">
        <w:rPr>
          <w:rFonts w:cstheme="minorHAnsi"/>
          <w:b/>
        </w:rPr>
        <w:t>MAE = ~0.1</w:t>
      </w:r>
      <w:r w:rsidR="00F70CA4" w:rsidRPr="001F330C">
        <w:rPr>
          <w:rFonts w:cstheme="minorHAnsi"/>
        </w:rPr>
        <w:t>. Note that these results are still just on test data, so it shows that the models can generalize much better to new, unseen sequences 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 xml:space="preserve">to experiment with what we call ‘single-act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trying but failing to do one of the assessments). For more details on how this is done, see the section within the script ecosystem overview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 xml:space="preserve">The aim of this experiment was to build models that are trained on one type of raw measurement; this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strongly that </w:t>
      </w:r>
      <w:r w:rsidR="009337FD" w:rsidRPr="001F330C">
        <w:rPr>
          <w:rFonts w:cstheme="minorHAnsi"/>
        </w:rPr>
        <w:t xml:space="preserve">these raw measurements are informative for NSAA assessments. Also, it’s worth noting that the ‘y labels’ assigned to each sequence coming from a single act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 and Conclusions</w:t>
      </w:r>
    </w:p>
    <w:p w:rsidR="007D6661" w:rsidRPr="001F330C" w:rsidRDefault="009337FD" w:rsidP="009337FD">
      <w:pPr>
        <w:rPr>
          <w:rFonts w:cstheme="minorHAnsi"/>
        </w:rPr>
      </w:pPr>
      <w:r w:rsidRPr="001F330C">
        <w:rPr>
          <w:rFonts w:cstheme="minorHAnsi"/>
        </w:rPr>
        <w:tab/>
        <w:t>As expected, the raw measurements that proved to be the ‘best’ in experiment set 3 (</w:t>
      </w:r>
      <w:proofErr w:type="spellStart"/>
      <w:r w:rsidRPr="001F330C">
        <w:rPr>
          <w:rFonts w:cstheme="minorHAnsi"/>
        </w:rPr>
        <w:t>jointAngle</w:t>
      </w:r>
      <w:proofErr w:type="spellEnd"/>
      <w:r w:rsidRPr="001F330C">
        <w:rPr>
          <w:rFonts w:cstheme="minorHAnsi"/>
        </w:rPr>
        <w:t xml:space="preserve">, </w:t>
      </w:r>
      <w:proofErr w:type="spellStart"/>
      <w:r w:rsidRPr="001F330C">
        <w:rPr>
          <w:rFonts w:cstheme="minorHAnsi"/>
        </w:rPr>
        <w:t>jointAngleXZY</w:t>
      </w:r>
      <w:proofErr w:type="spellEnd"/>
      <w:r w:rsidRPr="001F330C">
        <w:rPr>
          <w:rFonts w:cstheme="minorHAnsi"/>
        </w:rPr>
        <w:t xml:space="preserve">, </w:t>
      </w:r>
      <w:proofErr w:type="spellStart"/>
      <w:r w:rsidRPr="001F330C">
        <w:rPr>
          <w:rFonts w:cstheme="minorHAnsi"/>
        </w:rPr>
        <w:t>sensorMagneticField</w:t>
      </w:r>
      <w:proofErr w:type="spellEnd"/>
      <w:r w:rsidRPr="001F330C">
        <w:rPr>
          <w:rFonts w:cstheme="minorHAnsi"/>
        </w:rPr>
        <w:t xml:space="preserve">, and position)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proofErr w:type="spellStart"/>
      <w:r w:rsidRPr="001F330C">
        <w:rPr>
          <w:rFonts w:cstheme="minorHAnsi"/>
          <w:b/>
        </w:rPr>
        <w:t>jointAngle</w:t>
      </w:r>
      <w:proofErr w:type="spellEnd"/>
      <w:r w:rsidRPr="001F330C">
        <w:rPr>
          <w:rFonts w:cstheme="minorHAnsi"/>
          <w:b/>
        </w:rPr>
        <w:t xml:space="preserve">, </w:t>
      </w:r>
      <w:proofErr w:type="spellStart"/>
      <w:r w:rsidRPr="001F330C">
        <w:rPr>
          <w:rFonts w:cstheme="minorHAnsi"/>
          <w:b/>
        </w:rPr>
        <w:t>jointAngleXZY</w:t>
      </w:r>
      <w:proofErr w:type="spellEnd"/>
      <w:r w:rsidRPr="001F330C">
        <w:rPr>
          <w:rFonts w:cstheme="minorHAnsi"/>
          <w:b/>
        </w:rPr>
        <w:t xml:space="preserve">, </w:t>
      </w:r>
      <w:proofErr w:type="spellStart"/>
      <w:r w:rsidRPr="001F330C">
        <w:rPr>
          <w:rFonts w:cstheme="minorHAnsi"/>
          <w:b/>
        </w:rPr>
        <w:t>sensorMagneticField</w:t>
      </w:r>
      <w:proofErr w:type="spellEnd"/>
      <w:r w:rsidRPr="001F330C">
        <w:rPr>
          <w:rFonts w:cstheme="minorHAnsi"/>
          <w:b/>
        </w:rPr>
        <w:t>, and position as raw measurements compared to the other 5 is consistent with using just single act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7D6661" w:rsidRPr="001F330C" w:rsidRDefault="007D6661" w:rsidP="007D6661">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sequence lengths w/ overlaps for raw measurements</w:t>
      </w:r>
    </w:p>
    <w:p w:rsidR="00503292" w:rsidRPr="001F330C" w:rsidRDefault="00503292" w:rsidP="007D6661">
      <w:pPr>
        <w:jc w:val="center"/>
        <w:rPr>
          <w:rFonts w:cstheme="minorHAnsi"/>
          <w:b/>
          <w:sz w:val="28"/>
          <w:szCs w:val="28"/>
          <w:u w:val="single"/>
        </w:rPr>
      </w:pPr>
    </w:p>
    <w:p w:rsidR="00770E49" w:rsidRPr="001F330C" w:rsidRDefault="00770E49" w:rsidP="007D6661">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85385F" w:rsidRPr="001F330C" w:rsidRDefault="0085385F" w:rsidP="007D6661">
      <w:pPr>
        <w:jc w:val="center"/>
        <w:rPr>
          <w:rFonts w:cstheme="minorHAnsi"/>
          <w:b/>
          <w:sz w:val="28"/>
          <w:szCs w:val="28"/>
          <w:u w:val="single"/>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experiments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w:t>
      </w:r>
      <w:proofErr w:type="spellStart"/>
      <w:r w:rsidR="008A0F34" w:rsidRPr="001F330C">
        <w:rPr>
          <w:rFonts w:cstheme="minorHAnsi"/>
        </w:rPr>
        <w:t>taken</w:t>
      </w:r>
      <w:proofErr w:type="spellEnd"/>
      <w:r w:rsidR="008A0F34" w:rsidRPr="001F330C">
        <w:rPr>
          <w:rFonts w:cstheme="minorHAnsi"/>
        </w:rPr>
        <w:t xml:space="preserv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 ‘</w:t>
      </w:r>
      <m:oMath>
        <m:r>
          <w:rPr>
            <w:rFonts w:ascii="Cambria Math" w:eastAsiaTheme="minorEastAsia" w:hAnsi="Cambria Math" w:cstheme="minorHAnsi"/>
          </w:rPr>
          <m:t>y=180</m:t>
        </m:r>
      </m:oMath>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Pr="001F330C">
        <w:rPr>
          <w:rFonts w:eastAsiaTheme="minorEastAsia" w:cstheme="minorHAnsi"/>
        </w:rPr>
        <w:t xml:space="preserve"> (that is to say, we must set the sequence overlap proportion to 0.6667 to maintain a constant </w:t>
      </w:r>
      <w:proofErr w:type="gramStart"/>
      <w:r w:rsidRPr="001F330C">
        <w:rPr>
          <w:rFonts w:eastAsiaTheme="minorEastAsia" w:cstheme="minorHAnsi"/>
        </w:rPr>
        <w:t>amount</w:t>
      </w:r>
      <w:proofErr w:type="gramEnd"/>
      <w:r w:rsidRPr="001F330C">
        <w:rPr>
          <w:rFonts w:eastAsiaTheme="minorEastAsia" w:cstheme="minorHAnsi"/>
        </w:rPr>
        <w:t xml:space="preserve"> of samples.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same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 and Conclusions</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 xml:space="preserve">What we were looking for in the above graphs is a consistent pattern for a given graph among the four plotting lines of an increase or decrease in performance when we change the sequence length; in other words, whether performance </w:t>
      </w:r>
      <w:proofErr w:type="spellStart"/>
      <w:r w:rsidR="0006080E" w:rsidRPr="001F330C">
        <w:rPr>
          <w:rFonts w:cstheme="minorHAnsi"/>
        </w:rPr>
        <w:t>increased</w:t>
      </w:r>
      <w:proofErr w:type="spellEnd"/>
      <w:r w:rsidR="0006080E" w:rsidRPr="001F330C">
        <w:rPr>
          <w:rFonts w:cstheme="minorHAnsi"/>
        </w:rPr>
        <w:t xml:space="preserve"> or decrease in the same way for all raw measurements for a given sequence length. This would give us a strong indication of how sequence length alters the performance of a certain metric. However, not only can we not any inter-raw-measurements patterns of change but we can’t see any discernible intra-raw-measurements pattern (i.e. </w:t>
      </w:r>
      <w:r w:rsidR="00AC51B1" w:rsidRPr="001F330C">
        <w:rPr>
          <w:rFonts w:cstheme="minorHAnsi"/>
        </w:rPr>
        <w:t>can’t see single lines changing particularly strongly with respect to the output metric).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features needed for </w:t>
      </w:r>
      <w:r w:rsidR="0085385F" w:rsidRPr="001F330C">
        <w:rPr>
          <w:rFonts w:cstheme="minorHAnsi"/>
          <w:b/>
          <w:sz w:val="28"/>
          <w:szCs w:val="28"/>
          <w:u w:val="single"/>
        </w:rPr>
        <w:t>stat value data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We now turn our attention back to stat value data from ‘AD’ files (i.e. the output of ‘comp_stat_vals.py’ 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p>
    <w:p w:rsidR="003C47DF" w:rsidRPr="001F330C" w:rsidRDefault="0069049B" w:rsidP="003C47DF">
      <w:pPr>
        <w:ind w:firstLine="720"/>
        <w:rPr>
          <w:rFonts w:cstheme="minorHAnsi"/>
        </w:rPr>
      </w:pPr>
      <w:r w:rsidRPr="001F330C">
        <w:rPr>
          <w:rFonts w:cstheme="minorHAnsi"/>
        </w:rPr>
        <w:t>We have, up until now, been using ‘30’ as the default number of features. This is due to 30 features being the number of features that 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 to reduce the dimensions of outputs of ‘comp_stat_vals.py’ to a smaller value.</w:t>
      </w:r>
      <w:r w:rsidR="00423EA8" w:rsidRPr="001F330C">
        <w:rPr>
          <w:rFonts w:cstheme="minorHAnsi"/>
        </w:rPr>
        <w:t xml:space="preserve"> Further exploration of different feature selection/reduction techniques are explored at a later point, though PCA was chosen here as the default </w:t>
      </w:r>
      <w:r w:rsidR="003C47DF" w:rsidRPr="001F330C">
        <w:rPr>
          <w:rFonts w:cstheme="minorHAnsi"/>
        </w:rPr>
        <w:t>feature selection/reduction technique for other studies.</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 and Conclusions</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a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1F330C" w:rsidRDefault="00114D1F" w:rsidP="00114D1F">
      <w:pPr>
        <w:pStyle w:val="ListParagraph"/>
        <w:numPr>
          <w:ilvl w:val="0"/>
          <w:numId w:val="17"/>
        </w:numPr>
        <w:rPr>
          <w:rFonts w:cstheme="minorHAnsi"/>
        </w:rPr>
      </w:pPr>
      <w:r w:rsidRPr="001F330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rPr>
          <w:rFonts w:cstheme="minorHAnsi"/>
        </w:rPr>
      </w:pPr>
    </w:p>
    <w:p w:rsidR="00114D1F" w:rsidRPr="001F330C" w:rsidRDefault="00114D1F" w:rsidP="00114D1F">
      <w:pPr>
        <w:rPr>
          <w:rFonts w:cstheme="minorHAnsi"/>
        </w:rPr>
      </w:pP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sequence lengths w/ overlaps for stat values from ‘AD’ files</w:t>
      </w:r>
    </w:p>
    <w:p w:rsidR="00114D1F" w:rsidRPr="001F330C" w:rsidRDefault="00114D1F" w:rsidP="00114D1F">
      <w:pPr>
        <w:jc w:val="center"/>
        <w:rPr>
          <w:rFonts w:cstheme="minorHAnsi"/>
          <w:b/>
          <w:sz w:val="28"/>
          <w:szCs w:val="28"/>
          <w:u w:val="single"/>
        </w:rPr>
      </w:pPr>
    </w:p>
    <w:p w:rsidR="00D00D86" w:rsidRPr="001F330C" w:rsidRDefault="00D00D86" w:rsidP="00D00D86">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jc w:val="center"/>
        <w:rPr>
          <w:rFonts w:cstheme="minorHAnsi"/>
          <w:sz w:val="28"/>
          <w:szCs w:val="28"/>
        </w:rPr>
      </w:pP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sequence overlaps. Also, it’s worth pointing out that this length of 10 corresponds to a sequence capture window of 10 seconds (this is due to every ‘row’ of stat value data representing 1 seconds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 and Conclusions</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xml:space="preserve">.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t>
      </w:r>
      <w:proofErr w:type="spellStart"/>
      <w:r w:rsidR="00C60729" w:rsidRPr="001F330C">
        <w:rPr>
          <w:rFonts w:cstheme="minorHAnsi"/>
        </w:rPr>
        <w:t>whch</w:t>
      </w:r>
      <w:proofErr w:type="spellEnd"/>
      <w:r w:rsidR="00C60729" w:rsidRPr="001F330C">
        <w:rPr>
          <w:rFonts w:cstheme="minorHAnsi"/>
        </w:rPr>
        <w:t xml:space="preserve">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is shows that a contextual window of beyond 10 seconds makes learning for an RNN increasingly difficult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Experiment Set 9: Smaller sequence lengths w/ overlaps for stat values from ‘AD’ files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 xml:space="preserve">Before moving onto examining of larger sequence overlaps </w:t>
      </w:r>
      <w:r w:rsidR="00AC3896" w:rsidRPr="001F330C">
        <w:rPr>
          <w:rFonts w:cstheme="minorHAnsi"/>
        </w:rPr>
        <w:t>for raw measurements as opposed to just for extracted statistical values (as in experiment set 8), it’s necessary to ensure that a sequence length of 10 is indeed ideal for our setup, as the previous experiment set only concurred that a sequence length of 10 or smaller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 and Conclusions</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is generally most useful will carry us over into the following experiment, where we shall attempt to use a similar context window 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Smaller sequence lengths for models built on extracted statistical values showed worse performance, and therefore a sequence length of 10 for these sequences are ideal</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statistical values 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sequence length to 60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The increasing of sequence length for raw measurement data from 60 (as we have used as the default up until this point) to 600 will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A sequence of several hundred has been previously established to be difficult for an RNN model to train on, along with 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However, this does </w:t>
      </w:r>
      <w:r w:rsidR="008D6E0D" w:rsidRPr="001F330C">
        <w:rPr>
          <w:rFonts w:cstheme="minorHAnsi"/>
        </w:rPr>
        <w:t>not solve the other problem of 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 xml:space="preserve">use this technique to allow us to experiment with much larger sequence lengths (up to 9600) with corresponding discard proportions; these are shown by the orange lines in the graphs above. We also look at not using the discard proportions for increasing sequence lengths, though we can only go up to a certain sequence length before computational limits restrict us from continuing; for example, training models with data of a sequence </w:t>
      </w:r>
      <w:r w:rsidR="0066486E" w:rsidRPr="001F330C">
        <w:rPr>
          <w:rFonts w:cstheme="minorHAnsi"/>
        </w:rPr>
        <w:lastRenderedPageBreak/>
        <w:t>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 and Conclusions</w:t>
      </w:r>
    </w:p>
    <w:p w:rsidR="0066486E" w:rsidRPr="001F330C" w:rsidRDefault="0066486E" w:rsidP="0066486E">
      <w:pPr>
        <w:rPr>
          <w:rFonts w:cstheme="minorHAnsi"/>
        </w:rPr>
      </w:pPr>
      <w:r w:rsidRPr="001F330C">
        <w:rPr>
          <w:rFonts w:cstheme="minorHAnsi"/>
        </w:rPr>
        <w:tab/>
        <w:t>One thing we can see from the graphs above is the noticeable increase in performance (e.g. lowering of MAE on the test set)</w:t>
      </w:r>
      <w:r w:rsidR="00E17799" w:rsidRPr="001F330C">
        <w:rPr>
          <w:rFonts w:cstheme="minorHAnsi"/>
        </w:rPr>
        <w:t xml:space="preserve"> up to approximately </w:t>
      </w:r>
      <w:r w:rsidR="006D3DC2" w:rsidRPr="001F330C">
        <w:rPr>
          <w:rFonts w:cstheme="minorHAnsi"/>
        </w:rPr>
        <w:t xml:space="preserve">a sequence length of 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for how long it takes the model to compute.</w:t>
      </w:r>
    </w:p>
    <w:p w:rsidR="00C534D3" w:rsidRPr="001F330C" w:rsidRDefault="00C534D3" w:rsidP="00C534D3">
      <w:pPr>
        <w:rPr>
          <w:rFonts w:cstheme="minorHAnsi"/>
        </w:rPr>
      </w:pPr>
      <w:r w:rsidRPr="001F330C">
        <w:rPr>
          <w:rFonts w:cstheme="minorHAnsi"/>
        </w:rPr>
        <w:tab/>
        <w:t>This is also a good length to have as it means the ‘ideal’ (in the sense of model performance and time needed to compute) context window for raw measurements with a high discard proportion and scaling sequence overlap is 10 seconds, which is the same as for extracted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for sequences of several hundred or longer. We can therefore conclude the following:</w:t>
      </w:r>
    </w:p>
    <w:p w:rsidR="00C534D3" w:rsidRPr="001F330C" w:rsidRDefault="00C534D3" w:rsidP="00C534D3">
      <w:pPr>
        <w:pStyle w:val="ListParagraph"/>
        <w:numPr>
          <w:ilvl w:val="0"/>
          <w:numId w:val="25"/>
        </w:numPr>
        <w:rPr>
          <w:rFonts w:cstheme="minorHAnsi"/>
          <w:b/>
        </w:rPr>
      </w:pPr>
      <w:r w:rsidRPr="001F330C">
        <w:rPr>
          <w:rFonts w:cstheme="minorHAnsi"/>
          <w:b/>
        </w:rPr>
        <w:t>Performance of models increases with higher sequence length and scaling discard proportion, with a good compromise of performance and computing cost being a sequence length of 600.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595F91" w:rsidRPr="001F330C" w:rsidRDefault="00595F91" w:rsidP="004C1E35">
      <w:pPr>
        <w:jc w:val="center"/>
        <w:rPr>
          <w:rFonts w:cstheme="minorHAnsi"/>
          <w:b/>
          <w:sz w:val="28"/>
          <w:szCs w:val="28"/>
          <w:u w:val="single"/>
        </w:rPr>
      </w:pPr>
    </w:p>
    <w:p w:rsidR="00E2734A" w:rsidRPr="001F330C" w:rsidRDefault="00E2734A"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movement files on models built on NSAA </w:t>
      </w:r>
      <w:r w:rsidR="00A847A4" w:rsidRPr="001F330C">
        <w:rPr>
          <w:rFonts w:cstheme="minorHAnsi"/>
          <w:b/>
          <w:sz w:val="28"/>
          <w:szCs w:val="28"/>
          <w:u w:val="single"/>
        </w:rPr>
        <w:t>and</w:t>
      </w:r>
      <w:r w:rsidR="004C1E35" w:rsidRPr="001F330C">
        <w:rPr>
          <w:rFonts w:cstheme="minorHAnsi"/>
          <w:b/>
          <w:sz w:val="28"/>
          <w:szCs w:val="28"/>
          <w:u w:val="single"/>
        </w:rPr>
        <w:t xml:space="preserve"> walk files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that we will most likely be sticking with for the duration of the project (i.e. with an ideal sequence length, overlap, discard proportion, raw measurements used,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data to do an assessment on (the </w:t>
      </w:r>
      <w:r w:rsidR="00872780" w:rsidRPr="001F330C">
        <w:rPr>
          <w:rFonts w:cstheme="minorHAnsi"/>
        </w:rPr>
        <w:lastRenderedPageBreak/>
        <w:t>difference being that for the previous experiment sets, there will be a mixture of target D/HC classifications, overall NSAA scores, etc. for the test sequences, whereas with ‘model_predictor.py’ there is a D/HC classification, overall NSAA score, etc.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For each of the output types, average the response over all sequences for a given measurement and then average these over all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For the first set, we are concerned with every file that we have of subjects involved in what we call ‘natural movement behaviour’; that is, data captured by the suit of the subject doing activities that aren’t NSAA or 6-minute walk assessments, such as playing or eating. This amounts to over 400 files, with as much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section, here we wish to look at how well models that are built and tuned on NSAA files perform when presented with natural movement behaviour files. Obviously, the models have never seen any part of the files before,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B04409" w:rsidRPr="001F330C" w:rsidRDefault="00B04409" w:rsidP="00B04409">
      <w:pPr>
        <w:jc w:val="center"/>
        <w:rPr>
          <w:rFonts w:cstheme="minorHAnsi"/>
          <w:b/>
          <w:sz w:val="28"/>
          <w:szCs w:val="28"/>
          <w:u w:val="single"/>
        </w:rPr>
      </w:pPr>
      <w:r w:rsidRPr="001F330C">
        <w:rPr>
          <w:rFonts w:cstheme="minorHAnsi"/>
          <w:b/>
          <w:sz w:val="28"/>
          <w:szCs w:val="28"/>
          <w:u w:val="single"/>
        </w:rPr>
        <w:t>Results Discussion and Conclusions</w:t>
      </w:r>
    </w:p>
    <w:p w:rsidR="00DA74BA" w:rsidRPr="001F330C" w:rsidRDefault="00DA74BA" w:rsidP="00B04409">
      <w:pPr>
        <w:jc w:val="center"/>
        <w:rPr>
          <w:rFonts w:cstheme="minorHAnsi"/>
          <w:b/>
          <w:sz w:val="28"/>
          <w:szCs w:val="28"/>
          <w:u w:val="single"/>
        </w:rPr>
      </w:pP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we the only raw measurement type of model we can use is the ones built on joint angle data (unlike predictions on NSAA files we shall discuss later, which uses 5 total data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 xml:space="preserve">build on NSAA files 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w:t>
      </w:r>
      <w:r w:rsidR="005E3664" w:rsidRPr="001F330C">
        <w:rPr>
          <w:rFonts w:cstheme="minorHAnsi"/>
        </w:rPr>
        <w:lastRenderedPageBreak/>
        <w:t xml:space="preserve">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files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with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want to see the percentage of correctly classified sequences for the file being tested on. We then compute the ‘percentage of predicted wrong sequences’; this is simply the difference of the percentage of correctly classified sequences and 100%. For example, for ‘</w:t>
      </w:r>
      <w:proofErr w:type="spellStart"/>
      <w:r w:rsidR="00DB4FD8" w:rsidRPr="001F330C">
        <w:rPr>
          <w:rFonts w:cstheme="minorHAnsi"/>
        </w:rPr>
        <w:t>allmatfiles</w:t>
      </w:r>
      <w:proofErr w:type="spellEnd"/>
      <w:r w:rsidR="00DB4FD8" w:rsidRPr="001F330C">
        <w:rPr>
          <w:rFonts w:cstheme="minorHAnsi"/>
        </w:rPr>
        <w:t xml:space="preserve">\D10-001’,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on NSAA files and </w:t>
      </w:r>
      <w:r w:rsidR="00DB4FD8" w:rsidRPr="001F330C">
        <w:rPr>
          <w:rFonts w:cstheme="minorHAnsi"/>
          <w:b/>
        </w:rPr>
        <w:t>29.28%</w:t>
      </w:r>
      <w:r w:rsidR="00DB4FD8" w:rsidRPr="001F330C">
        <w:rPr>
          <w:rFonts w:cstheme="minorHAnsi"/>
        </w:rPr>
        <w:t xml:space="preserve"> on models built on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predicted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this value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predict ~12.8 of the 17 activities. It’s also noted that particularly accurate scores for certain rows generally correspond with an overall NSAA prediction that is quite close to </w:t>
      </w:r>
      <w:proofErr w:type="spellStart"/>
      <w:proofErr w:type="gramStart"/>
      <w:r w:rsidR="00B247EB" w:rsidRPr="001F330C">
        <w:rPr>
          <w:rFonts w:cstheme="minorHAnsi"/>
        </w:rPr>
        <w:t>it’s</w:t>
      </w:r>
      <w:proofErr w:type="spellEnd"/>
      <w:proofErr w:type="gramEnd"/>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 xml:space="preserve">The first two show the true overall NSAA scores for each natural movement behaviour file along the x-axis and the files’ corresponding predicted overall NSAA scores along the y-axis by the NSAA models and 6-minute walk models. The closer these points are to the ‘y = x’ line projected through the middle of the plot the better, as this means they are closer to their true predicted values. From these graphs, we can see a tendency for points to hover around this line; however, this is still a great deal of variation around these areas. </w:t>
      </w:r>
      <w:r w:rsidR="00F45833" w:rsidRPr="001F330C">
        <w:rPr>
          <w:rFonts w:cstheme="minorHAnsi"/>
        </w:rPr>
        <w:lastRenderedPageBreak/>
        <w:t>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files for both types of models,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on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 and so we are asking the model to make predictions for the individual activities for a subject when the model itself never sees any of these files; it’s only presented with sequences of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performance on left-out vs non-left-out files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FE6136">
            <w:pPr>
              <w:jc w:val="center"/>
              <w:rPr>
                <w:rFonts w:cstheme="minorHAnsi"/>
              </w:rPr>
            </w:pPr>
            <w:r w:rsidRPr="001F330C">
              <w:rPr>
                <w:rFonts w:cstheme="minorHAnsi"/>
              </w:rPr>
              <w:t>D3 (already seen)</w:t>
            </w:r>
          </w:p>
        </w:tc>
        <w:tc>
          <w:tcPr>
            <w:tcW w:w="3544" w:type="dxa"/>
          </w:tcPr>
          <w:p w:rsidR="00361EE4" w:rsidRPr="001F330C" w:rsidRDefault="00361EE4" w:rsidP="00FE6136">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FE6136">
            <w:pPr>
              <w:jc w:val="center"/>
              <w:rPr>
                <w:rFonts w:cstheme="minorHAnsi"/>
              </w:rPr>
            </w:pPr>
            <w:r w:rsidRPr="001F330C">
              <w:rPr>
                <w:rFonts w:cstheme="minorHAnsi"/>
              </w:rPr>
              <w:t>100%</w:t>
            </w:r>
          </w:p>
        </w:tc>
        <w:tc>
          <w:tcPr>
            <w:tcW w:w="1134" w:type="dxa"/>
          </w:tcPr>
          <w:p w:rsidR="00361EE4" w:rsidRPr="001F330C" w:rsidRDefault="00AB34E2" w:rsidP="00FE6136">
            <w:pPr>
              <w:jc w:val="center"/>
              <w:rPr>
                <w:rFonts w:cstheme="minorHAnsi"/>
              </w:rPr>
            </w:pPr>
            <w:r w:rsidRPr="001F330C">
              <w:rPr>
                <w:rFonts w:cstheme="minorHAnsi"/>
              </w:rPr>
              <w:t>D</w:t>
            </w:r>
          </w:p>
        </w:tc>
        <w:tc>
          <w:tcPr>
            <w:tcW w:w="1817" w:type="dxa"/>
          </w:tcPr>
          <w:p w:rsidR="00361EE4" w:rsidRPr="001F330C" w:rsidRDefault="00603534" w:rsidP="00FE6136">
            <w:pPr>
              <w:jc w:val="center"/>
              <w:rPr>
                <w:rFonts w:cstheme="minorHAnsi"/>
              </w:rPr>
            </w:pPr>
            <w:r w:rsidRPr="001F330C">
              <w:rPr>
                <w:rFonts w:cstheme="minorHAnsi"/>
              </w:rPr>
              <w:t>100%</w:t>
            </w:r>
          </w:p>
        </w:tc>
        <w:tc>
          <w:tcPr>
            <w:tcW w:w="876" w:type="dxa"/>
          </w:tcPr>
          <w:p w:rsidR="00361EE4" w:rsidRPr="001F330C" w:rsidRDefault="009A672E" w:rsidP="00FE6136">
            <w:pPr>
              <w:jc w:val="center"/>
              <w:rPr>
                <w:rFonts w:cstheme="minorHAnsi"/>
              </w:rPr>
            </w:pPr>
            <w:r w:rsidRPr="001F330C">
              <w:rPr>
                <w:rFonts w:cstheme="minorHAnsi"/>
              </w:rPr>
              <w:t>15</w:t>
            </w:r>
          </w:p>
        </w:tc>
        <w:tc>
          <w:tcPr>
            <w:tcW w:w="1134" w:type="dxa"/>
          </w:tcPr>
          <w:p w:rsidR="00361EE4" w:rsidRPr="001F330C" w:rsidRDefault="007651C3" w:rsidP="00FE6136">
            <w:pPr>
              <w:jc w:val="center"/>
              <w:rPr>
                <w:rFonts w:cstheme="minorHAnsi"/>
              </w:rPr>
            </w:pPr>
            <w:r w:rsidRPr="001F330C">
              <w:rPr>
                <w:rFonts w:cstheme="minorHAnsi"/>
              </w:rPr>
              <w:t>18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 Joint Angle, Joint Angle XZY, Position, Sensor Magnetic Field</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80%</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7651C3"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AD</w:t>
            </w:r>
          </w:p>
        </w:tc>
        <w:tc>
          <w:tcPr>
            <w:tcW w:w="1559" w:type="dxa"/>
          </w:tcPr>
          <w:p w:rsidR="00361EE4" w:rsidRPr="001F330C" w:rsidRDefault="006409AA" w:rsidP="00361EE4">
            <w:pPr>
              <w:jc w:val="center"/>
              <w:rPr>
                <w:rFonts w:cstheme="minorHAnsi"/>
              </w:rPr>
            </w:pPr>
            <w:r w:rsidRPr="001F330C">
              <w:rPr>
                <w:rFonts w:cstheme="minorHAnsi"/>
              </w:rPr>
              <w:t>5.88%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54.69%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28</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w:t>
            </w:r>
          </w:p>
        </w:tc>
        <w:tc>
          <w:tcPr>
            <w:tcW w:w="1559" w:type="dxa"/>
          </w:tcPr>
          <w:p w:rsidR="00361EE4" w:rsidRPr="001F330C" w:rsidRDefault="006409AA" w:rsidP="00361EE4">
            <w:pPr>
              <w:jc w:val="center"/>
              <w:rPr>
                <w:rFonts w:cstheme="minorHAnsi"/>
              </w:rPr>
            </w:pPr>
            <w:r w:rsidRPr="001F330C">
              <w:rPr>
                <w:rFonts w:cstheme="minorHAnsi"/>
              </w:rPr>
              <w:t>29.41%</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97.1%</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27</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Joint Angle XZY</w:t>
            </w:r>
          </w:p>
        </w:tc>
        <w:tc>
          <w:tcPr>
            <w:tcW w:w="1559" w:type="dxa"/>
          </w:tcPr>
          <w:p w:rsidR="00361EE4" w:rsidRPr="001F330C" w:rsidRDefault="006409AA" w:rsidP="00361EE4">
            <w:pPr>
              <w:jc w:val="center"/>
              <w:rPr>
                <w:rFonts w:cstheme="minorHAnsi"/>
              </w:rPr>
            </w:pPr>
            <w:r w:rsidRPr="001F330C">
              <w:rPr>
                <w:rFonts w:cstheme="minorHAnsi"/>
              </w:rPr>
              <w:t>23.53%</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81.7%</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26</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Position</w:t>
            </w:r>
          </w:p>
        </w:tc>
        <w:tc>
          <w:tcPr>
            <w:tcW w:w="1559" w:type="dxa"/>
          </w:tcPr>
          <w:p w:rsidR="00361EE4" w:rsidRPr="001F330C" w:rsidRDefault="006409AA" w:rsidP="00361EE4">
            <w:pPr>
              <w:jc w:val="center"/>
              <w:rPr>
                <w:rFonts w:cstheme="minorHAnsi"/>
              </w:rPr>
            </w:pPr>
            <w:r w:rsidRPr="001F330C">
              <w:rPr>
                <w:rFonts w:cstheme="minorHAnsi"/>
              </w:rPr>
              <w:t>41.18%</w:t>
            </w:r>
          </w:p>
        </w:tc>
        <w:tc>
          <w:tcPr>
            <w:tcW w:w="1134" w:type="dxa"/>
          </w:tcPr>
          <w:p w:rsidR="00361EE4" w:rsidRPr="001F330C" w:rsidRDefault="00AB34E2" w:rsidP="00361EE4">
            <w:pPr>
              <w:jc w:val="center"/>
              <w:rPr>
                <w:rFonts w:cstheme="minorHAnsi"/>
              </w:rPr>
            </w:pPr>
            <w:r w:rsidRPr="001F330C">
              <w:rPr>
                <w:rFonts w:cstheme="minorHAnsi"/>
              </w:rPr>
              <w:t>D</w:t>
            </w:r>
          </w:p>
        </w:tc>
        <w:tc>
          <w:tcPr>
            <w:tcW w:w="1817" w:type="dxa"/>
          </w:tcPr>
          <w:p w:rsidR="00361EE4" w:rsidRPr="001F330C" w:rsidRDefault="00603534" w:rsidP="00361EE4">
            <w:pPr>
              <w:jc w:val="center"/>
              <w:rPr>
                <w:rFonts w:cstheme="minorHAnsi"/>
              </w:rPr>
            </w:pPr>
            <w:r w:rsidRPr="001F330C">
              <w:rPr>
                <w:rFonts w:cstheme="minorHAnsi"/>
              </w:rPr>
              <w:t>85.94%</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25</w:t>
            </w:r>
          </w:p>
        </w:tc>
      </w:tr>
      <w:tr w:rsidR="00361EE4" w:rsidRPr="001F330C" w:rsidTr="00361EE4">
        <w:tc>
          <w:tcPr>
            <w:tcW w:w="1277" w:type="dxa"/>
          </w:tcPr>
          <w:p w:rsidR="00361EE4" w:rsidRPr="001F330C" w:rsidRDefault="00361EE4" w:rsidP="00361EE4">
            <w:pPr>
              <w:jc w:val="center"/>
              <w:rPr>
                <w:rFonts w:cstheme="minorHAnsi"/>
              </w:rPr>
            </w:pPr>
            <w:r w:rsidRPr="001F330C">
              <w:rPr>
                <w:rFonts w:cstheme="minorHAnsi"/>
              </w:rPr>
              <w:t>D3</w:t>
            </w:r>
          </w:p>
        </w:tc>
        <w:tc>
          <w:tcPr>
            <w:tcW w:w="3544" w:type="dxa"/>
          </w:tcPr>
          <w:p w:rsidR="00361EE4" w:rsidRPr="001F330C" w:rsidRDefault="00361EE4" w:rsidP="00361EE4">
            <w:pPr>
              <w:jc w:val="center"/>
              <w:rPr>
                <w:rFonts w:cstheme="minorHAnsi"/>
              </w:rPr>
            </w:pPr>
            <w:r w:rsidRPr="001F330C">
              <w:rPr>
                <w:rFonts w:cstheme="minorHAnsi"/>
              </w:rPr>
              <w:t>Sensor Magnetic Field</w:t>
            </w:r>
          </w:p>
        </w:tc>
        <w:tc>
          <w:tcPr>
            <w:tcW w:w="1559" w:type="dxa"/>
          </w:tcPr>
          <w:p w:rsidR="00361EE4" w:rsidRPr="001F330C" w:rsidRDefault="006409AA" w:rsidP="00361EE4">
            <w:pPr>
              <w:jc w:val="center"/>
              <w:rPr>
                <w:rFonts w:cstheme="minorHAnsi"/>
              </w:rPr>
            </w:pPr>
            <w:r w:rsidRPr="001F330C">
              <w:rPr>
                <w:rFonts w:cstheme="minorHAnsi"/>
              </w:rPr>
              <w:t>47.06%</w:t>
            </w:r>
          </w:p>
        </w:tc>
        <w:tc>
          <w:tcPr>
            <w:tcW w:w="1134" w:type="dxa"/>
          </w:tcPr>
          <w:p w:rsidR="00361EE4" w:rsidRPr="001F330C" w:rsidRDefault="00AB34E2" w:rsidP="00361EE4">
            <w:pPr>
              <w:jc w:val="center"/>
              <w:rPr>
                <w:rFonts w:cstheme="minorHAnsi"/>
              </w:rPr>
            </w:pPr>
            <w:r w:rsidRPr="001F330C">
              <w:rPr>
                <w:rFonts w:cstheme="minorHAnsi"/>
              </w:rPr>
              <w:t>HC</w:t>
            </w:r>
          </w:p>
        </w:tc>
        <w:tc>
          <w:tcPr>
            <w:tcW w:w="1817" w:type="dxa"/>
          </w:tcPr>
          <w:p w:rsidR="00361EE4" w:rsidRPr="001F330C" w:rsidRDefault="00603534" w:rsidP="00361EE4">
            <w:pPr>
              <w:jc w:val="center"/>
              <w:rPr>
                <w:rFonts w:cstheme="minorHAnsi"/>
              </w:rPr>
            </w:pPr>
            <w:r w:rsidRPr="001F330C">
              <w:rPr>
                <w:rFonts w:cstheme="minorHAnsi"/>
              </w:rPr>
              <w:t>35.49%</w:t>
            </w:r>
          </w:p>
        </w:tc>
        <w:tc>
          <w:tcPr>
            <w:tcW w:w="876" w:type="dxa"/>
          </w:tcPr>
          <w:p w:rsidR="00361EE4" w:rsidRPr="001F330C" w:rsidRDefault="009A672E" w:rsidP="00361EE4">
            <w:pPr>
              <w:jc w:val="center"/>
              <w:rPr>
                <w:rFonts w:cstheme="minorHAnsi"/>
              </w:rPr>
            </w:pPr>
            <w:r w:rsidRPr="001F330C">
              <w:rPr>
                <w:rFonts w:cstheme="minorHAnsi"/>
              </w:rPr>
              <w:t>15</w:t>
            </w:r>
          </w:p>
        </w:tc>
        <w:tc>
          <w:tcPr>
            <w:tcW w:w="1134" w:type="dxa"/>
          </w:tcPr>
          <w:p w:rsidR="00361EE4" w:rsidRPr="001F330C" w:rsidRDefault="009A672E" w:rsidP="00361EE4">
            <w:pPr>
              <w:jc w:val="cente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 (already seen)</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C8053B" w:rsidP="009E0B30">
            <w:pPr>
              <w:jc w:val="center"/>
              <w:rPr>
                <w:rFonts w:cstheme="minorHAnsi"/>
              </w:rPr>
            </w:pPr>
            <w:r w:rsidRPr="001F330C">
              <w:rPr>
                <w:rFonts w:cstheme="minorHAnsi"/>
              </w:rPr>
              <w:t>100%</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 Joint Angle, Joint Angle XZY, Position, Sensor Magnetic Field</w:t>
            </w:r>
          </w:p>
        </w:tc>
        <w:tc>
          <w:tcPr>
            <w:tcW w:w="1559" w:type="dxa"/>
          </w:tcPr>
          <w:p w:rsidR="00C8053B" w:rsidRPr="001F330C" w:rsidRDefault="000744FF" w:rsidP="009E0B30">
            <w:pPr>
              <w:jc w:val="cente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100%</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0744FF" w:rsidP="009E0B30">
            <w:pPr>
              <w:jc w:val="center"/>
              <w:rPr>
                <w:rFonts w:cstheme="minorHAnsi"/>
              </w:rPr>
            </w:pPr>
            <w:r w:rsidRPr="001F330C">
              <w:rPr>
                <w:rFonts w:cstheme="minorHAnsi"/>
              </w:rPr>
              <w:t>27</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AD</w:t>
            </w:r>
          </w:p>
        </w:tc>
        <w:tc>
          <w:tcPr>
            <w:tcW w:w="1559" w:type="dxa"/>
          </w:tcPr>
          <w:p w:rsidR="00C8053B" w:rsidRPr="001F330C" w:rsidRDefault="000744FF" w:rsidP="009E0B30">
            <w:pPr>
              <w:jc w:val="cente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71.88%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65.78%</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Joint Angle XZY</w:t>
            </w:r>
          </w:p>
        </w:tc>
        <w:tc>
          <w:tcPr>
            <w:tcW w:w="1559" w:type="dxa"/>
          </w:tcPr>
          <w:p w:rsidR="00C8053B" w:rsidRPr="001F330C" w:rsidRDefault="000744FF" w:rsidP="009E0B30">
            <w:pPr>
              <w:jc w:val="cente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74.53%</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Position</w:t>
            </w:r>
          </w:p>
        </w:tc>
        <w:tc>
          <w:tcPr>
            <w:tcW w:w="1559" w:type="dxa"/>
          </w:tcPr>
          <w:p w:rsidR="00C8053B" w:rsidRPr="001F330C" w:rsidRDefault="000744FF" w:rsidP="009E0B30">
            <w:pPr>
              <w:jc w:val="cente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9E0B30">
            <w:pPr>
              <w:jc w:val="center"/>
              <w:rPr>
                <w:rFonts w:cstheme="minorHAnsi"/>
              </w:rPr>
            </w:pPr>
            <w:r w:rsidRPr="001F330C">
              <w:rPr>
                <w:rFonts w:cstheme="minorHAnsi"/>
              </w:rPr>
              <w:t>D</w:t>
            </w:r>
          </w:p>
        </w:tc>
        <w:tc>
          <w:tcPr>
            <w:tcW w:w="1817" w:type="dxa"/>
          </w:tcPr>
          <w:p w:rsidR="00C8053B" w:rsidRPr="001F330C" w:rsidRDefault="00C8053B" w:rsidP="009E0B30">
            <w:pPr>
              <w:jc w:val="cente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9E0B30">
            <w:pPr>
              <w:jc w:val="center"/>
              <w:rPr>
                <w:rFonts w:cstheme="minorHAnsi"/>
              </w:rPr>
            </w:pPr>
            <w:r w:rsidRPr="001F330C">
              <w:rPr>
                <w:rFonts w:cstheme="minorHAnsi"/>
              </w:rPr>
              <w:t>D11</w:t>
            </w:r>
          </w:p>
        </w:tc>
        <w:tc>
          <w:tcPr>
            <w:tcW w:w="3402" w:type="dxa"/>
          </w:tcPr>
          <w:p w:rsidR="00C8053B" w:rsidRPr="001F330C" w:rsidRDefault="00C8053B" w:rsidP="009E0B30">
            <w:pPr>
              <w:jc w:val="center"/>
              <w:rPr>
                <w:rFonts w:cstheme="minorHAnsi"/>
              </w:rPr>
            </w:pPr>
            <w:r w:rsidRPr="001F330C">
              <w:rPr>
                <w:rFonts w:cstheme="minorHAnsi"/>
              </w:rPr>
              <w:t>Sensor Magnetic Field</w:t>
            </w:r>
          </w:p>
        </w:tc>
        <w:tc>
          <w:tcPr>
            <w:tcW w:w="1559" w:type="dxa"/>
          </w:tcPr>
          <w:p w:rsidR="00C8053B" w:rsidRPr="001F330C" w:rsidRDefault="00C8053B" w:rsidP="009E0B30">
            <w:pPr>
              <w:jc w:val="center"/>
              <w:rPr>
                <w:rFonts w:cstheme="minorHAnsi"/>
              </w:rPr>
            </w:pPr>
            <w:r w:rsidRPr="001F330C">
              <w:rPr>
                <w:rFonts w:cstheme="minorHAnsi"/>
              </w:rPr>
              <w:t>47.06%</w:t>
            </w:r>
          </w:p>
        </w:tc>
        <w:tc>
          <w:tcPr>
            <w:tcW w:w="1134" w:type="dxa"/>
          </w:tcPr>
          <w:p w:rsidR="00C8053B" w:rsidRPr="001F330C" w:rsidRDefault="000744FF" w:rsidP="009E0B30">
            <w:pPr>
              <w:jc w:val="center"/>
              <w:rPr>
                <w:rFonts w:cstheme="minorHAnsi"/>
              </w:rPr>
            </w:pPr>
            <w:r w:rsidRPr="001F330C">
              <w:rPr>
                <w:rFonts w:cstheme="minorHAnsi"/>
              </w:rPr>
              <w:t>D</w:t>
            </w:r>
          </w:p>
        </w:tc>
        <w:tc>
          <w:tcPr>
            <w:tcW w:w="1817" w:type="dxa"/>
          </w:tcPr>
          <w:p w:rsidR="00C8053B" w:rsidRPr="001F330C" w:rsidRDefault="000744FF" w:rsidP="009E0B30">
            <w:pPr>
              <w:jc w:val="center"/>
              <w:rPr>
                <w:rFonts w:cstheme="minorHAnsi"/>
              </w:rPr>
            </w:pPr>
            <w:r w:rsidRPr="001F330C">
              <w:rPr>
                <w:rFonts w:cstheme="minorHAnsi"/>
              </w:rPr>
              <w:t>99.69%</w:t>
            </w:r>
          </w:p>
        </w:tc>
        <w:tc>
          <w:tcPr>
            <w:tcW w:w="876" w:type="dxa"/>
          </w:tcPr>
          <w:p w:rsidR="00C8053B" w:rsidRPr="001F330C" w:rsidRDefault="000744FF" w:rsidP="009E0B30">
            <w:pPr>
              <w:jc w:val="center"/>
              <w:rPr>
                <w:rFonts w:cstheme="minorHAnsi"/>
              </w:rPr>
            </w:pPr>
            <w:r w:rsidRPr="001F330C">
              <w:rPr>
                <w:rFonts w:cstheme="minorHAnsi"/>
              </w:rPr>
              <w:t>27</w:t>
            </w:r>
          </w:p>
        </w:tc>
        <w:tc>
          <w:tcPr>
            <w:tcW w:w="1134" w:type="dxa"/>
          </w:tcPr>
          <w:p w:rsidR="00C8053B" w:rsidRPr="001F330C" w:rsidRDefault="00C8053B" w:rsidP="009E0B30">
            <w:pPr>
              <w:jc w:val="cente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Pr="001F330C"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scores are correct, then should also have </w:t>
      </w:r>
      <w:proofErr w:type="spellStart"/>
      <w:r w:rsidR="00A16749" w:rsidRPr="001F330C">
        <w:rPr>
          <w:rFonts w:cstheme="minorHAnsi"/>
        </w:rPr>
        <w:t>a</w:t>
      </w:r>
      <w:proofErr w:type="spellEnd"/>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p>
    <w:p w:rsidR="00A16749" w:rsidRPr="001F330C" w:rsidRDefault="00A16749" w:rsidP="00C8053B">
      <w:pPr>
        <w:rPr>
          <w:rFonts w:cstheme="minorHAnsi"/>
        </w:rPr>
      </w:pPr>
      <w:r w:rsidRPr="001F330C">
        <w:rPr>
          <w:rFonts w:cstheme="minorHAnsi"/>
        </w:rPr>
        <w:lastRenderedPageBreak/>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E301EE" w:rsidRPr="001F330C">
        <w:rPr>
          <w:rFonts w:cstheme="minorHAnsi"/>
        </w:rPr>
        <w:t xml:space="preserve">We can see a noticeable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being 11 away from the real score, down from 3. This is particularly poor generalization performance for this newly-seen file for the models and is heavy motivation to continue with generalization techniques to generalise the models’ learning inferences to new files.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1F330C"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 act scores output, the joint angle and joint angle XZY measurements perform better with respect to the D/HC classification output type. Additionally, there is not a noticeable disparity of improvement for the overall NSAA score among the measurement (with the exception of sensor magnetic field). Hence, at this stage, this is not enough information to draw any conclusions from and more of these ‘left out’ models for other subjects are needed.</w:t>
      </w:r>
    </w:p>
    <w:p w:rsidR="00B52650" w:rsidRPr="001F330C" w:rsidRDefault="00B52650" w:rsidP="00C8053B">
      <w:pPr>
        <w:rPr>
          <w:rFonts w:cstheme="minorHAnsi"/>
        </w:rPr>
      </w:pPr>
      <w:r w:rsidRPr="001F330C">
        <w:rPr>
          <w:rFonts w:cstheme="minorHAnsi"/>
        </w:rPr>
        <w:tab/>
      </w:r>
      <w:r w:rsidR="00820C65" w:rsidRPr="001F330C">
        <w:rPr>
          <w:rFonts w:cstheme="minorHAnsi"/>
        </w:rPr>
        <w:t>Much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‘D11’ is more representative of the ‘average’ subject with Duchenne. Again, however, when we look at the left-out models but only single-measurements (rows 3 to 7 of the table), we again cannot drawn any particular conclusions with respect to one measurement or another being more useful to model generalization of unseen data; again, more of these left 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Model Predictions Set 3: Model Performance over the Chosen 5 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C56924">
        <w:tc>
          <w:tcPr>
            <w:tcW w:w="1277" w:type="dxa"/>
          </w:tcPr>
          <w:p w:rsidR="000E3685" w:rsidRPr="001F330C" w:rsidRDefault="000E3685" w:rsidP="00C56924">
            <w:pPr>
              <w:jc w:val="center"/>
              <w:rPr>
                <w:rFonts w:cstheme="minorHAnsi"/>
              </w:rPr>
            </w:pPr>
            <w:r w:rsidRPr="001F330C">
              <w:rPr>
                <w:rFonts w:cstheme="minorHAnsi"/>
              </w:rPr>
              <w:t>D3</w:t>
            </w:r>
          </w:p>
        </w:tc>
        <w:tc>
          <w:tcPr>
            <w:tcW w:w="3544" w:type="dxa"/>
          </w:tcPr>
          <w:p w:rsidR="000E3685" w:rsidRPr="001F330C" w:rsidRDefault="000E3685" w:rsidP="00C56924">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41.18%</w:t>
            </w:r>
          </w:p>
          <w:p w:rsidR="000E3685" w:rsidRPr="001F330C" w:rsidRDefault="000E3685" w:rsidP="00C56924">
            <w:pPr>
              <w:jc w:val="center"/>
              <w:rPr>
                <w:rFonts w:cstheme="minorHAnsi"/>
              </w:rPr>
            </w:pPr>
          </w:p>
        </w:tc>
        <w:tc>
          <w:tcPr>
            <w:tcW w:w="1134" w:type="dxa"/>
          </w:tcPr>
          <w:p w:rsidR="000E3685" w:rsidRPr="001F330C" w:rsidRDefault="000E3685" w:rsidP="00C56924">
            <w:pPr>
              <w:jc w:val="center"/>
              <w:rPr>
                <w:rFonts w:cstheme="minorHAnsi"/>
              </w:rPr>
            </w:pPr>
            <w:r w:rsidRPr="001F330C">
              <w:rPr>
                <w:rFonts w:cstheme="minorHAnsi"/>
              </w:rPr>
              <w:t>D</w:t>
            </w:r>
          </w:p>
        </w:tc>
        <w:tc>
          <w:tcPr>
            <w:tcW w:w="1817" w:type="dxa"/>
          </w:tcPr>
          <w:p w:rsidR="000E3685" w:rsidRPr="001F330C" w:rsidRDefault="000E3685" w:rsidP="00C56924">
            <w:pPr>
              <w:jc w:val="center"/>
              <w:rPr>
                <w:rFonts w:cstheme="minorHAnsi"/>
              </w:rPr>
            </w:pPr>
            <w:r w:rsidRPr="001F330C">
              <w:rPr>
                <w:rFonts w:cstheme="minorHAnsi"/>
              </w:rPr>
              <w:t>100%</w:t>
            </w:r>
          </w:p>
        </w:tc>
        <w:tc>
          <w:tcPr>
            <w:tcW w:w="876" w:type="dxa"/>
          </w:tcPr>
          <w:p w:rsidR="000E3685" w:rsidRPr="001F330C" w:rsidRDefault="000E3685" w:rsidP="00C56924">
            <w:pPr>
              <w:jc w:val="center"/>
              <w:rPr>
                <w:rFonts w:cstheme="minorHAnsi"/>
              </w:rPr>
            </w:pPr>
            <w:r w:rsidRPr="001F330C">
              <w:rPr>
                <w:rFonts w:cstheme="minorHAnsi"/>
              </w:rPr>
              <w:t>1</w:t>
            </w:r>
            <w:r w:rsidR="009F0A78" w:rsidRPr="001F330C">
              <w:rPr>
                <w:rFonts w:cstheme="minorHAnsi"/>
              </w:rPr>
              <w:t>9</w:t>
            </w:r>
          </w:p>
        </w:tc>
        <w:tc>
          <w:tcPr>
            <w:tcW w:w="1134" w:type="dxa"/>
          </w:tcPr>
          <w:p w:rsidR="000E3685" w:rsidRPr="001F330C" w:rsidRDefault="009F0A78" w:rsidP="00C56924">
            <w:pPr>
              <w:jc w:val="center"/>
              <w:rPr>
                <w:rFonts w:cstheme="minorHAnsi"/>
              </w:rPr>
            </w:pPr>
            <w:r w:rsidRPr="001F330C">
              <w:rPr>
                <w:rFonts w:cstheme="minorHAnsi"/>
              </w:rPr>
              <w:t>27</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D9</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52.94%</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22</w:t>
            </w:r>
          </w:p>
        </w:tc>
        <w:tc>
          <w:tcPr>
            <w:tcW w:w="1134" w:type="dxa"/>
          </w:tcPr>
          <w:p w:rsidR="000E3685" w:rsidRPr="001F330C" w:rsidRDefault="009F0A78" w:rsidP="000E3685">
            <w:pPr>
              <w:jc w:val="center"/>
              <w:rPr>
                <w:rFonts w:cstheme="minorHAnsi"/>
              </w:rPr>
            </w:pPr>
            <w:r w:rsidRPr="001F330C">
              <w:rPr>
                <w:rFonts w:cstheme="minorHAnsi"/>
              </w:rPr>
              <w:t>25</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D11</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70.59%</w:t>
            </w:r>
          </w:p>
          <w:p w:rsidR="000E3685" w:rsidRPr="001F330C" w:rsidRDefault="000E3685" w:rsidP="000E3685">
            <w:pPr>
              <w:jc w:val="center"/>
              <w:rPr>
                <w:rFonts w:cstheme="minorHAnsi"/>
              </w:rPr>
            </w:pPr>
          </w:p>
        </w:tc>
        <w:tc>
          <w:tcPr>
            <w:tcW w:w="1134" w:type="dxa"/>
          </w:tcPr>
          <w:p w:rsidR="000E3685" w:rsidRPr="001F330C" w:rsidRDefault="000E3685" w:rsidP="000E3685">
            <w:pPr>
              <w:jc w:val="center"/>
              <w:rPr>
                <w:rFonts w:cstheme="minorHAnsi"/>
              </w:rPr>
            </w:pPr>
            <w:r w:rsidRPr="001F330C">
              <w:rPr>
                <w:rFonts w:cstheme="minorHAnsi"/>
              </w:rPr>
              <w:t>D</w:t>
            </w:r>
          </w:p>
        </w:tc>
        <w:tc>
          <w:tcPr>
            <w:tcW w:w="1817" w:type="dxa"/>
          </w:tcPr>
          <w:p w:rsidR="000E3685" w:rsidRPr="001F330C" w:rsidRDefault="009F0A78" w:rsidP="000E3685">
            <w:pPr>
              <w:jc w:val="center"/>
              <w:rPr>
                <w:rFonts w:cstheme="minorHAnsi"/>
              </w:rPr>
            </w:pPr>
            <w:r w:rsidRPr="001F330C">
              <w:rPr>
                <w:rFonts w:cstheme="minorHAnsi"/>
              </w:rPr>
              <w:t>100%</w:t>
            </w:r>
          </w:p>
        </w:tc>
        <w:tc>
          <w:tcPr>
            <w:tcW w:w="876" w:type="dxa"/>
          </w:tcPr>
          <w:p w:rsidR="000E3685" w:rsidRPr="001F330C" w:rsidRDefault="009F0A78" w:rsidP="000E3685">
            <w:pPr>
              <w:jc w:val="center"/>
              <w:rPr>
                <w:rFonts w:cstheme="minorHAnsi"/>
              </w:rPr>
            </w:pPr>
            <w:r w:rsidRPr="001F330C">
              <w:rPr>
                <w:rFonts w:cstheme="minorHAnsi"/>
              </w:rPr>
              <w:t>27</w:t>
            </w:r>
          </w:p>
        </w:tc>
        <w:tc>
          <w:tcPr>
            <w:tcW w:w="1134" w:type="dxa"/>
          </w:tcPr>
          <w:p w:rsidR="000E3685" w:rsidRPr="001F330C" w:rsidRDefault="000E3685" w:rsidP="000E3685">
            <w:pPr>
              <w:jc w:val="center"/>
              <w:rPr>
                <w:rFonts w:cstheme="minorHAnsi"/>
              </w:rPr>
            </w:pPr>
            <w:r w:rsidRPr="001F330C">
              <w:rPr>
                <w:rFonts w:cstheme="minorHAnsi"/>
              </w:rPr>
              <w:t>28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D17</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94.12%</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50%</w:t>
            </w:r>
          </w:p>
        </w:tc>
        <w:tc>
          <w:tcPr>
            <w:tcW w:w="876" w:type="dxa"/>
          </w:tcPr>
          <w:p w:rsidR="000E3685" w:rsidRPr="001F330C" w:rsidRDefault="009F0A78" w:rsidP="000E3685">
            <w:pPr>
              <w:jc w:val="center"/>
              <w:rPr>
                <w:rFonts w:cstheme="minorHAnsi"/>
              </w:rPr>
            </w:pPr>
            <w:r w:rsidRPr="001F330C">
              <w:rPr>
                <w:rFonts w:cstheme="minorHAnsi"/>
              </w:rPr>
              <w:t>33</w:t>
            </w:r>
          </w:p>
        </w:tc>
        <w:tc>
          <w:tcPr>
            <w:tcW w:w="1134" w:type="dxa"/>
          </w:tcPr>
          <w:p w:rsidR="000E3685" w:rsidRPr="001F330C" w:rsidRDefault="000E3685" w:rsidP="000E3685">
            <w:pPr>
              <w:jc w:val="center"/>
              <w:rPr>
                <w:rFonts w:cstheme="minorHAnsi"/>
              </w:rPr>
            </w:pPr>
            <w:r w:rsidRPr="001F330C">
              <w:rPr>
                <w:rFonts w:cstheme="minorHAnsi"/>
              </w:rPr>
              <w:t>2</w:t>
            </w:r>
            <w:r w:rsidR="009F0A78" w:rsidRPr="001F330C">
              <w:rPr>
                <w:rFonts w:cstheme="minorHAnsi"/>
              </w:rPr>
              <w:t>8</w:t>
            </w:r>
          </w:p>
        </w:tc>
      </w:tr>
      <w:tr w:rsidR="000E3685" w:rsidRPr="001F330C" w:rsidTr="00C56924">
        <w:tc>
          <w:tcPr>
            <w:tcW w:w="1277" w:type="dxa"/>
          </w:tcPr>
          <w:p w:rsidR="000E3685" w:rsidRPr="001F330C" w:rsidRDefault="000E3685" w:rsidP="000E3685">
            <w:pPr>
              <w:jc w:val="center"/>
              <w:rPr>
                <w:rFonts w:cstheme="minorHAnsi"/>
              </w:rPr>
            </w:pPr>
            <w:r w:rsidRPr="001F330C">
              <w:rPr>
                <w:rFonts w:cstheme="minorHAnsi"/>
              </w:rPr>
              <w:t>HC6</w:t>
            </w:r>
          </w:p>
        </w:tc>
        <w:tc>
          <w:tcPr>
            <w:tcW w:w="3544" w:type="dxa"/>
          </w:tcPr>
          <w:p w:rsidR="000E3685" w:rsidRPr="001F330C" w:rsidRDefault="000E3685" w:rsidP="000E3685">
            <w:pPr>
              <w:jc w:val="center"/>
              <w:rPr>
                <w:rFonts w:cstheme="minorHAnsi"/>
              </w:rPr>
            </w:pPr>
            <w:r w:rsidRPr="001F330C">
              <w:rPr>
                <w:rFonts w:cstheme="minorHAnsi"/>
              </w:rPr>
              <w:t>Position, Sensor Magnetic Field, Joint Angle, AD</w:t>
            </w:r>
          </w:p>
        </w:tc>
        <w:tc>
          <w:tcPr>
            <w:tcW w:w="1559" w:type="dxa"/>
          </w:tcPr>
          <w:p w:rsidR="009F0A78" w:rsidRPr="001F330C" w:rsidRDefault="009F0A78" w:rsidP="009F0A78">
            <w:pPr>
              <w:jc w:val="center"/>
              <w:rPr>
                <w:rFonts w:cstheme="minorHAnsi"/>
              </w:rPr>
            </w:pPr>
            <w:r w:rsidRPr="001F330C">
              <w:rPr>
                <w:rFonts w:cstheme="minorHAnsi"/>
              </w:rPr>
              <w:t>100.0%</w:t>
            </w:r>
          </w:p>
          <w:p w:rsidR="000E3685" w:rsidRPr="001F330C" w:rsidRDefault="000E3685" w:rsidP="000E3685">
            <w:pPr>
              <w:jc w:val="center"/>
              <w:rPr>
                <w:rFonts w:cstheme="minorHAnsi"/>
              </w:rPr>
            </w:pPr>
          </w:p>
        </w:tc>
        <w:tc>
          <w:tcPr>
            <w:tcW w:w="1134" w:type="dxa"/>
          </w:tcPr>
          <w:p w:rsidR="000E3685" w:rsidRPr="001F330C" w:rsidRDefault="009F0A78" w:rsidP="000E3685">
            <w:pPr>
              <w:jc w:val="center"/>
              <w:rPr>
                <w:rFonts w:cstheme="minorHAnsi"/>
              </w:rPr>
            </w:pPr>
            <w:r w:rsidRPr="001F330C">
              <w:rPr>
                <w:rFonts w:cstheme="minorHAnsi"/>
              </w:rPr>
              <w:t>HC</w:t>
            </w:r>
          </w:p>
        </w:tc>
        <w:tc>
          <w:tcPr>
            <w:tcW w:w="1817" w:type="dxa"/>
          </w:tcPr>
          <w:p w:rsidR="000E3685" w:rsidRPr="001F330C" w:rsidRDefault="009F0A78" w:rsidP="000E3685">
            <w:pPr>
              <w:jc w:val="center"/>
              <w:rPr>
                <w:rFonts w:cstheme="minorHAnsi"/>
              </w:rPr>
            </w:pPr>
            <w:r w:rsidRPr="001F330C">
              <w:rPr>
                <w:rFonts w:cstheme="minorHAnsi"/>
              </w:rPr>
              <w:t>75%</w:t>
            </w:r>
          </w:p>
        </w:tc>
        <w:tc>
          <w:tcPr>
            <w:tcW w:w="876" w:type="dxa"/>
          </w:tcPr>
          <w:p w:rsidR="000E3685" w:rsidRPr="001F330C" w:rsidRDefault="009F0A78" w:rsidP="000E3685">
            <w:pPr>
              <w:jc w:val="center"/>
              <w:rPr>
                <w:rFonts w:cstheme="minorHAnsi"/>
              </w:rPr>
            </w:pPr>
            <w:r w:rsidRPr="001F330C">
              <w:rPr>
                <w:rFonts w:cstheme="minorHAnsi"/>
              </w:rPr>
              <w:t>34</w:t>
            </w:r>
          </w:p>
        </w:tc>
        <w:tc>
          <w:tcPr>
            <w:tcW w:w="1134" w:type="dxa"/>
          </w:tcPr>
          <w:p w:rsidR="000E3685" w:rsidRPr="001F330C" w:rsidRDefault="009F0A78" w:rsidP="000E3685">
            <w:pPr>
              <w:jc w:val="cente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move into among the final stages of experimentation: testing on left out subjects to assess and improve upon generalization performance of models to assess new subjects. To this end, we chose 5 subjects (‘D3’, ‘D9’, ‘D11’, ‘D17’, and ‘HC6’). This is because these subjects show a great variety of overall NSAA scores and cover most of the spectrum of various scores we see in real-world subjects.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Hence,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Pr="001F330C"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95191E" w:rsidRPr="001F330C" w:rsidRDefault="0095191E" w:rsidP="000E3685">
      <w:pPr>
        <w:ind w:firstLine="720"/>
        <w:rPr>
          <w:rFonts w:eastAsiaTheme="minorEastAsia" w:cstheme="minorHAnsi"/>
        </w:rPr>
      </w:pPr>
      <w:r w:rsidRPr="001F330C">
        <w:rPr>
          <w:rFonts w:eastAsiaTheme="minorEastAsia" w:cstheme="minorHAnsi"/>
        </w:rPr>
        <w:t>From the results seen above, we can see a propensity for the overall NSAA score predictions to tend towards the median overall value among all the subjects (~28); however, we can still see that the lower true value overall NSAA scores for patients tend to have predicted scores lower than this median value. This implies that there is still some generalisation going on amongst the models, though not to the degree for which we are aiming.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41.18%</w:t>
            </w:r>
          </w:p>
          <w:p w:rsidR="00E93BF4" w:rsidRPr="001F330C" w:rsidRDefault="00E93BF4" w:rsidP="00C56924">
            <w:pPr>
              <w:jc w:val="center"/>
              <w:rPr>
                <w:rFonts w:cstheme="minorHAnsi"/>
              </w:rPr>
            </w:pP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85.27%</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52.94%</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63.84%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47.06%</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90.4%</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D3</w:t>
            </w:r>
          </w:p>
        </w:tc>
        <w:tc>
          <w:tcPr>
            <w:tcW w:w="3544" w:type="dxa"/>
            <w:shd w:val="clear" w:color="auto" w:fill="9CC2E5" w:themeFill="accent5"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9CC2E5" w:themeFill="accent5" w:themeFillTint="99"/>
          </w:tcPr>
          <w:p w:rsidR="00E93BF4" w:rsidRPr="001F330C" w:rsidRDefault="00C469F6" w:rsidP="00C469F6">
            <w:pPr>
              <w:jc w:val="center"/>
              <w:rPr>
                <w:rFonts w:cstheme="minorHAnsi"/>
              </w:rPr>
            </w:pPr>
            <w:r w:rsidRPr="001F330C">
              <w:rPr>
                <w:rFonts w:cstheme="minorHAnsi"/>
              </w:rPr>
              <w:t>23.53%</w:t>
            </w:r>
          </w:p>
        </w:tc>
        <w:tc>
          <w:tcPr>
            <w:tcW w:w="1134"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9CC2E5" w:themeFill="accent5" w:themeFillTint="99"/>
          </w:tcPr>
          <w:p w:rsidR="00E93BF4" w:rsidRPr="001F330C" w:rsidRDefault="00C56924" w:rsidP="00C56924">
            <w:pPr>
              <w:jc w:val="center"/>
              <w:rPr>
                <w:rFonts w:cstheme="minorHAnsi"/>
              </w:rPr>
            </w:pPr>
            <w:r w:rsidRPr="001F330C">
              <w:rPr>
                <w:rFonts w:cstheme="minorHAnsi"/>
              </w:rPr>
              <w:t>51.56%</w:t>
            </w:r>
          </w:p>
        </w:tc>
        <w:tc>
          <w:tcPr>
            <w:tcW w:w="876" w:type="dxa"/>
            <w:shd w:val="clear" w:color="auto" w:fill="9CC2E5" w:themeFill="accent5" w:themeFillTint="99"/>
          </w:tcPr>
          <w:p w:rsidR="00E93BF4" w:rsidRPr="001F330C" w:rsidRDefault="00773950" w:rsidP="00C56924">
            <w:pPr>
              <w:jc w:val="center"/>
              <w:rPr>
                <w:rFonts w:cstheme="minorHAnsi"/>
              </w:rPr>
            </w:pPr>
            <w:r w:rsidRPr="001F330C">
              <w:rPr>
                <w:rFonts w:cstheme="minorHAnsi"/>
              </w:rPr>
              <w:t>19</w:t>
            </w:r>
          </w:p>
        </w:tc>
        <w:tc>
          <w:tcPr>
            <w:tcW w:w="1134" w:type="dxa"/>
            <w:shd w:val="clear" w:color="auto" w:fill="9CC2E5" w:themeFill="accent5"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52.94%</w:t>
            </w:r>
          </w:p>
          <w:p w:rsidR="00E93BF4" w:rsidRPr="001F330C" w:rsidRDefault="00E93BF4" w:rsidP="00C56924">
            <w:pPr>
              <w:jc w:val="center"/>
              <w:rPr>
                <w:rFonts w:cstheme="minorHAnsi"/>
              </w:rPr>
            </w:pP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100%</w:t>
            </w:r>
          </w:p>
        </w:tc>
        <w:tc>
          <w:tcPr>
            <w:tcW w:w="876"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96.56%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52.94%</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99.06%</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26</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58.82%</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85.62%</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25</w:t>
            </w:r>
          </w:p>
        </w:tc>
      </w:tr>
      <w:tr w:rsidR="00E93BF4" w:rsidRPr="001F330C" w:rsidTr="004267C6">
        <w:tc>
          <w:tcPr>
            <w:tcW w:w="1277"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D9</w:t>
            </w:r>
          </w:p>
        </w:tc>
        <w:tc>
          <w:tcPr>
            <w:tcW w:w="3544" w:type="dxa"/>
            <w:shd w:val="clear" w:color="auto" w:fill="E2EFD9" w:themeFill="accent6" w:themeFillTint="33"/>
          </w:tcPr>
          <w:p w:rsidR="00E93BF4" w:rsidRPr="001F330C" w:rsidRDefault="00E93BF4" w:rsidP="00C56924">
            <w:pPr>
              <w:jc w:val="center"/>
              <w:rPr>
                <w:rFonts w:cstheme="minorHAnsi"/>
              </w:rPr>
            </w:pPr>
            <w:r w:rsidRPr="001F330C">
              <w:rPr>
                <w:rFonts w:cstheme="minorHAnsi"/>
              </w:rPr>
              <w:t>AD</w:t>
            </w:r>
          </w:p>
        </w:tc>
        <w:tc>
          <w:tcPr>
            <w:tcW w:w="1559" w:type="dxa"/>
            <w:shd w:val="clear" w:color="auto" w:fill="E2EFD9" w:themeFill="accent6" w:themeFillTint="33"/>
          </w:tcPr>
          <w:p w:rsidR="00E93BF4" w:rsidRPr="001F330C" w:rsidRDefault="00C469F6" w:rsidP="00C469F6">
            <w:pPr>
              <w:jc w:val="center"/>
              <w:rPr>
                <w:rFonts w:cstheme="minorHAnsi"/>
              </w:rPr>
            </w:pPr>
            <w:r w:rsidRPr="001F330C">
              <w:rPr>
                <w:rFonts w:cstheme="minorHAnsi"/>
              </w:rPr>
              <w:t>47.06%</w:t>
            </w:r>
          </w:p>
        </w:tc>
        <w:tc>
          <w:tcPr>
            <w:tcW w:w="1134"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D</w:t>
            </w:r>
          </w:p>
        </w:tc>
        <w:tc>
          <w:tcPr>
            <w:tcW w:w="1817" w:type="dxa"/>
            <w:shd w:val="clear" w:color="auto" w:fill="E2EFD9" w:themeFill="accent6" w:themeFillTint="33"/>
          </w:tcPr>
          <w:p w:rsidR="00E93BF4" w:rsidRPr="001F330C" w:rsidRDefault="00C56924" w:rsidP="00C56924">
            <w:pPr>
              <w:jc w:val="center"/>
              <w:rPr>
                <w:rFonts w:cstheme="minorHAnsi"/>
              </w:rPr>
            </w:pPr>
            <w:r w:rsidRPr="001F330C">
              <w:rPr>
                <w:rFonts w:cstheme="minorHAnsi"/>
              </w:rPr>
              <w:t>87.5%</w:t>
            </w:r>
          </w:p>
        </w:tc>
        <w:tc>
          <w:tcPr>
            <w:tcW w:w="876" w:type="dxa"/>
            <w:shd w:val="clear" w:color="auto" w:fill="E2EFD9" w:themeFill="accent6" w:themeFillTint="33"/>
          </w:tcPr>
          <w:p w:rsidR="00E93BF4" w:rsidRPr="001F330C" w:rsidRDefault="00773950" w:rsidP="00C56924">
            <w:pPr>
              <w:jc w:val="center"/>
              <w:rPr>
                <w:rFonts w:cstheme="minorHAnsi"/>
              </w:rPr>
            </w:pPr>
            <w:r w:rsidRPr="001F330C">
              <w:rPr>
                <w:rFonts w:cstheme="minorHAnsi"/>
              </w:rPr>
              <w:t>22</w:t>
            </w:r>
          </w:p>
        </w:tc>
        <w:tc>
          <w:tcPr>
            <w:tcW w:w="1134" w:type="dxa"/>
            <w:shd w:val="clear" w:color="auto" w:fill="E2EFD9" w:themeFill="accent6" w:themeFillTint="33"/>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70.59%</w:t>
            </w:r>
          </w:p>
          <w:p w:rsidR="00E93BF4" w:rsidRPr="001F330C" w:rsidRDefault="00E93BF4" w:rsidP="00C56924">
            <w:pPr>
              <w:jc w:val="center"/>
              <w:rPr>
                <w:rFonts w:cstheme="minorHAnsi"/>
              </w:rPr>
            </w:pP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100%</w:t>
            </w:r>
          </w:p>
        </w:tc>
        <w:tc>
          <w:tcPr>
            <w:tcW w:w="876"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41.18%</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85.62%</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31</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70.59%</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99.06%</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24</w:t>
            </w:r>
          </w:p>
        </w:tc>
      </w:tr>
      <w:tr w:rsidR="00E93BF4" w:rsidRPr="001F330C" w:rsidTr="004267C6">
        <w:tc>
          <w:tcPr>
            <w:tcW w:w="1277"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D11</w:t>
            </w:r>
          </w:p>
        </w:tc>
        <w:tc>
          <w:tcPr>
            <w:tcW w:w="3544" w:type="dxa"/>
            <w:shd w:val="clear" w:color="auto" w:fill="C9C9C9" w:themeFill="accent3"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C9C9C9" w:themeFill="accent3" w:themeFillTint="99"/>
          </w:tcPr>
          <w:p w:rsidR="00E93BF4" w:rsidRPr="001F330C" w:rsidRDefault="00C469F6" w:rsidP="00C469F6">
            <w:pPr>
              <w:jc w:val="center"/>
              <w:rPr>
                <w:rFonts w:cstheme="minorHAnsi"/>
              </w:rPr>
            </w:pPr>
            <w:r w:rsidRPr="001F330C">
              <w:rPr>
                <w:rFonts w:cstheme="minorHAnsi"/>
              </w:rPr>
              <w:t>58.82%</w:t>
            </w:r>
          </w:p>
        </w:tc>
        <w:tc>
          <w:tcPr>
            <w:tcW w:w="1134" w:type="dxa"/>
            <w:shd w:val="clear" w:color="auto" w:fill="C9C9C9" w:themeFill="accent3"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C9C9C9" w:themeFill="accent3" w:themeFillTint="99"/>
          </w:tcPr>
          <w:p w:rsidR="00E93BF4" w:rsidRPr="001F330C" w:rsidRDefault="008C12BD" w:rsidP="008C12BD">
            <w:pPr>
              <w:jc w:val="center"/>
              <w:rPr>
                <w:rFonts w:cstheme="minorHAnsi"/>
              </w:rPr>
            </w:pPr>
            <w:r w:rsidRPr="001F330C">
              <w:rPr>
                <w:rFonts w:cstheme="minorHAnsi"/>
              </w:rPr>
              <w:t>72.97%</w:t>
            </w:r>
          </w:p>
        </w:tc>
        <w:tc>
          <w:tcPr>
            <w:tcW w:w="876" w:type="dxa"/>
            <w:shd w:val="clear" w:color="auto" w:fill="C9C9C9" w:themeFill="accent3" w:themeFillTint="99"/>
          </w:tcPr>
          <w:p w:rsidR="00E93BF4" w:rsidRPr="001F330C" w:rsidRDefault="00773950" w:rsidP="00C56924">
            <w:pPr>
              <w:jc w:val="center"/>
              <w:rPr>
                <w:rFonts w:cstheme="minorHAnsi"/>
              </w:rPr>
            </w:pPr>
            <w:r w:rsidRPr="001F330C">
              <w:rPr>
                <w:rFonts w:cstheme="minorHAnsi"/>
              </w:rPr>
              <w:t>27</w:t>
            </w:r>
          </w:p>
        </w:tc>
        <w:tc>
          <w:tcPr>
            <w:tcW w:w="1134" w:type="dxa"/>
            <w:shd w:val="clear" w:color="auto" w:fill="C9C9C9" w:themeFill="accent3" w:themeFillTint="99"/>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94.12%</w:t>
            </w:r>
          </w:p>
          <w:p w:rsidR="00E93BF4" w:rsidRPr="001F330C" w:rsidRDefault="00E93BF4" w:rsidP="00C56924">
            <w:pPr>
              <w:jc w:val="center"/>
              <w:rPr>
                <w:rFonts w:cstheme="minorHAnsi"/>
              </w:rPr>
            </w:pP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50%</w:t>
            </w:r>
          </w:p>
        </w:tc>
        <w:tc>
          <w:tcPr>
            <w:tcW w:w="876"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HC</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12.5%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76.47%</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89.84%</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D17</w:t>
            </w:r>
          </w:p>
        </w:tc>
        <w:tc>
          <w:tcPr>
            <w:tcW w:w="3544" w:type="dxa"/>
            <w:shd w:val="clear" w:color="auto" w:fill="FFE599" w:themeFill="accent4" w:themeFillTint="66"/>
          </w:tcPr>
          <w:p w:rsidR="00E93BF4" w:rsidRPr="001F330C" w:rsidRDefault="00E93BF4" w:rsidP="00C56924">
            <w:pPr>
              <w:jc w:val="cente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C469F6">
            <w:pPr>
              <w:jc w:val="center"/>
              <w:rPr>
                <w:rFonts w:cstheme="minorHAnsi"/>
              </w:rPr>
            </w:pPr>
            <w:r w:rsidRPr="001F330C">
              <w:rPr>
                <w:rFonts w:cstheme="minorHAnsi"/>
              </w:rPr>
              <w:t>94.12%</w:t>
            </w:r>
          </w:p>
        </w:tc>
        <w:tc>
          <w:tcPr>
            <w:tcW w:w="1134" w:type="dxa"/>
            <w:shd w:val="clear" w:color="auto" w:fill="FFE599" w:themeFill="accent4" w:themeFillTint="66"/>
          </w:tcPr>
          <w:p w:rsidR="00E93BF4" w:rsidRPr="001F330C" w:rsidRDefault="00C56924" w:rsidP="00C56924">
            <w:pPr>
              <w:jc w:val="cente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8C12BD">
            <w:pPr>
              <w:jc w:val="center"/>
              <w:rPr>
                <w:rFonts w:cstheme="minorHAnsi"/>
              </w:rPr>
            </w:pPr>
            <w:r w:rsidRPr="001F330C">
              <w:rPr>
                <w:rFonts w:cstheme="minorHAnsi"/>
              </w:rPr>
              <w:t>93.75%</w:t>
            </w:r>
          </w:p>
        </w:tc>
        <w:tc>
          <w:tcPr>
            <w:tcW w:w="876" w:type="dxa"/>
            <w:shd w:val="clear" w:color="auto" w:fill="FFE599" w:themeFill="accent4" w:themeFillTint="66"/>
          </w:tcPr>
          <w:p w:rsidR="00E93BF4" w:rsidRPr="001F330C" w:rsidRDefault="00773950" w:rsidP="00C56924">
            <w:pPr>
              <w:jc w:val="center"/>
              <w:rPr>
                <w:rFonts w:cstheme="minorHAnsi"/>
              </w:rPr>
            </w:pPr>
            <w:r w:rsidRPr="001F330C">
              <w:rPr>
                <w:rFonts w:cstheme="minorHAnsi"/>
              </w:rPr>
              <w:t>33</w:t>
            </w:r>
          </w:p>
        </w:tc>
        <w:tc>
          <w:tcPr>
            <w:tcW w:w="1134" w:type="dxa"/>
            <w:shd w:val="clear" w:color="auto" w:fill="FFE599" w:themeFill="accent4" w:themeFillTint="66"/>
          </w:tcPr>
          <w:p w:rsidR="00E93BF4" w:rsidRPr="001F330C" w:rsidRDefault="005B5643" w:rsidP="00C56924">
            <w:pPr>
              <w:jc w:val="center"/>
              <w:rPr>
                <w:rFonts w:cstheme="minorHAnsi"/>
              </w:rPr>
            </w:pPr>
            <w:r w:rsidRPr="001F330C">
              <w:rPr>
                <w:rFonts w:cstheme="minorHAnsi"/>
              </w:rPr>
              <w:t>28</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 Sensor Magnetic Field, Joint Angle, AD</w:t>
            </w:r>
          </w:p>
        </w:tc>
        <w:tc>
          <w:tcPr>
            <w:tcW w:w="1559"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100.0%</w:t>
            </w:r>
          </w:p>
          <w:p w:rsidR="00E93BF4" w:rsidRPr="001F330C" w:rsidRDefault="00E93BF4" w:rsidP="00C56924">
            <w:pPr>
              <w:jc w:val="center"/>
              <w:rPr>
                <w:rFonts w:cstheme="minorHAnsi"/>
              </w:rPr>
            </w:pP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75%</w:t>
            </w:r>
          </w:p>
        </w:tc>
        <w:tc>
          <w:tcPr>
            <w:tcW w:w="876"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31</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Position</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64.45%</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32</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Sensor Magnetic Field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100.0%</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33</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Joint Angle</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HC</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61.72%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29</w:t>
            </w:r>
          </w:p>
        </w:tc>
      </w:tr>
      <w:tr w:rsidR="00E93BF4" w:rsidRPr="001F330C" w:rsidTr="004267C6">
        <w:tc>
          <w:tcPr>
            <w:tcW w:w="1277"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HC6</w:t>
            </w:r>
          </w:p>
        </w:tc>
        <w:tc>
          <w:tcPr>
            <w:tcW w:w="3544" w:type="dxa"/>
            <w:shd w:val="clear" w:color="auto" w:fill="A8D08D" w:themeFill="accent6" w:themeFillTint="99"/>
          </w:tcPr>
          <w:p w:rsidR="00E93BF4" w:rsidRPr="001F330C" w:rsidRDefault="00E93BF4" w:rsidP="00C56924">
            <w:pPr>
              <w:jc w:val="center"/>
              <w:rPr>
                <w:rFonts w:cstheme="minorHAnsi"/>
              </w:rPr>
            </w:pPr>
            <w:r w:rsidRPr="001F330C">
              <w:rPr>
                <w:rFonts w:cstheme="minorHAnsi"/>
              </w:rPr>
              <w:t>AD</w:t>
            </w:r>
          </w:p>
        </w:tc>
        <w:tc>
          <w:tcPr>
            <w:tcW w:w="1559" w:type="dxa"/>
            <w:shd w:val="clear" w:color="auto" w:fill="A8D08D" w:themeFill="accent6" w:themeFillTint="99"/>
          </w:tcPr>
          <w:p w:rsidR="00E93BF4" w:rsidRPr="001F330C" w:rsidRDefault="00C469F6" w:rsidP="00C469F6">
            <w:pPr>
              <w:jc w:val="center"/>
              <w:rPr>
                <w:rFonts w:cstheme="minorHAnsi"/>
              </w:rPr>
            </w:pPr>
            <w:r w:rsidRPr="001F330C">
              <w:rPr>
                <w:rFonts w:cstheme="minorHAnsi"/>
              </w:rPr>
              <w:t>100.0%</w:t>
            </w:r>
          </w:p>
        </w:tc>
        <w:tc>
          <w:tcPr>
            <w:tcW w:w="1134" w:type="dxa"/>
            <w:shd w:val="clear" w:color="auto" w:fill="A8D08D" w:themeFill="accent6" w:themeFillTint="99"/>
          </w:tcPr>
          <w:p w:rsidR="00E93BF4" w:rsidRPr="001F330C" w:rsidRDefault="00C56924" w:rsidP="00C56924">
            <w:pPr>
              <w:jc w:val="center"/>
              <w:rPr>
                <w:rFonts w:cstheme="minorHAnsi"/>
              </w:rPr>
            </w:pPr>
            <w:r w:rsidRPr="001F330C">
              <w:rPr>
                <w:rFonts w:cstheme="minorHAnsi"/>
              </w:rPr>
              <w:t>D</w:t>
            </w:r>
          </w:p>
        </w:tc>
        <w:tc>
          <w:tcPr>
            <w:tcW w:w="1817" w:type="dxa"/>
            <w:shd w:val="clear" w:color="auto" w:fill="A8D08D" w:themeFill="accent6" w:themeFillTint="99"/>
          </w:tcPr>
          <w:p w:rsidR="00E93BF4" w:rsidRPr="001F330C" w:rsidRDefault="008C12BD" w:rsidP="008C12BD">
            <w:pPr>
              <w:jc w:val="center"/>
              <w:rPr>
                <w:rFonts w:cstheme="minorHAnsi"/>
              </w:rPr>
            </w:pPr>
            <w:r w:rsidRPr="001F330C">
              <w:rPr>
                <w:rFonts w:cstheme="minorHAnsi"/>
              </w:rPr>
              <w:t>40.62%</w:t>
            </w:r>
          </w:p>
        </w:tc>
        <w:tc>
          <w:tcPr>
            <w:tcW w:w="876" w:type="dxa"/>
            <w:shd w:val="clear" w:color="auto" w:fill="A8D08D" w:themeFill="accent6" w:themeFillTint="99"/>
          </w:tcPr>
          <w:p w:rsidR="00E93BF4" w:rsidRPr="001F330C" w:rsidRDefault="00773950" w:rsidP="00C56924">
            <w:pPr>
              <w:jc w:val="center"/>
              <w:rPr>
                <w:rFonts w:cstheme="minorHAnsi"/>
              </w:rPr>
            </w:pPr>
            <w:r w:rsidRPr="001F330C">
              <w:rPr>
                <w:rFonts w:cstheme="minorHAnsi"/>
              </w:rPr>
              <w:t>34</w:t>
            </w:r>
          </w:p>
        </w:tc>
        <w:tc>
          <w:tcPr>
            <w:tcW w:w="1134" w:type="dxa"/>
            <w:shd w:val="clear" w:color="auto" w:fill="A8D08D" w:themeFill="accent6" w:themeFillTint="99"/>
          </w:tcPr>
          <w:p w:rsidR="00E93BF4" w:rsidRPr="001F330C" w:rsidRDefault="005B5643" w:rsidP="00C56924">
            <w:pPr>
              <w:jc w:val="cente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 xml:space="preserve">The model predictions set is an extension of the work that was done in the previous set. It looks at the predictions for each of the subjects for their associated ‘left-out’ models but, along with using the aggregate predictions made by the models trained on the four measurements, we now look at how each of the measurements predict in turn. </w:t>
      </w:r>
      <w:proofErr w:type="gramStart"/>
      <w:r w:rsidRPr="001F330C">
        <w:rPr>
          <w:rFonts w:cstheme="minorHAnsi"/>
          <w:lang w:val="en-US"/>
        </w:rPr>
        <w:t>That is to say, each</w:t>
      </w:r>
      <w:proofErr w:type="gramEnd"/>
      <w:r w:rsidRPr="001F330C">
        <w:rPr>
          <w:rFonts w:cstheme="minorHAnsi"/>
          <w:lang w:val="en-US"/>
        </w:rPr>
        <w:t xml:space="preserve"> subject has one measurement type taken from it and loads the appropriate three model (one for each output type) for that measurement type and that ‘left-out’ subject, as opposed to using all measurements as the basis of the models. </w:t>
      </w:r>
      <w:r w:rsidR="00A64E78" w:rsidRPr="001F330C">
        <w:rPr>
          <w:rFonts w:cstheme="minorHAnsi"/>
          <w:lang w:val="en-US"/>
        </w:rPr>
        <w:t xml:space="preserve">The aim therefore is to see if there is any </w:t>
      </w:r>
      <w:proofErr w:type="gramStart"/>
      <w:r w:rsidR="00A64E78" w:rsidRPr="001F330C">
        <w:rPr>
          <w:rFonts w:cstheme="minorHAnsi"/>
          <w:lang w:val="en-US"/>
        </w:rPr>
        <w:t>particular relationship</w:t>
      </w:r>
      <w:proofErr w:type="gramEnd"/>
      <w:r w:rsidR="00A64E78" w:rsidRPr="001F330C">
        <w:rPr>
          <w:rFonts w:cstheme="minorHAnsi"/>
          <w:lang w:val="en-US"/>
        </w:rPr>
        <w:t xml:space="preserve">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experiment set one, but we simply use fewer of the models per each of the rows in the above table (disregarding the included rows from the table in model prediction set 3). The rows copied over from model prediction set 3 also </w:t>
      </w:r>
      <w:proofErr w:type="gramStart"/>
      <w:r w:rsidRPr="001F330C">
        <w:rPr>
          <w:rFonts w:cstheme="minorHAnsi"/>
          <w:lang w:val="en-US"/>
        </w:rPr>
        <w:t>serve to show</w:t>
      </w:r>
      <w:proofErr w:type="gramEnd"/>
      <w:r w:rsidRPr="001F330C">
        <w:rPr>
          <w:rFonts w:cstheme="minorHAnsi"/>
          <w:lang w:val="en-US"/>
        </w:rPr>
        <w:t xml:space="preserve"> how well the aggregation ability of those rows work with respect to the ideal predictions for each given subject.</w:t>
      </w:r>
    </w:p>
    <w:p w:rsidR="001D0DD2" w:rsidRPr="001F330C" w:rsidRDefault="001D0DD2" w:rsidP="00E93BF4">
      <w:pPr>
        <w:rPr>
          <w:rFonts w:cstheme="minorHAnsi"/>
          <w:lang w:val="en-US"/>
        </w:rPr>
      </w:pPr>
      <w:r w:rsidRPr="001F330C">
        <w:rPr>
          <w:rFonts w:cstheme="minorHAnsi"/>
          <w:lang w:val="en-US"/>
        </w:rPr>
        <w:tab/>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 and Conclusions</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there is no obvious measurement type that is ‘dragging down’ the aggregate predictions seen in model predictions set 3</w:t>
      </w:r>
      <w:r w:rsidRPr="001F330C">
        <w:rPr>
          <w:rFonts w:cstheme="minorHAnsi"/>
          <w:lang w:val="en-US"/>
        </w:rPr>
        <w:t xml:space="preserve"> at this stage. For the overall NSAA score predictions, each measurement generally predicts within 1 or 2 of each other and no measurement type is generally closer to the true overall NSAA value than any of the others. The same can be said for the percentage of correct predicted sequences (for output type ‘</w:t>
      </w:r>
      <w:proofErr w:type="spellStart"/>
      <w:r w:rsidRPr="001F330C">
        <w:rPr>
          <w:rFonts w:cstheme="minorHAnsi"/>
          <w:lang w:val="en-US"/>
        </w:rPr>
        <w:t>dhc</w:t>
      </w:r>
      <w:proofErr w:type="spellEnd"/>
      <w:r w:rsidRPr="001F330C">
        <w:rPr>
          <w:rFonts w:cstheme="minorHAnsi"/>
          <w:lang w:val="en-US"/>
        </w:rPr>
        <w:t xml:space="preserve">’): there are no measurements that consistently perform better than the others to predict sequence D/HC labels. We can note two things from this metric, however: </w:t>
      </w:r>
      <w:r w:rsidR="00203916" w:rsidRPr="001F330C">
        <w:rPr>
          <w:rFonts w:cstheme="minorHAnsi"/>
          <w:lang w:val="en-US"/>
        </w:rPr>
        <w:t>the aggregation affect for the metric for output type ‘</w:t>
      </w:r>
      <w:proofErr w:type="spellStart"/>
      <w:r w:rsidR="00203916" w:rsidRPr="001F330C">
        <w:rPr>
          <w:rFonts w:cstheme="minorHAnsi"/>
          <w:lang w:val="en-US"/>
        </w:rPr>
        <w:t>dhc</w:t>
      </w:r>
      <w:proofErr w:type="spellEnd"/>
      <w:r w:rsidR="00203916" w:rsidRPr="001F330C">
        <w:rPr>
          <w:rFonts w:cstheme="minorHAnsi"/>
          <w:lang w:val="en-US"/>
        </w:rPr>
        <w:t xml:space="preserve">’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w:t>
      </w:r>
      <w:proofErr w:type="spellStart"/>
      <w:r w:rsidR="00203916" w:rsidRPr="001F330C">
        <w:rPr>
          <w:rFonts w:cstheme="minorHAnsi"/>
          <w:b/>
          <w:lang w:val="en-US"/>
        </w:rPr>
        <w:t>dhc</w:t>
      </w:r>
      <w:proofErr w:type="spellEnd"/>
      <w:r w:rsidR="00203916" w:rsidRPr="001F330C">
        <w:rPr>
          <w:rFonts w:cstheme="minorHAnsi"/>
          <w:b/>
          <w:lang w:val="en-US"/>
        </w:rPr>
        <w:t>’</w:t>
      </w:r>
      <w:r w:rsidR="00203916" w:rsidRPr="001F330C">
        <w:rPr>
          <w:rFonts w:cstheme="minorHAnsi"/>
          <w:lang w:val="en-US"/>
        </w:rPr>
        <w:t xml:space="preserve">. This, however, is not observed in the same way for the percentage of acts correctly predicted (for output type ‘single-act’), thought it also does not show an average decrease when compared to predictions made by single measurements. Furthermore, for this metric there is again no </w:t>
      </w:r>
      <w:proofErr w:type="gramStart"/>
      <w:r w:rsidR="00203916" w:rsidRPr="001F330C">
        <w:rPr>
          <w:rFonts w:cstheme="minorHAnsi"/>
          <w:lang w:val="en-US"/>
        </w:rPr>
        <w:t>particular measurement</w:t>
      </w:r>
      <w:proofErr w:type="gramEnd"/>
      <w:r w:rsidR="00203916" w:rsidRPr="001F330C">
        <w:rPr>
          <w:rFonts w:cstheme="minorHAnsi"/>
          <w:lang w:val="en-US"/>
        </w:rPr>
        <w:t xml:space="preserve"> types that stand out as being notably and consistently better or worse than the others in being useful to estimate a higher percentage of correct acts.</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it hasn’t 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for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4267C6">
        <w:tc>
          <w:tcPr>
            <w:tcW w:w="127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D3</w:t>
            </w:r>
          </w:p>
        </w:tc>
        <w:tc>
          <w:tcPr>
            <w:tcW w:w="354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51.56%</w:t>
            </w:r>
          </w:p>
        </w:tc>
        <w:tc>
          <w:tcPr>
            <w:tcW w:w="876"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5932A0" w:rsidP="005932A0">
            <w:pPr>
              <w:jc w:val="center"/>
              <w:rPr>
                <w:rFonts w:cstheme="minorHAnsi"/>
              </w:rPr>
            </w:pPr>
            <w:r w:rsidRPr="001F330C">
              <w:rPr>
                <w:rFonts w:cstheme="minorHAnsi"/>
              </w:rPr>
              <w:t>32</w:t>
            </w:r>
          </w:p>
        </w:tc>
      </w:tr>
      <w:tr w:rsidR="005932A0" w:rsidRPr="001F330C" w:rsidTr="004267C6">
        <w:tc>
          <w:tcPr>
            <w:tcW w:w="1277"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D3 (FRC)</w:t>
            </w:r>
          </w:p>
        </w:tc>
        <w:tc>
          <w:tcPr>
            <w:tcW w:w="3544" w:type="dxa"/>
            <w:shd w:val="clear" w:color="auto" w:fill="A8D08D" w:themeFill="accent6"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23.53%</w:t>
            </w:r>
          </w:p>
        </w:tc>
        <w:tc>
          <w:tcPr>
            <w:tcW w:w="1134" w:type="dxa"/>
            <w:shd w:val="clear" w:color="auto" w:fill="A8D08D" w:themeFill="accent6"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A8D08D" w:themeFill="accent6"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19</w:t>
            </w:r>
          </w:p>
        </w:tc>
        <w:tc>
          <w:tcPr>
            <w:tcW w:w="1134" w:type="dxa"/>
            <w:shd w:val="clear" w:color="auto" w:fill="A8D08D" w:themeFill="accent6"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D9</w:t>
            </w:r>
          </w:p>
        </w:tc>
        <w:tc>
          <w:tcPr>
            <w:tcW w:w="354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47.06%</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87.5%</w:t>
            </w:r>
          </w:p>
        </w:tc>
        <w:tc>
          <w:tcPr>
            <w:tcW w:w="876"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5932A0" w:rsidP="005932A0">
            <w:pPr>
              <w:jc w:val="center"/>
              <w:rPr>
                <w:rFonts w:cstheme="minorHAnsi"/>
              </w:rPr>
            </w:pPr>
            <w:r w:rsidRPr="001F330C">
              <w:rPr>
                <w:rFonts w:cstheme="minorHAnsi"/>
              </w:rPr>
              <w:t>24</w:t>
            </w:r>
          </w:p>
        </w:tc>
      </w:tr>
      <w:tr w:rsidR="005932A0" w:rsidRPr="001F330C" w:rsidTr="004267C6">
        <w:tc>
          <w:tcPr>
            <w:tcW w:w="1277"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E2EFD9" w:themeFill="accent6" w:themeFillTint="33"/>
          </w:tcPr>
          <w:p w:rsidR="005932A0" w:rsidRPr="001F330C" w:rsidRDefault="005932A0" w:rsidP="001F7570">
            <w:pPr>
              <w:jc w:val="center"/>
              <w:rPr>
                <w:rFonts w:cstheme="minorHAnsi"/>
              </w:rPr>
            </w:pPr>
            <w:r w:rsidRPr="001F330C">
              <w:rPr>
                <w:rFonts w:cstheme="minorHAnsi"/>
              </w:rPr>
              <w:t>AD</w:t>
            </w:r>
          </w:p>
        </w:tc>
        <w:tc>
          <w:tcPr>
            <w:tcW w:w="1559"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58.82%</w:t>
            </w:r>
          </w:p>
        </w:tc>
        <w:tc>
          <w:tcPr>
            <w:tcW w:w="1134" w:type="dxa"/>
            <w:shd w:val="clear" w:color="auto" w:fill="E2EFD9" w:themeFill="accent6" w:themeFillTint="33"/>
          </w:tcPr>
          <w:p w:rsidR="005932A0" w:rsidRPr="001F330C" w:rsidRDefault="001F7570" w:rsidP="001F7570">
            <w:pPr>
              <w:jc w:val="center"/>
              <w:rPr>
                <w:rFonts w:cstheme="minorHAnsi"/>
              </w:rPr>
            </w:pPr>
            <w:r w:rsidRPr="001F330C">
              <w:rPr>
                <w:rFonts w:cstheme="minorHAnsi"/>
              </w:rPr>
              <w:t>D</w:t>
            </w:r>
          </w:p>
        </w:tc>
        <w:tc>
          <w:tcPr>
            <w:tcW w:w="1817" w:type="dxa"/>
            <w:shd w:val="clear" w:color="auto" w:fill="E2EFD9" w:themeFill="accent6" w:themeFillTint="33"/>
          </w:tcPr>
          <w:p w:rsidR="005932A0" w:rsidRPr="001F330C" w:rsidRDefault="004267C6" w:rsidP="004267C6">
            <w:pPr>
              <w:jc w:val="center"/>
              <w:rPr>
                <w:rFonts w:cstheme="minorHAnsi"/>
              </w:rPr>
            </w:pPr>
            <w:r w:rsidRPr="001F330C">
              <w:rPr>
                <w:rFonts w:cstheme="minorHAnsi"/>
              </w:rPr>
              <w:t>100.0%</w:t>
            </w:r>
          </w:p>
        </w:tc>
        <w:tc>
          <w:tcPr>
            <w:tcW w:w="876"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22</w:t>
            </w:r>
          </w:p>
        </w:tc>
        <w:tc>
          <w:tcPr>
            <w:tcW w:w="1134" w:type="dxa"/>
            <w:shd w:val="clear" w:color="auto" w:fill="E2EFD9" w:themeFill="accent6" w:themeFillTint="33"/>
          </w:tcPr>
          <w:p w:rsidR="005932A0" w:rsidRPr="001F330C" w:rsidRDefault="004267C6" w:rsidP="001F7570">
            <w:pPr>
              <w:jc w:val="center"/>
              <w:rPr>
                <w:rFonts w:cstheme="minorHAnsi"/>
              </w:rPr>
            </w:pPr>
            <w:r w:rsidRPr="001F330C">
              <w:rPr>
                <w:rFonts w:cstheme="minorHAnsi"/>
              </w:rPr>
              <w:t>27</w:t>
            </w:r>
          </w:p>
        </w:tc>
      </w:tr>
      <w:tr w:rsidR="005932A0" w:rsidRPr="001F330C" w:rsidTr="004267C6">
        <w:tc>
          <w:tcPr>
            <w:tcW w:w="127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D11</w:t>
            </w:r>
          </w:p>
        </w:tc>
        <w:tc>
          <w:tcPr>
            <w:tcW w:w="354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58.82%</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65.62%</w:t>
            </w:r>
          </w:p>
        </w:tc>
        <w:tc>
          <w:tcPr>
            <w:tcW w:w="876"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5932A0" w:rsidP="005932A0">
            <w:pPr>
              <w:jc w:val="center"/>
              <w:rPr>
                <w:rFonts w:cstheme="minorHAnsi"/>
              </w:rPr>
            </w:pPr>
            <w:r w:rsidRPr="001F330C">
              <w:rPr>
                <w:rFonts w:cstheme="minorHAnsi"/>
              </w:rPr>
              <w:t>29</w:t>
            </w:r>
          </w:p>
        </w:tc>
      </w:tr>
      <w:tr w:rsidR="005932A0" w:rsidRPr="001F330C" w:rsidTr="004267C6">
        <w:tc>
          <w:tcPr>
            <w:tcW w:w="1277"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D11 (FRC)</w:t>
            </w:r>
          </w:p>
        </w:tc>
        <w:tc>
          <w:tcPr>
            <w:tcW w:w="3544" w:type="dxa"/>
            <w:shd w:val="clear" w:color="auto" w:fill="C9C9C9" w:themeFill="accent3" w:themeFillTint="99"/>
          </w:tcPr>
          <w:p w:rsidR="005932A0" w:rsidRPr="001F330C" w:rsidRDefault="005932A0" w:rsidP="001F7570">
            <w:pPr>
              <w:jc w:val="center"/>
              <w:rPr>
                <w:rFonts w:cstheme="minorHAnsi"/>
              </w:rPr>
            </w:pPr>
            <w:r w:rsidRPr="001F330C">
              <w:rPr>
                <w:rFonts w:cstheme="minorHAnsi"/>
              </w:rPr>
              <w:t>AD</w:t>
            </w:r>
          </w:p>
        </w:tc>
        <w:tc>
          <w:tcPr>
            <w:tcW w:w="1559"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35.29%</w:t>
            </w:r>
          </w:p>
        </w:tc>
        <w:tc>
          <w:tcPr>
            <w:tcW w:w="1134" w:type="dxa"/>
            <w:shd w:val="clear" w:color="auto" w:fill="C9C9C9" w:themeFill="accent3" w:themeFillTint="99"/>
          </w:tcPr>
          <w:p w:rsidR="005932A0" w:rsidRPr="001F330C" w:rsidRDefault="001F7570" w:rsidP="001F7570">
            <w:pPr>
              <w:jc w:val="center"/>
              <w:rPr>
                <w:rFonts w:cstheme="minorHAnsi"/>
              </w:rPr>
            </w:pPr>
            <w:r w:rsidRPr="001F330C">
              <w:rPr>
                <w:rFonts w:cstheme="minorHAnsi"/>
              </w:rPr>
              <w:t>D</w:t>
            </w:r>
          </w:p>
        </w:tc>
        <w:tc>
          <w:tcPr>
            <w:tcW w:w="1817" w:type="dxa"/>
            <w:shd w:val="clear" w:color="auto" w:fill="C9C9C9" w:themeFill="accent3" w:themeFillTint="99"/>
          </w:tcPr>
          <w:p w:rsidR="005932A0" w:rsidRPr="001F330C" w:rsidRDefault="004267C6" w:rsidP="004267C6">
            <w:pPr>
              <w:jc w:val="center"/>
              <w:rPr>
                <w:rFonts w:cstheme="minorHAnsi"/>
              </w:rPr>
            </w:pPr>
            <w:r w:rsidRPr="001F330C">
              <w:rPr>
                <w:rFonts w:cstheme="minorHAnsi"/>
              </w:rPr>
              <w:t>100.0%</w:t>
            </w:r>
          </w:p>
        </w:tc>
        <w:tc>
          <w:tcPr>
            <w:tcW w:w="876"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27</w:t>
            </w:r>
          </w:p>
        </w:tc>
        <w:tc>
          <w:tcPr>
            <w:tcW w:w="1134" w:type="dxa"/>
            <w:shd w:val="clear" w:color="auto" w:fill="C9C9C9" w:themeFill="accent3" w:themeFillTint="99"/>
          </w:tcPr>
          <w:p w:rsidR="005932A0" w:rsidRPr="001F330C" w:rsidRDefault="004267C6" w:rsidP="001F7570">
            <w:pPr>
              <w:jc w:val="center"/>
              <w:rPr>
                <w:rFonts w:cstheme="minorHAnsi"/>
              </w:rPr>
            </w:pPr>
            <w:r w:rsidRPr="001F330C">
              <w:rPr>
                <w:rFonts w:cstheme="minorHAnsi"/>
              </w:rPr>
              <w:t>12</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94.12%</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93.75%</w:t>
            </w:r>
          </w:p>
        </w:tc>
        <w:tc>
          <w:tcPr>
            <w:tcW w:w="876"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28</w:t>
            </w:r>
          </w:p>
        </w:tc>
      </w:tr>
      <w:tr w:rsidR="005932A0" w:rsidRPr="001F330C" w:rsidTr="004267C6">
        <w:tc>
          <w:tcPr>
            <w:tcW w:w="1277"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D17 (FRC)</w:t>
            </w:r>
          </w:p>
        </w:tc>
        <w:tc>
          <w:tcPr>
            <w:tcW w:w="3544" w:type="dxa"/>
            <w:shd w:val="clear" w:color="auto" w:fill="F7CAAC" w:themeFill="accent2"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1F7570">
            <w:pPr>
              <w:jc w:val="center"/>
              <w:rPr>
                <w:rFonts w:cstheme="minorHAnsi"/>
              </w:rPr>
            </w:pPr>
            <w:r w:rsidRPr="001F330C">
              <w:rPr>
                <w:rFonts w:cstheme="minorHAnsi"/>
              </w:rPr>
              <w:t>70.59%</w:t>
            </w:r>
          </w:p>
        </w:tc>
        <w:tc>
          <w:tcPr>
            <w:tcW w:w="1134" w:type="dxa"/>
            <w:shd w:val="clear" w:color="auto" w:fill="F7CAAC" w:themeFill="accent2"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4267C6">
            <w:pPr>
              <w:jc w:val="center"/>
              <w:rPr>
                <w:rFonts w:cstheme="minorHAnsi"/>
              </w:rPr>
            </w:pPr>
            <w:r w:rsidRPr="001F330C">
              <w:rPr>
                <w:rFonts w:cstheme="minorHAnsi"/>
              </w:rPr>
              <w:t>100.0%</w:t>
            </w:r>
          </w:p>
        </w:tc>
        <w:tc>
          <w:tcPr>
            <w:tcW w:w="876"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33</w:t>
            </w:r>
          </w:p>
        </w:tc>
        <w:tc>
          <w:tcPr>
            <w:tcW w:w="1134" w:type="dxa"/>
            <w:shd w:val="clear" w:color="auto" w:fill="F7CAAC" w:themeFill="accent2" w:themeFillTint="66"/>
          </w:tcPr>
          <w:p w:rsidR="005932A0" w:rsidRPr="001F330C" w:rsidRDefault="004267C6" w:rsidP="005932A0">
            <w:pPr>
              <w:jc w:val="center"/>
              <w:rPr>
                <w:rFonts w:cstheme="minorHAnsi"/>
              </w:rPr>
            </w:pPr>
            <w:r w:rsidRPr="001F330C">
              <w:rPr>
                <w:rFonts w:cstheme="minorHAnsi"/>
              </w:rPr>
              <w:t>26</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100.0%</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40.62%</w:t>
            </w:r>
          </w:p>
        </w:tc>
        <w:tc>
          <w:tcPr>
            <w:tcW w:w="876"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30</w:t>
            </w:r>
          </w:p>
        </w:tc>
      </w:tr>
      <w:tr w:rsidR="005932A0" w:rsidRPr="001F330C" w:rsidTr="004267C6">
        <w:tc>
          <w:tcPr>
            <w:tcW w:w="1277"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HC6 (FRC)</w:t>
            </w:r>
          </w:p>
        </w:tc>
        <w:tc>
          <w:tcPr>
            <w:tcW w:w="3544" w:type="dxa"/>
            <w:shd w:val="clear" w:color="auto" w:fill="B4C6E7" w:themeFill="accent1" w:themeFillTint="66"/>
          </w:tcPr>
          <w:p w:rsidR="005932A0" w:rsidRPr="001F330C" w:rsidRDefault="005932A0" w:rsidP="005932A0">
            <w:pPr>
              <w:jc w:val="center"/>
              <w:rPr>
                <w:rFonts w:cstheme="minorHAnsi"/>
              </w:rPr>
            </w:pPr>
            <w:r w:rsidRPr="001F330C">
              <w:rPr>
                <w:rFonts w:cstheme="minorHAnsi"/>
              </w:rPr>
              <w:t>AD</w:t>
            </w:r>
          </w:p>
        </w:tc>
        <w:tc>
          <w:tcPr>
            <w:tcW w:w="1559" w:type="dxa"/>
            <w:shd w:val="clear" w:color="auto" w:fill="B4C6E7" w:themeFill="accent1" w:themeFillTint="66"/>
          </w:tcPr>
          <w:p w:rsidR="005932A0" w:rsidRPr="001F330C" w:rsidRDefault="001F7570" w:rsidP="001F7570">
            <w:pPr>
              <w:jc w:val="center"/>
              <w:rPr>
                <w:rFonts w:cstheme="minorHAnsi"/>
              </w:rPr>
            </w:pPr>
            <w:r w:rsidRPr="001F330C">
              <w:rPr>
                <w:rFonts w:cstheme="minorHAnsi"/>
              </w:rPr>
              <w:t>64.71%</w:t>
            </w:r>
          </w:p>
        </w:tc>
        <w:tc>
          <w:tcPr>
            <w:tcW w:w="1134" w:type="dxa"/>
            <w:shd w:val="clear" w:color="auto" w:fill="B4C6E7" w:themeFill="accent1" w:themeFillTint="66"/>
          </w:tcPr>
          <w:p w:rsidR="005932A0" w:rsidRPr="001F330C" w:rsidRDefault="001F7570" w:rsidP="005932A0">
            <w:pPr>
              <w:jc w:val="center"/>
              <w:rPr>
                <w:rFonts w:cstheme="minorHAnsi"/>
              </w:rPr>
            </w:pPr>
            <w:r w:rsidRPr="001F330C">
              <w:rPr>
                <w:rFonts w:cstheme="minorHAnsi"/>
              </w:rPr>
              <w:t>D</w:t>
            </w:r>
          </w:p>
        </w:tc>
        <w:tc>
          <w:tcPr>
            <w:tcW w:w="1817" w:type="dxa"/>
            <w:shd w:val="clear" w:color="auto" w:fill="B4C6E7" w:themeFill="accent1" w:themeFillTint="66"/>
          </w:tcPr>
          <w:p w:rsidR="005932A0" w:rsidRPr="001F330C" w:rsidRDefault="004267C6" w:rsidP="004267C6">
            <w:pPr>
              <w:jc w:val="center"/>
              <w:rPr>
                <w:rFonts w:cstheme="minorHAnsi"/>
              </w:rPr>
            </w:pPr>
            <w:r w:rsidRPr="001F330C">
              <w:rPr>
                <w:rFonts w:cstheme="minorHAnsi"/>
              </w:rPr>
              <w:t>0.0%</w:t>
            </w:r>
          </w:p>
        </w:tc>
        <w:tc>
          <w:tcPr>
            <w:tcW w:w="876"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34</w:t>
            </w:r>
          </w:p>
        </w:tc>
        <w:tc>
          <w:tcPr>
            <w:tcW w:w="1134" w:type="dxa"/>
            <w:shd w:val="clear" w:color="auto" w:fill="B4C6E7" w:themeFill="accent1" w:themeFillTint="66"/>
          </w:tcPr>
          <w:p w:rsidR="005932A0" w:rsidRPr="001F330C" w:rsidRDefault="004267C6" w:rsidP="005932A0">
            <w:pPr>
              <w:jc w:val="cente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t>
      </w:r>
      <w:proofErr w:type="gramStart"/>
      <w:r w:rsidR="00A7282D" w:rsidRPr="001F330C">
        <w:rPr>
          <w:rFonts w:cstheme="minorHAnsi"/>
          <w:lang w:val="en-US"/>
        </w:rPr>
        <w:t>whether or not</w:t>
      </w:r>
      <w:proofErr w:type="gramEnd"/>
      <w:r w:rsidR="00A7282D" w:rsidRPr="001F330C">
        <w:rPr>
          <w:rFonts w:cstheme="minorHAnsi"/>
          <w:lang w:val="en-US"/>
        </w:rPr>
        <w:t xml:space="preserve">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computed statistical values) on top of each other before performing dimensionality reduction with PCA before reducing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files (note: this is only done for models build on ‘AD’ rather than raw measurements as raw measurements don’t have their features reduced) and the ‘model_predictor.py’ 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 and Conclusion</w:t>
      </w:r>
    </w:p>
    <w:p w:rsidR="00B35313" w:rsidRPr="001F330C" w:rsidRDefault="00B35313" w:rsidP="00B35313">
      <w:pPr>
        <w:rPr>
          <w:rFonts w:cstheme="minorHAnsi"/>
          <w:lang w:val="en-US"/>
        </w:rPr>
      </w:pPr>
      <w:r w:rsidRPr="001F330C">
        <w:rPr>
          <w:rFonts w:cstheme="minorHAnsi"/>
          <w:lang w:val="en-US"/>
        </w:rPr>
        <w:tab/>
        <w:t xml:space="preserve">As we can see above, each of the 5 left out subjects are tested on two groups models or the ‘AD’ (computed statistical values) measurement only for each of the three output tiles: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w:t>
      </w:r>
      <w:proofErr w:type="spellStart"/>
      <w:r w:rsidR="001474C7" w:rsidRPr="001F330C">
        <w:rPr>
          <w:rFonts w:cstheme="minorHAnsi"/>
          <w:lang w:val="en-US"/>
        </w:rPr>
        <w:t>dhc</w:t>
      </w:r>
      <w:proofErr w:type="spellEnd"/>
      <w:r w:rsidR="001474C7" w:rsidRPr="001F330C">
        <w:rPr>
          <w:rFonts w:cstheme="minorHAnsi"/>
          <w:lang w:val="en-US"/>
        </w:rPr>
        <w:t xml:space="preserve">’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as ‘FR_’ files) are consistently better to use to train the models to accurately assess for 4 out of the 5 subjects. As a result of these findings, even though the new ‘FRC_’ files build models that perform well on left-out subjects for D/HC classification, this isn’t the </w:t>
      </w:r>
      <w:proofErr w:type="gramStart"/>
      <w:r w:rsidRPr="001F330C">
        <w:rPr>
          <w:rFonts w:cstheme="minorHAnsi"/>
          <w:lang w:val="en-US"/>
        </w:rPr>
        <w:t>main focus</w:t>
      </w:r>
      <w:proofErr w:type="gramEnd"/>
      <w:r w:rsidRPr="001F330C">
        <w:rPr>
          <w:rFonts w:cstheme="minorHAnsi"/>
          <w:lang w:val="en-US"/>
        </w:rPr>
        <w:t xml:space="preserve"> of these models, which places the predictions of accurate single-act scores and overall NSAA scores ahead of that of basic classification.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41.18%</w:t>
            </w:r>
          </w:p>
          <w:p w:rsidR="0005660F" w:rsidRPr="001F330C" w:rsidRDefault="0005660F" w:rsidP="00405AC6">
            <w:pPr>
              <w:jc w:val="center"/>
              <w:rPr>
                <w:rFonts w:cstheme="minorHAnsi"/>
              </w:rPr>
            </w:pP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405AC6">
            <w:pPr>
              <w:jc w:val="cente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52.94%</w:t>
            </w:r>
          </w:p>
          <w:p w:rsidR="0005660F" w:rsidRPr="001F330C" w:rsidRDefault="0005660F" w:rsidP="0005660F">
            <w:pPr>
              <w:jc w:val="center"/>
              <w:rPr>
                <w:rFonts w:cstheme="minorHAnsi"/>
              </w:rPr>
            </w:pP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05660F">
            <w:pPr>
              <w:jc w:val="center"/>
              <w:rPr>
                <w:rFonts w:cstheme="minorHAnsi"/>
              </w:rPr>
            </w:pPr>
            <w:r w:rsidRPr="001F330C">
              <w:rPr>
                <w:rFonts w:cstheme="minorHAnsi"/>
              </w:rPr>
              <w:t>22</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70.59%</w:t>
            </w:r>
          </w:p>
          <w:p w:rsidR="0005660F" w:rsidRPr="001F330C" w:rsidRDefault="0005660F" w:rsidP="0005660F">
            <w:pPr>
              <w:jc w:val="center"/>
              <w:rPr>
                <w:rFonts w:cstheme="minorHAnsi"/>
              </w:rPr>
            </w:pP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D0563A">
        <w:tc>
          <w:tcPr>
            <w:tcW w:w="1419"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D11 (already seen)</w:t>
            </w:r>
          </w:p>
        </w:tc>
        <w:tc>
          <w:tcPr>
            <w:tcW w:w="3402" w:type="dxa"/>
            <w:shd w:val="clear" w:color="auto" w:fill="DBDBDB" w:themeFill="accent3"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c>
          <w:tcPr>
            <w:tcW w:w="1134" w:type="dxa"/>
            <w:shd w:val="clear" w:color="auto" w:fill="DBDBDB" w:themeFill="accent3" w:themeFillTint="66"/>
          </w:tcPr>
          <w:p w:rsidR="0005660F" w:rsidRPr="001F330C" w:rsidRDefault="00D0563A" w:rsidP="0005660F">
            <w:pPr>
              <w:jc w:val="center"/>
              <w:rPr>
                <w:rFonts w:cstheme="minorHAnsi"/>
              </w:rPr>
            </w:pPr>
            <w:r w:rsidRPr="001F330C">
              <w:rPr>
                <w:rFonts w:cstheme="minorHAnsi"/>
              </w:rPr>
              <w:t>27</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94.12%</w:t>
            </w:r>
          </w:p>
          <w:p w:rsidR="0005660F" w:rsidRPr="001F330C" w:rsidRDefault="0005660F" w:rsidP="0005660F">
            <w:pPr>
              <w:jc w:val="center"/>
              <w:rPr>
                <w:rFonts w:cstheme="minorHAnsi"/>
              </w:rPr>
            </w:pP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50%</w:t>
            </w:r>
          </w:p>
        </w:tc>
        <w:tc>
          <w:tcPr>
            <w:tcW w:w="876"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28</w:t>
            </w:r>
          </w:p>
        </w:tc>
      </w:tr>
      <w:tr w:rsidR="0005660F" w:rsidRPr="001F330C" w:rsidTr="007C1902">
        <w:tc>
          <w:tcPr>
            <w:tcW w:w="1419"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D17 (already seen)</w:t>
            </w:r>
          </w:p>
        </w:tc>
        <w:tc>
          <w:tcPr>
            <w:tcW w:w="3402" w:type="dxa"/>
            <w:shd w:val="clear" w:color="auto" w:fill="FFE599" w:themeFill="accent4"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94.12%</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33</w:t>
            </w:r>
          </w:p>
        </w:tc>
        <w:tc>
          <w:tcPr>
            <w:tcW w:w="1134" w:type="dxa"/>
            <w:shd w:val="clear" w:color="auto" w:fill="FFE599" w:themeFill="accent4" w:themeFillTint="66"/>
          </w:tcPr>
          <w:p w:rsidR="0005660F" w:rsidRPr="001F330C" w:rsidRDefault="00D0563A" w:rsidP="0005660F">
            <w:pPr>
              <w:jc w:val="center"/>
              <w:rPr>
                <w:rFonts w:cstheme="minorHAnsi"/>
              </w:rPr>
            </w:pPr>
            <w:r w:rsidRPr="001F330C">
              <w:rPr>
                <w:rFonts w:cstheme="minorHAnsi"/>
              </w:rPr>
              <w:t>31</w:t>
            </w:r>
          </w:p>
        </w:tc>
      </w:tr>
      <w:tr w:rsidR="0005660F" w:rsidRPr="001F330C" w:rsidTr="007C1902">
        <w:tc>
          <w:tcPr>
            <w:tcW w:w="141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HC6</w:t>
            </w:r>
          </w:p>
        </w:tc>
        <w:tc>
          <w:tcPr>
            <w:tcW w:w="3402"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100.0%</w:t>
            </w:r>
          </w:p>
          <w:p w:rsidR="0005660F" w:rsidRPr="001F330C" w:rsidRDefault="0005660F" w:rsidP="0005660F">
            <w:pPr>
              <w:jc w:val="center"/>
              <w:rPr>
                <w:rFonts w:cstheme="minorHAnsi"/>
              </w:rPr>
            </w:pP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HC</w:t>
            </w:r>
          </w:p>
        </w:tc>
        <w:tc>
          <w:tcPr>
            <w:tcW w:w="1817"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75%</w:t>
            </w:r>
          </w:p>
        </w:tc>
        <w:tc>
          <w:tcPr>
            <w:tcW w:w="876"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34</w:t>
            </w:r>
          </w:p>
        </w:tc>
        <w:tc>
          <w:tcPr>
            <w:tcW w:w="1134" w:type="dxa"/>
            <w:shd w:val="clear" w:color="auto" w:fill="B4C6E7" w:themeFill="accent1" w:themeFillTint="66"/>
          </w:tcPr>
          <w:p w:rsidR="0005660F" w:rsidRPr="001F330C" w:rsidRDefault="0005660F" w:rsidP="0005660F">
            <w:pPr>
              <w:jc w:val="center"/>
              <w:rPr>
                <w:rFonts w:cstheme="minorHAnsi"/>
              </w:rPr>
            </w:pPr>
            <w:r w:rsidRPr="001F330C">
              <w:rPr>
                <w:rFonts w:cstheme="minorHAnsi"/>
              </w:rPr>
              <w:t>31</w:t>
            </w:r>
          </w:p>
        </w:tc>
      </w:tr>
      <w:tr w:rsidR="00D0563A" w:rsidRPr="001F330C" w:rsidTr="007C1902">
        <w:tc>
          <w:tcPr>
            <w:tcW w:w="141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HC6 (already seen)</w:t>
            </w:r>
          </w:p>
        </w:tc>
        <w:tc>
          <w:tcPr>
            <w:tcW w:w="3402"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Position, Sensor Magnetic Field, Joint Angle, AD</w:t>
            </w:r>
          </w:p>
        </w:tc>
        <w:tc>
          <w:tcPr>
            <w:tcW w:w="1559"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100%</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HC</w:t>
            </w:r>
          </w:p>
        </w:tc>
        <w:tc>
          <w:tcPr>
            <w:tcW w:w="1817"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75%</w:t>
            </w:r>
          </w:p>
        </w:tc>
        <w:tc>
          <w:tcPr>
            <w:tcW w:w="876"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34</w:t>
            </w:r>
          </w:p>
        </w:tc>
        <w:tc>
          <w:tcPr>
            <w:tcW w:w="1134" w:type="dxa"/>
            <w:shd w:val="clear" w:color="auto" w:fill="B4C6E7" w:themeFill="accent1" w:themeFillTint="66"/>
          </w:tcPr>
          <w:p w:rsidR="00D0563A" w:rsidRPr="001F330C" w:rsidRDefault="00D0563A" w:rsidP="00D0563A">
            <w:pPr>
              <w:jc w:val="cente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non-familiar models. We consider the models that we have </w:t>
      </w:r>
      <w:r w:rsidR="0006365E" w:rsidRPr="001F330C">
        <w:rPr>
          <w:rFonts w:cstheme="minorHAnsi"/>
          <w:lang w:val="en-US"/>
        </w:rPr>
        <w:t>been using up to this point (i.e. where one subject was left out of training for any given model and we then use this model to assess using ‘model_predictor.py’ the subject that was left out of training) to be ‘non-familiar’ with respect to the left-out subject, as the model is non-familiar with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and so won’t have been used for testing.</w:t>
      </w:r>
    </w:p>
    <w:p w:rsidR="0006365E" w:rsidRPr="001F330C" w:rsidRDefault="00400D43" w:rsidP="00C4147D">
      <w:pPr>
        <w:ind w:firstLine="720"/>
        <w:rPr>
          <w:rFonts w:cstheme="minorHAnsi"/>
          <w:lang w:val="en-US"/>
        </w:rPr>
      </w:pPr>
      <w:r w:rsidRPr="001F330C">
        <w:rPr>
          <w:rFonts w:cstheme="minorHAnsi"/>
          <w:lang w:val="en-US"/>
        </w:rPr>
        <w:t>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patients.</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 xml:space="preserve">It should be noted that, in the table above, the rows with a file name containing ‘(already seen)’ were the subject files tested on models that were trained on data that included the subject in question, while the ones not containing it were the same files tested on models that have not seen data from those subjects before (as done in </w:t>
      </w:r>
      <w:r w:rsidRPr="001F330C">
        <w:rPr>
          <w:rFonts w:cstheme="minorHAnsi"/>
          <w:lang w:val="en-US"/>
        </w:rPr>
        <w:lastRenderedPageBreak/>
        <w:t xml:space="preserve">model predictions set 3). Hence, these pairs of rows are </w:t>
      </w:r>
      <w:proofErr w:type="gramStart"/>
      <w:r w:rsidRPr="001F330C">
        <w:rPr>
          <w:rFonts w:cstheme="minorHAnsi"/>
          <w:lang w:val="en-US"/>
        </w:rPr>
        <w:t>exactly the same</w:t>
      </w:r>
      <w:proofErr w:type="gramEnd"/>
      <w:r w:rsidRPr="001F330C">
        <w:rPr>
          <w:rFonts w:cstheme="minorHAnsi"/>
          <w:lang w:val="en-US"/>
        </w:rPr>
        <w:t xml:space="preserv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for 3 of the 5 subjects, there is a significant increase in the percentage of acts correctly predicted when assessed on models familiar with the subjects,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for all 5 of the subjects, the overall NSAA scores much more closely approximate the true overall score when using models that have seen the subjects before: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1F330C"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w:t>
      </w:r>
      <w:proofErr w:type="gramStart"/>
      <w:r w:rsidR="00985D84" w:rsidRPr="001F330C">
        <w:rPr>
          <w:rFonts w:cstheme="minorHAnsi"/>
          <w:lang w:val="en-US"/>
        </w:rPr>
        <w:t>definitely take</w:t>
      </w:r>
      <w:proofErr w:type="gramEnd"/>
      <w:r w:rsidR="00985D84" w:rsidRPr="001F330C">
        <w:rPr>
          <w:rFonts w:cstheme="minorHAnsi"/>
          <w:lang w:val="en-US"/>
        </w:rPr>
        <w:t xml:space="preserv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985D84" w:rsidRPr="001F330C">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67374">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67374">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67374">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67374">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67374">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67374">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67374">
            <w:pP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25</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8)</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9)</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10)</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11)</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12)</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13)</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14)</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15)</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16)</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05AC6">
        <w:tc>
          <w:tcPr>
            <w:tcW w:w="1319"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D9 (act 17)</w:t>
            </w:r>
          </w:p>
        </w:tc>
        <w:tc>
          <w:tcPr>
            <w:tcW w:w="4352" w:type="dxa"/>
            <w:shd w:val="clear" w:color="auto" w:fill="DBDBDB" w:themeFill="accent3"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22</w:t>
            </w:r>
          </w:p>
        </w:tc>
        <w:tc>
          <w:tcPr>
            <w:tcW w:w="1118" w:type="dxa"/>
            <w:shd w:val="clear" w:color="auto" w:fill="DBDBDB" w:themeFill="accent3"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94.84%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85.94%</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8)</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9)</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24</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10)</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11)</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12)</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35.29%</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84.38%</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lastRenderedPageBreak/>
              <w:t>D11 (act 13)</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14)</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15)</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23</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16)</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D11 (act 17)</w:t>
            </w:r>
          </w:p>
        </w:tc>
        <w:tc>
          <w:tcPr>
            <w:tcW w:w="4352" w:type="dxa"/>
            <w:shd w:val="clear" w:color="auto" w:fill="BDD6EE" w:themeFill="accent5"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27</w:t>
            </w:r>
          </w:p>
        </w:tc>
        <w:tc>
          <w:tcPr>
            <w:tcW w:w="1118" w:type="dxa"/>
            <w:shd w:val="clear" w:color="auto" w:fill="BDD6EE" w:themeFill="accent5"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22.66%</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42.19%</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22</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30</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8)</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9)</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10)</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11)</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100.0%</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25.0%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31</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12)</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20.31%</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13)</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29</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14)</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15)</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26</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16)</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94.12%</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27</w:t>
            </w:r>
          </w:p>
        </w:tc>
      </w:tr>
      <w:tr w:rsidR="00405AC6" w:rsidRPr="001F330C" w:rsidTr="0046692E">
        <w:tc>
          <w:tcPr>
            <w:tcW w:w="1319"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D17 (act 17)</w:t>
            </w:r>
          </w:p>
        </w:tc>
        <w:tc>
          <w:tcPr>
            <w:tcW w:w="4352" w:type="dxa"/>
            <w:shd w:val="clear" w:color="auto" w:fill="FFE599" w:themeFill="accent4" w:themeFillTint="66"/>
          </w:tcPr>
          <w:p w:rsidR="00405AC6" w:rsidRPr="001F330C" w:rsidRDefault="00405AC6" w:rsidP="00405AC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HC</w:t>
            </w:r>
          </w:p>
        </w:tc>
        <w:tc>
          <w:tcPr>
            <w:tcW w:w="1171" w:type="dxa"/>
            <w:shd w:val="clear" w:color="auto" w:fill="FFE599" w:themeFill="accent4" w:themeFillTint="66"/>
            <w:vAlign w:val="center"/>
          </w:tcPr>
          <w:p w:rsidR="00405AC6" w:rsidRPr="001F330C" w:rsidRDefault="00405AC6" w:rsidP="00405AC6">
            <w:pPr>
              <w:rPr>
                <w:rFonts w:cstheme="minorHAnsi"/>
              </w:rPr>
            </w:pPr>
            <w:r w:rsidRPr="001F330C">
              <w:rPr>
                <w:rFonts w:cstheme="minorHAnsi"/>
              </w:rPr>
              <w:t>50.0%</w:t>
            </w:r>
          </w:p>
        </w:tc>
        <w:tc>
          <w:tcPr>
            <w:tcW w:w="877"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33</w:t>
            </w:r>
          </w:p>
        </w:tc>
        <w:tc>
          <w:tcPr>
            <w:tcW w:w="1118" w:type="dxa"/>
            <w:shd w:val="clear" w:color="auto" w:fill="FFE599" w:themeFill="accent4" w:themeFillTint="66"/>
            <w:vAlign w:val="center"/>
          </w:tcPr>
          <w:p w:rsidR="00405AC6" w:rsidRPr="001F330C" w:rsidRDefault="00405AC6" w:rsidP="00405AC6">
            <w:pPr>
              <w:jc w:val="right"/>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is how the performance on certain NSAA activities were reflected in the overall performance of the subject: we wanted to know if there were certain single activities of the 17 undertaken by each subject that showed to be more ‘impactful’ to the overall assessment of the subject. Therefore, we want to 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The idea is that, if we found several activities of the 17 that are far better at predicting overall scores and classification than others, this 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complete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 as in both cases the subject was seen by the models before while the data is still in the measurements it is expecting to see.</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 xml:space="preserve">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 xml:space="preserve">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(1, 4000). As in many cases the number of rows </w:t>
      </w:r>
      <w:proofErr w:type="gramStart"/>
      <w:r w:rsidR="009978DB" w:rsidRPr="001F330C">
        <w:rPr>
          <w:rFonts w:cstheme="minorHAnsi"/>
          <w:lang w:val="en-US"/>
        </w:rPr>
        <w:t>are</w:t>
      </w:r>
      <w:proofErr w:type="gramEnd"/>
      <w:r w:rsidR="009978DB" w:rsidRPr="001F330C">
        <w:rPr>
          <w:rFonts w:cstheme="minorHAnsi"/>
          <w:lang w:val="en-US"/>
        </w:rPr>
        <w:t xml:space="preserve"> fewer than the target number of reduced columns (e.g. target of 30 columns), we can’t reduce the dimensions of these files, so we can’t use them in our RNN models (as we can’t viably setup a model with ~4000 columns). Therefore, as we are limited in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 xml:space="preserve">As this table is </w:t>
      </w:r>
      <w:proofErr w:type="gramStart"/>
      <w:r w:rsidR="00697FA3" w:rsidRPr="001F330C">
        <w:rPr>
          <w:rFonts w:cstheme="minorHAnsi"/>
          <w:lang w:val="en-US"/>
        </w:rPr>
        <w:t>fairly challenging</w:t>
      </w:r>
      <w:proofErr w:type="gramEnd"/>
      <w:r w:rsidR="00697FA3" w:rsidRPr="001F330C">
        <w:rPr>
          <w:rFonts w:cstheme="minorHAnsi"/>
          <w:lang w:val="en-US"/>
        </w:rPr>
        <w:t xml:space="preserve"> to interpret at a glance, considering it has ~70 entries total with data contain</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w:t>
      </w:r>
      <w:proofErr w:type="spellStart"/>
      <w:r w:rsidR="00B00E1A" w:rsidRPr="001F330C">
        <w:rPr>
          <w:rFonts w:cstheme="minorHAnsi"/>
          <w:lang w:val="en-US"/>
        </w:rPr>
        <w:t>dhc</w:t>
      </w:r>
      <w:proofErr w:type="spellEnd"/>
      <w:r w:rsidR="00B00E1A" w:rsidRPr="001F330C">
        <w:rPr>
          <w:rFonts w:cstheme="minorHAnsi"/>
          <w:lang w:val="en-US"/>
        </w:rPr>
        <w:t>’ output type). The results can be seen below:</w:t>
      </w:r>
    </w:p>
    <w:p w:rsidR="00B00E1A" w:rsidRPr="001F330C" w:rsidRDefault="00B00E1A" w:rsidP="0046692E">
      <w:pP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 xml:space="preserve">we decide to at this point focus exclusively on the first image that shows the best activities for each subject ranked according to how closely they predict the overall NSAA score (with perfectly predicting resulting in a ‘0’ value).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 xml:space="preserve">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 these are the ‘stand’, ‘walk’, ‘stand up from chair’, and ‘descent box right’. These are the activities that </w:t>
      </w:r>
      <w:r w:rsidRPr="001F330C">
        <w:rPr>
          <w:rFonts w:cstheme="minorHAnsi"/>
          <w:b/>
          <w:lang w:val="en-US"/>
        </w:rPr>
        <w:t>show much lower correlation with the overall NSAA assessment for the subject</w:t>
      </w:r>
      <w:r w:rsidR="003D4C58" w:rsidRPr="001F330C">
        <w:rPr>
          <w:rFonts w:cstheme="minorHAnsi"/>
          <w:b/>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 xml:space="preserve">Only considering the chosen 5 subjects (reduced to 4 </w:t>
      </w:r>
      <w:proofErr w:type="gramStart"/>
      <w:r w:rsidRPr="001F330C">
        <w:rPr>
          <w:rFonts w:cstheme="minorHAnsi"/>
          <w:lang w:val="en-US"/>
        </w:rPr>
        <w:t>due</w:t>
      </w:r>
      <w:proofErr w:type="gramEnd"/>
      <w:r w:rsidRPr="001F330C">
        <w:rPr>
          <w:rFonts w:cstheme="minorHAnsi"/>
          <w:lang w:val="en-US"/>
        </w:rPr>
        <w:t xml:space="preserve"> to not having the single-act data for ‘HC6’)</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 as multiple users entered certain times into the table, it’s advisable for everyone involved in creating it to confer and agree upon exact times for each subject’s individual activities in order to ensure accurate activity times from the files</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Duchenne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 We believed that this may affect the models’ ability to generalise to new subjects, as it is forced to learn a wider range of scores for patients: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 to learn scores within this narrower range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with the ‘</w:t>
      </w:r>
      <w:proofErr w:type="spellStart"/>
      <w:r w:rsidR="003764BF">
        <w:rPr>
          <w:rFonts w:cstheme="minorHAnsi"/>
        </w:rPr>
        <w:t>other_lo</w:t>
      </w:r>
      <w:proofErr w:type="spellEnd"/>
      <w:r w:rsidR="003764BF">
        <w:rPr>
          <w:rFonts w:cstheme="minorHAnsi"/>
        </w:rPr>
        <w:t>’ argument.</w:t>
      </w:r>
    </w:p>
    <w:p w:rsidR="003764BF" w:rsidRDefault="003764BF"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w:t>
      </w:r>
      <w:r w:rsidR="00F7267B">
        <w:rPr>
          <w:rFonts w:cstheme="minorHAnsi"/>
        </w:rPr>
        <w:lastRenderedPageBreak/>
        <w:t xml:space="preserve">subject out of training completely; rather, for 3 of the 5 subjects they got worse with the ‘HC6’ subject getting worse by being 3 further away from the true score. And while 2 of the 5 subjects showed an improvement in approximating the overall score better, we saw an </w:t>
      </w:r>
      <w:r w:rsidR="00F7267B">
        <w:rPr>
          <w:rFonts w:cstheme="minorHAnsi"/>
          <w:b/>
        </w:rPr>
        <w:t>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Pr>
          <w:rFonts w:cstheme="minorHAnsi"/>
        </w:rPr>
        <w:t>Hence, this subject with a particularly low score helps the models in predicting other subjects within the ‘normal’ range. This also presents a good argument to be experimenting with adding noise to the data set, which we shall explore further in another model prediction set.</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DE592F">
            <w:pPr>
              <w:jc w:val="cente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DE592F">
            <w:pPr>
              <w:jc w:val="cente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DE592F">
            <w:pPr>
              <w:jc w:val="cente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DE592F">
            <w:pPr>
              <w:jc w:val="cente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assessment of the subject’s NSAA assessment, though these are sometimes broken down into 2 separate files. While these usually contain all 17 of the activities performed by the subject, the files often contain a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An option that was created as part of the ‘mat_act_div.py’ script was the ability to ‘recombine’ the single-act ‘.mat’ files into a single file per subject again. Much like the source 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once or multiple times. A lot of this data was therefore </w:t>
      </w:r>
      <w:r>
        <w:rPr>
          <w:rFonts w:cstheme="minorHAnsi"/>
        </w:rPr>
        <w:lastRenderedPageBreak/>
        <w:t>not 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as the models would have to account for both the useful and less-useful data in training. To this end, the ‘mat_act_div.py’ script was run to divide up and recombine the files, with the ‘comp_stat_vals.py’ and ‘ext_raw_measures.py’ scripts being used to obtain the computed stat values and raw measurements,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versions of the computed stat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in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much </w:t>
      </w:r>
      <w:proofErr w:type="gramStart"/>
      <w:r w:rsidR="00D61A4A">
        <w:rPr>
          <w:rFonts w:cstheme="minorHAnsi"/>
          <w:b/>
        </w:rPr>
        <w:t>less</w:t>
      </w:r>
      <w:proofErr w:type="gramEnd"/>
      <w:r w:rsidR="00D61A4A">
        <w:rPr>
          <w:rFonts w:cstheme="minorHAnsi"/>
          <w:b/>
        </w:rPr>
        <w:t xml:space="preserve">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the 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the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 xml:space="preserve">Model Predictions Set 10: Model Performance 5 Subjects on </w:t>
      </w:r>
      <w:proofErr w:type="spellStart"/>
      <w:r>
        <w:rPr>
          <w:rFonts w:cstheme="minorHAnsi"/>
          <w:b/>
          <w:sz w:val="28"/>
          <w:szCs w:val="28"/>
          <w:u w:val="single"/>
        </w:rPr>
        <w:t>Downsampled</w:t>
      </w:r>
      <w:proofErr w:type="spellEnd"/>
      <w:r>
        <w:rPr>
          <w:rFonts w:cstheme="minorHAnsi"/>
          <w:b/>
          <w:sz w:val="28"/>
          <w:szCs w:val="28"/>
          <w:u w:val="single"/>
        </w:rPr>
        <w:t xml:space="preserve">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D3 (</w:t>
            </w:r>
            <w:proofErr w:type="spellStart"/>
            <w:r w:rsidRPr="00162A24">
              <w:rPr>
                <w:rFonts w:cstheme="minorHAnsi"/>
              </w:rPr>
              <w:t>downsampled</w:t>
            </w:r>
            <w:proofErr w:type="spellEnd"/>
            <w:r w:rsidRPr="00162A24">
              <w:rPr>
                <w:rFonts w:cstheme="minorHAnsi"/>
              </w:rPr>
              <w:t>)</w:t>
            </w:r>
          </w:p>
        </w:tc>
        <w:tc>
          <w:tcPr>
            <w:tcW w:w="3302" w:type="dxa"/>
            <w:shd w:val="clear" w:color="auto" w:fill="C5E0B3" w:themeFill="accent6"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D9 (</w:t>
            </w:r>
            <w:proofErr w:type="spellStart"/>
            <w:r w:rsidRPr="00162A24">
              <w:rPr>
                <w:rFonts w:cstheme="minorHAnsi"/>
              </w:rPr>
              <w:t>downsampled</w:t>
            </w:r>
            <w:proofErr w:type="spellEnd"/>
            <w:r w:rsidRPr="00162A24">
              <w:rPr>
                <w:rFonts w:cstheme="minorHAnsi"/>
              </w:rPr>
              <w:t>)</w:t>
            </w:r>
          </w:p>
        </w:tc>
        <w:tc>
          <w:tcPr>
            <w:tcW w:w="3302" w:type="dxa"/>
            <w:shd w:val="clear" w:color="auto" w:fill="BDD6EE" w:themeFill="accent5"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162A24">
            <w:pPr>
              <w:jc w:val="center"/>
              <w:rPr>
                <w:rFonts w:cstheme="minorHAnsi"/>
              </w:rPr>
            </w:pPr>
            <w:r w:rsidRPr="00162A24">
              <w:rPr>
                <w:rFonts w:cstheme="minorHAnsi"/>
              </w:rPr>
              <w:t>23</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D11 (</w:t>
            </w:r>
            <w:proofErr w:type="spellStart"/>
            <w:r w:rsidRPr="00162A24">
              <w:rPr>
                <w:rFonts w:cstheme="minorHAnsi"/>
              </w:rPr>
              <w:t>downsampled</w:t>
            </w:r>
            <w:proofErr w:type="spellEnd"/>
            <w:r w:rsidRPr="00162A24">
              <w:rPr>
                <w:rFonts w:cstheme="minorHAnsi"/>
              </w:rPr>
              <w:t>)</w:t>
            </w:r>
          </w:p>
        </w:tc>
        <w:tc>
          <w:tcPr>
            <w:tcW w:w="3302" w:type="dxa"/>
            <w:shd w:val="clear" w:color="auto" w:fill="DBDBDB" w:themeFill="accent3"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100.0%</w:t>
            </w:r>
          </w:p>
        </w:tc>
        <w:tc>
          <w:tcPr>
            <w:tcW w:w="876"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27</w:t>
            </w:r>
          </w:p>
        </w:tc>
        <w:tc>
          <w:tcPr>
            <w:tcW w:w="1132" w:type="dxa"/>
            <w:shd w:val="clear" w:color="auto" w:fill="DBDBDB" w:themeFill="accent3" w:themeFillTint="66"/>
            <w:vAlign w:val="center"/>
          </w:tcPr>
          <w:p w:rsidR="00162A24" w:rsidRPr="00162A24" w:rsidRDefault="00162A24" w:rsidP="00162A24">
            <w:pPr>
              <w:jc w:val="center"/>
              <w:rPr>
                <w:rFonts w:cstheme="minorHAnsi"/>
              </w:rPr>
            </w:pPr>
            <w:r w:rsidRPr="00162A24">
              <w:rPr>
                <w:rFonts w:cstheme="minorHAnsi"/>
              </w:rPr>
              <w:t>24</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94.12%</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28</w:t>
            </w:r>
          </w:p>
        </w:tc>
      </w:tr>
      <w:tr w:rsidR="00162A24" w:rsidRPr="001F330C" w:rsidTr="00162A24">
        <w:tc>
          <w:tcPr>
            <w:tcW w:w="1584"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D17 (</w:t>
            </w:r>
            <w:proofErr w:type="spellStart"/>
            <w:r w:rsidRPr="00162A24">
              <w:rPr>
                <w:rFonts w:cstheme="minorHAnsi"/>
              </w:rPr>
              <w:t>downsampled</w:t>
            </w:r>
            <w:proofErr w:type="spellEnd"/>
            <w:r w:rsidRPr="00162A24">
              <w:rPr>
                <w:rFonts w:cstheme="minorHAnsi"/>
              </w:rPr>
              <w:t>)</w:t>
            </w:r>
          </w:p>
        </w:tc>
        <w:tc>
          <w:tcPr>
            <w:tcW w:w="3302" w:type="dxa"/>
            <w:shd w:val="clear" w:color="auto" w:fill="FFE599" w:themeFill="accent4"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50.0%</w:t>
            </w:r>
          </w:p>
        </w:tc>
        <w:tc>
          <w:tcPr>
            <w:tcW w:w="876"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33</w:t>
            </w:r>
          </w:p>
        </w:tc>
        <w:tc>
          <w:tcPr>
            <w:tcW w:w="1132" w:type="dxa"/>
            <w:shd w:val="clear" w:color="auto" w:fill="FFE599" w:themeFill="accent4" w:themeFillTint="66"/>
            <w:vAlign w:val="center"/>
          </w:tcPr>
          <w:p w:rsidR="00162A24" w:rsidRPr="00162A24" w:rsidRDefault="00162A24" w:rsidP="00162A24">
            <w:pPr>
              <w:jc w:val="center"/>
              <w:rPr>
                <w:rFonts w:cstheme="minorHAnsi"/>
              </w:rPr>
            </w:pPr>
            <w:r w:rsidRPr="00162A24">
              <w:rPr>
                <w:rFonts w:cstheme="minorHAnsi"/>
              </w:rPr>
              <w:t>25</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100.0%</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75.0%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31</w:t>
            </w:r>
          </w:p>
        </w:tc>
      </w:tr>
      <w:tr w:rsidR="00162A24" w:rsidRPr="001F330C" w:rsidTr="00162A24">
        <w:tc>
          <w:tcPr>
            <w:tcW w:w="1584"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HC6 (</w:t>
            </w:r>
            <w:proofErr w:type="spellStart"/>
            <w:r w:rsidRPr="00162A24">
              <w:rPr>
                <w:rFonts w:cstheme="minorHAnsi"/>
              </w:rPr>
              <w:t>downsampled</w:t>
            </w:r>
            <w:proofErr w:type="spellEnd"/>
            <w:r w:rsidRPr="00162A24">
              <w:rPr>
                <w:rFonts w:cstheme="minorHAnsi"/>
              </w:rPr>
              <w:t>)</w:t>
            </w:r>
          </w:p>
        </w:tc>
        <w:tc>
          <w:tcPr>
            <w:tcW w:w="3302" w:type="dxa"/>
            <w:shd w:val="clear" w:color="auto" w:fill="B4C6E7" w:themeFill="accent1" w:themeFillTint="66"/>
          </w:tcPr>
          <w:p w:rsidR="00162A24" w:rsidRPr="00162A24" w:rsidRDefault="00162A24" w:rsidP="00162A24">
            <w:pPr>
              <w:jc w:val="center"/>
              <w:rPr>
                <w:rFonts w:cstheme="minorHAnsi"/>
              </w:rPr>
            </w:pPr>
            <w:r w:rsidRPr="00162A24">
              <w:rPr>
                <w:rFonts w:cstheme="minorHAnsi"/>
              </w:rPr>
              <w:t>Position, Sensor Magnetic Field, Joint Angle, AD</w:t>
            </w:r>
          </w:p>
        </w:tc>
        <w:tc>
          <w:tcPr>
            <w:tcW w:w="1533"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58.82%</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D</w:t>
            </w:r>
          </w:p>
        </w:tc>
        <w:tc>
          <w:tcPr>
            <w:tcW w:w="178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25.0%</w:t>
            </w:r>
          </w:p>
        </w:tc>
        <w:tc>
          <w:tcPr>
            <w:tcW w:w="876"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34</w:t>
            </w:r>
          </w:p>
        </w:tc>
        <w:tc>
          <w:tcPr>
            <w:tcW w:w="1132" w:type="dxa"/>
            <w:shd w:val="clear" w:color="auto" w:fill="B4C6E7" w:themeFill="accent1" w:themeFillTint="66"/>
            <w:vAlign w:val="center"/>
          </w:tcPr>
          <w:p w:rsidR="00162A24" w:rsidRPr="00162A24" w:rsidRDefault="00162A24" w:rsidP="00162A24">
            <w:pPr>
              <w:jc w:val="cente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one which, while it reflects the real-world nature of the dataset and the real distribution of subjects with Duchenne, it does not help with the ability of models to learn generalized knowledge of a variety of classifications and regression scores that is able to generalize to new subjects. </w:t>
      </w:r>
      <w:r w:rsidR="000E5EEE">
        <w:rPr>
          <w:rFonts w:cstheme="minorHAnsi"/>
        </w:rPr>
        <w:t>To overcome, we decided to experiment with a rebalancing approach to the data so that we have the exact same number of sequences for every possible overall NSAA score that we are presented which are used to train models.</w:t>
      </w:r>
    </w:p>
    <w:p w:rsidR="000E5EEE" w:rsidRDefault="000E5EEE" w:rsidP="00162A24">
      <w:pPr>
        <w:rPr>
          <w:rFonts w:cstheme="minorHAnsi"/>
        </w:rPr>
      </w:pPr>
      <w:r>
        <w:rPr>
          <w:rFonts w:cstheme="minorHAnsi"/>
        </w:rPr>
        <w:tab/>
        <w:t xml:space="preserve">To do this, we consider a down sampling approach. This is primarily due to time and computing restrictions at this point: with the up sampling approach, each model would take approximately 30-35 minutes to </w:t>
      </w:r>
      <w:proofErr w:type="spellStart"/>
      <w:r>
        <w:rPr>
          <w:rFonts w:cstheme="minorHAnsi"/>
        </w:rPr>
        <w:t>built</w:t>
      </w:r>
      <w:proofErr w:type="spellEnd"/>
      <w:r>
        <w:rPr>
          <w:rFonts w:cstheme="minorHAnsi"/>
        </w:rPr>
        <w:t xml:space="preserve"> which, given we have 12 models per left-out subject to build (3 output types x 4 measurement types), it would take between 30-35 hours to build the requisite models; meanwhile, down sampling the data and building models from this data takes a fraction of the time as each training epoch takes a much shorter length of time in comparison. To down sample the data, the ‘rnn.py’ is specified with the ‘--balance=down’ argument; this then results in the requisite functions from the ‘data_balancer.py’ script to be called. </w:t>
      </w:r>
      <w:r w:rsidR="002826C5">
        <w:rPr>
          <w:rFonts w:cstheme="minorHAnsi"/>
        </w:rPr>
        <w:t>From here, for any overall NSAA score for sequences that isn’t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overall NSAA scores that appear in the data set: this results in a much smaller data set but with an equal number of sequences for each overall score.</w:t>
      </w:r>
    </w:p>
    <w:p w:rsidR="002826C5" w:rsidRDefault="002826C5" w:rsidP="00162A24">
      <w:pPr>
        <w:rPr>
          <w:rFonts w:cstheme="minorHAnsi"/>
        </w:rPr>
      </w:pP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standard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9B385D">
        <w:rPr>
          <w:rFonts w:cstheme="minorHAnsi"/>
        </w:rPr>
        <w:t>Hence, the down sampled models show no sense of predicting when one sequence is higher or lower than the other with respect to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 xml:space="preserve">reason for this poor performance might be the massive reduction in data samples: while the standard ‘left-out’ subjects setup has a data set of roughly 13000 sequences, the models build from down 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scores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2E6D3D">
            <w:pPr>
              <w:jc w:val="cente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2E6D3D">
            <w:pPr>
              <w:jc w:val="center"/>
              <w:rPr>
                <w:rFonts w:cstheme="minorHAnsi"/>
              </w:rPr>
            </w:pPr>
            <w:r w:rsidRPr="002E6D3D">
              <w:rPr>
                <w:rFonts w:cstheme="minorHAnsi"/>
              </w:rPr>
              <w:t>25</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D11</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94.84%</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82.35%</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69.53%</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70.59%</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63.12%</w:t>
            </w:r>
          </w:p>
        </w:tc>
        <w:tc>
          <w:tcPr>
            <w:tcW w:w="876"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c>
          <w:tcPr>
            <w:tcW w:w="1132" w:type="dxa"/>
            <w:shd w:val="clear" w:color="auto" w:fill="DBDBDB" w:themeFill="accent3"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D17</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22.66%</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27</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94.12%</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79.69%</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88.24%</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81.25%</w:t>
            </w:r>
          </w:p>
        </w:tc>
        <w:tc>
          <w:tcPr>
            <w:tcW w:w="876"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33</w:t>
            </w:r>
          </w:p>
        </w:tc>
        <w:tc>
          <w:tcPr>
            <w:tcW w:w="1132" w:type="dxa"/>
            <w:shd w:val="clear" w:color="auto" w:fill="FFE599" w:themeFill="accent4"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HC6</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83.2%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31</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52.94%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D</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14.06%</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26</w:t>
            </w:r>
          </w:p>
        </w:tc>
      </w:tr>
      <w:tr w:rsidR="002E6D3D" w:rsidRPr="00162A24" w:rsidTr="002E6D3D">
        <w:tc>
          <w:tcPr>
            <w:tcW w:w="1613"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4C6E7" w:themeFill="accent1" w:themeFillTint="66"/>
          </w:tcPr>
          <w:p w:rsidR="002E6D3D" w:rsidRPr="002E6D3D" w:rsidRDefault="002E6D3D" w:rsidP="002E6D3D">
            <w:pPr>
              <w:jc w:val="center"/>
              <w:rPr>
                <w:rFonts w:cstheme="minorHAnsi"/>
              </w:rPr>
            </w:pPr>
            <w:r w:rsidRPr="002E6D3D">
              <w:rPr>
                <w:rFonts w:cstheme="minorHAnsi"/>
              </w:rPr>
              <w:t>Position, Sensor Magnetic Field, Joint Angle</w:t>
            </w:r>
          </w:p>
        </w:tc>
        <w:tc>
          <w:tcPr>
            <w:tcW w:w="1528"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100.0%</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HC</w:t>
            </w:r>
          </w:p>
        </w:tc>
        <w:tc>
          <w:tcPr>
            <w:tcW w:w="17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86.72%</w:t>
            </w:r>
          </w:p>
        </w:tc>
        <w:tc>
          <w:tcPr>
            <w:tcW w:w="876"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34</w:t>
            </w:r>
          </w:p>
        </w:tc>
        <w:tc>
          <w:tcPr>
            <w:tcW w:w="1132" w:type="dxa"/>
            <w:shd w:val="clear" w:color="auto" w:fill="B4C6E7" w:themeFill="accent1" w:themeFillTint="66"/>
            <w:vAlign w:val="center"/>
          </w:tcPr>
          <w:p w:rsidR="002E6D3D" w:rsidRPr="002E6D3D" w:rsidRDefault="002E6D3D" w:rsidP="002E6D3D">
            <w:pPr>
              <w:jc w:val="cente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that are used to </w:t>
      </w:r>
      <w:r w:rsidR="00D126F7">
        <w:rPr>
          <w:rFonts w:cstheme="minorHAnsi"/>
        </w:rPr>
        <w:t>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source data from the subject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 while each model will take longer to train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encourage it to learn more general trends from the data and hopefully would generalise better.</w:t>
      </w:r>
    </w:p>
    <w:p w:rsidR="008541EB" w:rsidRDefault="008541EB" w:rsidP="00982FA2">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add the options for ‘rnn.py’ and ‘model_predictor.py’ to concatenate the data together. Specifically, the data was the be added together along the ‘features’ dimension. For example, for a given left-out subject and output type, let’s say that we had (13026, 60, 66) as the shape for the ‘</w:t>
      </w:r>
      <w:proofErr w:type="spellStart"/>
      <w:r w:rsidR="00982FA2">
        <w:rPr>
          <w:rFonts w:cstheme="minorHAnsi"/>
        </w:rPr>
        <w:t>jointAngle</w:t>
      </w:r>
      <w:proofErr w:type="spellEnd"/>
      <w:r w:rsidR="00982FA2">
        <w:rPr>
          <w:rFonts w:cstheme="minorHAnsi"/>
        </w:rPr>
        <w:t>’ data, (13026, 60, 51) as the shape for ‘</w:t>
      </w:r>
      <w:proofErr w:type="spellStart"/>
      <w:r w:rsidR="00982FA2">
        <w:rPr>
          <w:rFonts w:cstheme="minorHAnsi"/>
        </w:rPr>
        <w:t>sensorMagneticField</w:t>
      </w:r>
      <w:proofErr w:type="spellEnd"/>
      <w:r w:rsidR="00982FA2">
        <w:rPr>
          <w:rFonts w:cstheme="minorHAnsi"/>
        </w:rPr>
        <w:t>’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the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shown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standard method.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xml:space="preserve">. This is most likely due to the comparative loss of information: why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output type instead of the one with all three measurements used to train it. Hence, we can say that </w:t>
      </w:r>
      <w:r w:rsidR="00097797">
        <w:rPr>
          <w:rFonts w:cstheme="minorHAnsi"/>
          <w:b/>
          <w:bCs/>
        </w:rPr>
        <w:t>concatenating the raw measurement features to train models is inferior to using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the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of the source ‘.mat’ files for a given subject that are divided up based on the annotated Google sheet and by using the ‘mat_act_div.py’ script. From here, </w:t>
      </w:r>
      <w:r w:rsidR="0089243E">
        <w:rPr>
          <w:rFonts w:cstheme="minorHAnsi"/>
        </w:rPr>
        <w:t>the raw measurements are extracted as normal, so for a given subject that we divide up into 17 activities and extract ‘position’,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’10 x 4000’ (as computing the statistical values reduces the number of rows 60-fold in our current setup); hence reducing the dimensions to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 xml:space="preserve">he corresponding subject and activity number that’s determined by the ‘nsaa_6mw_info’ reference sheet. For each of the ~85 assessments made </w:t>
      </w:r>
      <w:r w:rsidR="00DB4C6E">
        <w:rPr>
          <w:rFonts w:cstheme="minorHAnsi"/>
        </w:rPr>
        <w:lastRenderedPageBreak/>
        <w:t>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x-position representing it’s true single-act NSAA value of either 0, 1, or 2 and its y-position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 Therefore, we would expect these to be more accurate (i.e. the points should be closer to the ‘y=x’ line); in this sense, this is analogous to model prediction set 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there the median being higher for subject/activity combinations of </w:t>
      </w:r>
      <w:r w:rsidR="00421FE2">
        <w:rPr>
          <w:rFonts w:cstheme="minorHAnsi"/>
        </w:rPr>
        <w:t>true value equalling 2 than those of true value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assessing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model predictions set 7). The results, or lack thereof, of this model predictions set might seem even more perplexing when compared with the results of previous model predictions sets when assessing for the ‘acts’ output type (i.e. </w:t>
      </w:r>
      <w:r w:rsidR="0043701A">
        <w:rPr>
          <w:rFonts w:cstheme="minorHAnsi"/>
        </w:rPr>
        <w:t>17 output nodes in the model predicting the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regression possibly not be as reliable for regressing towards 1 of 3 values (i.e. between 0 or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43701A" w:rsidRDefault="0043701A" w:rsidP="0043701A">
      <w:pPr>
        <w:ind w:firstLine="720"/>
        <w:rPr>
          <w:rFonts w:cstheme="minorHAnsi"/>
          <w:b/>
          <w:sz w:val="28"/>
          <w:szCs w:val="28"/>
          <w:u w:val="single"/>
        </w:rPr>
      </w:pPr>
    </w:p>
    <w:p w:rsidR="000719D6" w:rsidRDefault="000719D6" w:rsidP="00E16F21">
      <w:pPr>
        <w:jc w:val="center"/>
        <w:rPr>
          <w:rFonts w:cstheme="minorHAnsi"/>
          <w:b/>
          <w:sz w:val="28"/>
          <w:szCs w:val="28"/>
          <w:u w:val="single"/>
        </w:rPr>
      </w:pPr>
    </w:p>
    <w:p w:rsidR="000719D6" w:rsidRDefault="000719D6"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440574">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 6-min</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D3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D9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D11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D17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 xml:space="preserve">HC6 (add </w:t>
            </w:r>
            <w:proofErr w:type="spellStart"/>
            <w:r>
              <w:rPr>
                <w:rFonts w:ascii="Arial" w:hAnsi="Arial" w:cs="Arial"/>
                <w:sz w:val="20"/>
                <w:szCs w:val="20"/>
              </w:rPr>
              <w:t>dir</w:t>
            </w:r>
            <w:proofErr w:type="spellEnd"/>
            <w:r>
              <w:rPr>
                <w:rFonts w:ascii="Arial" w:hAnsi="Arial" w:cs="Arial"/>
                <w:sz w:val="20"/>
                <w:szCs w:val="20"/>
              </w:rPr>
              <w:t xml:space="preserve">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(both containing the 6-minute walk assessments of the subjects) and ‘</w:t>
      </w:r>
      <w:proofErr w:type="spellStart"/>
      <w:r w:rsidR="00244A8B">
        <w:rPr>
          <w:rFonts w:cstheme="minorHAnsi"/>
        </w:rPr>
        <w:t>allmatfiles</w:t>
      </w:r>
      <w:proofErr w:type="spellEnd"/>
      <w:r w:rsidR="00244A8B">
        <w:rPr>
          <w:rFonts w:cstheme="minorHAnsi"/>
        </w:rPr>
        <w:t xml:space="preserve">’ (which contains the natural movement behaviour of the subjects). It should be noted that these are more-or-less the same subjects as in the NSAA directory, so when a 6-minute walk file references subject ‘D4’, it </w:t>
      </w:r>
      <w:r w:rsidR="00244A8B">
        <w:rPr>
          <w:rFonts w:cstheme="minorHAnsi"/>
        </w:rPr>
        <w:lastRenderedPageBreak/>
        <w:t xml:space="preserve">refers to the same ‘D4’ subject as appears in the NSAA directory. </w:t>
      </w:r>
      <w:r w:rsidR="007654CE">
        <w:rPr>
          <w:rFonts w:cstheme="minorHAnsi"/>
        </w:rPr>
        <w:t>What we want to look at here, however, is whether or not our models’ generalisation ability improves with the addition of new files from other directories containing different types of data. When comparing to previous model prediction sets, performance has always dropped when we reduced the amount of data in the set (e.g. through the removal of outliers, down sampling the most popular classes, concatenating raw measurement features and then reducing the dimensions, etc.) so we wanted to investigate whether increasing the amount of available data (albeit 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it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To enable this to happen, we modify the ‘rnn.py’ script so that the ‘</w:t>
      </w:r>
      <w:proofErr w:type="spellStart"/>
      <w:r w:rsidR="006B7CAD">
        <w:rPr>
          <w:rFonts w:cstheme="minorHAnsi"/>
        </w:rPr>
        <w:t>dir</w:t>
      </w:r>
      <w:proofErr w:type="spellEnd"/>
      <w:r w:rsidR="006B7CAD">
        <w:rPr>
          <w:rFonts w:cstheme="minorHAnsi"/>
        </w:rPr>
        <w:t xml:space="preserve">’ argument can now take more than one directory argument. In the cases where we wish to use more than one directory as the source of the data files, </w:t>
      </w:r>
      <w:r w:rsidR="001F48B4">
        <w:rPr>
          <w:rFonts w:cstheme="minorHAnsi"/>
        </w:rPr>
        <w:t>we provide these to the same ‘</w:t>
      </w:r>
      <w:proofErr w:type="spellStart"/>
      <w:r w:rsidR="001F48B4">
        <w:rPr>
          <w:rFonts w:cstheme="minorHAnsi"/>
        </w:rPr>
        <w:t>dir</w:t>
      </w:r>
      <w:proofErr w:type="spellEnd"/>
      <w:r w:rsidR="001F48B4">
        <w:rPr>
          <w:rFonts w:cstheme="minorHAnsi"/>
        </w:rPr>
        <w:t xml:space="preserve">’ argument but separated by commas. </w:t>
      </w:r>
      <w:r w:rsidR="00017614">
        <w:rPr>
          <w:rFonts w:cstheme="minorHAnsi"/>
        </w:rPr>
        <w:t>This causes the preprocessing step to repeat over all the directories and, with the data from each directory name from the ‘preprocessing()’ function, concatenates this ‘vertically’ (i.e. concatenating each sample,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proofErr w:type="spellStart"/>
      <w:r w:rsidR="00EA5AD5">
        <w:rPr>
          <w:rFonts w:cstheme="minorHAnsi"/>
        </w:rPr>
        <w:t>add_dir</w:t>
      </w:r>
      <w:proofErr w:type="spellEnd"/>
      <w:r w:rsidR="00EA5AD5">
        <w:rPr>
          <w:rFonts w:cstheme="minorHAnsi"/>
        </w:rPr>
        <w:t>’ is provided with additional directories to have been used within the model directory name, ensures that the models that are loaded are those trained on all the directories provided. For example, if ‘</w:t>
      </w:r>
      <w:proofErr w:type="spellStart"/>
      <w:r w:rsidR="00EA5AD5">
        <w:rPr>
          <w:rFonts w:cstheme="minorHAnsi"/>
        </w:rPr>
        <w:t>dir</w:t>
      </w:r>
      <w:proofErr w:type="spellEnd"/>
      <w:r w:rsidR="00EA5AD5">
        <w:rPr>
          <w:rFonts w:cstheme="minorHAnsi"/>
        </w:rPr>
        <w:t>=NSAA’ and ‘--</w:t>
      </w:r>
      <w:proofErr w:type="spellStart"/>
      <w:r w:rsidR="00EA5AD5">
        <w:rPr>
          <w:rFonts w:cstheme="minorHAnsi"/>
        </w:rPr>
        <w:t>add_dir</w:t>
      </w:r>
      <w:proofErr w:type="spellEnd"/>
      <w:r w:rsidR="00EA5AD5">
        <w:rPr>
          <w:rFonts w:cstheme="minorHAnsi"/>
        </w:rPr>
        <w:t>=6minwalk-matfiles,6MW-matFiles’ are both provided to ‘model_predictor.py’, it ensures that only directories containing ‘NSAA,6minwalk-matfiles,6MW-matFiles’ in the model 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 is so we can potentially compare the results with models trained on NSAA and natural movement behaviour data sets: the natural movement behaviour data set (‘</w:t>
      </w:r>
      <w:proofErr w:type="spellStart"/>
      <w:r>
        <w:rPr>
          <w:rFonts w:cstheme="minorHAnsi"/>
        </w:rPr>
        <w:t>allmatfiles</w:t>
      </w:r>
      <w:proofErr w:type="spellEnd"/>
      <w:r>
        <w:rPr>
          <w:rFonts w:cstheme="minorHAnsi"/>
        </w:rPr>
        <w:t>’) currently only exists as joint angles, and so we would only be able to build models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to do the assessment, but is other not modified), while the second type of line (i.e. with the subject name and ‘(add </w:t>
      </w:r>
      <w:proofErr w:type="spellStart"/>
      <w:r w:rsidR="000A2267">
        <w:rPr>
          <w:rFonts w:cstheme="minorHAnsi"/>
        </w:rPr>
        <w:t>dir</w:t>
      </w:r>
      <w:proofErr w:type="spellEnd"/>
      <w:r w:rsidR="000A2267">
        <w:rPr>
          <w:rFonts w:cstheme="minorHAnsi"/>
        </w:rPr>
        <w:t xml:space="preserve"> =…)’) </w:t>
      </w:r>
      <w:r w:rsidR="002432C6">
        <w:rPr>
          <w:rFonts w:cstheme="minorHAnsi"/>
        </w:rPr>
        <w:t xml:space="preserve">are assessing the subject on models that have been trained on files in the NSAA source directory and the directories described by ‘add </w:t>
      </w:r>
      <w:proofErr w:type="spellStart"/>
      <w:r w:rsidR="002432C6">
        <w:rPr>
          <w:rFonts w:cstheme="minorHAnsi"/>
        </w:rPr>
        <w:t>dir</w:t>
      </w:r>
      <w:proofErr w:type="spellEnd"/>
      <w:r w:rsidR="002432C6">
        <w:rPr>
          <w:rFonts w:cstheme="minorHAnsi"/>
        </w:rPr>
        <w:t>=’. However, the subject that is being assessed, however, is still source from the NSAA directory. This is because we still want to see how well the model generalises to left-out subjects from the NSAA directory, just also want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This is a 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t>
      </w:r>
      <w:r w:rsidR="00350763">
        <w:rPr>
          <w:rFonts w:cstheme="minorHAnsi"/>
        </w:rPr>
        <w:lastRenderedPageBreak/>
        <w:t xml:space="preserve">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not-as-useful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model predictions set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looking at reducing the dimensionality of each of the measurement </w:t>
      </w:r>
      <w:r w:rsidR="00053E1E">
        <w:rPr>
          <w:rFonts w:cstheme="minorHAnsi"/>
        </w:rPr>
        <w:t>types</w:t>
      </w:r>
      <w:r>
        <w:rPr>
          <w:rFonts w:cstheme="minorHAnsi"/>
        </w:rPr>
        <w:t xml:space="preserve"> (</w:t>
      </w:r>
      <w:r w:rsidR="00053E1E">
        <w:rPr>
          <w:rFonts w:cstheme="minorHAnsi"/>
        </w:rPr>
        <w:t>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model prediction set 11) but still reducing the dimensions of the measurements.</w:t>
      </w:r>
    </w:p>
    <w:p w:rsidR="00A41784" w:rsidRDefault="00053E1E" w:rsidP="00A41784">
      <w:pPr>
        <w:ind w:firstLine="720"/>
        <w:rPr>
          <w:rFonts w:cstheme="minorHAnsi"/>
        </w:rPr>
      </w:pPr>
      <w:r>
        <w:rPr>
          <w:rFonts w:cstheme="minorHAnsi"/>
        </w:rPr>
        <w:t xml:space="preserve">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a shape of ‘(x, y, 69)’ to ‘(x, y, 20)’, models trained on joint angles will be reduced from ‘(x, y, 66)’, to ‘(x, y, 20)’, and so on.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while will have been noted to already have been reduced in dimensionality from ~4000 to 30 via ‘ft_sel_red.py’. Th</w:t>
      </w:r>
      <w:r w:rsidR="00A41784">
        <w:rPr>
          <w:rFonts w:cstheme="minorHAnsi"/>
        </w:rPr>
        <w:t xml:space="preserve">is additional application of feature reduction is more to keep the process </w:t>
      </w:r>
      <w:r w:rsidR="00A41784">
        <w:rPr>
          <w:rFonts w:cstheme="minorHAnsi"/>
        </w:rPr>
        <w:lastRenderedPageBreak/>
        <w:t>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we again see no real improvement in modifying away from the standard approach set up in model predictions set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 xml:space="preserve">we see that while reducing the feature dimensionality to 20 improves for subject ‘D17’, it worsens for subjects ‘D9’ and ‘HC6’. Most significantly, however, is the performance of the model with respect to the difference between the true and predicted overall NSAA scores (for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model prediction set 3 (i.e. not reducing the dimensionality of each of the measurements any further within ‘rnn.py’ or ‘model_predictor.py’). We can therefore say, as reducing the dimensionality to 20 shows no improvement over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w:t>
            </w:r>
            <w:proofErr w:type="spellStart"/>
            <w:r>
              <w:rPr>
                <w:rFonts w:ascii="Arial" w:hAnsi="Arial" w:cs="Arial"/>
                <w:sz w:val="20"/>
                <w:szCs w:val="20"/>
              </w:rPr>
              <w:t>sensorMagneticField</w:t>
            </w:r>
            <w:proofErr w:type="spellEnd"/>
            <w:r>
              <w:rPr>
                <w:rFonts w:ascii="Arial" w:hAnsi="Arial" w:cs="Arial"/>
                <w:sz w:val="20"/>
                <w:szCs w:val="20"/>
              </w:rPr>
              <w:t>', '</w:t>
            </w:r>
            <w:proofErr w:type="spellStart"/>
            <w:r>
              <w:rPr>
                <w:rFonts w:ascii="Arial" w:hAnsi="Arial" w:cs="Arial"/>
                <w:sz w:val="20"/>
                <w:szCs w:val="20"/>
              </w:rPr>
              <w:t>jointAngle</w:t>
            </w:r>
            <w:proofErr w:type="spellEnd"/>
            <w:r>
              <w:rPr>
                <w:rFonts w:ascii="Arial" w:hAnsi="Arial" w:cs="Arial"/>
                <w:sz w:val="20"/>
                <w:szCs w:val="20"/>
              </w:rPr>
              <w:t>',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(and therefore potentially with the generalization problems we have encountered) is adding noise to the data that the model is trained on. </w:t>
      </w:r>
      <w:r w:rsidR="00571403">
        <w:rPr>
          <w:rFonts w:cstheme="minorHAnsi"/>
        </w:rPr>
        <w:t>In doing this, it generally forces the model to learn general features of the data in order to approximate a more general function that models the training set, as opposed to be more easily 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standard distribution used for noise in most machine learning models due to it generally modelling most real-world distributions the best. We first flatten the data from it’s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w:t>
      </w:r>
      <w:proofErr w:type="gramStart"/>
      <w:r w:rsidR="00732D37">
        <w:rPr>
          <w:rFonts w:cstheme="minorHAnsi"/>
        </w:rPr>
        <w:t>columns</w:t>
      </w:r>
      <w:proofErr w:type="gramEnd"/>
      <w:r w:rsidR="00732D37">
        <w:rPr>
          <w:rFonts w:cstheme="minorHAnsi"/>
        </w:rPr>
        <w:t xml:space="preserve">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standard deviation of each column of the data set, which in most cases is far too large. Indeed, in trying to find a </w:t>
      </w:r>
      <w:r w:rsidR="00CE6B68">
        <w:rPr>
          <w:rFonts w:cstheme="minorHAnsi"/>
        </w:rPr>
        <w:lastRenderedPageBreak/>
        <w:t xml:space="preserve">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‘0.0001’ became the first value we encountered that enabled the training of a model to actually decrease in the value of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the data doesn’t contain any easily-recognizable patterns or trends that the models would be able to pick up on as, if there were, the models would probably be more resilient to noise than they are. An alternative to this could be due to the interdependency of many of the features on each other. For example, the position values for several features (e.g. those representing the ‘x’, ‘y’, and ‘z’ coordinates of the left-ankle) would be proportion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sample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As for the results themselves of this addition of noise to the data set, alternative models are rebuilt with this addition of noise with ‘k=0.0001’ and 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metric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FE756A">
        <w:tc>
          <w:tcPr>
            <w:tcW w:w="1838" w:type="dxa"/>
          </w:tcPr>
          <w:p w:rsidR="00DF1B33" w:rsidRPr="001F330C" w:rsidRDefault="00DF1B33" w:rsidP="00FE756A">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FE756A">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FE756A">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FE756A">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FE756A">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FE756A">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FE756A">
            <w:pPr>
              <w:rPr>
                <w:rFonts w:cstheme="minorHAnsi"/>
                <w:b/>
                <w:u w:val="single"/>
              </w:rPr>
            </w:pPr>
            <w:r w:rsidRPr="001F330C">
              <w:rPr>
                <w:rFonts w:cstheme="minorHAnsi"/>
                <w:b/>
                <w:u w:val="single"/>
              </w:rPr>
              <w:t>Predicted Overall Score</w:t>
            </w:r>
          </w:p>
        </w:tc>
      </w:tr>
      <w:tr w:rsidR="00A22FAF" w:rsidTr="00FE756A">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D3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FE756A">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D9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FE756A">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D11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D17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FE756A">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FE756A">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 xml:space="preserve">HC6 (additional </w:t>
            </w:r>
            <w:proofErr w:type="spellStart"/>
            <w:r>
              <w:rPr>
                <w:rFonts w:ascii="Arial" w:hAnsi="Arial" w:cs="Arial"/>
                <w:sz w:val="20"/>
                <w:szCs w:val="20"/>
              </w:rPr>
              <w:t>dir</w:t>
            </w:r>
            <w:proofErr w:type="spellEnd"/>
            <w:r>
              <w:rPr>
                <w:rFonts w:ascii="Arial" w:hAnsi="Arial" w:cs="Arial"/>
                <w:sz w:val="20"/>
                <w:szCs w:val="20"/>
              </w:rPr>
              <w:t xml:space="preserve"> = </w:t>
            </w:r>
            <w:proofErr w:type="spellStart"/>
            <w:r>
              <w:rPr>
                <w:rFonts w:ascii="Arial" w:hAnsi="Arial" w:cs="Arial"/>
                <w:sz w:val="20"/>
                <w:szCs w:val="20"/>
              </w:rPr>
              <w:t>allmatfiles</w:t>
            </w:r>
            <w:proofErr w:type="spellEnd"/>
            <w:r>
              <w:rPr>
                <w:rFonts w:ascii="Arial" w:hAnsi="Arial" w:cs="Arial"/>
                <w:sz w:val="20"/>
                <w:szCs w:val="20"/>
              </w:rPr>
              <w:t>)</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w:t>
            </w:r>
            <w:proofErr w:type="spellStart"/>
            <w:r>
              <w:rPr>
                <w:rFonts w:ascii="Arial" w:hAnsi="Arial" w:cs="Arial"/>
                <w:sz w:val="20"/>
                <w:szCs w:val="20"/>
              </w:rPr>
              <w:t>jointAngle</w:t>
            </w:r>
            <w:proofErr w:type="spellEnd"/>
            <w:r>
              <w:rPr>
                <w:rFonts w:ascii="Arial" w:hAnsi="Arial" w:cs="Arial"/>
                <w:sz w:val="20"/>
                <w:szCs w:val="20"/>
              </w:rPr>
              <w:t>']</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 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not helped by adding in walking data. What might help, however, is adding in </w:t>
      </w:r>
      <w:r w:rsidR="006E77E4">
        <w:rPr>
          <w:rFonts w:cstheme="minorHAnsi"/>
        </w:rPr>
        <w:t>NMB</w:t>
      </w:r>
      <w:r w:rsidR="007A09B8">
        <w:rPr>
          <w:rFonts w:cstheme="minorHAnsi"/>
        </w:rPr>
        <w:t xml:space="preserve"> data of the subjects: the larger variety of movement of the subjects in </w:t>
      </w:r>
      <w:r w:rsidR="006E77E4">
        <w:rPr>
          <w:rFonts w:cstheme="minorHAnsi"/>
        </w:rPr>
        <w:t>NMB</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6E77E4">
        <w:rPr>
          <w:rFonts w:cstheme="minorHAnsi"/>
        </w:rPr>
        <w:t>NMB</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6E77E4">
        <w:rPr>
          <w:rFonts w:cstheme="minorHAnsi"/>
        </w:rPr>
        <w:t>NMB</w:t>
      </w:r>
      <w:r w:rsidR="0094108D">
        <w:rPr>
          <w:rFonts w:cstheme="minorHAnsi"/>
        </w:rPr>
        <w:t xml:space="preserve"> data than in the NSAA or either of the 6-minute walk directories. </w:t>
      </w:r>
      <w:r w:rsidR="00157FB6">
        <w:rPr>
          <w:rFonts w:cstheme="minorHAnsi"/>
        </w:rPr>
        <w:t xml:space="preserve">It was felt that with including the entirety of the data set would cause the models that are training from both NSAA and </w:t>
      </w:r>
      <w:r w:rsidR="006E77E4">
        <w:rPr>
          <w:rFonts w:cstheme="minorHAnsi"/>
        </w:rPr>
        <w:t>NMB</w:t>
      </w:r>
      <w:r w:rsidR="00157FB6">
        <w:rPr>
          <w:rFonts w:cstheme="minorHAnsi"/>
        </w:rPr>
        <w:t xml:space="preserve"> files to prioritize learning from the </w:t>
      </w:r>
      <w:r w:rsidR="006E77E4">
        <w:rPr>
          <w:rFonts w:cstheme="minorHAnsi"/>
        </w:rPr>
        <w:t>NMB</w:t>
      </w:r>
      <w:r w:rsidR="00157FB6">
        <w:rPr>
          <w:rFonts w:cstheme="minorHAnsi"/>
        </w:rPr>
        <w:t xml:space="preserve"> files more so than the NSAA files as there it would be far more conducive in the training process to focus on optimizing on the </w:t>
      </w:r>
      <w:r w:rsidR="006E77E4">
        <w:rPr>
          <w:rFonts w:cstheme="minorHAnsi"/>
        </w:rPr>
        <w:t>NMB</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6E77E4">
        <w:rPr>
          <w:rFonts w:cstheme="minorHAnsi"/>
        </w:rPr>
        <w:t>NMB</w:t>
      </w:r>
      <w:r w:rsidR="00157FB6">
        <w:rPr>
          <w:rFonts w:cstheme="minorHAnsi"/>
        </w:rPr>
        <w:t>. Furthermore, the data from natural movement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6E77E4">
        <w:rPr>
          <w:rFonts w:cstheme="minorHAnsi"/>
        </w:rPr>
        <w:t>NMB</w:t>
      </w:r>
      <w:r>
        <w:rPr>
          <w:rFonts w:cstheme="minorHAnsi"/>
        </w:rPr>
        <w:t xml:space="preserve"> directory, we add an optional argument, ‘--</w:t>
      </w:r>
      <w:proofErr w:type="spellStart"/>
      <w:r>
        <w:rPr>
          <w:rFonts w:cstheme="minorHAnsi"/>
        </w:rPr>
        <w:t>balance_allmatfiles</w:t>
      </w:r>
      <w:proofErr w:type="spellEnd"/>
      <w:r>
        <w:rPr>
          <w:rFonts w:cstheme="minorHAnsi"/>
        </w:rPr>
        <w:t>’, to ‘rnn.py’ that takes in an integer value. This value specifies the maximum number of files per subject that can be drawn from the ‘</w:t>
      </w:r>
      <w:proofErr w:type="spellStart"/>
      <w:r>
        <w:rPr>
          <w:rFonts w:cstheme="minorHAnsi"/>
        </w:rPr>
        <w:t>allmatfiles</w:t>
      </w:r>
      <w:proofErr w:type="spellEnd"/>
      <w:r>
        <w:rPr>
          <w:rFonts w:cstheme="minorHAnsi"/>
        </w:rPr>
        <w:t xml:space="preserve">’ directory when we’re loading files into ‘rnn.py’. For example, setting </w:t>
      </w:r>
      <w:r>
        <w:rPr>
          <w:rFonts w:cstheme="minorHAnsi"/>
        </w:rPr>
        <w:lastRenderedPageBreak/>
        <w:t>‘--</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data set. To maintain a variety of different type of movement files used, these 3 files per subject are chosen at random from the possible subjects. As a result, instead of drawing data from 452 files we instead use 62 and, therefore, we go from using &gt;100,000 sequences from </w:t>
      </w:r>
      <w:r w:rsidR="006E77E4">
        <w:rPr>
          <w:rFonts w:cstheme="minorHAnsi"/>
        </w:rPr>
        <w:t>NMB</w:t>
      </w:r>
      <w:r w:rsidR="00C05677">
        <w:rPr>
          <w:rFonts w:cstheme="minorHAnsi"/>
        </w:rPr>
        <w:t xml:space="preserve"> to just using ~14,000, which is much more comparable to the size of the NSAA data set. We hope that with using only this amount of </w:t>
      </w:r>
      <w:r w:rsidR="006E77E4">
        <w:rPr>
          <w:rFonts w:cstheme="minorHAnsi"/>
        </w:rPr>
        <w:t>NMB</w:t>
      </w:r>
      <w:r w:rsidR="00C05677">
        <w:rPr>
          <w:rFonts w:cstheme="minorHAnsi"/>
        </w:rPr>
        <w:t xml:space="preserve"> data that </w:t>
      </w:r>
      <w:r w:rsidR="006E77E4">
        <w:rPr>
          <w:rFonts w:cstheme="minorHAnsi"/>
        </w:rPr>
        <w:t>the data will complement the use of data from the NSAA data set for the models learning the how to assess new subjects’ NSAA files, as opposed to overwhelming the model with NMB and possibly impacting its ability to generalize to these new subjects.</w:t>
      </w:r>
    </w:p>
    <w:p w:rsidR="006E77E4" w:rsidRDefault="006E77E4" w:rsidP="006E77E4">
      <w:pPr>
        <w:rPr>
          <w:rFonts w:cstheme="minorHAnsi"/>
        </w:rPr>
      </w:pP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NMB in joint angle form. In other words, we have source ‘.mat’ files for the NMB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w:t>
      </w:r>
      <w:proofErr w:type="spellStart"/>
      <w:r w:rsidR="00B3608A">
        <w:rPr>
          <w:rFonts w:cstheme="minorHAnsi"/>
        </w:rPr>
        <w:t>mvnx</w:t>
      </w:r>
      <w:proofErr w:type="spellEnd"/>
      <w:r w:rsidR="00B3608A">
        <w:rPr>
          <w:rFonts w:cstheme="minorHAnsi"/>
        </w:rPr>
        <w:t>’ format having not been converted to ‘.mat’ format and is something we will hope to obtain in the near future. Hence, to make a fair comparison, we compare models that have been built solely on the NSAA directory from the joint angle measurement to those built on files from NSAA and ‘</w:t>
      </w:r>
      <w:proofErr w:type="spellStart"/>
      <w:r w:rsidR="00B3608A">
        <w:rPr>
          <w:rFonts w:cstheme="minorHAnsi"/>
        </w:rPr>
        <w:t>allmatfiles</w:t>
      </w:r>
      <w:proofErr w:type="spellEnd"/>
      <w:r w:rsidR="00B3608A">
        <w:rPr>
          <w:rFonts w:cstheme="minorHAnsi"/>
        </w:rPr>
        <w:t xml:space="preserve">’, also only on joint angles. This is also why the results why the rows of the table corresponding to the ‘standard’ setup (i.e. that don’t contain ‘additional </w:t>
      </w:r>
      <w:proofErr w:type="spellStart"/>
      <w:r w:rsidR="00B3608A">
        <w:rPr>
          <w:rFonts w:cstheme="minorHAnsi"/>
        </w:rPr>
        <w:t>dir</w:t>
      </w:r>
      <w:proofErr w:type="spellEnd"/>
      <w:r w:rsidR="00B3608A">
        <w:rPr>
          <w:rFonts w:cstheme="minorHAnsi"/>
        </w:rPr>
        <w:t>’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In using the additional data from the NMB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using additional data in the form of NMB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NMB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14001B" w:rsidRPr="00A03BFF" w:rsidRDefault="005A189D" w:rsidP="00A22FAF">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will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the metrics concerning the NSAA scores implies that using additional NMB files along with NSAA files helps with assessing the NSAA scores (both single and overall) of new patients even though 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NMB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w:t>
      </w:r>
      <w:proofErr w:type="spellStart"/>
      <w:r w:rsidR="00A03BFF">
        <w:rPr>
          <w:rFonts w:cstheme="minorHAnsi"/>
          <w:b/>
        </w:rPr>
        <w:t>allmatfiles</w:t>
      </w:r>
      <w:proofErr w:type="spellEnd"/>
      <w:r w:rsidR="00A03BFF">
        <w:rPr>
          <w:rFonts w:cstheme="minorHAnsi"/>
          <w:b/>
        </w:rPr>
        <w:t>’ is preferable to only using data from the ‘NSAA’ directory when we are more concerned with performance for the ‘overall’ and ‘acts’ output type than ‘dhc’</w:t>
      </w:r>
      <w:r w:rsidR="00A03BFF">
        <w:rPr>
          <w:rFonts w:cstheme="minorHAnsi"/>
        </w:rPr>
        <w:t>.</w:t>
      </w:r>
      <w:bookmarkStart w:id="1" w:name="_GoBack"/>
      <w:bookmarkEnd w:id="1"/>
    </w:p>
    <w:sectPr w:rsidR="0014001B" w:rsidRPr="00A03BFF"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3"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9"/>
  </w:num>
  <w:num w:numId="3">
    <w:abstractNumId w:val="6"/>
  </w:num>
  <w:num w:numId="4">
    <w:abstractNumId w:val="1"/>
  </w:num>
  <w:num w:numId="5">
    <w:abstractNumId w:val="16"/>
  </w:num>
  <w:num w:numId="6">
    <w:abstractNumId w:val="20"/>
  </w:num>
  <w:num w:numId="7">
    <w:abstractNumId w:val="7"/>
  </w:num>
  <w:num w:numId="8">
    <w:abstractNumId w:val="4"/>
  </w:num>
  <w:num w:numId="9">
    <w:abstractNumId w:val="12"/>
  </w:num>
  <w:num w:numId="10">
    <w:abstractNumId w:val="10"/>
  </w:num>
  <w:num w:numId="11">
    <w:abstractNumId w:val="26"/>
  </w:num>
  <w:num w:numId="12">
    <w:abstractNumId w:val="3"/>
  </w:num>
  <w:num w:numId="13">
    <w:abstractNumId w:val="15"/>
  </w:num>
  <w:num w:numId="14">
    <w:abstractNumId w:val="0"/>
  </w:num>
  <w:num w:numId="15">
    <w:abstractNumId w:val="13"/>
  </w:num>
  <w:num w:numId="16">
    <w:abstractNumId w:val="21"/>
  </w:num>
  <w:num w:numId="17">
    <w:abstractNumId w:val="22"/>
  </w:num>
  <w:num w:numId="18">
    <w:abstractNumId w:val="24"/>
  </w:num>
  <w:num w:numId="19">
    <w:abstractNumId w:val="5"/>
  </w:num>
  <w:num w:numId="20">
    <w:abstractNumId w:val="11"/>
  </w:num>
  <w:num w:numId="21">
    <w:abstractNumId w:val="17"/>
  </w:num>
  <w:num w:numId="22">
    <w:abstractNumId w:val="25"/>
  </w:num>
  <w:num w:numId="23">
    <w:abstractNumId w:val="2"/>
  </w:num>
  <w:num w:numId="24">
    <w:abstractNumId w:val="14"/>
  </w:num>
  <w:num w:numId="25">
    <w:abstractNumId w:val="18"/>
  </w:num>
  <w:num w:numId="26">
    <w:abstractNumId w:val="23"/>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16862"/>
    <w:rsid w:val="00017614"/>
    <w:rsid w:val="00031899"/>
    <w:rsid w:val="00046700"/>
    <w:rsid w:val="00050B31"/>
    <w:rsid w:val="00053E1E"/>
    <w:rsid w:val="0005660F"/>
    <w:rsid w:val="0006080E"/>
    <w:rsid w:val="0006365E"/>
    <w:rsid w:val="000719D6"/>
    <w:rsid w:val="000729A4"/>
    <w:rsid w:val="000740C2"/>
    <w:rsid w:val="000744FF"/>
    <w:rsid w:val="000754EF"/>
    <w:rsid w:val="00083433"/>
    <w:rsid w:val="00084713"/>
    <w:rsid w:val="00094499"/>
    <w:rsid w:val="000950CC"/>
    <w:rsid w:val="00097797"/>
    <w:rsid w:val="000A2267"/>
    <w:rsid w:val="000C3732"/>
    <w:rsid w:val="000E3685"/>
    <w:rsid w:val="000E5EEE"/>
    <w:rsid w:val="000F447A"/>
    <w:rsid w:val="000F5108"/>
    <w:rsid w:val="00102821"/>
    <w:rsid w:val="00114D1F"/>
    <w:rsid w:val="00130264"/>
    <w:rsid w:val="00130E88"/>
    <w:rsid w:val="001326AA"/>
    <w:rsid w:val="0013549F"/>
    <w:rsid w:val="0013615F"/>
    <w:rsid w:val="0014001B"/>
    <w:rsid w:val="00146DF3"/>
    <w:rsid w:val="001474C7"/>
    <w:rsid w:val="00157FB6"/>
    <w:rsid w:val="00162A24"/>
    <w:rsid w:val="00177CBE"/>
    <w:rsid w:val="00197C06"/>
    <w:rsid w:val="001A18ED"/>
    <w:rsid w:val="001A54B1"/>
    <w:rsid w:val="001B27A3"/>
    <w:rsid w:val="001C4EED"/>
    <w:rsid w:val="001D0DD2"/>
    <w:rsid w:val="001D1611"/>
    <w:rsid w:val="001D564E"/>
    <w:rsid w:val="001F330C"/>
    <w:rsid w:val="001F48B4"/>
    <w:rsid w:val="001F7570"/>
    <w:rsid w:val="00201573"/>
    <w:rsid w:val="00203916"/>
    <w:rsid w:val="002137F9"/>
    <w:rsid w:val="00215A42"/>
    <w:rsid w:val="002432C6"/>
    <w:rsid w:val="00244A8B"/>
    <w:rsid w:val="00245017"/>
    <w:rsid w:val="002507C6"/>
    <w:rsid w:val="002514C9"/>
    <w:rsid w:val="002558C6"/>
    <w:rsid w:val="0026049F"/>
    <w:rsid w:val="00264A92"/>
    <w:rsid w:val="00280D46"/>
    <w:rsid w:val="002826C5"/>
    <w:rsid w:val="00296228"/>
    <w:rsid w:val="00296603"/>
    <w:rsid w:val="002A2260"/>
    <w:rsid w:val="002B0081"/>
    <w:rsid w:val="002B5B93"/>
    <w:rsid w:val="002C00E2"/>
    <w:rsid w:val="002D273B"/>
    <w:rsid w:val="002E2145"/>
    <w:rsid w:val="002E46EC"/>
    <w:rsid w:val="002E6A27"/>
    <w:rsid w:val="002E6D3D"/>
    <w:rsid w:val="002F05AB"/>
    <w:rsid w:val="002F41A8"/>
    <w:rsid w:val="0030073C"/>
    <w:rsid w:val="00300AED"/>
    <w:rsid w:val="00302F30"/>
    <w:rsid w:val="003170F4"/>
    <w:rsid w:val="00322D02"/>
    <w:rsid w:val="00324B7B"/>
    <w:rsid w:val="0033175B"/>
    <w:rsid w:val="0033372A"/>
    <w:rsid w:val="00346129"/>
    <w:rsid w:val="00350763"/>
    <w:rsid w:val="003538CD"/>
    <w:rsid w:val="00361EE4"/>
    <w:rsid w:val="003764BF"/>
    <w:rsid w:val="00381F69"/>
    <w:rsid w:val="003943DD"/>
    <w:rsid w:val="003B1B3E"/>
    <w:rsid w:val="003C3AFB"/>
    <w:rsid w:val="003C47DF"/>
    <w:rsid w:val="003D084B"/>
    <w:rsid w:val="003D4C58"/>
    <w:rsid w:val="003E15C7"/>
    <w:rsid w:val="003E6786"/>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6ED9"/>
    <w:rsid w:val="00451F8F"/>
    <w:rsid w:val="0045503C"/>
    <w:rsid w:val="0046692E"/>
    <w:rsid w:val="00466D82"/>
    <w:rsid w:val="00490DF5"/>
    <w:rsid w:val="00497AB6"/>
    <w:rsid w:val="004B2BD5"/>
    <w:rsid w:val="004B7485"/>
    <w:rsid w:val="004C1E35"/>
    <w:rsid w:val="004C29D3"/>
    <w:rsid w:val="004C5B3C"/>
    <w:rsid w:val="004C718F"/>
    <w:rsid w:val="004D3E65"/>
    <w:rsid w:val="004D7AED"/>
    <w:rsid w:val="004E2833"/>
    <w:rsid w:val="004F0D50"/>
    <w:rsid w:val="004F13CF"/>
    <w:rsid w:val="004F4E7A"/>
    <w:rsid w:val="004F5183"/>
    <w:rsid w:val="005013D6"/>
    <w:rsid w:val="005031BE"/>
    <w:rsid w:val="00503292"/>
    <w:rsid w:val="00514198"/>
    <w:rsid w:val="005407A0"/>
    <w:rsid w:val="0054604E"/>
    <w:rsid w:val="00552C84"/>
    <w:rsid w:val="00566DB6"/>
    <w:rsid w:val="00571403"/>
    <w:rsid w:val="00572481"/>
    <w:rsid w:val="00576883"/>
    <w:rsid w:val="0059302B"/>
    <w:rsid w:val="005932A0"/>
    <w:rsid w:val="00594D08"/>
    <w:rsid w:val="0059583A"/>
    <w:rsid w:val="00595F91"/>
    <w:rsid w:val="005A189D"/>
    <w:rsid w:val="005A6D1E"/>
    <w:rsid w:val="005B1D51"/>
    <w:rsid w:val="005B33BE"/>
    <w:rsid w:val="005B3B95"/>
    <w:rsid w:val="005B5643"/>
    <w:rsid w:val="005B7B06"/>
    <w:rsid w:val="005E0D03"/>
    <w:rsid w:val="005E2D7D"/>
    <w:rsid w:val="005E3664"/>
    <w:rsid w:val="005E38EC"/>
    <w:rsid w:val="005E5B2E"/>
    <w:rsid w:val="005E5F62"/>
    <w:rsid w:val="005F7851"/>
    <w:rsid w:val="00603534"/>
    <w:rsid w:val="0063139B"/>
    <w:rsid w:val="006409AA"/>
    <w:rsid w:val="0064626D"/>
    <w:rsid w:val="00646353"/>
    <w:rsid w:val="0065080E"/>
    <w:rsid w:val="0065660B"/>
    <w:rsid w:val="0066486E"/>
    <w:rsid w:val="00672696"/>
    <w:rsid w:val="00676CD0"/>
    <w:rsid w:val="0067788D"/>
    <w:rsid w:val="0069049B"/>
    <w:rsid w:val="00697FA3"/>
    <w:rsid w:val="006A0E00"/>
    <w:rsid w:val="006B0574"/>
    <w:rsid w:val="006B7CAD"/>
    <w:rsid w:val="006C3DA7"/>
    <w:rsid w:val="006D3DC2"/>
    <w:rsid w:val="006E5D05"/>
    <w:rsid w:val="006E77E4"/>
    <w:rsid w:val="00701803"/>
    <w:rsid w:val="00706E1F"/>
    <w:rsid w:val="00717171"/>
    <w:rsid w:val="00731968"/>
    <w:rsid w:val="00732D37"/>
    <w:rsid w:val="00753A0F"/>
    <w:rsid w:val="007651C3"/>
    <w:rsid w:val="007654CE"/>
    <w:rsid w:val="00770E49"/>
    <w:rsid w:val="00773950"/>
    <w:rsid w:val="00776E40"/>
    <w:rsid w:val="00793AEE"/>
    <w:rsid w:val="00795E9B"/>
    <w:rsid w:val="007A09B8"/>
    <w:rsid w:val="007A2D88"/>
    <w:rsid w:val="007B6631"/>
    <w:rsid w:val="007C0AB6"/>
    <w:rsid w:val="007C1902"/>
    <w:rsid w:val="007D6046"/>
    <w:rsid w:val="007D6661"/>
    <w:rsid w:val="007E3436"/>
    <w:rsid w:val="00800799"/>
    <w:rsid w:val="0080420D"/>
    <w:rsid w:val="008043CB"/>
    <w:rsid w:val="00813EE0"/>
    <w:rsid w:val="00820C65"/>
    <w:rsid w:val="0085385F"/>
    <w:rsid w:val="00853F93"/>
    <w:rsid w:val="008541EB"/>
    <w:rsid w:val="0087205C"/>
    <w:rsid w:val="00872269"/>
    <w:rsid w:val="00872780"/>
    <w:rsid w:val="00882966"/>
    <w:rsid w:val="0089243E"/>
    <w:rsid w:val="00892787"/>
    <w:rsid w:val="00897C70"/>
    <w:rsid w:val="008A0F34"/>
    <w:rsid w:val="008A5384"/>
    <w:rsid w:val="008B0130"/>
    <w:rsid w:val="008C12BD"/>
    <w:rsid w:val="008C359B"/>
    <w:rsid w:val="008C7673"/>
    <w:rsid w:val="008D4A98"/>
    <w:rsid w:val="008D6E0D"/>
    <w:rsid w:val="008E21B5"/>
    <w:rsid w:val="009237BC"/>
    <w:rsid w:val="00927E80"/>
    <w:rsid w:val="00932952"/>
    <w:rsid w:val="009337FD"/>
    <w:rsid w:val="009407AB"/>
    <w:rsid w:val="0094108D"/>
    <w:rsid w:val="00946AD3"/>
    <w:rsid w:val="0094798A"/>
    <w:rsid w:val="0095191E"/>
    <w:rsid w:val="00956A0A"/>
    <w:rsid w:val="009650DF"/>
    <w:rsid w:val="009727DD"/>
    <w:rsid w:val="009744C8"/>
    <w:rsid w:val="00974988"/>
    <w:rsid w:val="0098195D"/>
    <w:rsid w:val="00982FA2"/>
    <w:rsid w:val="00985D84"/>
    <w:rsid w:val="00991F29"/>
    <w:rsid w:val="0099687E"/>
    <w:rsid w:val="00996FD0"/>
    <w:rsid w:val="009978DB"/>
    <w:rsid w:val="009A014E"/>
    <w:rsid w:val="009A0BBA"/>
    <w:rsid w:val="009A4C37"/>
    <w:rsid w:val="009A672E"/>
    <w:rsid w:val="009B1FAA"/>
    <w:rsid w:val="009B385D"/>
    <w:rsid w:val="009B4883"/>
    <w:rsid w:val="009B6C3A"/>
    <w:rsid w:val="009D0AE2"/>
    <w:rsid w:val="009E0B30"/>
    <w:rsid w:val="009E11BC"/>
    <w:rsid w:val="009F0A78"/>
    <w:rsid w:val="00A03BFF"/>
    <w:rsid w:val="00A03C04"/>
    <w:rsid w:val="00A06D45"/>
    <w:rsid w:val="00A16749"/>
    <w:rsid w:val="00A22C5A"/>
    <w:rsid w:val="00A22FAF"/>
    <w:rsid w:val="00A41784"/>
    <w:rsid w:val="00A4264D"/>
    <w:rsid w:val="00A47371"/>
    <w:rsid w:val="00A64E78"/>
    <w:rsid w:val="00A71C31"/>
    <w:rsid w:val="00A71D90"/>
    <w:rsid w:val="00A7282D"/>
    <w:rsid w:val="00A7490C"/>
    <w:rsid w:val="00A847A4"/>
    <w:rsid w:val="00A8583F"/>
    <w:rsid w:val="00A85AD6"/>
    <w:rsid w:val="00A92DF0"/>
    <w:rsid w:val="00AA24F4"/>
    <w:rsid w:val="00AA7B25"/>
    <w:rsid w:val="00AB34E2"/>
    <w:rsid w:val="00AB3DED"/>
    <w:rsid w:val="00AB4DA3"/>
    <w:rsid w:val="00AB61F0"/>
    <w:rsid w:val="00AC3896"/>
    <w:rsid w:val="00AC51B1"/>
    <w:rsid w:val="00AC6E35"/>
    <w:rsid w:val="00AD3940"/>
    <w:rsid w:val="00AE0337"/>
    <w:rsid w:val="00AF5C23"/>
    <w:rsid w:val="00B00E1A"/>
    <w:rsid w:val="00B04409"/>
    <w:rsid w:val="00B05F4A"/>
    <w:rsid w:val="00B07733"/>
    <w:rsid w:val="00B101E9"/>
    <w:rsid w:val="00B13436"/>
    <w:rsid w:val="00B247EB"/>
    <w:rsid w:val="00B278E1"/>
    <w:rsid w:val="00B31E6A"/>
    <w:rsid w:val="00B35313"/>
    <w:rsid w:val="00B3608A"/>
    <w:rsid w:val="00B42779"/>
    <w:rsid w:val="00B4338B"/>
    <w:rsid w:val="00B52650"/>
    <w:rsid w:val="00B536C2"/>
    <w:rsid w:val="00B603EE"/>
    <w:rsid w:val="00B658EA"/>
    <w:rsid w:val="00B67374"/>
    <w:rsid w:val="00B70373"/>
    <w:rsid w:val="00B71E69"/>
    <w:rsid w:val="00B7286E"/>
    <w:rsid w:val="00B73295"/>
    <w:rsid w:val="00B939A0"/>
    <w:rsid w:val="00BA1E3A"/>
    <w:rsid w:val="00BA2E5F"/>
    <w:rsid w:val="00BB2309"/>
    <w:rsid w:val="00BB298C"/>
    <w:rsid w:val="00BB3091"/>
    <w:rsid w:val="00BC53EA"/>
    <w:rsid w:val="00BD5045"/>
    <w:rsid w:val="00BD5F37"/>
    <w:rsid w:val="00BE0B15"/>
    <w:rsid w:val="00C05677"/>
    <w:rsid w:val="00C05A9A"/>
    <w:rsid w:val="00C11C94"/>
    <w:rsid w:val="00C20328"/>
    <w:rsid w:val="00C24A8C"/>
    <w:rsid w:val="00C24DD1"/>
    <w:rsid w:val="00C251FC"/>
    <w:rsid w:val="00C261EF"/>
    <w:rsid w:val="00C4147D"/>
    <w:rsid w:val="00C43D45"/>
    <w:rsid w:val="00C44163"/>
    <w:rsid w:val="00C45B8A"/>
    <w:rsid w:val="00C469F6"/>
    <w:rsid w:val="00C5251D"/>
    <w:rsid w:val="00C534D3"/>
    <w:rsid w:val="00C56924"/>
    <w:rsid w:val="00C60729"/>
    <w:rsid w:val="00C64179"/>
    <w:rsid w:val="00C8053B"/>
    <w:rsid w:val="00C80BB9"/>
    <w:rsid w:val="00C96DE9"/>
    <w:rsid w:val="00CB0807"/>
    <w:rsid w:val="00CB0B2A"/>
    <w:rsid w:val="00CB0D45"/>
    <w:rsid w:val="00CB5026"/>
    <w:rsid w:val="00CB6A12"/>
    <w:rsid w:val="00CC005D"/>
    <w:rsid w:val="00CC32D5"/>
    <w:rsid w:val="00CD5C1F"/>
    <w:rsid w:val="00CD756C"/>
    <w:rsid w:val="00CD7C0F"/>
    <w:rsid w:val="00CE6B68"/>
    <w:rsid w:val="00D00D86"/>
    <w:rsid w:val="00D0563A"/>
    <w:rsid w:val="00D126F7"/>
    <w:rsid w:val="00D55A59"/>
    <w:rsid w:val="00D61A4A"/>
    <w:rsid w:val="00D90CDD"/>
    <w:rsid w:val="00DA57AA"/>
    <w:rsid w:val="00DA74BA"/>
    <w:rsid w:val="00DB1B8C"/>
    <w:rsid w:val="00DB3803"/>
    <w:rsid w:val="00DB4C6E"/>
    <w:rsid w:val="00DB4FD8"/>
    <w:rsid w:val="00DC11A1"/>
    <w:rsid w:val="00DD1032"/>
    <w:rsid w:val="00DD26FA"/>
    <w:rsid w:val="00DE592F"/>
    <w:rsid w:val="00DF1B33"/>
    <w:rsid w:val="00DF3CB4"/>
    <w:rsid w:val="00DF4AF2"/>
    <w:rsid w:val="00DF55F8"/>
    <w:rsid w:val="00DF7AA9"/>
    <w:rsid w:val="00E16F21"/>
    <w:rsid w:val="00E17799"/>
    <w:rsid w:val="00E2734A"/>
    <w:rsid w:val="00E301EE"/>
    <w:rsid w:val="00E3333F"/>
    <w:rsid w:val="00E37F1A"/>
    <w:rsid w:val="00E506B9"/>
    <w:rsid w:val="00E50BD8"/>
    <w:rsid w:val="00E517DF"/>
    <w:rsid w:val="00E60D8D"/>
    <w:rsid w:val="00E83CE2"/>
    <w:rsid w:val="00E91886"/>
    <w:rsid w:val="00E93BF4"/>
    <w:rsid w:val="00EA41AE"/>
    <w:rsid w:val="00EA5AD5"/>
    <w:rsid w:val="00EA6F4E"/>
    <w:rsid w:val="00EB389E"/>
    <w:rsid w:val="00EC43FD"/>
    <w:rsid w:val="00ED0A4B"/>
    <w:rsid w:val="00ED0C72"/>
    <w:rsid w:val="00ED4A74"/>
    <w:rsid w:val="00EE1BF1"/>
    <w:rsid w:val="00EF2105"/>
    <w:rsid w:val="00EF2235"/>
    <w:rsid w:val="00EF3496"/>
    <w:rsid w:val="00F065AD"/>
    <w:rsid w:val="00F16133"/>
    <w:rsid w:val="00F30291"/>
    <w:rsid w:val="00F43715"/>
    <w:rsid w:val="00F45833"/>
    <w:rsid w:val="00F509DE"/>
    <w:rsid w:val="00F61356"/>
    <w:rsid w:val="00F61BD4"/>
    <w:rsid w:val="00F64470"/>
    <w:rsid w:val="00F70CA4"/>
    <w:rsid w:val="00F7267B"/>
    <w:rsid w:val="00F8400F"/>
    <w:rsid w:val="00F95A46"/>
    <w:rsid w:val="00F972B6"/>
    <w:rsid w:val="00FD3FC7"/>
    <w:rsid w:val="00FE5F2B"/>
    <w:rsid w:val="00FE6136"/>
    <w:rsid w:val="00FF0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A2F1"/>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A5F49-6FA0-40E7-9B9D-274EE488E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55</Pages>
  <Words>27001</Words>
  <Characters>153912</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Dan Heaton</cp:lastModifiedBy>
  <cp:revision>271</cp:revision>
  <dcterms:created xsi:type="dcterms:W3CDTF">2019-07-18T11:39:00Z</dcterms:created>
  <dcterms:modified xsi:type="dcterms:W3CDTF">2019-08-18T19:31:00Z</dcterms:modified>
</cp:coreProperties>
</file>