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61DD" w:rsidRDefault="008661DD" w:rsidP="008661DD">
      <w:pPr>
        <w:pStyle w:val="Standard"/>
        <w:jc w:val="center"/>
        <w:rPr>
          <w:rFonts w:cs="Times New Roman"/>
          <w:sz w:val="32"/>
          <w:szCs w:val="32"/>
        </w:rPr>
      </w:pPr>
    </w:p>
    <w:p w:rsidR="008661DD" w:rsidRDefault="008661DD" w:rsidP="008661DD">
      <w:pPr>
        <w:pStyle w:val="Standard"/>
        <w:jc w:val="center"/>
        <w:rPr>
          <w:rFonts w:cs="Times New Roman"/>
          <w:sz w:val="32"/>
          <w:szCs w:val="32"/>
        </w:rPr>
      </w:pPr>
    </w:p>
    <w:p w:rsidR="008661DD" w:rsidRDefault="008661DD" w:rsidP="008661DD">
      <w:pPr>
        <w:pStyle w:val="Standard"/>
        <w:jc w:val="center"/>
        <w:rPr>
          <w:rFonts w:cs="Times New Roman"/>
          <w:sz w:val="32"/>
          <w:szCs w:val="32"/>
        </w:rPr>
      </w:pPr>
    </w:p>
    <w:p w:rsidR="008661DD" w:rsidRDefault="008661DD" w:rsidP="008661DD">
      <w:pPr>
        <w:pStyle w:val="Standard"/>
        <w:jc w:val="center"/>
        <w:rPr>
          <w:rFonts w:cs="Times New Roman"/>
          <w:sz w:val="32"/>
          <w:szCs w:val="32"/>
        </w:rPr>
      </w:pPr>
    </w:p>
    <w:p w:rsidR="008661DD" w:rsidRDefault="008661DD" w:rsidP="008661DD">
      <w:pPr>
        <w:pStyle w:val="Standard"/>
        <w:jc w:val="center"/>
        <w:rPr>
          <w:rFonts w:cs="Times New Roman"/>
          <w:sz w:val="32"/>
          <w:szCs w:val="32"/>
        </w:rPr>
      </w:pPr>
    </w:p>
    <w:p w:rsidR="008661DD" w:rsidRDefault="008661DD" w:rsidP="008661DD">
      <w:pPr>
        <w:pStyle w:val="Standard"/>
        <w:jc w:val="center"/>
        <w:rPr>
          <w:rFonts w:cs="Times New Roman"/>
          <w:sz w:val="32"/>
          <w:szCs w:val="32"/>
        </w:rPr>
      </w:pPr>
    </w:p>
    <w:p w:rsidR="008661DD" w:rsidRDefault="008661DD" w:rsidP="008661DD">
      <w:pPr>
        <w:pStyle w:val="Standard"/>
        <w:jc w:val="center"/>
        <w:rPr>
          <w:rFonts w:cs="Times New Roman"/>
          <w:sz w:val="32"/>
          <w:szCs w:val="32"/>
        </w:rPr>
      </w:pPr>
    </w:p>
    <w:p w:rsidR="008661DD" w:rsidRDefault="00F44301" w:rsidP="008661DD">
      <w:pPr>
        <w:pStyle w:val="Standard"/>
        <w:pBdr>
          <w:bottom w:val="single" w:sz="4" w:space="0" w:color="00000A"/>
        </w:pBdr>
        <w:jc w:val="center"/>
        <w:rPr>
          <w:rFonts w:cs="Times New Roman"/>
          <w:b/>
          <w:sz w:val="32"/>
          <w:szCs w:val="32"/>
        </w:rPr>
      </w:pPr>
      <w:r>
        <w:rPr>
          <w:rFonts w:cs="Times New Roman"/>
          <w:b/>
          <w:sz w:val="32"/>
          <w:szCs w:val="32"/>
        </w:rPr>
        <w:t>Lab 1</w:t>
      </w:r>
    </w:p>
    <w:p w:rsidR="008661DD" w:rsidRDefault="00A909B5" w:rsidP="008661DD">
      <w:pPr>
        <w:pStyle w:val="Standard"/>
        <w:jc w:val="center"/>
        <w:rPr>
          <w:rFonts w:cs="Times New Roman"/>
          <w:b/>
          <w:sz w:val="28"/>
          <w:szCs w:val="28"/>
        </w:rPr>
      </w:pPr>
      <w:r>
        <w:rPr>
          <w:rFonts w:cs="Times New Roman"/>
          <w:b/>
          <w:sz w:val="28"/>
          <w:szCs w:val="28"/>
        </w:rPr>
        <w:t>Counter Tutorial</w:t>
      </w:r>
    </w:p>
    <w:p w:rsidR="008661DD" w:rsidRDefault="008661DD" w:rsidP="008661DD">
      <w:pPr>
        <w:pStyle w:val="Standard"/>
        <w:jc w:val="center"/>
        <w:rPr>
          <w:rFonts w:cs="Times New Roman"/>
          <w:sz w:val="28"/>
        </w:rPr>
      </w:pPr>
    </w:p>
    <w:p w:rsidR="008661DD" w:rsidRDefault="008661DD" w:rsidP="008661DD">
      <w:pPr>
        <w:pStyle w:val="Standard"/>
        <w:jc w:val="center"/>
        <w:rPr>
          <w:rFonts w:cs="Times New Roman"/>
          <w:b/>
          <w:sz w:val="28"/>
          <w:szCs w:val="28"/>
        </w:rPr>
      </w:pPr>
    </w:p>
    <w:p w:rsidR="008661DD" w:rsidRDefault="008661DD" w:rsidP="008661DD">
      <w:pPr>
        <w:pStyle w:val="Standard"/>
        <w:jc w:val="center"/>
        <w:rPr>
          <w:rFonts w:cs="Times New Roman"/>
          <w:b/>
          <w:sz w:val="28"/>
          <w:szCs w:val="28"/>
        </w:rPr>
      </w:pPr>
    </w:p>
    <w:p w:rsidR="008661DD" w:rsidRDefault="008661DD" w:rsidP="008661DD">
      <w:pPr>
        <w:pStyle w:val="Standard"/>
        <w:jc w:val="center"/>
        <w:rPr>
          <w:rFonts w:cs="Times New Roman"/>
          <w:b/>
          <w:sz w:val="28"/>
          <w:szCs w:val="28"/>
        </w:rPr>
      </w:pPr>
    </w:p>
    <w:p w:rsidR="008661DD" w:rsidRDefault="008661DD" w:rsidP="008661DD">
      <w:pPr>
        <w:pStyle w:val="Standard"/>
        <w:jc w:val="center"/>
        <w:rPr>
          <w:rFonts w:cs="Times New Roman"/>
          <w:b/>
          <w:sz w:val="28"/>
          <w:szCs w:val="28"/>
        </w:rPr>
      </w:pPr>
    </w:p>
    <w:p w:rsidR="008661DD" w:rsidRDefault="008661DD" w:rsidP="008661DD">
      <w:pPr>
        <w:pStyle w:val="Standard"/>
        <w:jc w:val="center"/>
        <w:rPr>
          <w:rFonts w:cs="Times New Roman"/>
          <w:b/>
          <w:sz w:val="28"/>
          <w:szCs w:val="28"/>
        </w:rPr>
      </w:pPr>
    </w:p>
    <w:p w:rsidR="008661DD" w:rsidRDefault="008661DD" w:rsidP="008661DD">
      <w:pPr>
        <w:pStyle w:val="Standard"/>
        <w:jc w:val="center"/>
        <w:rPr>
          <w:rFonts w:cs="Times New Roman"/>
          <w:b/>
          <w:szCs w:val="28"/>
        </w:rPr>
      </w:pPr>
      <w:r>
        <w:rPr>
          <w:rFonts w:cs="Times New Roman"/>
          <w:b/>
          <w:szCs w:val="28"/>
        </w:rPr>
        <w:t>Prepared by:</w:t>
      </w:r>
    </w:p>
    <w:p w:rsidR="008661DD" w:rsidRDefault="008661DD" w:rsidP="008661DD">
      <w:pPr>
        <w:pStyle w:val="Standard"/>
        <w:jc w:val="center"/>
        <w:rPr>
          <w:rFonts w:cs="Times New Roman"/>
          <w:b/>
          <w:szCs w:val="28"/>
        </w:rPr>
      </w:pPr>
      <w:r>
        <w:rPr>
          <w:rFonts w:cs="Times New Roman"/>
          <w:b/>
          <w:szCs w:val="28"/>
        </w:rPr>
        <w:t>Steven Blair</w:t>
      </w:r>
      <w:r w:rsidR="00A909B5">
        <w:rPr>
          <w:rFonts w:cs="Times New Roman"/>
          <w:b/>
          <w:szCs w:val="28"/>
        </w:rPr>
        <w:t xml:space="preserve"> and Daniel Olsen</w:t>
      </w: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r>
        <w:rPr>
          <w:rFonts w:cs="Times New Roman"/>
          <w:b/>
          <w:szCs w:val="28"/>
        </w:rPr>
        <w:t>Prepared for:</w:t>
      </w:r>
    </w:p>
    <w:p w:rsidR="008661DD" w:rsidRDefault="008661DD" w:rsidP="008661DD">
      <w:pPr>
        <w:pStyle w:val="Standard"/>
        <w:jc w:val="center"/>
      </w:pPr>
      <w:r>
        <w:rPr>
          <w:rFonts w:cs="Times New Roman"/>
          <w:b/>
          <w:szCs w:val="28"/>
        </w:rPr>
        <w:t xml:space="preserve">Dr. </w:t>
      </w:r>
      <w:r w:rsidR="00F44301">
        <w:rPr>
          <w:rFonts w:cs="Times New Roman"/>
          <w:b/>
          <w:szCs w:val="28"/>
        </w:rPr>
        <w:t>Wang</w:t>
      </w: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8661DD" w:rsidP="008661DD">
      <w:pPr>
        <w:pStyle w:val="Standard"/>
        <w:jc w:val="center"/>
        <w:rPr>
          <w:rFonts w:cs="Times New Roman"/>
          <w:b/>
          <w:szCs w:val="28"/>
        </w:rPr>
      </w:pPr>
    </w:p>
    <w:p w:rsidR="008661DD" w:rsidRDefault="00F44301" w:rsidP="008661DD">
      <w:pPr>
        <w:pStyle w:val="Standard"/>
        <w:jc w:val="center"/>
      </w:pPr>
      <w:r>
        <w:rPr>
          <w:rFonts w:cs="Times New Roman"/>
          <w:b/>
          <w:szCs w:val="28"/>
        </w:rPr>
        <w:t xml:space="preserve">ECE </w:t>
      </w:r>
      <w:r w:rsidR="00A909B5">
        <w:rPr>
          <w:rFonts w:cs="Times New Roman"/>
          <w:b/>
          <w:szCs w:val="28"/>
        </w:rPr>
        <w:t>428/593B</w:t>
      </w:r>
      <w:r w:rsidR="008661DD">
        <w:rPr>
          <w:rFonts w:cs="Times New Roman"/>
          <w:b/>
          <w:szCs w:val="28"/>
        </w:rPr>
        <w:t>-001</w:t>
      </w:r>
    </w:p>
    <w:p w:rsidR="008661DD" w:rsidRDefault="00A909B5" w:rsidP="008661DD">
      <w:pPr>
        <w:pStyle w:val="Standard"/>
        <w:jc w:val="center"/>
      </w:pPr>
      <w:r>
        <w:rPr>
          <w:rFonts w:cs="Times New Roman"/>
          <w:b/>
          <w:szCs w:val="28"/>
        </w:rPr>
        <w:t>Programmable ASIC Design</w:t>
      </w:r>
    </w:p>
    <w:p w:rsidR="008661DD" w:rsidRDefault="00A909B5" w:rsidP="008661DD">
      <w:pPr>
        <w:pStyle w:val="Standard"/>
        <w:jc w:val="center"/>
        <w:outlineLvl w:val="0"/>
      </w:pPr>
      <w:r>
        <w:rPr>
          <w:rFonts w:cs="Times New Roman"/>
          <w:b/>
          <w:szCs w:val="28"/>
        </w:rPr>
        <w:t>February 1</w:t>
      </w:r>
      <w:r w:rsidR="009A34FB">
        <w:rPr>
          <w:rFonts w:cs="Times New Roman"/>
          <w:b/>
          <w:szCs w:val="28"/>
        </w:rPr>
        <w:t>9</w:t>
      </w:r>
      <w:r>
        <w:rPr>
          <w:rFonts w:cs="Times New Roman"/>
          <w:b/>
          <w:szCs w:val="28"/>
        </w:rPr>
        <w:t>, 2015</w:t>
      </w:r>
    </w:p>
    <w:p w:rsidR="009F37F0" w:rsidRDefault="009F37F0" w:rsidP="009F37F0">
      <w:pPr>
        <w:pStyle w:val="Heading1"/>
      </w:pPr>
      <w:r>
        <w:lastRenderedPageBreak/>
        <w:t>Purpose</w:t>
      </w:r>
    </w:p>
    <w:p w:rsidR="00987B18" w:rsidRDefault="00987B18" w:rsidP="00E67A34">
      <w:r>
        <w:t xml:space="preserve">The purpose of this lab </w:t>
      </w:r>
      <w:r w:rsidR="009833D5">
        <w:t>is</w:t>
      </w:r>
      <w:r>
        <w:t xml:space="preserve"> to introduce students to </w:t>
      </w:r>
      <w:r w:rsidR="009833D5">
        <w:t>the three tools that will be used extensively in this course: the Atlys Development Board, a high-performance development board with FPGA; the Adept FPGA Programmer, a custom interface that programs a bitstream onto the development board; and the Xilinx ISE Design Suite, a toolchain that assists in the capture and implementation of a digital circuit as a bitstream used by the programmer</w:t>
      </w:r>
      <w:r w:rsidR="00E67A34">
        <w:t>. By implementing, simulating, and testing a simple 3-bit counter with reset</w:t>
      </w:r>
      <w:r w:rsidR="00E67A34" w:rsidRPr="00E67A34">
        <w:t xml:space="preserve"> </w:t>
      </w:r>
      <w:r w:rsidR="00E67A34">
        <w:t xml:space="preserve">using the buttons, lights, and FPGA available on the development board, students </w:t>
      </w:r>
      <w:r w:rsidR="009833D5">
        <w:t>are to become</w:t>
      </w:r>
      <w:r w:rsidR="00E67A34">
        <w:t xml:space="preserve"> comfortable with the general design flow </w:t>
      </w:r>
      <w:r w:rsidR="001B087D">
        <w:t>for an FPGA</w:t>
      </w:r>
      <w:r w:rsidR="00E67A34">
        <w:t>.</w:t>
      </w:r>
    </w:p>
    <w:p w:rsidR="00C94C73" w:rsidRDefault="00C94C73" w:rsidP="00C94C73"/>
    <w:p w:rsidR="00C94C73" w:rsidRDefault="00C94C73" w:rsidP="00C94C73">
      <w:pPr>
        <w:pStyle w:val="Caption"/>
      </w:pPr>
      <w:proofErr w:type="gramStart"/>
      <w:r>
        <w:t xml:space="preserve">Figure </w:t>
      </w:r>
      <w:proofErr w:type="gramEnd"/>
      <w:r>
        <w:fldChar w:fldCharType="begin"/>
      </w:r>
      <w:r>
        <w:instrText xml:space="preserve"> SEQ Figure \* ARABIC </w:instrText>
      </w:r>
      <w:r>
        <w:fldChar w:fldCharType="separate"/>
      </w:r>
      <w:r w:rsidR="003E1285">
        <w:rPr>
          <w:noProof/>
        </w:rPr>
        <w:t>1</w:t>
      </w:r>
      <w:r>
        <w:fldChar w:fldCharType="end"/>
      </w:r>
      <w:proofErr w:type="gramStart"/>
      <w:r>
        <w:t>.</w:t>
      </w:r>
      <w:proofErr w:type="gramEnd"/>
      <w:r>
        <w:t xml:space="preserve"> </w:t>
      </w:r>
      <w:proofErr w:type="spellStart"/>
      <w:r>
        <w:t>Digilent</w:t>
      </w:r>
      <w:proofErr w:type="spellEnd"/>
      <w:r>
        <w:t xml:space="preserve"> Atlys</w:t>
      </w:r>
      <w:r w:rsidRPr="007D1B7E">
        <w:rPr>
          <w:rStyle w:val="CaptionChar"/>
        </w:rPr>
        <w:t xml:space="preserve"> FPGA</w:t>
      </w:r>
      <w:r>
        <w:t xml:space="preserve"> board </w:t>
      </w:r>
      <w:sdt>
        <w:sdtPr>
          <w:id w:val="-2023540600"/>
          <w:citation/>
        </w:sdtPr>
        <w:sdtContent>
          <w:fldSimple w:instr=" CITATION Dig13 \l 1033 ">
            <w:r w:rsidRPr="00BC06C4">
              <w:rPr>
                <w:noProof/>
              </w:rPr>
              <w:t>[1]</w:t>
            </w:r>
          </w:fldSimple>
        </w:sdtContent>
      </w:sdt>
    </w:p>
    <w:p w:rsidR="00C94C73" w:rsidRDefault="00C94C73" w:rsidP="005015AC">
      <w:pPr>
        <w:jc w:val="center"/>
      </w:pPr>
      <w:bookmarkStart w:id="0" w:name="_GoBack"/>
      <w:r>
        <w:rPr>
          <w:noProof/>
        </w:rPr>
        <w:drawing>
          <wp:inline distT="0" distB="0" distL="0" distR="0">
            <wp:extent cx="2790825" cy="2562907"/>
            <wp:effectExtent l="19050" t="0" r="9525" b="0"/>
            <wp:docPr id="6" name="Picture 3" descr="C:\Users\siu850595480.AD.000\Downloads\Atlys_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u850595480.AD.000\Downloads\Atlys_Board.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797756" cy="2569272"/>
                    </a:xfrm>
                    <a:prstGeom prst="rect">
                      <a:avLst/>
                    </a:prstGeom>
                    <a:noFill/>
                    <a:ln>
                      <a:noFill/>
                    </a:ln>
                  </pic:spPr>
                </pic:pic>
              </a:graphicData>
            </a:graphic>
          </wp:inline>
        </w:drawing>
      </w:r>
      <w:bookmarkEnd w:id="0"/>
    </w:p>
    <w:p w:rsidR="00CA647C" w:rsidRDefault="00CA647C" w:rsidP="00CA647C">
      <w:pPr>
        <w:pStyle w:val="Heading1"/>
      </w:pPr>
      <w:bookmarkStart w:id="1" w:name="_Ref398855660"/>
      <w:r>
        <w:t>Background</w:t>
      </w:r>
      <w:bookmarkEnd w:id="1"/>
    </w:p>
    <w:p w:rsidR="00C94C73" w:rsidRDefault="00C94C73" w:rsidP="00E777E3">
      <w:r w:rsidRPr="00C94C73">
        <w:t xml:space="preserve">The Atlys Development Board is a complete digital circuit development platform based on the Xilinx Spartan-6 LX45 FPGA. The </w:t>
      </w:r>
      <w:r w:rsidR="006F0761">
        <w:t>FPGA</w:t>
      </w:r>
      <w:r w:rsidRPr="00C94C73">
        <w:t xml:space="preserve"> includes 6,822 slices that each contain four 6-input lookup tables</w:t>
      </w:r>
      <w:r w:rsidR="009833D5">
        <w:t xml:space="preserve"> and eight D flip-flops</w:t>
      </w:r>
      <w:r w:rsidR="006F0761">
        <w:t>. T</w:t>
      </w:r>
      <w:r w:rsidR="00DB56BE">
        <w:t xml:space="preserve">he </w:t>
      </w:r>
      <w:r w:rsidR="006F0761">
        <w:t xml:space="preserve">development </w:t>
      </w:r>
      <w:r w:rsidR="00DB56BE">
        <w:t>board</w:t>
      </w:r>
      <w:r w:rsidR="009833D5">
        <w:t xml:space="preserve"> includes the following features:</w:t>
      </w:r>
    </w:p>
    <w:p w:rsidR="00C94C73" w:rsidRDefault="00C94C73" w:rsidP="00E777E3"/>
    <w:p w:rsidR="00C94C73" w:rsidRDefault="00C94C73" w:rsidP="00C94C73">
      <w:pPr>
        <w:pStyle w:val="ListParagraph"/>
        <w:numPr>
          <w:ilvl w:val="0"/>
          <w:numId w:val="6"/>
        </w:numPr>
      </w:pPr>
      <w:r>
        <w:t>100 MHz CMOS Oscillator</w:t>
      </w:r>
    </w:p>
    <w:p w:rsidR="00C94C73" w:rsidRDefault="00C94C73" w:rsidP="00C94C73">
      <w:pPr>
        <w:pStyle w:val="ListParagraph"/>
        <w:numPr>
          <w:ilvl w:val="0"/>
          <w:numId w:val="6"/>
        </w:numPr>
      </w:pPr>
      <w:r>
        <w:t>Four PLLs</w:t>
      </w:r>
    </w:p>
    <w:p w:rsidR="00C94C73" w:rsidRDefault="00C94C73" w:rsidP="00C94C73">
      <w:pPr>
        <w:pStyle w:val="ListParagraph"/>
        <w:numPr>
          <w:ilvl w:val="0"/>
          <w:numId w:val="6"/>
        </w:numPr>
      </w:pPr>
      <w:r>
        <w:t>Eight DCMs</w:t>
      </w:r>
    </w:p>
    <w:p w:rsidR="00C94C73" w:rsidRDefault="00C94C73" w:rsidP="00C94C73">
      <w:pPr>
        <w:pStyle w:val="ListParagraph"/>
        <w:numPr>
          <w:ilvl w:val="0"/>
          <w:numId w:val="6"/>
        </w:numPr>
      </w:pPr>
      <w:r>
        <w:t>128 Megabytes of DDR2 RAM</w:t>
      </w:r>
    </w:p>
    <w:p w:rsidR="00C94C73" w:rsidRDefault="00C94C73" w:rsidP="00C94C73">
      <w:pPr>
        <w:pStyle w:val="ListParagraph"/>
        <w:numPr>
          <w:ilvl w:val="0"/>
          <w:numId w:val="6"/>
        </w:numPr>
      </w:pPr>
      <w:r>
        <w:t>16 Megabytes of SPI Flash</w:t>
      </w:r>
    </w:p>
    <w:p w:rsidR="00C94C73" w:rsidRDefault="00C94C73" w:rsidP="00C94C73">
      <w:pPr>
        <w:pStyle w:val="ListParagraph"/>
        <w:numPr>
          <w:ilvl w:val="0"/>
          <w:numId w:val="6"/>
        </w:numPr>
      </w:pPr>
      <w:r>
        <w:t>2.1 Megabits of Fast Block RAM</w:t>
      </w:r>
    </w:p>
    <w:p w:rsidR="00C94C73" w:rsidRDefault="00C94C73" w:rsidP="00C94C73">
      <w:pPr>
        <w:pStyle w:val="ListParagraph"/>
        <w:numPr>
          <w:ilvl w:val="0"/>
          <w:numId w:val="6"/>
        </w:numPr>
      </w:pPr>
      <w:r>
        <w:t>10/100/1000 Ethernet Interface</w:t>
      </w:r>
    </w:p>
    <w:p w:rsidR="00C94C73" w:rsidRDefault="00C94C73" w:rsidP="00C94C73">
      <w:pPr>
        <w:pStyle w:val="ListParagraph"/>
        <w:numPr>
          <w:ilvl w:val="0"/>
          <w:numId w:val="6"/>
        </w:numPr>
      </w:pPr>
      <w:r>
        <w:t>USB-UART/USB-HID Interface</w:t>
      </w:r>
      <w:r w:rsidR="00DB56BE">
        <w:t>s</w:t>
      </w:r>
    </w:p>
    <w:p w:rsidR="00C94C73" w:rsidRDefault="00C94C73" w:rsidP="00C94C73">
      <w:pPr>
        <w:pStyle w:val="ListParagraph"/>
        <w:numPr>
          <w:ilvl w:val="0"/>
          <w:numId w:val="6"/>
        </w:numPr>
      </w:pPr>
      <w:r>
        <w:t>Two Input and Two Output HDMI Interface</w:t>
      </w:r>
      <w:r w:rsidR="00DB56BE">
        <w:t>s</w:t>
      </w:r>
    </w:p>
    <w:p w:rsidR="00C94C73" w:rsidRDefault="00C94C73" w:rsidP="00C94C73">
      <w:pPr>
        <w:pStyle w:val="ListParagraph"/>
        <w:numPr>
          <w:ilvl w:val="0"/>
          <w:numId w:val="6"/>
        </w:numPr>
      </w:pPr>
      <w:r>
        <w:t>Line-In, Line-Out, and Microphone Port</w:t>
      </w:r>
      <w:r w:rsidR="00DB56BE">
        <w:t>s</w:t>
      </w:r>
    </w:p>
    <w:p w:rsidR="00C94C73" w:rsidRDefault="00C94C73" w:rsidP="00C94C73">
      <w:pPr>
        <w:pStyle w:val="ListParagraph"/>
        <w:numPr>
          <w:ilvl w:val="0"/>
          <w:numId w:val="6"/>
        </w:numPr>
      </w:pPr>
      <w:r>
        <w:t>Eight LEDs, Six Buttons, and Eight Slide Switches</w:t>
      </w:r>
    </w:p>
    <w:p w:rsidR="00C94C73" w:rsidRDefault="00C94C73" w:rsidP="00E777E3"/>
    <w:p w:rsidR="00C94C73" w:rsidRDefault="00E67A34" w:rsidP="00E777E3">
      <w:r>
        <w:t xml:space="preserve">A schematic representation of the resources available to the FPGA is included in </w:t>
      </w:r>
      <w:r>
        <w:fldChar w:fldCharType="begin"/>
      </w:r>
      <w:r>
        <w:instrText xml:space="preserve"> REF _Ref412057917 \h </w:instrText>
      </w:r>
      <w:r>
        <w:fldChar w:fldCharType="separate"/>
      </w:r>
      <w:r>
        <w:t xml:space="preserve">Figure </w:t>
      </w:r>
      <w:r>
        <w:rPr>
          <w:noProof/>
        </w:rPr>
        <w:t>2</w:t>
      </w:r>
      <w:r>
        <w:fldChar w:fldCharType="end"/>
      </w:r>
    </w:p>
    <w:p w:rsidR="00C94C73" w:rsidRDefault="00C94C73" w:rsidP="00E777E3"/>
    <w:p w:rsidR="00346F9D" w:rsidRDefault="00346F9D" w:rsidP="007D1B7E">
      <w:pPr>
        <w:pStyle w:val="Caption"/>
      </w:pPr>
      <w:bookmarkStart w:id="2" w:name="_Ref412057917"/>
      <w:proofErr w:type="gramStart"/>
      <w:r>
        <w:t xml:space="preserve">Figure </w:t>
      </w:r>
      <w:proofErr w:type="gramEnd"/>
      <w:r w:rsidR="00E53316">
        <w:fldChar w:fldCharType="begin"/>
      </w:r>
      <w:r w:rsidR="00E53316">
        <w:instrText xml:space="preserve"> SEQ Figure \* ARABIC </w:instrText>
      </w:r>
      <w:r w:rsidR="00E53316">
        <w:fldChar w:fldCharType="separate"/>
      </w:r>
      <w:r w:rsidR="003E1285">
        <w:rPr>
          <w:noProof/>
        </w:rPr>
        <w:t>2</w:t>
      </w:r>
      <w:r w:rsidR="00E53316">
        <w:fldChar w:fldCharType="end"/>
      </w:r>
      <w:bookmarkEnd w:id="2"/>
      <w:proofErr w:type="gramStart"/>
      <w:r>
        <w:t>.</w:t>
      </w:r>
      <w:proofErr w:type="gramEnd"/>
      <w:r>
        <w:t xml:space="preserve"> </w:t>
      </w:r>
      <w:r w:rsidR="00F57E00">
        <w:t xml:space="preserve">Atlys FPGA board </w:t>
      </w:r>
      <w:r w:rsidR="007445FC">
        <w:t>architecture</w:t>
      </w:r>
      <w:r w:rsidR="00243C70">
        <w:t xml:space="preserve"> </w:t>
      </w:r>
      <w:sdt>
        <w:sdtPr>
          <w:id w:val="-35132752"/>
          <w:citation/>
        </w:sdtPr>
        <w:sdtContent>
          <w:r w:rsidR="00E53316">
            <w:fldChar w:fldCharType="begin"/>
          </w:r>
          <w:r w:rsidR="00243C70">
            <w:instrText xml:space="preserve"> CITATION Dig13 \l 1033 </w:instrText>
          </w:r>
          <w:r w:rsidR="00E53316">
            <w:fldChar w:fldCharType="separate"/>
          </w:r>
          <w:r w:rsidR="00BC06C4" w:rsidRPr="00BC06C4">
            <w:rPr>
              <w:noProof/>
            </w:rPr>
            <w:t>[1]</w:t>
          </w:r>
          <w:r w:rsidR="00E53316">
            <w:fldChar w:fldCharType="end"/>
          </w:r>
        </w:sdtContent>
      </w:sdt>
    </w:p>
    <w:p w:rsidR="00E777E3" w:rsidRDefault="00E777E3" w:rsidP="00346F9D">
      <w:pPr>
        <w:jc w:val="center"/>
      </w:pPr>
      <w:r>
        <w:rPr>
          <w:noProof/>
        </w:rPr>
        <w:drawing>
          <wp:inline distT="0" distB="0" distL="0" distR="0">
            <wp:extent cx="2638425" cy="2376556"/>
            <wp:effectExtent l="1905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cstate="print"/>
                    <a:stretch>
                      <a:fillRect/>
                    </a:stretch>
                  </pic:blipFill>
                  <pic:spPr>
                    <a:xfrm>
                      <a:off x="0" y="0"/>
                      <a:ext cx="2646619" cy="2383936"/>
                    </a:xfrm>
                    <a:prstGeom prst="rect">
                      <a:avLst/>
                    </a:prstGeom>
                  </pic:spPr>
                </pic:pic>
              </a:graphicData>
            </a:graphic>
          </wp:inline>
        </w:drawing>
      </w:r>
    </w:p>
    <w:p w:rsidR="00E67A34" w:rsidRDefault="00E67A34" w:rsidP="00346F9D">
      <w:pPr>
        <w:jc w:val="center"/>
      </w:pPr>
    </w:p>
    <w:p w:rsidR="00C94C73" w:rsidRDefault="00C94C73" w:rsidP="00C94C73">
      <w:r w:rsidRPr="00C94C73">
        <w:t xml:space="preserve">The </w:t>
      </w:r>
      <w:r w:rsidR="00DB56BE">
        <w:t xml:space="preserve">development </w:t>
      </w:r>
      <w:r w:rsidRPr="00C94C73">
        <w:t xml:space="preserve">board implements </w:t>
      </w:r>
      <w:proofErr w:type="spellStart"/>
      <w:r w:rsidRPr="00C94C73">
        <w:t>Digilent's</w:t>
      </w:r>
      <w:proofErr w:type="spellEnd"/>
      <w:r w:rsidRPr="00C94C73">
        <w:t xml:space="preserve"> Adept USB2 system which offers programming and monitoring through a custom interface and supports the Xilinx ISE Toolchain.</w:t>
      </w:r>
      <w:r>
        <w:t xml:space="preserve"> This is just one of three ways that the FPGA on the Atlys Development Board can be programmed; the FPGA can also be programmed using the JTAG port at any time power is supplied to the board or using a USB memory stick attached</w:t>
      </w:r>
      <w:r w:rsidR="00DB56BE">
        <w:t xml:space="preserve"> to the USB-</w:t>
      </w:r>
      <w:r>
        <w:t xml:space="preserve">HID port at power-up. </w:t>
      </w:r>
    </w:p>
    <w:p w:rsidR="00C94C73" w:rsidRDefault="00C94C73" w:rsidP="00C94C73"/>
    <w:p w:rsidR="00E40908" w:rsidRDefault="00C94C73" w:rsidP="00C94C73">
      <w:r>
        <w:t xml:space="preserve">A schematic representation of the available programming options is included in </w:t>
      </w:r>
      <w:r>
        <w:fldChar w:fldCharType="begin"/>
      </w:r>
      <w:r>
        <w:instrText xml:space="preserve"> REF _Ref412058380 \h </w:instrText>
      </w:r>
      <w:r>
        <w:fldChar w:fldCharType="separate"/>
      </w:r>
      <w:r>
        <w:t xml:space="preserve">Figure </w:t>
      </w:r>
      <w:r>
        <w:rPr>
          <w:noProof/>
        </w:rPr>
        <w:t>3</w:t>
      </w:r>
      <w:r>
        <w:fldChar w:fldCharType="end"/>
      </w:r>
      <w:r>
        <w:t xml:space="preserve">. The Adept system is supported through port J17; the JTAG system is supported through port J10; and the USB memory stick is supported through port J13. If </w:t>
      </w:r>
      <w:r w:rsidR="00E101DD">
        <w:t xml:space="preserve">the </w:t>
      </w:r>
      <w:r>
        <w:t xml:space="preserve">jumper JP11 is loaded at boot </w:t>
      </w:r>
      <w:r w:rsidR="00E101DD">
        <w:t>up, the FPGA will be configurable using any of the three programming methods; if the jumper is not loaded, the FPGA will automatically configure itself from onboard RAM.</w:t>
      </w:r>
    </w:p>
    <w:p w:rsidR="00E67A34" w:rsidRDefault="00E67A34" w:rsidP="00C94C73"/>
    <w:p w:rsidR="00277385" w:rsidRDefault="00277385" w:rsidP="007D1B7E">
      <w:pPr>
        <w:pStyle w:val="Caption"/>
      </w:pPr>
      <w:bookmarkStart w:id="3" w:name="_Ref412058380"/>
      <w:proofErr w:type="gramStart"/>
      <w:r>
        <w:t xml:space="preserve">Figure </w:t>
      </w:r>
      <w:proofErr w:type="gramEnd"/>
      <w:r w:rsidR="00E53316">
        <w:fldChar w:fldCharType="begin"/>
      </w:r>
      <w:r w:rsidR="00E53316">
        <w:instrText xml:space="preserve"> SEQ Figure \* ARABIC </w:instrText>
      </w:r>
      <w:r w:rsidR="00E53316">
        <w:fldChar w:fldCharType="separate"/>
      </w:r>
      <w:r w:rsidR="003E1285">
        <w:rPr>
          <w:noProof/>
        </w:rPr>
        <w:t>3</w:t>
      </w:r>
      <w:r w:rsidR="00E53316">
        <w:fldChar w:fldCharType="end"/>
      </w:r>
      <w:bookmarkEnd w:id="3"/>
      <w:proofErr w:type="gramStart"/>
      <w:r>
        <w:t>.</w:t>
      </w:r>
      <w:proofErr w:type="gramEnd"/>
      <w:r>
        <w:t xml:space="preserve"> </w:t>
      </w:r>
      <w:r w:rsidR="007445FC">
        <w:t>Atlys FPGA board configuration circuit</w:t>
      </w:r>
      <w:r w:rsidR="00243C70">
        <w:t xml:space="preserve"> </w:t>
      </w:r>
      <w:sdt>
        <w:sdtPr>
          <w:id w:val="2141455394"/>
          <w:citation/>
        </w:sdtPr>
        <w:sdtContent>
          <w:r w:rsidR="00E53316">
            <w:fldChar w:fldCharType="begin"/>
          </w:r>
          <w:r w:rsidR="00243C70">
            <w:instrText xml:space="preserve"> CITATION Dig13 \l 1033 </w:instrText>
          </w:r>
          <w:r w:rsidR="00E53316">
            <w:fldChar w:fldCharType="separate"/>
          </w:r>
          <w:r w:rsidR="00BC06C4" w:rsidRPr="00BC06C4">
            <w:rPr>
              <w:noProof/>
            </w:rPr>
            <w:t>[1]</w:t>
          </w:r>
          <w:r w:rsidR="00E53316">
            <w:fldChar w:fldCharType="end"/>
          </w:r>
        </w:sdtContent>
      </w:sdt>
    </w:p>
    <w:p w:rsidR="00277385" w:rsidRDefault="00277385" w:rsidP="00346F9D">
      <w:pPr>
        <w:jc w:val="center"/>
      </w:pPr>
      <w:r>
        <w:rPr>
          <w:noProof/>
        </w:rPr>
        <w:drawing>
          <wp:inline distT="0" distB="0" distL="0" distR="0">
            <wp:extent cx="4095750" cy="2226406"/>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print"/>
                    <a:stretch>
                      <a:fillRect/>
                    </a:stretch>
                  </pic:blipFill>
                  <pic:spPr>
                    <a:xfrm>
                      <a:off x="0" y="0"/>
                      <a:ext cx="4135024" cy="2247755"/>
                    </a:xfrm>
                    <a:prstGeom prst="rect">
                      <a:avLst/>
                    </a:prstGeom>
                  </pic:spPr>
                </pic:pic>
              </a:graphicData>
            </a:graphic>
          </wp:inline>
        </w:drawing>
      </w:r>
    </w:p>
    <w:p w:rsidR="002317D4" w:rsidRDefault="00F44301" w:rsidP="00954A04">
      <w:pPr>
        <w:pStyle w:val="Heading1"/>
      </w:pPr>
      <w:bookmarkStart w:id="4" w:name="_Ref398884715"/>
      <w:r>
        <w:lastRenderedPageBreak/>
        <w:t>Procedure</w:t>
      </w:r>
      <w:bookmarkEnd w:id="4"/>
    </w:p>
    <w:p w:rsidR="003E1285" w:rsidRDefault="003E1285" w:rsidP="003E1285">
      <w:r>
        <w:t>In the main part</w:t>
      </w:r>
      <w:r w:rsidR="00DB56BE">
        <w:t xml:space="preserve"> of this lab</w:t>
      </w:r>
      <w:r>
        <w:t xml:space="preserve">, students were asked to follow a standard design flow to implement a </w:t>
      </w:r>
      <w:r w:rsidR="00DB56BE">
        <w:t xml:space="preserve">VHDL </w:t>
      </w:r>
      <w:r>
        <w:t>description of a 3-bit counter on the Atlys Development Board. Students followed a tutorial prov</w:t>
      </w:r>
      <w:r w:rsidR="00DB56BE">
        <w:t>ided with the laboratory manual that included the following steps:</w:t>
      </w:r>
    </w:p>
    <w:p w:rsidR="003E1285" w:rsidRPr="003E1285" w:rsidRDefault="003E1285" w:rsidP="003E1285"/>
    <w:p w:rsidR="00954A04" w:rsidRDefault="00E67A34" w:rsidP="00D3343A">
      <w:pPr>
        <w:pStyle w:val="ListParagraph"/>
        <w:numPr>
          <w:ilvl w:val="0"/>
          <w:numId w:val="2"/>
        </w:numPr>
      </w:pPr>
      <w:r>
        <w:t>In the Xilinx ISE Design Suite, c</w:t>
      </w:r>
      <w:r w:rsidR="00A33A35">
        <w:t>reate</w:t>
      </w:r>
      <w:r w:rsidR="00D3343A">
        <w:t xml:space="preserve"> a new project </w:t>
      </w:r>
      <w:r>
        <w:t>using VHDL source files that will be impl</w:t>
      </w:r>
      <w:r w:rsidR="00DB56BE">
        <w:t>emen</w:t>
      </w:r>
      <w:r>
        <w:t xml:space="preserve">ted on </w:t>
      </w:r>
      <w:r w:rsidR="00D3343A">
        <w:t>the Spartan 6 family</w:t>
      </w:r>
      <w:r>
        <w:t xml:space="preserve"> with</w:t>
      </w:r>
      <w:r w:rsidR="00D3343A">
        <w:t xml:space="preserve"> </w:t>
      </w:r>
      <w:r>
        <w:t xml:space="preserve">device </w:t>
      </w:r>
      <w:r w:rsidR="00D3343A" w:rsidRPr="00D3343A">
        <w:t>XC6SLX45</w:t>
      </w:r>
      <w:r w:rsidR="00D3343A">
        <w:t xml:space="preserve"> </w:t>
      </w:r>
      <w:r>
        <w:t>and package</w:t>
      </w:r>
      <w:r w:rsidR="00D3343A">
        <w:t xml:space="preserve"> CSG324.</w:t>
      </w:r>
    </w:p>
    <w:p w:rsidR="00A33A35" w:rsidRDefault="00E67A34" w:rsidP="00A33A35">
      <w:pPr>
        <w:pStyle w:val="ListParagraph"/>
        <w:numPr>
          <w:ilvl w:val="0"/>
          <w:numId w:val="2"/>
        </w:numPr>
      </w:pPr>
      <w:r>
        <w:t xml:space="preserve">Create a new VHDL source file using the VHDL source code provided in the laboratory manual. Run a </w:t>
      </w:r>
      <w:r w:rsidR="00DB56BE">
        <w:t xml:space="preserve">syntax </w:t>
      </w:r>
      <w:r>
        <w:t>check to ensure later steps will execute properly.</w:t>
      </w:r>
    </w:p>
    <w:p w:rsidR="00E67A34" w:rsidRDefault="00E67A34" w:rsidP="006F0761">
      <w:pPr>
        <w:pStyle w:val="ListParagraph"/>
        <w:numPr>
          <w:ilvl w:val="0"/>
          <w:numId w:val="2"/>
        </w:numPr>
      </w:pPr>
      <w:r>
        <w:t xml:space="preserve">Create a new VHDL testbench that is capable of testing the major functionality of the circuit described </w:t>
      </w:r>
      <w:r w:rsidR="00D9317A">
        <w:t>in</w:t>
      </w:r>
      <w:r>
        <w:t xml:space="preserve"> the VHDL source </w:t>
      </w:r>
      <w:r w:rsidR="00D9317A">
        <w:t>file</w:t>
      </w:r>
      <w:r w:rsidR="00DB56BE">
        <w:t>.</w:t>
      </w:r>
      <w:r w:rsidR="006F0761">
        <w:t xml:space="preserve"> Run a syntax check to ensure later simulations will execute properly.</w:t>
      </w:r>
    </w:p>
    <w:p w:rsidR="00D9317A" w:rsidRDefault="00A33A35" w:rsidP="00A33A35">
      <w:pPr>
        <w:pStyle w:val="ListParagraph"/>
        <w:numPr>
          <w:ilvl w:val="0"/>
          <w:numId w:val="2"/>
        </w:numPr>
      </w:pPr>
      <w:r>
        <w:t xml:space="preserve">Run </w:t>
      </w:r>
      <w:r w:rsidR="00D9317A">
        <w:t xml:space="preserve">the </w:t>
      </w:r>
      <w:proofErr w:type="spellStart"/>
      <w:r>
        <w:t>I</w:t>
      </w:r>
      <w:r w:rsidR="003E1285">
        <w:t>S</w:t>
      </w:r>
      <w:r>
        <w:t>im</w:t>
      </w:r>
      <w:proofErr w:type="spellEnd"/>
      <w:r>
        <w:t xml:space="preserve"> </w:t>
      </w:r>
      <w:r w:rsidR="00D9317A">
        <w:t>tool</w:t>
      </w:r>
      <w:r w:rsidR="00DB56BE">
        <w:t>. Using the VHDL testbench,</w:t>
      </w:r>
      <w:r>
        <w:t xml:space="preserve"> </w:t>
      </w:r>
      <w:r w:rsidR="00D9317A">
        <w:t>run a functional simulation of the VHDL sourc</w:t>
      </w:r>
      <w:r w:rsidR="00DB56BE">
        <w:t xml:space="preserve">e file to </w:t>
      </w:r>
      <w:r w:rsidR="006F0761">
        <w:t>verify</w:t>
      </w:r>
      <w:r w:rsidR="00DB56BE">
        <w:t xml:space="preserve"> functional operation of the circuit</w:t>
      </w:r>
    </w:p>
    <w:p w:rsidR="00D9317A" w:rsidRPr="00D9317A" w:rsidRDefault="00A33A35" w:rsidP="00DB56BE">
      <w:pPr>
        <w:pStyle w:val="ListParagraph"/>
        <w:numPr>
          <w:ilvl w:val="0"/>
          <w:numId w:val="2"/>
        </w:numPr>
      </w:pPr>
      <w:r>
        <w:t>Run</w:t>
      </w:r>
      <w:r w:rsidR="00E67A34">
        <w:t xml:space="preserve"> the</w:t>
      </w:r>
      <w:r w:rsidR="00E67A34" w:rsidRPr="00D9317A">
        <w:rPr>
          <w:sz w:val="22"/>
        </w:rPr>
        <w:t xml:space="preserve"> </w:t>
      </w:r>
      <w:proofErr w:type="spellStart"/>
      <w:r w:rsidRPr="00D9317A">
        <w:rPr>
          <w:sz w:val="22"/>
        </w:rPr>
        <w:t>PlanAhead</w:t>
      </w:r>
      <w:proofErr w:type="spellEnd"/>
      <w:r w:rsidRPr="00D9317A">
        <w:rPr>
          <w:sz w:val="22"/>
        </w:rPr>
        <w:t xml:space="preserve"> </w:t>
      </w:r>
      <w:r w:rsidR="00D9317A" w:rsidRPr="00D9317A">
        <w:rPr>
          <w:sz w:val="22"/>
        </w:rPr>
        <w:t>tool. Use the software to generate a user constraint file (UCF) that defines the relationship between input and output signal</w:t>
      </w:r>
      <w:r w:rsidR="00DB56BE">
        <w:rPr>
          <w:sz w:val="22"/>
        </w:rPr>
        <w:t>s</w:t>
      </w:r>
      <w:r w:rsidR="00D9317A" w:rsidRPr="00D9317A">
        <w:rPr>
          <w:sz w:val="22"/>
        </w:rPr>
        <w:t xml:space="preserve"> from the VHDL source file and the physical interface provided by the development board</w:t>
      </w:r>
      <w:r w:rsidR="00D9317A">
        <w:rPr>
          <w:sz w:val="22"/>
        </w:rPr>
        <w:t>.</w:t>
      </w:r>
      <w:r w:rsidR="00DB56BE">
        <w:rPr>
          <w:sz w:val="22"/>
        </w:rPr>
        <w:t xml:space="preserve"> </w:t>
      </w:r>
      <w:r w:rsidR="00D9317A" w:rsidRPr="00DB56BE">
        <w:rPr>
          <w:sz w:val="22"/>
        </w:rPr>
        <w:t>Set the Site value for the ‘Light[0]’, ‘Light[1]’, and ‘Light[2]’ signals to U18, M14 and N14, respectively</w:t>
      </w:r>
      <w:r w:rsidR="00DB56BE">
        <w:rPr>
          <w:sz w:val="22"/>
        </w:rPr>
        <w:t>; s</w:t>
      </w:r>
      <w:r w:rsidR="00D9317A" w:rsidRPr="00DB56BE">
        <w:rPr>
          <w:sz w:val="22"/>
        </w:rPr>
        <w:t>et the Site values for the ‘reset’ and ‘</w:t>
      </w:r>
      <w:proofErr w:type="spellStart"/>
      <w:r w:rsidR="00D9317A" w:rsidRPr="00DB56BE">
        <w:rPr>
          <w:sz w:val="22"/>
        </w:rPr>
        <w:t>countup</w:t>
      </w:r>
      <w:proofErr w:type="spellEnd"/>
      <w:r w:rsidR="00D9317A" w:rsidRPr="00DB56BE">
        <w:rPr>
          <w:sz w:val="22"/>
        </w:rPr>
        <w:t>’ signals to N4 and P3, respectively.</w:t>
      </w:r>
    </w:p>
    <w:p w:rsidR="00FC52A0" w:rsidRDefault="00D9317A" w:rsidP="00B0723C">
      <w:pPr>
        <w:pStyle w:val="ListParagraph"/>
        <w:numPr>
          <w:ilvl w:val="0"/>
          <w:numId w:val="2"/>
        </w:numPr>
      </w:pPr>
      <w:r>
        <w:t xml:space="preserve">Synthesize the VHDL </w:t>
      </w:r>
      <w:r w:rsidR="00DB56BE">
        <w:t>source file and the UCF file using the Xilinx Synthesis Tool.</w:t>
      </w:r>
    </w:p>
    <w:p w:rsidR="00DB56BE" w:rsidRDefault="00D9317A" w:rsidP="00D9317A">
      <w:pPr>
        <w:pStyle w:val="ListParagraph"/>
        <w:numPr>
          <w:ilvl w:val="0"/>
          <w:numId w:val="2"/>
        </w:numPr>
      </w:pPr>
      <w:r>
        <w:t xml:space="preserve">Run the </w:t>
      </w:r>
      <w:proofErr w:type="spellStart"/>
      <w:r>
        <w:t>I</w:t>
      </w:r>
      <w:r w:rsidR="003E1285">
        <w:t>S</w:t>
      </w:r>
      <w:r>
        <w:t>im</w:t>
      </w:r>
      <w:proofErr w:type="spellEnd"/>
      <w:r>
        <w:t xml:space="preserve"> tool. </w:t>
      </w:r>
      <w:r w:rsidR="00DB56BE">
        <w:t>Using the VHDL testbench, u</w:t>
      </w:r>
      <w:r>
        <w:t>se the software to run a post-synthesis simulation of the VHDL source file</w:t>
      </w:r>
      <w:r w:rsidR="00DB56BE">
        <w:t xml:space="preserve"> to verify </w:t>
      </w:r>
      <w:r>
        <w:t xml:space="preserve">functional </w:t>
      </w:r>
      <w:r w:rsidR="00DB56BE">
        <w:t>operation and ensure timing requirements.</w:t>
      </w:r>
    </w:p>
    <w:p w:rsidR="00D9317A" w:rsidRDefault="00D9317A" w:rsidP="00D9317A">
      <w:pPr>
        <w:pStyle w:val="ListParagraph"/>
        <w:numPr>
          <w:ilvl w:val="0"/>
          <w:numId w:val="2"/>
        </w:numPr>
      </w:pPr>
      <w:r>
        <w:t>Implement the design using the translation, map, and place and route tools available in Xilinx ISE.</w:t>
      </w:r>
    </w:p>
    <w:p w:rsidR="00D9317A" w:rsidRDefault="00D9317A" w:rsidP="00D9317A">
      <w:pPr>
        <w:pStyle w:val="ListParagraph"/>
        <w:numPr>
          <w:ilvl w:val="0"/>
          <w:numId w:val="2"/>
        </w:numPr>
      </w:pPr>
      <w:r>
        <w:t xml:space="preserve">Run the </w:t>
      </w:r>
      <w:proofErr w:type="spellStart"/>
      <w:r>
        <w:t>I</w:t>
      </w:r>
      <w:r w:rsidR="003E1285">
        <w:t>S</w:t>
      </w:r>
      <w:r>
        <w:t>im</w:t>
      </w:r>
      <w:proofErr w:type="spellEnd"/>
      <w:r>
        <w:t xml:space="preserve"> tool.</w:t>
      </w:r>
      <w:r w:rsidR="00DB56BE" w:rsidRPr="00DB56BE">
        <w:t xml:space="preserve"> </w:t>
      </w:r>
      <w:r w:rsidR="00DB56BE">
        <w:t>Using the VHDL testbench, use the software to run a post-</w:t>
      </w:r>
      <w:r w:rsidR="00D538E8">
        <w:t>place-and-route</w:t>
      </w:r>
      <w:r w:rsidR="00DB56BE">
        <w:t xml:space="preserve"> simulation of the VHDL source file to verify functional operation and ensure timing requirements.</w:t>
      </w:r>
    </w:p>
    <w:p w:rsidR="00D538E8" w:rsidRDefault="00B0723C" w:rsidP="00D9317A">
      <w:pPr>
        <w:pStyle w:val="ListParagraph"/>
        <w:numPr>
          <w:ilvl w:val="0"/>
          <w:numId w:val="2"/>
        </w:numPr>
      </w:pPr>
      <w:r>
        <w:t xml:space="preserve">Generate </w:t>
      </w:r>
      <w:r w:rsidR="00D9317A">
        <w:t xml:space="preserve">the </w:t>
      </w:r>
      <w:r w:rsidR="00D538E8">
        <w:t>bitstream used to program the FPGA</w:t>
      </w:r>
      <w:r w:rsidR="00D9317A">
        <w:t xml:space="preserve"> using the tools available in Xilinx ISE</w:t>
      </w:r>
      <w:r w:rsidR="00D538E8">
        <w:t>.</w:t>
      </w:r>
    </w:p>
    <w:p w:rsidR="00D9317A" w:rsidRDefault="00B0723C" w:rsidP="00D9317A">
      <w:pPr>
        <w:pStyle w:val="ListParagraph"/>
        <w:numPr>
          <w:ilvl w:val="0"/>
          <w:numId w:val="2"/>
        </w:numPr>
      </w:pPr>
      <w:r>
        <w:t xml:space="preserve">Run the </w:t>
      </w:r>
      <w:r w:rsidRPr="00B0723C">
        <w:t>Adept</w:t>
      </w:r>
      <w:r w:rsidR="00D9317A">
        <w:t xml:space="preserve"> </w:t>
      </w:r>
      <w:r w:rsidR="00DB56BE">
        <w:t>FPGA Programmer</w:t>
      </w:r>
      <w:r w:rsidR="00D9317A">
        <w:t>.</w:t>
      </w:r>
      <w:r>
        <w:t xml:space="preserve"> </w:t>
      </w:r>
      <w:r w:rsidR="00D9317A">
        <w:t xml:space="preserve">Select the </w:t>
      </w:r>
      <w:r w:rsidR="00D538E8">
        <w:t>bitstream</w:t>
      </w:r>
      <w:r w:rsidR="00D9317A">
        <w:t xml:space="preserve"> </w:t>
      </w:r>
      <w:r w:rsidR="00DB56BE">
        <w:t xml:space="preserve">generated in the previous step </w:t>
      </w:r>
      <w:r w:rsidR="00D9317A">
        <w:t>and program the FPGA using the defaults automatically detected for the Atlys Development Board.</w:t>
      </w:r>
    </w:p>
    <w:p w:rsidR="00DB56BE" w:rsidRDefault="00DB56BE" w:rsidP="00D9317A">
      <w:pPr>
        <w:pStyle w:val="ListParagraph"/>
        <w:numPr>
          <w:ilvl w:val="0"/>
          <w:numId w:val="2"/>
        </w:numPr>
      </w:pPr>
      <w:r>
        <w:t>Verify correct operation of the circuit on the Atlys Development Board.</w:t>
      </w:r>
    </w:p>
    <w:p w:rsidR="00DB56BE" w:rsidRDefault="00DB56BE" w:rsidP="00DB56BE"/>
    <w:p w:rsidR="00DB56BE" w:rsidRDefault="00DB56BE" w:rsidP="00DB56BE">
      <w:r>
        <w:t>Following the procedure, it is suggested that students examine the schematic</w:t>
      </w:r>
      <w:r w:rsidR="005015AC">
        <w:t xml:space="preserve"> and timing</w:t>
      </w:r>
      <w:r>
        <w:t xml:space="preserve"> facilities provided </w:t>
      </w:r>
      <w:r w:rsidR="00D538E8">
        <w:t>after</w:t>
      </w:r>
      <w:r>
        <w:t xml:space="preserve"> the synthesis and implementation steps in the design flow.</w:t>
      </w:r>
    </w:p>
    <w:p w:rsidR="001514BB" w:rsidRDefault="003E1285" w:rsidP="001514BB">
      <w:pPr>
        <w:pStyle w:val="Heading1"/>
      </w:pPr>
      <w:r>
        <w:t>Discussion</w:t>
      </w:r>
    </w:p>
    <w:p w:rsidR="003E1285" w:rsidRDefault="003E1285" w:rsidP="003E1285">
      <w:pPr>
        <w:pStyle w:val="Heading2"/>
      </w:pPr>
      <w:r>
        <w:t>High-Level Design</w:t>
      </w:r>
    </w:p>
    <w:p w:rsidR="003E1285" w:rsidRDefault="003E1285" w:rsidP="003E1285">
      <w:r w:rsidRPr="003E1285">
        <w:t xml:space="preserve">The </w:t>
      </w:r>
      <w:r w:rsidR="00DB56BE">
        <w:t xml:space="preserve">VHDL </w:t>
      </w:r>
      <w:r w:rsidRPr="003E1285">
        <w:t>code describes a finite state machine synchronized by the '</w:t>
      </w:r>
      <w:proofErr w:type="spellStart"/>
      <w:r w:rsidRPr="003E1285">
        <w:t>countup</w:t>
      </w:r>
      <w:proofErr w:type="spellEnd"/>
      <w:r w:rsidRPr="003E1285">
        <w:t xml:space="preserve">' signal with the state variables stored in a 3-bit variable which is copied to a 3-bit bus and with the state transitions defined by the state transition diagram in </w:t>
      </w:r>
      <w:r>
        <w:fldChar w:fldCharType="begin"/>
      </w:r>
      <w:r>
        <w:instrText xml:space="preserve"> REF _Ref412103721 \h </w:instrText>
      </w:r>
      <w:r>
        <w:fldChar w:fldCharType="separate"/>
      </w:r>
      <w:r>
        <w:t xml:space="preserve">Figure </w:t>
      </w:r>
      <w:r>
        <w:rPr>
          <w:noProof/>
        </w:rPr>
        <w:t>4</w:t>
      </w:r>
      <w:r>
        <w:fldChar w:fldCharType="end"/>
      </w:r>
      <w:r w:rsidRPr="003E1285">
        <w:t xml:space="preserve">; an asynchronous 'reset' signal is also described in order to put the finite state machine into a known state. By connecting the </w:t>
      </w:r>
      <w:r w:rsidRPr="003E1285">
        <w:lastRenderedPageBreak/>
        <w:t>'</w:t>
      </w:r>
      <w:proofErr w:type="spellStart"/>
      <w:r w:rsidRPr="003E1285">
        <w:t>countup</w:t>
      </w:r>
      <w:proofErr w:type="spellEnd"/>
      <w:r w:rsidRPr="003E1285">
        <w:t xml:space="preserve">' signal and the 'reset' signal to a button on the </w:t>
      </w:r>
      <w:r w:rsidR="005015AC">
        <w:t>development board</w:t>
      </w:r>
      <w:r w:rsidRPr="003E1285">
        <w:t xml:space="preserve"> and by connecting each wire in the 3-bit bus to an LED on the </w:t>
      </w:r>
      <w:r w:rsidR="005015AC">
        <w:t>development board</w:t>
      </w:r>
      <w:r w:rsidRPr="003E1285">
        <w:t xml:space="preserve">, the circuit implements a simple counter that can be operated and read from the physical interface of the </w:t>
      </w:r>
      <w:r w:rsidR="005015AC">
        <w:t>development board</w:t>
      </w:r>
      <w:r w:rsidRPr="003E1285">
        <w:t>.</w:t>
      </w:r>
    </w:p>
    <w:p w:rsidR="003E1285" w:rsidRDefault="003E1285" w:rsidP="003E1285"/>
    <w:p w:rsidR="003E1285" w:rsidRDefault="003E1285" w:rsidP="003E1285">
      <w:pPr>
        <w:pStyle w:val="Caption"/>
      </w:pPr>
      <w:bookmarkStart w:id="5" w:name="_Ref412103721"/>
      <w:r>
        <w:t xml:space="preserve">Figure </w:t>
      </w:r>
      <w:fldSimple w:instr=" SEQ Figure \* ARABIC ">
        <w:r>
          <w:rPr>
            <w:noProof/>
          </w:rPr>
          <w:t>4</w:t>
        </w:r>
      </w:fldSimple>
      <w:bookmarkEnd w:id="5"/>
      <w:r>
        <w:t>: Finite State Machine for Counter</w:t>
      </w:r>
    </w:p>
    <w:p w:rsidR="003E1285" w:rsidRDefault="003E1285" w:rsidP="003E1285">
      <w:pPr>
        <w:jc w:val="center"/>
      </w:pPr>
      <w:r>
        <w:rPr>
          <w:noProof/>
        </w:rPr>
        <w:drawing>
          <wp:inline distT="0" distB="0" distL="0" distR="0">
            <wp:extent cx="4047490" cy="1557279"/>
            <wp:effectExtent l="19050" t="0" r="0" b="0"/>
            <wp:docPr id="7" name="Picture 6" descr="FS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SM.png"/>
                    <pic:cNvPicPr/>
                  </pic:nvPicPr>
                  <pic:blipFill>
                    <a:blip r:embed="rId11" cstate="print"/>
                    <a:stretch>
                      <a:fillRect/>
                    </a:stretch>
                  </pic:blipFill>
                  <pic:spPr>
                    <a:xfrm>
                      <a:off x="0" y="0"/>
                      <a:ext cx="4047463" cy="1557269"/>
                    </a:xfrm>
                    <a:prstGeom prst="rect">
                      <a:avLst/>
                    </a:prstGeom>
                  </pic:spPr>
                </pic:pic>
              </a:graphicData>
            </a:graphic>
          </wp:inline>
        </w:drawing>
      </w:r>
    </w:p>
    <w:p w:rsidR="005015AC" w:rsidRDefault="005015AC" w:rsidP="005015AC">
      <w:pPr>
        <w:pStyle w:val="Heading2"/>
      </w:pPr>
      <w:r>
        <w:t>High-Level Verification</w:t>
      </w:r>
    </w:p>
    <w:p w:rsidR="005015AC" w:rsidRPr="005015AC" w:rsidRDefault="005015AC" w:rsidP="005015AC">
      <w:r>
        <w:t>The VHDL code was synthesized, implemented, and programmed onto the FPGA on the Atlys Development Board. It was demonstrated that the P3 button properly incremented the counter and the N4 button properly reset the counter; the value of the counter was displayed via the LEDs defined in the UCF.</w:t>
      </w:r>
    </w:p>
    <w:p w:rsidR="004A149A" w:rsidRDefault="004A149A" w:rsidP="004A149A">
      <w:pPr>
        <w:pStyle w:val="Heading2"/>
      </w:pPr>
      <w:r>
        <w:t>Simulation</w:t>
      </w:r>
    </w:p>
    <w:p w:rsidR="004A149A" w:rsidRDefault="004A149A" w:rsidP="004A149A">
      <w:r>
        <w:t>To test the counter during all phases of design and implementation, a VHDL testbench was composed. The testbench resets the circuit for one clock cycle, operates the circuit for eight clock cycles, and resets the circuit indefinitely which allows for functional and timing verification of the transitions in the finite state machine and for functional verification of the reset.</w:t>
      </w:r>
    </w:p>
    <w:p w:rsidR="004A149A" w:rsidRDefault="004A149A" w:rsidP="004A149A"/>
    <w:p w:rsidR="004A149A" w:rsidRDefault="004A149A" w:rsidP="004A149A">
      <w:r>
        <w:t xml:space="preserve">Pre-synthesis simulation demonstrated a one-to-one correspondence between the simulated response and expected response for the circuit; the circuit remained in the reset state for one cycle before counting out each transition for eight cycles before remaining in the reset state indefinitely. Post-synthesis simulation demonstrated a similar response except that state transitions </w:t>
      </w:r>
      <w:proofErr w:type="gramStart"/>
      <w:r>
        <w:t>occurred</w:t>
      </w:r>
      <w:proofErr w:type="gramEnd"/>
      <w:r>
        <w:t xml:space="preserve"> an almost imperceptible 100 </w:t>
      </w:r>
      <w:proofErr w:type="spellStart"/>
      <w:r>
        <w:t>ps</w:t>
      </w:r>
      <w:proofErr w:type="spellEnd"/>
      <w:r>
        <w:t xml:space="preserve"> after the arrival of the '</w:t>
      </w:r>
      <w:proofErr w:type="spellStart"/>
      <w:r>
        <w:t>countup</w:t>
      </w:r>
      <w:proofErr w:type="spellEnd"/>
      <w:r>
        <w:t>' signal. Post-place-and-route simulation demonstrated a similar functional response to the pre-synthesis and post-synthesis simulations but demonstrated a different timing response. Although there was not enough delay present in the circuit to cause timing violations, there was a perceptible 13.292 ns delay between the arrival of the '</w:t>
      </w:r>
      <w:proofErr w:type="spellStart"/>
      <w:r>
        <w:t>countup</w:t>
      </w:r>
      <w:proofErr w:type="spellEnd"/>
      <w:r>
        <w:t>' signal and the state transition.</w:t>
      </w:r>
    </w:p>
    <w:p w:rsidR="004A149A" w:rsidRDefault="004A149A" w:rsidP="004A149A"/>
    <w:p w:rsidR="004A149A" w:rsidRDefault="004A149A" w:rsidP="004A149A">
      <w:r>
        <w:t>The presence of more delay in each phase of the implementation procedure is attributable to the more accurate component and routing models available for simulation. Pre-synthesis simulation includes no timing information; post-synthesis simulation includes timing information related to components; and post-place-and-route simulation includes timing information related to both components and routes.</w:t>
      </w:r>
    </w:p>
    <w:p w:rsidR="003E1285" w:rsidRDefault="00951E73" w:rsidP="003E1285">
      <w:pPr>
        <w:pStyle w:val="Heading2"/>
      </w:pPr>
      <w:r>
        <w:lastRenderedPageBreak/>
        <w:t>Synthesized Schematic</w:t>
      </w:r>
    </w:p>
    <w:p w:rsidR="00951E73" w:rsidRDefault="00951E73" w:rsidP="00951E73">
      <w:r>
        <w:t>After synthesis, two schematics were provided by the Xilinx ISE Design Suite in order to illustrate a high-level, specialized view of the circuit and a low-level, generic view of the circuit.</w:t>
      </w:r>
    </w:p>
    <w:p w:rsidR="00951E73" w:rsidRDefault="00951E73" w:rsidP="00951E73"/>
    <w:p w:rsidR="00951E73" w:rsidRDefault="00951E73" w:rsidP="00951E73">
      <w:r>
        <w:t>The register transfer level schematic provides a high-level structural description of the circuit. Since the VHDL source file only describes a single architecture with a single behavioral definition, the RTL schematic only shows a single module that corresponds to the behavioral definition.</w:t>
      </w:r>
    </w:p>
    <w:p w:rsidR="00951E73" w:rsidRDefault="00951E73" w:rsidP="00951E73"/>
    <w:p w:rsidR="00951E73" w:rsidRDefault="00951E73" w:rsidP="00951E73">
      <w:r>
        <w:t>The technology map schematic provides a low-level structural description of the circuit as it would be implemented using Xilinx primitives. For this schematic, the VHDL source file is synthesized into implementable logic. A global buffer and input buffer are provided for the ‘</w:t>
      </w:r>
      <w:proofErr w:type="spellStart"/>
      <w:r>
        <w:t>countup</w:t>
      </w:r>
      <w:proofErr w:type="spellEnd"/>
      <w:r>
        <w:t>’ and ‘reset’ signals while output buffers are provided for each signal in the ‘Lights’ bus. A 2-input lookup table, a 3-input lookup table, and an inverter are provided to define the next state and</w:t>
      </w:r>
      <w:r w:rsidR="005015AC">
        <w:t xml:space="preserve"> next</w:t>
      </w:r>
      <w:r w:rsidR="0062773B">
        <w:t xml:space="preserve"> output logic; three D flip-</w:t>
      </w:r>
      <w:r>
        <w:t>flops are provided to store the current state.</w:t>
      </w:r>
    </w:p>
    <w:p w:rsidR="00951E73" w:rsidRDefault="00951E73" w:rsidP="00951E73">
      <w:pPr>
        <w:pStyle w:val="Heading2"/>
      </w:pPr>
      <w:r>
        <w:t>Implemented Schematic</w:t>
      </w:r>
    </w:p>
    <w:p w:rsidR="00951E73" w:rsidRDefault="00951E73" w:rsidP="00951E73">
      <w:r>
        <w:t>After implementation, a schematic was provided by the Xilinx FPGA Editor in order to illustrate at a very low-level the specific implementation of the circuit by the FPGA.</w:t>
      </w:r>
    </w:p>
    <w:p w:rsidR="00951E73" w:rsidRDefault="00951E73" w:rsidP="00951E73"/>
    <w:p w:rsidR="00951E73" w:rsidRDefault="00951E73" w:rsidP="00951E73">
      <w:r>
        <w:t xml:space="preserve">The circuit can be largely divided into four blocks: the input pins, the output pins, the control logic, and the clock route. The input pins represent the entry point for information from the buttons and the output pins represent the exit point for signals to the LEDs on the </w:t>
      </w:r>
      <w:r w:rsidR="005015AC">
        <w:t>development board</w:t>
      </w:r>
      <w:r>
        <w:t>. The control logic includes the sequential elements used to store the finite state machine state as well as the combinational logic that determines the next state and next output. The clock route includes the global buffer and clock routing resources used to drive the '</w:t>
      </w:r>
      <w:proofErr w:type="spellStart"/>
      <w:r>
        <w:t>countup</w:t>
      </w:r>
      <w:proofErr w:type="spellEnd"/>
      <w:r>
        <w:t>' signal from the input pins to the control logic. All blocks were connected to each other via programmable routing resources.</w:t>
      </w:r>
    </w:p>
    <w:p w:rsidR="00951E73" w:rsidRDefault="00951E73" w:rsidP="00951E73"/>
    <w:p w:rsidR="004A149A" w:rsidRDefault="00951E73" w:rsidP="00951E73">
      <w:r>
        <w:t>The control logic was implemented by a single slice on the FPGA and can be further broken down into the components used in the slice. A set of programmable state elements were used as D flip-flops to store the state of the finite state machine, and a set of look-up tables were programmed to provide the necessary logic to govern state transitions.</w:t>
      </w:r>
    </w:p>
    <w:p w:rsidR="005015AC" w:rsidRDefault="005015AC" w:rsidP="005015AC">
      <w:pPr>
        <w:pStyle w:val="Heading2"/>
      </w:pPr>
      <w:r>
        <w:t>Static Timing Analysis</w:t>
      </w:r>
    </w:p>
    <w:p w:rsidR="005015AC" w:rsidRPr="005015AC" w:rsidRDefault="005015AC" w:rsidP="005015AC">
      <w:r>
        <w:t>A static analysis executed on the design revealed that the longest path for the circuit requires a setup delay of 1.197 ns along the path from the second state flip-flop (FFd2) to the first state flip-flop (FFd1); the path demonstrates a data delay of 1.162 ns through one logic level, a clock skew of 0 ns, and a clock uncertainty of 0.035 ns.</w:t>
      </w:r>
    </w:p>
    <w:p w:rsidR="004A149A" w:rsidRDefault="004A149A" w:rsidP="004A149A">
      <w:pPr>
        <w:pStyle w:val="Heading1"/>
      </w:pPr>
      <w:r>
        <w:lastRenderedPageBreak/>
        <w:t>Extension</w:t>
      </w:r>
      <w:r w:rsidR="005015AC">
        <w:t xml:space="preserve">: Modifying Pin </w:t>
      </w:r>
      <w:r w:rsidR="0062773B">
        <w:t>Assignments</w:t>
      </w:r>
    </w:p>
    <w:p w:rsidR="006C4844" w:rsidRDefault="006C4844" w:rsidP="006C4844">
      <w:pPr>
        <w:pStyle w:val="Heading2"/>
      </w:pPr>
      <w:r>
        <w:t>Purpose</w:t>
      </w:r>
    </w:p>
    <w:p w:rsidR="006C4844" w:rsidRPr="006C4844" w:rsidRDefault="006C4844" w:rsidP="006C4844">
      <w:r>
        <w:t>In the extension, students were asked to change the pin assignments so that the operation of the circuit could be controlled and verified from different buttons and lights than those indicated in the laboratory manual.</w:t>
      </w:r>
    </w:p>
    <w:p w:rsidR="004A149A" w:rsidRDefault="004A149A" w:rsidP="004A149A">
      <w:pPr>
        <w:pStyle w:val="Heading2"/>
      </w:pPr>
      <w:r>
        <w:t>Procedure</w:t>
      </w:r>
    </w:p>
    <w:p w:rsidR="004A149A" w:rsidRDefault="004A149A" w:rsidP="004A149A">
      <w:r>
        <w:t>The procedure is largely the same as for the main part of the lab except that the following change is made:</w:t>
      </w:r>
    </w:p>
    <w:p w:rsidR="004A149A" w:rsidRPr="003E1285" w:rsidRDefault="004A149A" w:rsidP="004A149A"/>
    <w:p w:rsidR="004A149A" w:rsidRDefault="004A149A" w:rsidP="004A149A">
      <w:pPr>
        <w:pStyle w:val="ListParagraph"/>
        <w:numPr>
          <w:ilvl w:val="0"/>
          <w:numId w:val="3"/>
        </w:numPr>
      </w:pPr>
      <w:r>
        <w:t>Modify the UCF file to change the assignment between singles from the VHDL source file and the physical interface provided by the development board.</w:t>
      </w:r>
      <w:r w:rsidR="006C4844">
        <w:t xml:space="preserve"> </w:t>
      </w:r>
      <w:r w:rsidRPr="006C4844">
        <w:rPr>
          <w:sz w:val="22"/>
        </w:rPr>
        <w:t xml:space="preserve">Set the Site value for the </w:t>
      </w:r>
      <w:proofErr w:type="gramStart"/>
      <w:r w:rsidRPr="006C4844">
        <w:rPr>
          <w:sz w:val="22"/>
        </w:rPr>
        <w:t>‘Light[</w:t>
      </w:r>
      <w:proofErr w:type="gramEnd"/>
      <w:r w:rsidRPr="006C4844">
        <w:rPr>
          <w:sz w:val="22"/>
        </w:rPr>
        <w:t>0]’, ‘Light[1]’, and ‘Light[2]’ signals to L14, M13 and D4, respectively.</w:t>
      </w:r>
      <w:r w:rsidR="006C4844" w:rsidRPr="006C4844">
        <w:rPr>
          <w:sz w:val="22"/>
        </w:rPr>
        <w:t xml:space="preserve"> </w:t>
      </w:r>
      <w:r w:rsidRPr="006C4844">
        <w:rPr>
          <w:sz w:val="22"/>
        </w:rPr>
        <w:t>Set the Site values for the ‘reset’ and ‘</w:t>
      </w:r>
      <w:proofErr w:type="spellStart"/>
      <w:r w:rsidRPr="006C4844">
        <w:rPr>
          <w:sz w:val="22"/>
        </w:rPr>
        <w:t>countup</w:t>
      </w:r>
      <w:proofErr w:type="spellEnd"/>
      <w:r w:rsidRPr="006C4844">
        <w:rPr>
          <w:sz w:val="22"/>
        </w:rPr>
        <w:t>’ signals to N4 and A10, respectively.</w:t>
      </w:r>
    </w:p>
    <w:p w:rsidR="004A149A" w:rsidRDefault="004A149A" w:rsidP="004A149A">
      <w:pPr>
        <w:pStyle w:val="Heading2"/>
      </w:pPr>
      <w:r>
        <w:t xml:space="preserve">Results </w:t>
      </w:r>
    </w:p>
    <w:p w:rsidR="004A149A" w:rsidRDefault="004A149A" w:rsidP="004A149A">
      <w:r>
        <w:t>After synthesizing, implementing, and programming the circuit, a test was run on the Atlys Development Board. Actuation of the A10 slide switch caused a transition in the finite state machine as expected; the state of the finite state machine was displayed on the new L14, M13, and D4 LEDs.</w:t>
      </w:r>
    </w:p>
    <w:p w:rsidR="006C4844" w:rsidRDefault="006C4844" w:rsidP="004A149A"/>
    <w:p w:rsidR="006C4844" w:rsidRPr="004A149A" w:rsidRDefault="006C4844" w:rsidP="004A149A">
      <w:r>
        <w:t>Since there should be no major changes in the synthesized or implemented design aside from some differences in routing, the extra results for this test are not included here.</w:t>
      </w:r>
    </w:p>
    <w:sdt>
      <w:sdtPr>
        <w:rPr>
          <w:rFonts w:ascii="Times New Roman" w:eastAsiaTheme="minorHAnsi" w:hAnsi="Times New Roman" w:cstheme="minorBidi"/>
          <w:b w:val="0"/>
          <w:bCs w:val="0"/>
          <w:szCs w:val="22"/>
        </w:rPr>
        <w:id w:val="-161553017"/>
        <w:docPartObj>
          <w:docPartGallery w:val="Bibliographies"/>
          <w:docPartUnique/>
        </w:docPartObj>
      </w:sdtPr>
      <w:sdtContent>
        <w:p w:rsidR="00CA566D" w:rsidRDefault="00CA566D">
          <w:pPr>
            <w:pStyle w:val="Heading1"/>
          </w:pPr>
          <w:r>
            <w:t>References</w:t>
          </w:r>
        </w:p>
        <w:sdt>
          <w:sdtPr>
            <w:id w:val="111145805"/>
            <w:bibliography/>
          </w:sdtPr>
          <w:sdtContent>
            <w:p w:rsidR="00BC06C4" w:rsidRDefault="00E53316">
              <w:pPr>
                <w:rPr>
                  <w:noProof/>
                </w:rPr>
              </w:pPr>
              <w:r w:rsidRPr="00E53316">
                <w:fldChar w:fldCharType="begin"/>
              </w:r>
              <w:r w:rsidR="00CA566D">
                <w:instrText xml:space="preserve"> BIBLIOGRAPHY </w:instrText>
              </w:r>
              <w:r w:rsidRPr="00E53316">
                <w:fldChar w:fldCharType="separate"/>
              </w:r>
            </w:p>
            <w:tbl>
              <w:tblPr>
                <w:tblW w:w="5000" w:type="pct"/>
                <w:tblCellSpacing w:w="15" w:type="dxa"/>
                <w:tblCellMar>
                  <w:top w:w="15" w:type="dxa"/>
                  <w:left w:w="15" w:type="dxa"/>
                  <w:bottom w:w="15" w:type="dxa"/>
                  <w:right w:w="15" w:type="dxa"/>
                </w:tblCellMar>
                <w:tblLook w:val="04A0"/>
              </w:tblPr>
              <w:tblGrid>
                <w:gridCol w:w="355"/>
                <w:gridCol w:w="9095"/>
              </w:tblGrid>
              <w:tr w:rsidR="00BC06C4">
                <w:trPr>
                  <w:tblCellSpacing w:w="15" w:type="dxa"/>
                </w:trPr>
                <w:tc>
                  <w:tcPr>
                    <w:tcW w:w="50" w:type="pct"/>
                    <w:hideMark/>
                  </w:tcPr>
                  <w:p w:rsidR="00BC06C4" w:rsidRDefault="00BC06C4">
                    <w:pPr>
                      <w:pStyle w:val="Bibliography"/>
                      <w:rPr>
                        <w:rFonts w:eastAsiaTheme="minorEastAsia"/>
                        <w:noProof/>
                      </w:rPr>
                    </w:pPr>
                    <w:r>
                      <w:rPr>
                        <w:noProof/>
                      </w:rPr>
                      <w:t xml:space="preserve">[1] </w:t>
                    </w:r>
                  </w:p>
                </w:tc>
                <w:tc>
                  <w:tcPr>
                    <w:tcW w:w="0" w:type="auto"/>
                    <w:hideMark/>
                  </w:tcPr>
                  <w:p w:rsidR="00BC06C4" w:rsidRDefault="00BC06C4">
                    <w:pPr>
                      <w:pStyle w:val="Bibliography"/>
                      <w:rPr>
                        <w:rFonts w:eastAsiaTheme="minorEastAsia"/>
                        <w:noProof/>
                      </w:rPr>
                    </w:pPr>
                    <w:r>
                      <w:rPr>
                        <w:noProof/>
                      </w:rPr>
                      <w:t>Digilent, Inc., "Atlys Board Reference Manual," 2 May 2013. [Online]. Available: http://www.digilentinc.com/Data/Products/ATLYS/Atlys_rm_V2.pdf. [Accessed 18 February 2015].</w:t>
                    </w:r>
                  </w:p>
                </w:tc>
              </w:tr>
            </w:tbl>
            <w:p w:rsidR="00BC06C4" w:rsidRDefault="00BC06C4">
              <w:pPr>
                <w:rPr>
                  <w:rFonts w:eastAsia="Times New Roman"/>
                  <w:noProof/>
                </w:rPr>
              </w:pPr>
            </w:p>
            <w:p w:rsidR="00CA566D" w:rsidRDefault="00E53316">
              <w:r>
                <w:rPr>
                  <w:b/>
                  <w:bCs/>
                  <w:noProof/>
                </w:rPr>
                <w:fldChar w:fldCharType="end"/>
              </w:r>
            </w:p>
          </w:sdtContent>
        </w:sdt>
      </w:sdtContent>
    </w:sdt>
    <w:p w:rsidR="002C11FE" w:rsidRPr="00723A4E" w:rsidRDefault="002C11FE" w:rsidP="00723A4E"/>
    <w:sectPr w:rsidR="002C11FE" w:rsidRPr="00723A4E" w:rsidSect="0080425B">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1B9C" w:rsidRDefault="00C51B9C" w:rsidP="005015AC">
      <w:r>
        <w:separator/>
      </w:r>
    </w:p>
  </w:endnote>
  <w:endnote w:type="continuationSeparator" w:id="0">
    <w:p w:rsidR="00C51B9C" w:rsidRDefault="00C51B9C" w:rsidP="005015A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Droid Sans Fallback">
    <w:charset w:val="00"/>
    <w:family w:val="auto"/>
    <w:pitch w:val="variable"/>
    <w:sig w:usb0="00000000" w:usb1="00000000" w:usb2="00000000" w:usb3="00000000" w:csb0="00000000" w:csb1="00000000"/>
  </w:font>
  <w:font w:name="FreeSans">
    <w:altName w:val="Arial"/>
    <w:charset w:val="00"/>
    <w:family w:val="swiss"/>
    <w:pitch w:val="default"/>
    <w:sig w:usb0="00000000" w:usb1="00000000" w:usb2="00000000" w:usb3="00000000" w:csb0="00000000"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1B9C" w:rsidRDefault="00C51B9C" w:rsidP="005015AC">
      <w:r>
        <w:separator/>
      </w:r>
    </w:p>
  </w:footnote>
  <w:footnote w:type="continuationSeparator" w:id="0">
    <w:p w:rsidR="00C51B9C" w:rsidRDefault="00C51B9C" w:rsidP="005015AC">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C1A61"/>
    <w:multiLevelType w:val="hybridMultilevel"/>
    <w:tmpl w:val="63B6D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605A4D"/>
    <w:multiLevelType w:val="hybridMultilevel"/>
    <w:tmpl w:val="11A8B4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09F1292"/>
    <w:multiLevelType w:val="hybridMultilevel"/>
    <w:tmpl w:val="509A9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42E4D77"/>
    <w:multiLevelType w:val="hybridMultilevel"/>
    <w:tmpl w:val="11A8B4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4F7E595B"/>
    <w:multiLevelType w:val="hybridMultilevel"/>
    <w:tmpl w:val="89D4ED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50870E78"/>
    <w:multiLevelType w:val="hybridMultilevel"/>
    <w:tmpl w:val="EDEC0B36"/>
    <w:lvl w:ilvl="0" w:tplc="F7A4FFC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3009BA"/>
    <w:rsid w:val="00000652"/>
    <w:rsid w:val="000016A7"/>
    <w:rsid w:val="00060712"/>
    <w:rsid w:val="00064155"/>
    <w:rsid w:val="000B143A"/>
    <w:rsid w:val="00116208"/>
    <w:rsid w:val="001514BB"/>
    <w:rsid w:val="001B087D"/>
    <w:rsid w:val="001F7052"/>
    <w:rsid w:val="001F7E1B"/>
    <w:rsid w:val="00210B6B"/>
    <w:rsid w:val="002317D4"/>
    <w:rsid w:val="0024026A"/>
    <w:rsid w:val="00243C70"/>
    <w:rsid w:val="00266074"/>
    <w:rsid w:val="00277385"/>
    <w:rsid w:val="00285374"/>
    <w:rsid w:val="002C11FE"/>
    <w:rsid w:val="002E5E90"/>
    <w:rsid w:val="003009BA"/>
    <w:rsid w:val="00311483"/>
    <w:rsid w:val="00346F9D"/>
    <w:rsid w:val="0036376C"/>
    <w:rsid w:val="0037256B"/>
    <w:rsid w:val="003C1005"/>
    <w:rsid w:val="003E1285"/>
    <w:rsid w:val="00406028"/>
    <w:rsid w:val="0040700E"/>
    <w:rsid w:val="004314B3"/>
    <w:rsid w:val="004A149A"/>
    <w:rsid w:val="004C3EBF"/>
    <w:rsid w:val="004D0B3C"/>
    <w:rsid w:val="005015AC"/>
    <w:rsid w:val="00551851"/>
    <w:rsid w:val="00566D2C"/>
    <w:rsid w:val="005829C2"/>
    <w:rsid w:val="00587855"/>
    <w:rsid w:val="005E38FD"/>
    <w:rsid w:val="005F5295"/>
    <w:rsid w:val="00611936"/>
    <w:rsid w:val="0062773B"/>
    <w:rsid w:val="00635B98"/>
    <w:rsid w:val="006478F2"/>
    <w:rsid w:val="006A44E8"/>
    <w:rsid w:val="006B5139"/>
    <w:rsid w:val="006C1ECC"/>
    <w:rsid w:val="006C4844"/>
    <w:rsid w:val="006F0761"/>
    <w:rsid w:val="00705F96"/>
    <w:rsid w:val="00723A4E"/>
    <w:rsid w:val="0074033C"/>
    <w:rsid w:val="0074079C"/>
    <w:rsid w:val="007445FC"/>
    <w:rsid w:val="00755DAB"/>
    <w:rsid w:val="007B633A"/>
    <w:rsid w:val="007D1B7E"/>
    <w:rsid w:val="007E5410"/>
    <w:rsid w:val="008029E4"/>
    <w:rsid w:val="0080425B"/>
    <w:rsid w:val="008155AE"/>
    <w:rsid w:val="00860DA5"/>
    <w:rsid w:val="008661DD"/>
    <w:rsid w:val="008D79B2"/>
    <w:rsid w:val="009161E3"/>
    <w:rsid w:val="00951E73"/>
    <w:rsid w:val="00954A04"/>
    <w:rsid w:val="00960C1D"/>
    <w:rsid w:val="009710CA"/>
    <w:rsid w:val="009833D5"/>
    <w:rsid w:val="00987B18"/>
    <w:rsid w:val="009A0829"/>
    <w:rsid w:val="009A34FB"/>
    <w:rsid w:val="009F37F0"/>
    <w:rsid w:val="00A167BB"/>
    <w:rsid w:val="00A33A35"/>
    <w:rsid w:val="00A60BBE"/>
    <w:rsid w:val="00A643BC"/>
    <w:rsid w:val="00A87F14"/>
    <w:rsid w:val="00A909B5"/>
    <w:rsid w:val="00A92BBC"/>
    <w:rsid w:val="00AA75CD"/>
    <w:rsid w:val="00AE46B2"/>
    <w:rsid w:val="00B0723C"/>
    <w:rsid w:val="00BC06C4"/>
    <w:rsid w:val="00BC5044"/>
    <w:rsid w:val="00BF79DF"/>
    <w:rsid w:val="00C51B9C"/>
    <w:rsid w:val="00C64809"/>
    <w:rsid w:val="00C94C73"/>
    <w:rsid w:val="00CA566D"/>
    <w:rsid w:val="00CA647C"/>
    <w:rsid w:val="00CC6D0D"/>
    <w:rsid w:val="00CF211C"/>
    <w:rsid w:val="00D3343A"/>
    <w:rsid w:val="00D479AC"/>
    <w:rsid w:val="00D538E8"/>
    <w:rsid w:val="00D9317A"/>
    <w:rsid w:val="00DA5320"/>
    <w:rsid w:val="00DA7435"/>
    <w:rsid w:val="00DB56BE"/>
    <w:rsid w:val="00DD646C"/>
    <w:rsid w:val="00DF7551"/>
    <w:rsid w:val="00E101DD"/>
    <w:rsid w:val="00E15F17"/>
    <w:rsid w:val="00E40908"/>
    <w:rsid w:val="00E42D8B"/>
    <w:rsid w:val="00E4368B"/>
    <w:rsid w:val="00E53316"/>
    <w:rsid w:val="00E55C90"/>
    <w:rsid w:val="00E575A5"/>
    <w:rsid w:val="00E67A34"/>
    <w:rsid w:val="00E777E3"/>
    <w:rsid w:val="00ED4F1B"/>
    <w:rsid w:val="00EE5AF5"/>
    <w:rsid w:val="00F01D31"/>
    <w:rsid w:val="00F24424"/>
    <w:rsid w:val="00F400DD"/>
    <w:rsid w:val="00F44301"/>
    <w:rsid w:val="00F57E00"/>
    <w:rsid w:val="00F62B27"/>
    <w:rsid w:val="00F72D66"/>
    <w:rsid w:val="00F85C0E"/>
    <w:rsid w:val="00FA31BF"/>
    <w:rsid w:val="00FC52A0"/>
    <w:rsid w:val="00FE58AC"/>
    <w:rsid w:val="00FF518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24"/>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25B"/>
  </w:style>
  <w:style w:type="paragraph" w:styleId="Heading1">
    <w:name w:val="heading 1"/>
    <w:basedOn w:val="Normal"/>
    <w:next w:val="Normal"/>
    <w:link w:val="Heading1Char"/>
    <w:uiPriority w:val="9"/>
    <w:qFormat/>
    <w:rsid w:val="009F37F0"/>
    <w:pPr>
      <w:keepNext/>
      <w:keepLines/>
      <w:pBdr>
        <w:bottom w:val="single" w:sz="4" w:space="1" w:color="auto"/>
      </w:pBdr>
      <w:spacing w:before="360" w:after="240"/>
      <w:outlineLvl w:val="0"/>
    </w:pPr>
    <w:rPr>
      <w:rFonts w:asciiTheme="majorHAnsi" w:eastAsiaTheme="majorEastAsia" w:hAnsiTheme="majorHAnsi" w:cstheme="majorBidi"/>
      <w:b/>
      <w:bCs/>
      <w:szCs w:val="28"/>
    </w:rPr>
  </w:style>
  <w:style w:type="paragraph" w:styleId="Heading2">
    <w:name w:val="heading 2"/>
    <w:basedOn w:val="Normal"/>
    <w:next w:val="Normal"/>
    <w:link w:val="Heading2Char"/>
    <w:uiPriority w:val="9"/>
    <w:unhideWhenUsed/>
    <w:qFormat/>
    <w:rsid w:val="001514BB"/>
    <w:pPr>
      <w:keepNext/>
      <w:keepLines/>
      <w:spacing w:before="360" w:after="240"/>
      <w:outlineLvl w:val="1"/>
    </w:pPr>
    <w:rPr>
      <w:rFonts w:asciiTheme="majorHAnsi" w:eastAsiaTheme="majorEastAsia" w:hAnsiTheme="majorHAnsi" w:cstheme="majorBidi"/>
      <w:b/>
      <w:b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009B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064155"/>
    <w:pPr>
      <w:ind w:left="720"/>
      <w:contextualSpacing/>
    </w:pPr>
  </w:style>
  <w:style w:type="character" w:customStyle="1" w:styleId="Heading1Char">
    <w:name w:val="Heading 1 Char"/>
    <w:basedOn w:val="DefaultParagraphFont"/>
    <w:link w:val="Heading1"/>
    <w:uiPriority w:val="9"/>
    <w:rsid w:val="009F37F0"/>
    <w:rPr>
      <w:rFonts w:asciiTheme="majorHAnsi" w:eastAsiaTheme="majorEastAsia" w:hAnsiTheme="majorHAnsi" w:cstheme="majorBidi"/>
      <w:b/>
      <w:bCs/>
      <w:szCs w:val="28"/>
    </w:rPr>
  </w:style>
  <w:style w:type="paragraph" w:styleId="Caption">
    <w:name w:val="caption"/>
    <w:basedOn w:val="Normal"/>
    <w:next w:val="Normal"/>
    <w:link w:val="CaptionChar"/>
    <w:uiPriority w:val="35"/>
    <w:unhideWhenUsed/>
    <w:qFormat/>
    <w:rsid w:val="003E1285"/>
    <w:pPr>
      <w:keepNext/>
      <w:spacing w:after="200"/>
    </w:pPr>
    <w:rPr>
      <w:bCs/>
      <w:i/>
      <w:szCs w:val="24"/>
      <w:u w:val="single"/>
    </w:rPr>
  </w:style>
  <w:style w:type="paragraph" w:customStyle="1" w:styleId="TableHeader">
    <w:name w:val="Table Header"/>
    <w:basedOn w:val="Caption"/>
    <w:link w:val="TableHeaderChar"/>
    <w:rsid w:val="009F37F0"/>
    <w:rPr>
      <w:b/>
      <w:i w:val="0"/>
    </w:rPr>
  </w:style>
  <w:style w:type="character" w:styleId="PlaceholderText">
    <w:name w:val="Placeholder Text"/>
    <w:basedOn w:val="DefaultParagraphFont"/>
    <w:uiPriority w:val="99"/>
    <w:semiHidden/>
    <w:rsid w:val="00ED4F1B"/>
    <w:rPr>
      <w:color w:val="808080"/>
    </w:rPr>
  </w:style>
  <w:style w:type="character" w:customStyle="1" w:styleId="CaptionChar">
    <w:name w:val="Caption Char"/>
    <w:basedOn w:val="DefaultParagraphFont"/>
    <w:link w:val="Caption"/>
    <w:uiPriority w:val="35"/>
    <w:rsid w:val="003E1285"/>
    <w:rPr>
      <w:bCs/>
      <w:i/>
      <w:szCs w:val="24"/>
      <w:u w:val="single"/>
    </w:rPr>
  </w:style>
  <w:style w:type="character" w:customStyle="1" w:styleId="TableHeaderChar">
    <w:name w:val="Table Header Char"/>
    <w:basedOn w:val="CaptionChar"/>
    <w:link w:val="TableHeader"/>
    <w:rsid w:val="009F37F0"/>
    <w:rPr>
      <w:b w:val="0"/>
      <w:bCs/>
      <w:i/>
      <w:color w:val="4F81BD" w:themeColor="accent1"/>
      <w:sz w:val="18"/>
      <w:szCs w:val="18"/>
      <w:u w:val="single"/>
    </w:rPr>
  </w:style>
  <w:style w:type="paragraph" w:styleId="BalloonText">
    <w:name w:val="Balloon Text"/>
    <w:basedOn w:val="Normal"/>
    <w:link w:val="BalloonTextChar"/>
    <w:uiPriority w:val="99"/>
    <w:semiHidden/>
    <w:unhideWhenUsed/>
    <w:rsid w:val="00ED4F1B"/>
    <w:rPr>
      <w:rFonts w:ascii="Tahoma" w:hAnsi="Tahoma" w:cs="Tahoma"/>
      <w:sz w:val="16"/>
      <w:szCs w:val="16"/>
    </w:rPr>
  </w:style>
  <w:style w:type="character" w:customStyle="1" w:styleId="BalloonTextChar">
    <w:name w:val="Balloon Text Char"/>
    <w:basedOn w:val="DefaultParagraphFont"/>
    <w:link w:val="BalloonText"/>
    <w:uiPriority w:val="99"/>
    <w:semiHidden/>
    <w:rsid w:val="00ED4F1B"/>
    <w:rPr>
      <w:rFonts w:ascii="Tahoma" w:hAnsi="Tahoma" w:cs="Tahoma"/>
      <w:sz w:val="16"/>
      <w:szCs w:val="16"/>
    </w:rPr>
  </w:style>
  <w:style w:type="paragraph" w:customStyle="1" w:styleId="Standard">
    <w:name w:val="Standard"/>
    <w:rsid w:val="008661DD"/>
    <w:pPr>
      <w:widowControl w:val="0"/>
      <w:suppressAutoHyphens/>
      <w:autoSpaceDN w:val="0"/>
      <w:textAlignment w:val="baseline"/>
    </w:pPr>
    <w:rPr>
      <w:rFonts w:eastAsia="Droid Sans Fallback" w:cs="FreeSans"/>
      <w:kern w:val="3"/>
      <w:szCs w:val="24"/>
      <w:lang w:eastAsia="zh-CN" w:bidi="hi-IN"/>
    </w:rPr>
  </w:style>
  <w:style w:type="character" w:customStyle="1" w:styleId="Heading2Char">
    <w:name w:val="Heading 2 Char"/>
    <w:basedOn w:val="DefaultParagraphFont"/>
    <w:link w:val="Heading2"/>
    <w:uiPriority w:val="9"/>
    <w:rsid w:val="001514BB"/>
    <w:rPr>
      <w:rFonts w:asciiTheme="majorHAnsi" w:eastAsiaTheme="majorEastAsia" w:hAnsiTheme="majorHAnsi" w:cstheme="majorBidi"/>
      <w:b/>
      <w:bCs/>
      <w:szCs w:val="26"/>
    </w:rPr>
  </w:style>
  <w:style w:type="paragraph" w:styleId="Bibliography">
    <w:name w:val="Bibliography"/>
    <w:basedOn w:val="Normal"/>
    <w:next w:val="Normal"/>
    <w:uiPriority w:val="37"/>
    <w:unhideWhenUsed/>
    <w:rsid w:val="00CA566D"/>
  </w:style>
  <w:style w:type="character" w:styleId="BookTitle">
    <w:name w:val="Book Title"/>
    <w:basedOn w:val="DefaultParagraphFont"/>
    <w:uiPriority w:val="33"/>
    <w:qFormat/>
    <w:rsid w:val="003E1285"/>
    <w:rPr>
      <w:b/>
      <w:bCs/>
      <w:smallCaps/>
      <w:spacing w:val="5"/>
    </w:rPr>
  </w:style>
  <w:style w:type="paragraph" w:styleId="Header">
    <w:name w:val="header"/>
    <w:basedOn w:val="Normal"/>
    <w:link w:val="HeaderChar"/>
    <w:uiPriority w:val="99"/>
    <w:semiHidden/>
    <w:unhideWhenUsed/>
    <w:rsid w:val="005015AC"/>
    <w:pPr>
      <w:tabs>
        <w:tab w:val="center" w:pos="4680"/>
        <w:tab w:val="right" w:pos="9360"/>
      </w:tabs>
    </w:pPr>
  </w:style>
  <w:style w:type="character" w:customStyle="1" w:styleId="HeaderChar">
    <w:name w:val="Header Char"/>
    <w:basedOn w:val="DefaultParagraphFont"/>
    <w:link w:val="Header"/>
    <w:uiPriority w:val="99"/>
    <w:semiHidden/>
    <w:rsid w:val="005015AC"/>
  </w:style>
  <w:style w:type="paragraph" w:styleId="Footer">
    <w:name w:val="footer"/>
    <w:basedOn w:val="Normal"/>
    <w:link w:val="FooterChar"/>
    <w:uiPriority w:val="99"/>
    <w:semiHidden/>
    <w:unhideWhenUsed/>
    <w:rsid w:val="005015AC"/>
    <w:pPr>
      <w:tabs>
        <w:tab w:val="center" w:pos="4680"/>
        <w:tab w:val="right" w:pos="9360"/>
      </w:tabs>
    </w:pPr>
  </w:style>
  <w:style w:type="character" w:customStyle="1" w:styleId="FooterChar">
    <w:name w:val="Footer Char"/>
    <w:basedOn w:val="DefaultParagraphFont"/>
    <w:link w:val="Footer"/>
    <w:uiPriority w:val="99"/>
    <w:semiHidden/>
    <w:rsid w:val="005015AC"/>
  </w:style>
</w:styles>
</file>

<file path=word/webSettings.xml><?xml version="1.0" encoding="utf-8"?>
<w:webSettings xmlns:r="http://schemas.openxmlformats.org/officeDocument/2006/relationships" xmlns:w="http://schemas.openxmlformats.org/wordprocessingml/2006/main">
  <w:divs>
    <w:div w:id="13921480">
      <w:bodyDiv w:val="1"/>
      <w:marLeft w:val="0"/>
      <w:marRight w:val="0"/>
      <w:marTop w:val="0"/>
      <w:marBottom w:val="0"/>
      <w:divBdr>
        <w:top w:val="none" w:sz="0" w:space="0" w:color="auto"/>
        <w:left w:val="none" w:sz="0" w:space="0" w:color="auto"/>
        <w:bottom w:val="none" w:sz="0" w:space="0" w:color="auto"/>
        <w:right w:val="none" w:sz="0" w:space="0" w:color="auto"/>
      </w:divBdr>
    </w:div>
    <w:div w:id="502596223">
      <w:bodyDiv w:val="1"/>
      <w:marLeft w:val="0"/>
      <w:marRight w:val="0"/>
      <w:marTop w:val="0"/>
      <w:marBottom w:val="0"/>
      <w:divBdr>
        <w:top w:val="none" w:sz="0" w:space="0" w:color="auto"/>
        <w:left w:val="none" w:sz="0" w:space="0" w:color="auto"/>
        <w:bottom w:val="none" w:sz="0" w:space="0" w:color="auto"/>
        <w:right w:val="none" w:sz="0" w:space="0" w:color="auto"/>
      </w:divBdr>
      <w:divsChild>
        <w:div w:id="681737709">
          <w:marLeft w:val="0"/>
          <w:marRight w:val="0"/>
          <w:marTop w:val="0"/>
          <w:marBottom w:val="0"/>
          <w:divBdr>
            <w:top w:val="none" w:sz="0" w:space="0" w:color="auto"/>
            <w:left w:val="none" w:sz="0" w:space="0" w:color="auto"/>
            <w:bottom w:val="none" w:sz="0" w:space="0" w:color="auto"/>
            <w:right w:val="none" w:sz="0" w:space="0" w:color="auto"/>
          </w:divBdr>
        </w:div>
        <w:div w:id="664237350">
          <w:marLeft w:val="0"/>
          <w:marRight w:val="0"/>
          <w:marTop w:val="0"/>
          <w:marBottom w:val="0"/>
          <w:divBdr>
            <w:top w:val="none" w:sz="0" w:space="0" w:color="auto"/>
            <w:left w:val="none" w:sz="0" w:space="0" w:color="auto"/>
            <w:bottom w:val="none" w:sz="0" w:space="0" w:color="auto"/>
            <w:right w:val="none" w:sz="0" w:space="0" w:color="auto"/>
          </w:divBdr>
        </w:div>
        <w:div w:id="1425884394">
          <w:marLeft w:val="0"/>
          <w:marRight w:val="0"/>
          <w:marTop w:val="0"/>
          <w:marBottom w:val="0"/>
          <w:divBdr>
            <w:top w:val="none" w:sz="0" w:space="0" w:color="auto"/>
            <w:left w:val="none" w:sz="0" w:space="0" w:color="auto"/>
            <w:bottom w:val="none" w:sz="0" w:space="0" w:color="auto"/>
            <w:right w:val="none" w:sz="0" w:space="0" w:color="auto"/>
          </w:divBdr>
        </w:div>
        <w:div w:id="1690788088">
          <w:marLeft w:val="0"/>
          <w:marRight w:val="0"/>
          <w:marTop w:val="0"/>
          <w:marBottom w:val="0"/>
          <w:divBdr>
            <w:top w:val="none" w:sz="0" w:space="0" w:color="auto"/>
            <w:left w:val="none" w:sz="0" w:space="0" w:color="auto"/>
            <w:bottom w:val="none" w:sz="0" w:space="0" w:color="auto"/>
            <w:right w:val="none" w:sz="0" w:space="0" w:color="auto"/>
          </w:divBdr>
        </w:div>
      </w:divsChild>
    </w:div>
    <w:div w:id="1201625824">
      <w:bodyDiv w:val="1"/>
      <w:marLeft w:val="0"/>
      <w:marRight w:val="0"/>
      <w:marTop w:val="0"/>
      <w:marBottom w:val="0"/>
      <w:divBdr>
        <w:top w:val="none" w:sz="0" w:space="0" w:color="auto"/>
        <w:left w:val="none" w:sz="0" w:space="0" w:color="auto"/>
        <w:bottom w:val="none" w:sz="0" w:space="0" w:color="auto"/>
        <w:right w:val="none" w:sz="0" w:space="0" w:color="auto"/>
      </w:divBdr>
    </w:div>
    <w:div w:id="1394158941">
      <w:bodyDiv w:val="1"/>
      <w:marLeft w:val="0"/>
      <w:marRight w:val="0"/>
      <w:marTop w:val="0"/>
      <w:marBottom w:val="0"/>
      <w:divBdr>
        <w:top w:val="none" w:sz="0" w:space="0" w:color="auto"/>
        <w:left w:val="none" w:sz="0" w:space="0" w:color="auto"/>
        <w:bottom w:val="none" w:sz="0" w:space="0" w:color="auto"/>
        <w:right w:val="none" w:sz="0" w:space="0" w:color="auto"/>
      </w:divBdr>
    </w:div>
    <w:div w:id="1717777784">
      <w:bodyDiv w:val="1"/>
      <w:marLeft w:val="0"/>
      <w:marRight w:val="0"/>
      <w:marTop w:val="0"/>
      <w:marBottom w:val="0"/>
      <w:divBdr>
        <w:top w:val="none" w:sz="0" w:space="0" w:color="auto"/>
        <w:left w:val="none" w:sz="0" w:space="0" w:color="auto"/>
        <w:bottom w:val="none" w:sz="0" w:space="0" w:color="auto"/>
        <w:right w:val="none" w:sz="0" w:space="0" w:color="auto"/>
      </w:divBdr>
    </w:div>
    <w:div w:id="1947888227">
      <w:bodyDiv w:val="1"/>
      <w:marLeft w:val="0"/>
      <w:marRight w:val="0"/>
      <w:marTop w:val="0"/>
      <w:marBottom w:val="0"/>
      <w:divBdr>
        <w:top w:val="none" w:sz="0" w:space="0" w:color="auto"/>
        <w:left w:val="none" w:sz="0" w:space="0" w:color="auto"/>
        <w:bottom w:val="none" w:sz="0" w:space="0" w:color="auto"/>
        <w:right w:val="none" w:sz="0" w:space="0" w:color="auto"/>
      </w:divBdr>
    </w:div>
    <w:div w:id="2045976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Dig13</b:Tag>
    <b:SourceType>DocumentFromInternetSite</b:SourceType>
    <b:Guid>{4D4B7B69-0F97-4040-897A-B19690F58AB2}</b:Guid>
    <b:Author>
      <b:Author>
        <b:Corporate>Digilent, Inc.</b:Corporate>
      </b:Author>
    </b:Author>
    <b:Title>Atlys Board Reference Manual</b:Title>
    <b:Year>2013</b:Year>
    <b:Month>May</b:Month>
    <b:Day>2</b:Day>
    <b:YearAccessed>2015</b:YearAccessed>
    <b:MonthAccessed>February</b:MonthAccessed>
    <b:DayAccessed>18</b:DayAccessed>
    <b:URL>http://www.digilentinc.com/Data/Products/ATLYS/Atlys_rm_V2.pdf</b:URL>
    <b:RefOrder>1</b:RefOrder>
  </b:Source>
</b:Sources>
</file>

<file path=customXml/itemProps1.xml><?xml version="1.0" encoding="utf-8"?>
<ds:datastoreItem xmlns:ds="http://schemas.openxmlformats.org/officeDocument/2006/customXml" ds:itemID="{51CFAC94-364A-431F-B1DE-97D0EAB059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TotalTime>
  <Pages>7</Pages>
  <Words>1800</Words>
  <Characters>10266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Blair</dc:creator>
  <cp:lastModifiedBy>Steven Blair</cp:lastModifiedBy>
  <cp:revision>59</cp:revision>
  <dcterms:created xsi:type="dcterms:W3CDTF">2014-09-19T14:43:00Z</dcterms:created>
  <dcterms:modified xsi:type="dcterms:W3CDTF">2015-02-19T17:43:00Z</dcterms:modified>
</cp:coreProperties>
</file>