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8661DD" w:rsidP="008661DD">
      <w:pPr>
        <w:pStyle w:val="Standard"/>
        <w:jc w:val="center"/>
        <w:rPr>
          <w:rFonts w:cs="Times New Roman"/>
          <w:sz w:val="32"/>
          <w:szCs w:val="32"/>
        </w:rPr>
      </w:pPr>
    </w:p>
    <w:p w:rsidR="008661DD" w:rsidRDefault="00F44301" w:rsidP="008661DD">
      <w:pPr>
        <w:pStyle w:val="Standard"/>
        <w:pBdr>
          <w:bottom w:val="single" w:sz="4" w:space="0" w:color="00000A"/>
        </w:pBd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Lab 1</w:t>
      </w:r>
    </w:p>
    <w:p w:rsidR="008661DD" w:rsidRDefault="00A909B5" w:rsidP="008661DD">
      <w:pPr>
        <w:pStyle w:val="Standard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Counter Tutorial</w:t>
      </w:r>
    </w:p>
    <w:p w:rsidR="008661DD" w:rsidRDefault="008661DD" w:rsidP="008661DD">
      <w:pPr>
        <w:pStyle w:val="Standard"/>
        <w:jc w:val="center"/>
        <w:rPr>
          <w:rFonts w:cs="Times New Roman"/>
          <w:sz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 w:val="28"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Prepared by:</w:t>
      </w: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Steven Blair</w:t>
      </w:r>
      <w:r w:rsidR="00A909B5">
        <w:rPr>
          <w:rFonts w:cs="Times New Roman"/>
          <w:b/>
          <w:szCs w:val="28"/>
        </w:rPr>
        <w:t xml:space="preserve"> and Daniel Olsen</w:t>
      </w: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Prepared for:</w:t>
      </w:r>
    </w:p>
    <w:p w:rsidR="008661DD" w:rsidRDefault="008661DD" w:rsidP="008661DD">
      <w:pPr>
        <w:pStyle w:val="Standard"/>
        <w:jc w:val="center"/>
      </w:pPr>
      <w:r>
        <w:rPr>
          <w:rFonts w:cs="Times New Roman"/>
          <w:b/>
          <w:szCs w:val="28"/>
        </w:rPr>
        <w:t xml:space="preserve">Dr. </w:t>
      </w:r>
      <w:r w:rsidR="00F44301">
        <w:rPr>
          <w:rFonts w:cs="Times New Roman"/>
          <w:b/>
          <w:szCs w:val="28"/>
        </w:rPr>
        <w:t>Wang</w:t>
      </w: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8661DD" w:rsidP="008661DD">
      <w:pPr>
        <w:pStyle w:val="Standard"/>
        <w:jc w:val="center"/>
        <w:rPr>
          <w:rFonts w:cs="Times New Roman"/>
          <w:b/>
          <w:szCs w:val="28"/>
        </w:rPr>
      </w:pPr>
    </w:p>
    <w:p w:rsidR="008661DD" w:rsidRDefault="00F44301" w:rsidP="008661DD">
      <w:pPr>
        <w:pStyle w:val="Standard"/>
        <w:jc w:val="center"/>
      </w:pPr>
      <w:r>
        <w:rPr>
          <w:rFonts w:cs="Times New Roman"/>
          <w:b/>
          <w:szCs w:val="28"/>
        </w:rPr>
        <w:t xml:space="preserve">ECE </w:t>
      </w:r>
      <w:r w:rsidR="00A909B5">
        <w:rPr>
          <w:rFonts w:cs="Times New Roman"/>
          <w:b/>
          <w:szCs w:val="28"/>
        </w:rPr>
        <w:t>428/593B</w:t>
      </w:r>
      <w:r w:rsidR="008661DD">
        <w:rPr>
          <w:rFonts w:cs="Times New Roman"/>
          <w:b/>
          <w:szCs w:val="28"/>
        </w:rPr>
        <w:t>-001</w:t>
      </w:r>
    </w:p>
    <w:p w:rsidR="008661DD" w:rsidRDefault="00A909B5" w:rsidP="008661DD">
      <w:pPr>
        <w:pStyle w:val="Standard"/>
        <w:jc w:val="center"/>
      </w:pPr>
      <w:r>
        <w:rPr>
          <w:rFonts w:cs="Times New Roman"/>
          <w:b/>
          <w:szCs w:val="28"/>
        </w:rPr>
        <w:t>Programmable ASIC Design</w:t>
      </w:r>
    </w:p>
    <w:p w:rsidR="008661DD" w:rsidRDefault="00A909B5" w:rsidP="008661DD">
      <w:pPr>
        <w:pStyle w:val="Standard"/>
        <w:jc w:val="center"/>
        <w:outlineLvl w:val="0"/>
      </w:pPr>
      <w:r>
        <w:rPr>
          <w:rFonts w:cs="Times New Roman"/>
          <w:b/>
          <w:szCs w:val="28"/>
        </w:rPr>
        <w:t>February 18, 2015</w:t>
      </w:r>
    </w:p>
    <w:p w:rsidR="009F37F0" w:rsidRDefault="009F37F0" w:rsidP="009F37F0">
      <w:pPr>
        <w:pStyle w:val="Heading1"/>
      </w:pPr>
      <w:r>
        <w:lastRenderedPageBreak/>
        <w:t>Purpose</w:t>
      </w:r>
    </w:p>
    <w:p w:rsidR="00987B18" w:rsidRDefault="00987B18" w:rsidP="00987B18">
      <w:r>
        <w:t xml:space="preserve">The purpose of this lab was to introduce students to Xilinx ISE 13.1 and design flow, learn how to specify pin locations, and to become familiar working with the </w:t>
      </w:r>
      <w:proofErr w:type="spellStart"/>
      <w:r>
        <w:t>Atlys</w:t>
      </w:r>
      <w:proofErr w:type="spellEnd"/>
      <w:r>
        <w:t xml:space="preserve"> FPGA board.</w:t>
      </w:r>
    </w:p>
    <w:p w:rsidR="00CA647C" w:rsidRDefault="00CA647C" w:rsidP="00CA647C">
      <w:pPr>
        <w:pStyle w:val="Heading1"/>
      </w:pPr>
      <w:bookmarkStart w:id="0" w:name="_Ref398855660"/>
      <w:r>
        <w:t>Background</w:t>
      </w:r>
      <w:bookmarkEnd w:id="0"/>
    </w:p>
    <w:p w:rsidR="002317D4" w:rsidRDefault="00954A04" w:rsidP="002317D4">
      <w:pPr>
        <w:pStyle w:val="Heading2"/>
        <w:rPr>
          <w:rFonts w:eastAsiaTheme="minorEastAsia"/>
        </w:rPr>
      </w:pPr>
      <w:proofErr w:type="spellStart"/>
      <w:r>
        <w:rPr>
          <w:rFonts w:eastAsiaTheme="minorEastAsia"/>
        </w:rPr>
        <w:t>Atlys</w:t>
      </w:r>
      <w:proofErr w:type="spellEnd"/>
      <w:r>
        <w:rPr>
          <w:rFonts w:eastAsiaTheme="minorEastAsia"/>
        </w:rPr>
        <w:t xml:space="preserve"> FPGA Board</w:t>
      </w:r>
    </w:p>
    <w:p w:rsidR="008029E4" w:rsidRDefault="00E777E3" w:rsidP="00E777E3">
      <w:r>
        <w:t xml:space="preserve">The </w:t>
      </w:r>
      <w:proofErr w:type="spellStart"/>
      <w:r>
        <w:t>Atlys</w:t>
      </w:r>
      <w:proofErr w:type="spellEnd"/>
      <w:r>
        <w:t xml:space="preserve"> board</w:t>
      </w:r>
      <w:r w:rsidR="00BC5044">
        <w:t xml:space="preserve"> by </w:t>
      </w:r>
      <w:proofErr w:type="spellStart"/>
      <w:r w:rsidR="00BC5044">
        <w:t>Digilent</w:t>
      </w:r>
      <w:proofErr w:type="spellEnd"/>
      <w:r w:rsidR="00BC5044">
        <w:t xml:space="preserve">, Inc. </w:t>
      </w:r>
      <w:r>
        <w:t>is a digital circuit development platform based o</w:t>
      </w:r>
      <w:r w:rsidR="0040700E">
        <w:t>n a Xilinx Spartan-6 LX45 FPGA.</w:t>
      </w:r>
      <w:r w:rsidR="008029E4">
        <w:t xml:space="preserve"> The board is fully compatible with all of Xilinx’s CAD software and offers </w:t>
      </w:r>
      <w:r w:rsidR="008029E4" w:rsidRPr="008029E4">
        <w:t>high-end peripherals</w:t>
      </w:r>
      <w:r w:rsidR="00A643BC">
        <w:t xml:space="preserve"> </w:t>
      </w:r>
      <w:sdt>
        <w:sdtPr>
          <w:id w:val="-1512678113"/>
          <w:citation/>
        </w:sdtPr>
        <w:sdtContent>
          <w:r w:rsidR="00A643BC">
            <w:fldChar w:fldCharType="begin"/>
          </w:r>
          <w:r w:rsidR="00A643BC">
            <w:instrText xml:space="preserve"> CITATION Dig13 \l 1033 </w:instrText>
          </w:r>
          <w:r w:rsidR="00A643BC">
            <w:fldChar w:fldCharType="separate"/>
          </w:r>
          <w:r w:rsidR="00A643BC" w:rsidRPr="00A643BC">
            <w:rPr>
              <w:noProof/>
            </w:rPr>
            <w:t>[1]</w:t>
          </w:r>
          <w:r w:rsidR="00A643BC">
            <w:fldChar w:fldCharType="end"/>
          </w:r>
        </w:sdtContent>
      </w:sdt>
      <w:r w:rsidR="009A0829">
        <w:t>.</w:t>
      </w:r>
    </w:p>
    <w:p w:rsidR="00346F9D" w:rsidRDefault="00346F9D" w:rsidP="00E777E3"/>
    <w:p w:rsidR="00346F9D" w:rsidRDefault="00346F9D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1</w:t>
        </w:r>
      </w:fldSimple>
      <w:r>
        <w:t xml:space="preserve">. </w:t>
      </w:r>
      <w:proofErr w:type="spellStart"/>
      <w:r w:rsidR="00DF7551">
        <w:t>Digilent</w:t>
      </w:r>
      <w:proofErr w:type="spellEnd"/>
      <w:r w:rsidR="00DF7551">
        <w:t xml:space="preserve"> </w:t>
      </w:r>
      <w:proofErr w:type="spellStart"/>
      <w:r w:rsidR="00DF7551">
        <w:t>Atlys</w:t>
      </w:r>
      <w:proofErr w:type="spellEnd"/>
      <w:r w:rsidR="00DF7551" w:rsidRPr="007D1B7E">
        <w:rPr>
          <w:rStyle w:val="CaptionChar"/>
        </w:rPr>
        <w:t xml:space="preserve"> FPGA</w:t>
      </w:r>
      <w:r w:rsidR="00DF7551">
        <w:t xml:space="preserve"> board</w:t>
      </w:r>
      <w:r w:rsidR="00243C70">
        <w:t xml:space="preserve"> </w:t>
      </w:r>
      <w:sdt>
        <w:sdtPr>
          <w:id w:val="-2023540600"/>
          <w:citation/>
        </w:sdtPr>
        <w:sdtEndPr/>
        <w:sdtContent>
          <w:r w:rsidR="00243C70">
            <w:fldChar w:fldCharType="begin"/>
          </w:r>
          <w:r w:rsidR="00243C70">
            <w:instrText xml:space="preserve"> CITATION Dig13 \l 1033 </w:instrText>
          </w:r>
          <w:r w:rsidR="00243C70">
            <w:fldChar w:fldCharType="separate"/>
          </w:r>
          <w:r w:rsidR="00BC06C4" w:rsidRPr="00BC06C4">
            <w:rPr>
              <w:noProof/>
            </w:rPr>
            <w:t>[1]</w:t>
          </w:r>
          <w:r w:rsidR="00243C70">
            <w:fldChar w:fldCharType="end"/>
          </w:r>
        </w:sdtContent>
      </w:sdt>
    </w:p>
    <w:p w:rsidR="00E40908" w:rsidRDefault="00346F9D" w:rsidP="00A167BB">
      <w:pPr>
        <w:jc w:val="center"/>
      </w:pPr>
      <w:bookmarkStart w:id="1" w:name="_GoBack"/>
      <w:r>
        <w:rPr>
          <w:noProof/>
        </w:rPr>
        <w:drawing>
          <wp:inline distT="0" distB="0" distL="0" distR="0">
            <wp:extent cx="3256876" cy="2990898"/>
            <wp:effectExtent l="0" t="0" r="0" b="0"/>
            <wp:docPr id="3" name="Picture 3" descr="C:\Users\siu850595480.AD.000\Downloads\Atlys_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u850595480.AD.000\Downloads\Atlys_Boar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808" cy="299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A167BB" w:rsidRDefault="00A167BB" w:rsidP="00A167BB">
      <w:pPr>
        <w:jc w:val="center"/>
      </w:pPr>
    </w:p>
    <w:p w:rsidR="00000652" w:rsidRDefault="00705F96" w:rsidP="00000652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. Spartan 6 LX45 specifications </w:t>
      </w:r>
      <w:sdt>
        <w:sdtPr>
          <w:id w:val="827488316"/>
          <w:citation/>
        </w:sdtPr>
        <w:sdtContent>
          <w:r>
            <w:fldChar w:fldCharType="begin"/>
          </w:r>
          <w:r>
            <w:instrText xml:space="preserve"> CITATION Dig13 \l 1033 </w:instrText>
          </w:r>
          <w:r>
            <w:fldChar w:fldCharType="separate"/>
          </w:r>
          <w:r w:rsidRPr="00705F96">
            <w:rPr>
              <w:noProof/>
            </w:rPr>
            <w:t>[1]</w:t>
          </w:r>
          <w: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54"/>
      </w:tblGrid>
      <w:tr w:rsidR="00705F96" w:rsidTr="00A167BB">
        <w:trPr>
          <w:cantSplit/>
          <w:jc w:val="center"/>
        </w:trPr>
        <w:tc>
          <w:tcPr>
            <w:tcW w:w="4454" w:type="dxa"/>
          </w:tcPr>
          <w:p w:rsidR="00705F96" w:rsidRPr="00705F96" w:rsidRDefault="00705F96" w:rsidP="00705F96">
            <w:pPr>
              <w:pStyle w:val="Heading2"/>
              <w:spacing w:before="120" w:after="120"/>
            </w:pPr>
            <w:r>
              <w:t>Specification</w:t>
            </w:r>
          </w:p>
        </w:tc>
      </w:tr>
      <w:tr w:rsidR="00705F96" w:rsidTr="00A167BB">
        <w:trPr>
          <w:cantSplit/>
          <w:jc w:val="center"/>
        </w:trPr>
        <w:tc>
          <w:tcPr>
            <w:tcW w:w="4454" w:type="dxa"/>
          </w:tcPr>
          <w:p w:rsidR="00705F96" w:rsidRDefault="00705F96" w:rsidP="00000652">
            <w:pPr>
              <w:spacing w:before="120"/>
              <w:rPr>
                <w:noProof/>
              </w:rPr>
            </w:pPr>
            <w:r>
              <w:rPr>
                <w:noProof/>
              </w:rPr>
              <w:t>6,822 slices, each containing four 6-</w:t>
            </w:r>
            <w:r>
              <w:rPr>
                <w:noProof/>
              </w:rPr>
              <w:t>input LUTs and eight flip-flops</w:t>
            </w:r>
          </w:p>
        </w:tc>
      </w:tr>
      <w:tr w:rsidR="00705F96" w:rsidTr="00A167BB">
        <w:trPr>
          <w:cantSplit/>
          <w:jc w:val="center"/>
        </w:trPr>
        <w:tc>
          <w:tcPr>
            <w:tcW w:w="4454" w:type="dxa"/>
          </w:tcPr>
          <w:p w:rsidR="00705F96" w:rsidRDefault="00705F96" w:rsidP="00000652">
            <w:pPr>
              <w:spacing w:before="120"/>
              <w:rPr>
                <w:noProof/>
              </w:rPr>
            </w:pPr>
            <w:r>
              <w:rPr>
                <w:noProof/>
              </w:rPr>
              <w:t>2.1Mbits of fast block RAM</w:t>
            </w:r>
          </w:p>
        </w:tc>
      </w:tr>
      <w:tr w:rsidR="00705F96" w:rsidTr="00A167BB">
        <w:trPr>
          <w:cantSplit/>
          <w:jc w:val="center"/>
        </w:trPr>
        <w:tc>
          <w:tcPr>
            <w:tcW w:w="4454" w:type="dxa"/>
          </w:tcPr>
          <w:p w:rsidR="00705F96" w:rsidRDefault="00705F96" w:rsidP="00000652">
            <w:pPr>
              <w:spacing w:before="120"/>
              <w:rPr>
                <w:noProof/>
              </w:rPr>
            </w:pPr>
            <w:r>
              <w:rPr>
                <w:noProof/>
              </w:rPr>
              <w:t>F</w:t>
            </w:r>
            <w:r>
              <w:rPr>
                <w:noProof/>
              </w:rPr>
              <w:t>our clock tiles (eight DCMs &amp; four</w:t>
            </w:r>
            <w:r>
              <w:rPr>
                <w:noProof/>
              </w:rPr>
              <w:t xml:space="preserve"> PLLs)</w:t>
            </w:r>
          </w:p>
        </w:tc>
      </w:tr>
      <w:tr w:rsidR="00705F96" w:rsidTr="00A167BB">
        <w:trPr>
          <w:cantSplit/>
          <w:jc w:val="center"/>
        </w:trPr>
        <w:tc>
          <w:tcPr>
            <w:tcW w:w="4454" w:type="dxa"/>
          </w:tcPr>
          <w:p w:rsidR="00705F96" w:rsidRDefault="00705F96" w:rsidP="00000652">
            <w:pPr>
              <w:spacing w:before="120"/>
            </w:pPr>
            <w:r>
              <w:rPr>
                <w:noProof/>
              </w:rPr>
              <w:t>S</w:t>
            </w:r>
            <w:r>
              <w:rPr>
                <w:noProof/>
              </w:rPr>
              <w:t>ix phase-locked loops</w:t>
            </w:r>
          </w:p>
        </w:tc>
      </w:tr>
      <w:tr w:rsidR="00705F96" w:rsidTr="00A167BB">
        <w:trPr>
          <w:cantSplit/>
          <w:jc w:val="center"/>
        </w:trPr>
        <w:tc>
          <w:tcPr>
            <w:tcW w:w="4454" w:type="dxa"/>
          </w:tcPr>
          <w:p w:rsidR="00705F96" w:rsidRDefault="00705F96" w:rsidP="00000652">
            <w:pPr>
              <w:spacing w:before="120"/>
            </w:pPr>
            <w:r>
              <w:rPr>
                <w:noProof/>
              </w:rPr>
              <w:t>58 DSP slices</w:t>
            </w:r>
          </w:p>
        </w:tc>
      </w:tr>
      <w:tr w:rsidR="00705F96" w:rsidTr="00A167BB">
        <w:trPr>
          <w:cantSplit/>
          <w:jc w:val="center"/>
        </w:trPr>
        <w:tc>
          <w:tcPr>
            <w:tcW w:w="4454" w:type="dxa"/>
          </w:tcPr>
          <w:p w:rsidR="00705F96" w:rsidRDefault="00705F96" w:rsidP="00000652">
            <w:pPr>
              <w:spacing w:before="120"/>
              <w:rPr>
                <w:noProof/>
              </w:rPr>
            </w:pPr>
            <w:r>
              <w:rPr>
                <w:noProof/>
              </w:rPr>
              <w:t>500MHz+ clock speeds</w:t>
            </w:r>
          </w:p>
        </w:tc>
      </w:tr>
    </w:tbl>
    <w:p w:rsidR="00E42D8B" w:rsidRDefault="00E42D8B" w:rsidP="008D79B2">
      <w:r>
        <w:lastRenderedPageBreak/>
        <w:t xml:space="preserve">As seen in </w:t>
      </w:r>
      <w:r>
        <w:fldChar w:fldCharType="begin"/>
      </w:r>
      <w:r>
        <w:instrText xml:space="preserve"> REF _Ref412057917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 xml:space="preserve"> the </w:t>
      </w:r>
      <w:proofErr w:type="spellStart"/>
      <w:r>
        <w:t>Atlys</w:t>
      </w:r>
      <w:proofErr w:type="spellEnd"/>
      <w:r>
        <w:t xml:space="preserve"> FPGA board offers high-end </w:t>
      </w:r>
      <w:r w:rsidRPr="008029E4">
        <w:t>peripherals</w:t>
      </w:r>
      <w:r>
        <w:t>, including DDR2 RAM, Ethernet, HDMI IN/OUT, USB, and audio ports. It also has basic I/O, which includes LEDs, buttons, and switches</w:t>
      </w:r>
      <w:r w:rsidR="00A643BC">
        <w:t xml:space="preserve"> </w:t>
      </w:r>
      <w:sdt>
        <w:sdtPr>
          <w:id w:val="-1488010498"/>
          <w:citation/>
        </w:sdtPr>
        <w:sdtContent>
          <w:r w:rsidR="00A643BC">
            <w:fldChar w:fldCharType="begin"/>
          </w:r>
          <w:r w:rsidR="00A643BC">
            <w:instrText xml:space="preserve"> CITATION Dig13 \l 1033 </w:instrText>
          </w:r>
          <w:r w:rsidR="00A643BC">
            <w:fldChar w:fldCharType="separate"/>
          </w:r>
          <w:r w:rsidR="00A643BC" w:rsidRPr="00A643BC">
            <w:rPr>
              <w:noProof/>
            </w:rPr>
            <w:t>[1]</w:t>
          </w:r>
          <w:r w:rsidR="00A643BC">
            <w:fldChar w:fldCharType="end"/>
          </w:r>
        </w:sdtContent>
      </w:sdt>
      <w:r>
        <w:t xml:space="preserve">. </w:t>
      </w:r>
    </w:p>
    <w:p w:rsidR="00E42D8B" w:rsidRDefault="00E42D8B" w:rsidP="008D79B2"/>
    <w:p w:rsidR="00346F9D" w:rsidRDefault="00346F9D" w:rsidP="007D1B7E">
      <w:pPr>
        <w:pStyle w:val="Caption"/>
      </w:pPr>
      <w:bookmarkStart w:id="2" w:name="_Ref412057917"/>
      <w:r>
        <w:t xml:space="preserve">Figure </w:t>
      </w:r>
      <w:fldSimple w:instr=" SEQ Figure \* ARABIC ">
        <w:r w:rsidR="00BC06C4">
          <w:rPr>
            <w:noProof/>
          </w:rPr>
          <w:t>2</w:t>
        </w:r>
      </w:fldSimple>
      <w:bookmarkEnd w:id="2"/>
      <w:r>
        <w:t xml:space="preserve">. </w:t>
      </w:r>
      <w:proofErr w:type="spellStart"/>
      <w:r w:rsidR="00F57E00">
        <w:t>Atlys</w:t>
      </w:r>
      <w:proofErr w:type="spellEnd"/>
      <w:r w:rsidR="00F57E00">
        <w:t xml:space="preserve"> FPGA board </w:t>
      </w:r>
      <w:r w:rsidR="007445FC">
        <w:t>architecture</w:t>
      </w:r>
      <w:r w:rsidR="00243C70">
        <w:t xml:space="preserve"> </w:t>
      </w:r>
      <w:sdt>
        <w:sdtPr>
          <w:id w:val="-35132752"/>
          <w:citation/>
        </w:sdtPr>
        <w:sdtEndPr/>
        <w:sdtContent>
          <w:r w:rsidR="00243C70">
            <w:fldChar w:fldCharType="begin"/>
          </w:r>
          <w:r w:rsidR="00243C70">
            <w:instrText xml:space="preserve"> CITATION Dig13 \l 1033 </w:instrText>
          </w:r>
          <w:r w:rsidR="00243C70">
            <w:fldChar w:fldCharType="separate"/>
          </w:r>
          <w:r w:rsidR="00BC06C4" w:rsidRPr="00BC06C4">
            <w:rPr>
              <w:noProof/>
            </w:rPr>
            <w:t>[1]</w:t>
          </w:r>
          <w:r w:rsidR="00243C70">
            <w:fldChar w:fldCharType="end"/>
          </w:r>
        </w:sdtContent>
      </w:sdt>
    </w:p>
    <w:p w:rsidR="00E777E3" w:rsidRDefault="00E777E3" w:rsidP="00346F9D">
      <w:pPr>
        <w:jc w:val="center"/>
      </w:pPr>
      <w:r>
        <w:rPr>
          <w:noProof/>
        </w:rPr>
        <w:drawing>
          <wp:inline distT="0" distB="0" distL="0" distR="0" wp14:anchorId="6EEC1FAC" wp14:editId="4341E99F">
            <wp:extent cx="3595347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2076" cy="32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08" w:rsidRDefault="00E40908" w:rsidP="00346F9D">
      <w:pPr>
        <w:jc w:val="center"/>
      </w:pPr>
    </w:p>
    <w:p w:rsidR="00DA5320" w:rsidRDefault="00DA5320" w:rsidP="00DA5320">
      <w:r>
        <w:t xml:space="preserve">The </w:t>
      </w:r>
      <w:proofErr w:type="spellStart"/>
      <w:r>
        <w:t>Atlys</w:t>
      </w:r>
      <w:proofErr w:type="spellEnd"/>
      <w:r>
        <w:t xml:space="preserve"> board has multiple ways that it can be programmed, from USB/</w:t>
      </w:r>
      <w:r w:rsidRPr="00DA5320">
        <w:t xml:space="preserve"> </w:t>
      </w:r>
      <w:r>
        <w:t>JTAG</w:t>
      </w:r>
      <w:r>
        <w:t xml:space="preserve">, ROM, or USB memory stick. In this lab the USB method is used; however, this can easily be changed by configuring two jumpers that are shown in </w:t>
      </w:r>
      <w:r>
        <w:fldChar w:fldCharType="begin"/>
      </w:r>
      <w:r>
        <w:instrText xml:space="preserve"> REF _Ref412058380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 w:rsidR="00A643BC">
        <w:t xml:space="preserve"> </w:t>
      </w:r>
      <w:sdt>
        <w:sdtPr>
          <w:id w:val="1806657059"/>
          <w:citation/>
        </w:sdtPr>
        <w:sdtContent>
          <w:r w:rsidR="00A643BC">
            <w:fldChar w:fldCharType="begin"/>
          </w:r>
          <w:r w:rsidR="00A643BC">
            <w:instrText xml:space="preserve"> CITATION Dig13 \l 1033 </w:instrText>
          </w:r>
          <w:r w:rsidR="00A643BC">
            <w:fldChar w:fldCharType="separate"/>
          </w:r>
          <w:r w:rsidR="00A643BC" w:rsidRPr="00A643BC">
            <w:rPr>
              <w:noProof/>
            </w:rPr>
            <w:t>[1]</w:t>
          </w:r>
          <w:r w:rsidR="00A643BC">
            <w:fldChar w:fldCharType="end"/>
          </w:r>
        </w:sdtContent>
      </w:sdt>
      <w:r>
        <w:t>.</w:t>
      </w:r>
    </w:p>
    <w:p w:rsidR="00A167BB" w:rsidRDefault="00A167BB" w:rsidP="00DA5320"/>
    <w:p w:rsidR="00277385" w:rsidRDefault="00277385" w:rsidP="007D1B7E">
      <w:pPr>
        <w:pStyle w:val="Caption"/>
      </w:pPr>
      <w:bookmarkStart w:id="3" w:name="_Ref412058380"/>
      <w:r>
        <w:t xml:space="preserve">Figure </w:t>
      </w:r>
      <w:fldSimple w:instr=" SEQ Figure \* ARABIC ">
        <w:r w:rsidR="00BC06C4">
          <w:rPr>
            <w:noProof/>
          </w:rPr>
          <w:t>3</w:t>
        </w:r>
      </w:fldSimple>
      <w:bookmarkEnd w:id="3"/>
      <w:r>
        <w:t xml:space="preserve">. </w:t>
      </w:r>
      <w:proofErr w:type="spellStart"/>
      <w:r w:rsidR="007445FC">
        <w:t>Atlys</w:t>
      </w:r>
      <w:proofErr w:type="spellEnd"/>
      <w:r w:rsidR="007445FC">
        <w:t xml:space="preserve"> FPGA board configuration circuit</w:t>
      </w:r>
      <w:r w:rsidR="00243C70">
        <w:t xml:space="preserve"> </w:t>
      </w:r>
      <w:sdt>
        <w:sdtPr>
          <w:id w:val="2141455394"/>
          <w:citation/>
        </w:sdtPr>
        <w:sdtEndPr/>
        <w:sdtContent>
          <w:r w:rsidR="00243C70">
            <w:fldChar w:fldCharType="begin"/>
          </w:r>
          <w:r w:rsidR="00243C70">
            <w:instrText xml:space="preserve"> CITATION Dig13 \l 1033 </w:instrText>
          </w:r>
          <w:r w:rsidR="00243C70">
            <w:fldChar w:fldCharType="separate"/>
          </w:r>
          <w:r w:rsidR="00BC06C4" w:rsidRPr="00BC06C4">
            <w:rPr>
              <w:noProof/>
            </w:rPr>
            <w:t>[1]</w:t>
          </w:r>
          <w:r w:rsidR="00243C70">
            <w:fldChar w:fldCharType="end"/>
          </w:r>
        </w:sdtContent>
      </w:sdt>
    </w:p>
    <w:p w:rsidR="00277385" w:rsidRDefault="00277385" w:rsidP="00346F9D">
      <w:pPr>
        <w:jc w:val="center"/>
      </w:pPr>
      <w:r>
        <w:rPr>
          <w:noProof/>
        </w:rPr>
        <w:drawing>
          <wp:inline distT="0" distB="0" distL="0" distR="0" wp14:anchorId="246C0852" wp14:editId="0B4287E2">
            <wp:extent cx="5018870" cy="27282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9467" cy="275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D4" w:rsidRDefault="00F44301" w:rsidP="00954A04">
      <w:pPr>
        <w:pStyle w:val="Heading1"/>
      </w:pPr>
      <w:bookmarkStart w:id="4" w:name="_Ref398884715"/>
      <w:r>
        <w:lastRenderedPageBreak/>
        <w:t>Procedure</w:t>
      </w:r>
      <w:bookmarkEnd w:id="4"/>
    </w:p>
    <w:p w:rsidR="002317D4" w:rsidRDefault="00E575A5" w:rsidP="00860DA5">
      <w:pPr>
        <w:pStyle w:val="Heading2"/>
      </w:pPr>
      <w:r>
        <w:t>Part 1. Counter T</w:t>
      </w:r>
      <w:r w:rsidR="00954A04">
        <w:t>utorial</w:t>
      </w:r>
    </w:p>
    <w:p w:rsidR="00954A04" w:rsidRDefault="00A33A35" w:rsidP="00D3343A">
      <w:pPr>
        <w:pStyle w:val="ListParagraph"/>
        <w:numPr>
          <w:ilvl w:val="0"/>
          <w:numId w:val="2"/>
        </w:numPr>
      </w:pPr>
      <w:r>
        <w:t>Create</w:t>
      </w:r>
      <w:r w:rsidR="00D3343A">
        <w:t xml:space="preserve"> a new VHDL project in Xilinx ISE for the Spartan 6 family, </w:t>
      </w:r>
      <w:r w:rsidR="00D3343A" w:rsidRPr="00D3343A">
        <w:t>XC6SLX45</w:t>
      </w:r>
      <w:r w:rsidR="00D3343A">
        <w:t xml:space="preserve"> device, CSG324 package.</w:t>
      </w:r>
    </w:p>
    <w:p w:rsidR="00A33A35" w:rsidRDefault="00A33A35" w:rsidP="00D3343A">
      <w:pPr>
        <w:pStyle w:val="ListParagraph"/>
        <w:numPr>
          <w:ilvl w:val="0"/>
          <w:numId w:val="2"/>
        </w:numPr>
      </w:pPr>
      <w:r>
        <w:t>Create a new VHDL source using the given code.</w:t>
      </w:r>
    </w:p>
    <w:p w:rsidR="00A33A35" w:rsidRDefault="00A33A35" w:rsidP="00D3343A">
      <w:pPr>
        <w:pStyle w:val="ListParagraph"/>
        <w:numPr>
          <w:ilvl w:val="0"/>
          <w:numId w:val="2"/>
        </w:numPr>
      </w:pPr>
      <w:r>
        <w:t>Check for syntax errors.</w:t>
      </w:r>
    </w:p>
    <w:p w:rsidR="00A33A35" w:rsidRDefault="00A33A35" w:rsidP="00A33A35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r>
        <w:t>Isim</w:t>
      </w:r>
      <w:proofErr w:type="spellEnd"/>
      <w:r>
        <w:t xml:space="preserve"> to simulate the behavioral model to verify the functionality of the VHDL code.</w:t>
      </w:r>
    </w:p>
    <w:p w:rsidR="00A33A35" w:rsidRPr="00A33A35" w:rsidRDefault="00A33A35" w:rsidP="00A33A35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r>
        <w:rPr>
          <w:sz w:val="22"/>
        </w:rPr>
        <w:t>PlanAhead</w:t>
      </w:r>
      <w:proofErr w:type="spellEnd"/>
      <w:r>
        <w:rPr>
          <w:sz w:val="22"/>
        </w:rPr>
        <w:t xml:space="preserve"> to create the user constraint file (.</w:t>
      </w:r>
      <w:proofErr w:type="spellStart"/>
      <w:r>
        <w:rPr>
          <w:sz w:val="22"/>
        </w:rPr>
        <w:t>ucf</w:t>
      </w:r>
      <w:proofErr w:type="spellEnd"/>
      <w:r>
        <w:rPr>
          <w:sz w:val="22"/>
        </w:rPr>
        <w:t>)</w:t>
      </w:r>
      <w:r w:rsidR="00A92BBC">
        <w:rPr>
          <w:sz w:val="22"/>
        </w:rPr>
        <w:t xml:space="preserve"> and set the I/O pins</w:t>
      </w:r>
      <w:r>
        <w:rPr>
          <w:sz w:val="22"/>
        </w:rPr>
        <w:t>.</w:t>
      </w:r>
    </w:p>
    <w:p w:rsidR="00A33A35" w:rsidRPr="00A92BBC" w:rsidRDefault="00A92BBC" w:rsidP="007E5410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rPr>
          <w:sz w:val="22"/>
        </w:rPr>
        <w:t>PlanAhead</w:t>
      </w:r>
      <w:proofErr w:type="spellEnd"/>
      <w:r w:rsidR="007E5410">
        <w:rPr>
          <w:sz w:val="22"/>
        </w:rPr>
        <w:t xml:space="preserve"> set the S</w:t>
      </w:r>
      <w:r>
        <w:rPr>
          <w:sz w:val="22"/>
        </w:rPr>
        <w:t xml:space="preserve">ite value for the </w:t>
      </w:r>
      <w:proofErr w:type="gramStart"/>
      <w:r w:rsidR="007E5410" w:rsidRPr="00A92BBC">
        <w:rPr>
          <w:sz w:val="22"/>
        </w:rPr>
        <w:t>Light[</w:t>
      </w:r>
      <w:proofErr w:type="gramEnd"/>
      <w:r w:rsidR="007E5410" w:rsidRPr="00A92BBC">
        <w:rPr>
          <w:sz w:val="22"/>
        </w:rPr>
        <w:t>0], Light[1], and Light[2]</w:t>
      </w:r>
      <w:r w:rsidR="007E5410">
        <w:rPr>
          <w:sz w:val="22"/>
        </w:rPr>
        <w:t xml:space="preserve"> </w:t>
      </w:r>
      <w:r>
        <w:rPr>
          <w:sz w:val="22"/>
        </w:rPr>
        <w:t>ports</w:t>
      </w:r>
      <w:r w:rsidR="007E5410">
        <w:rPr>
          <w:sz w:val="22"/>
        </w:rPr>
        <w:t xml:space="preserve"> </w:t>
      </w:r>
      <w:r>
        <w:rPr>
          <w:sz w:val="22"/>
        </w:rPr>
        <w:t xml:space="preserve">to </w:t>
      </w:r>
      <w:r w:rsidRPr="00A92BBC">
        <w:rPr>
          <w:sz w:val="22"/>
        </w:rPr>
        <w:t>U18, M14 and N14</w:t>
      </w:r>
      <w:r>
        <w:rPr>
          <w:sz w:val="22"/>
        </w:rPr>
        <w:t xml:space="preserve"> respectively. </w:t>
      </w:r>
      <w:r w:rsidR="007E5410">
        <w:rPr>
          <w:sz w:val="22"/>
        </w:rPr>
        <w:t xml:space="preserve">Also, set the Site values for the </w:t>
      </w:r>
      <w:r w:rsidR="007E5410" w:rsidRPr="007E5410">
        <w:rPr>
          <w:sz w:val="22"/>
        </w:rPr>
        <w:t xml:space="preserve">reset and count up </w:t>
      </w:r>
      <w:r w:rsidR="007E5410">
        <w:rPr>
          <w:sz w:val="22"/>
        </w:rPr>
        <w:t xml:space="preserve">to </w:t>
      </w:r>
      <w:r w:rsidR="007E5410" w:rsidRPr="007E5410">
        <w:rPr>
          <w:sz w:val="22"/>
        </w:rPr>
        <w:t>N4, and P3</w:t>
      </w:r>
      <w:r w:rsidR="007E5410">
        <w:rPr>
          <w:sz w:val="22"/>
        </w:rPr>
        <w:t xml:space="preserve">. </w:t>
      </w:r>
      <w:r w:rsidR="00CC6D0D">
        <w:rPr>
          <w:sz w:val="22"/>
        </w:rPr>
        <w:t xml:space="preserve">(These values were obtained from </w:t>
      </w:r>
      <w:sdt>
        <w:sdtPr>
          <w:rPr>
            <w:sz w:val="22"/>
          </w:rPr>
          <w:id w:val="1932625260"/>
          <w:citation/>
        </w:sdtPr>
        <w:sdtEndPr/>
        <w:sdtContent>
          <w:r w:rsidR="00CC6D0D">
            <w:rPr>
              <w:sz w:val="22"/>
            </w:rPr>
            <w:fldChar w:fldCharType="begin"/>
          </w:r>
          <w:r w:rsidR="00CC6D0D">
            <w:rPr>
              <w:sz w:val="22"/>
            </w:rPr>
            <w:instrText xml:space="preserve"> CITATION Dig13 \l 1033 </w:instrText>
          </w:r>
          <w:r w:rsidR="00CC6D0D">
            <w:rPr>
              <w:sz w:val="22"/>
            </w:rPr>
            <w:fldChar w:fldCharType="separate"/>
          </w:r>
          <w:r w:rsidR="00CC6D0D" w:rsidRPr="00CC6D0D">
            <w:rPr>
              <w:noProof/>
              <w:sz w:val="22"/>
            </w:rPr>
            <w:t>[1]</w:t>
          </w:r>
          <w:r w:rsidR="00CC6D0D">
            <w:rPr>
              <w:sz w:val="22"/>
            </w:rPr>
            <w:fldChar w:fldCharType="end"/>
          </w:r>
        </w:sdtContent>
      </w:sdt>
      <w:r w:rsidR="00CC6D0D">
        <w:rPr>
          <w:sz w:val="22"/>
        </w:rPr>
        <w:t>).</w:t>
      </w:r>
    </w:p>
    <w:p w:rsidR="00FC52A0" w:rsidRDefault="00FC52A0" w:rsidP="00B0723C">
      <w:pPr>
        <w:pStyle w:val="ListParagraph"/>
        <w:numPr>
          <w:ilvl w:val="0"/>
          <w:numId w:val="2"/>
        </w:numPr>
      </w:pPr>
      <w:r>
        <w:t>Run Synthesize - XST</w:t>
      </w:r>
    </w:p>
    <w:p w:rsidR="00F01D31" w:rsidRDefault="00F01D31" w:rsidP="00A92BBC">
      <w:pPr>
        <w:pStyle w:val="ListParagraph"/>
        <w:numPr>
          <w:ilvl w:val="0"/>
          <w:numId w:val="2"/>
        </w:numPr>
      </w:pPr>
      <w:r>
        <w:t>Implement design</w:t>
      </w:r>
    </w:p>
    <w:p w:rsidR="00F01D31" w:rsidRDefault="00F01D31" w:rsidP="00F01D31">
      <w:pPr>
        <w:pStyle w:val="ListParagraph"/>
        <w:numPr>
          <w:ilvl w:val="1"/>
          <w:numId w:val="2"/>
        </w:numPr>
      </w:pPr>
      <w:r>
        <w:t>Run Translate</w:t>
      </w:r>
    </w:p>
    <w:p w:rsidR="00F01D31" w:rsidRDefault="00F01D31" w:rsidP="00F01D31">
      <w:pPr>
        <w:pStyle w:val="ListParagraph"/>
        <w:numPr>
          <w:ilvl w:val="1"/>
          <w:numId w:val="2"/>
        </w:numPr>
      </w:pPr>
      <w:r>
        <w:t>Run Map</w:t>
      </w:r>
    </w:p>
    <w:p w:rsidR="00F01D31" w:rsidRDefault="00F01D31" w:rsidP="00F01D31">
      <w:pPr>
        <w:pStyle w:val="ListParagraph"/>
        <w:numPr>
          <w:ilvl w:val="1"/>
          <w:numId w:val="2"/>
        </w:numPr>
      </w:pPr>
      <w:r>
        <w:t>Run Place &amp; Route</w:t>
      </w:r>
    </w:p>
    <w:p w:rsidR="00B0723C" w:rsidRDefault="00B0723C" w:rsidP="00B0723C">
      <w:pPr>
        <w:pStyle w:val="ListParagraph"/>
        <w:numPr>
          <w:ilvl w:val="0"/>
          <w:numId w:val="2"/>
        </w:numPr>
      </w:pPr>
      <w:r>
        <w:t>Run Generate Programing File, to generate the .bit file.</w:t>
      </w:r>
    </w:p>
    <w:p w:rsidR="00B0723C" w:rsidRDefault="00B0723C" w:rsidP="00B0723C">
      <w:pPr>
        <w:pStyle w:val="ListParagraph"/>
        <w:numPr>
          <w:ilvl w:val="0"/>
          <w:numId w:val="2"/>
        </w:numPr>
      </w:pPr>
      <w:r>
        <w:t xml:space="preserve">Run the </w:t>
      </w:r>
      <w:r w:rsidRPr="00B0723C">
        <w:t>Adept</w:t>
      </w:r>
      <w:r>
        <w:t xml:space="preserve"> software, which will automatically detect the </w:t>
      </w:r>
      <w:proofErr w:type="spellStart"/>
      <w:r>
        <w:t>Atlys</w:t>
      </w:r>
      <w:proofErr w:type="spellEnd"/>
      <w:r>
        <w:t xml:space="preserve"> board.</w:t>
      </w:r>
    </w:p>
    <w:p w:rsidR="00B0723C" w:rsidRDefault="00B0723C" w:rsidP="00B0723C">
      <w:pPr>
        <w:pStyle w:val="ListParagraph"/>
        <w:numPr>
          <w:ilvl w:val="0"/>
          <w:numId w:val="2"/>
        </w:numPr>
      </w:pPr>
      <w:r>
        <w:t xml:space="preserve">Select the .bit file that was generated earlier and </w:t>
      </w:r>
      <w:r w:rsidR="00F24424">
        <w:t>then click program</w:t>
      </w:r>
      <w:r>
        <w:t>.</w:t>
      </w:r>
    </w:p>
    <w:p w:rsidR="00954A04" w:rsidRDefault="00954A04" w:rsidP="00860DA5">
      <w:pPr>
        <w:pStyle w:val="Heading2"/>
      </w:pPr>
      <w:r>
        <w:t xml:space="preserve">Part 2. </w:t>
      </w:r>
      <w:r w:rsidR="00E575A5">
        <w:t>Modify Pin A</w:t>
      </w:r>
      <w:r w:rsidR="00860DA5">
        <w:t>ssignments</w:t>
      </w:r>
    </w:p>
    <w:p w:rsidR="00954A04" w:rsidRDefault="00611936" w:rsidP="00954A04">
      <w:pPr>
        <w:pStyle w:val="ListParagraph"/>
        <w:numPr>
          <w:ilvl w:val="0"/>
          <w:numId w:val="3"/>
        </w:numPr>
      </w:pPr>
      <w:r>
        <w:t xml:space="preserve">Modify the </w:t>
      </w:r>
      <w:proofErr w:type="spellStart"/>
      <w:r>
        <w:t>ucf</w:t>
      </w:r>
      <w:proofErr w:type="spellEnd"/>
      <w:r>
        <w:t xml:space="preserve"> file to c</w:t>
      </w:r>
      <w:r w:rsidR="00860DA5">
        <w:t xml:space="preserve">hange </w:t>
      </w:r>
      <w:r>
        <w:t xml:space="preserve">the </w:t>
      </w:r>
      <w:r w:rsidR="00116208">
        <w:t>count up</w:t>
      </w:r>
      <w:r>
        <w:t xml:space="preserve"> and reset inputs to be </w:t>
      </w:r>
      <w:r w:rsidR="00860DA5">
        <w:t>toggle switches</w:t>
      </w:r>
      <w:r>
        <w:t xml:space="preserve"> instead of push buttons.</w:t>
      </w:r>
    </w:p>
    <w:p w:rsidR="00860DA5" w:rsidRDefault="00116208" w:rsidP="00954A04">
      <w:pPr>
        <w:pStyle w:val="ListParagraph"/>
        <w:numPr>
          <w:ilvl w:val="0"/>
          <w:numId w:val="3"/>
        </w:numPr>
      </w:pPr>
      <w:proofErr w:type="spellStart"/>
      <w:r>
        <w:t>Atempted</w:t>
      </w:r>
      <w:proofErr w:type="spellEnd"/>
      <w:r>
        <w:t xml:space="preserve"> to </w:t>
      </w:r>
      <w:proofErr w:type="spellStart"/>
      <w:r w:rsidR="00860DA5">
        <w:t>debounce</w:t>
      </w:r>
      <w:proofErr w:type="spellEnd"/>
      <w:r w:rsidR="00860DA5">
        <w:t xml:space="preserve"> </w:t>
      </w:r>
      <w:r>
        <w:t>the count up and reset inputs with adding a clock.</w:t>
      </w:r>
    </w:p>
    <w:p w:rsidR="001514BB" w:rsidRDefault="001514BB" w:rsidP="001514BB">
      <w:pPr>
        <w:pStyle w:val="Heading1"/>
      </w:pPr>
      <w:r>
        <w:lastRenderedPageBreak/>
        <w:t>Results</w:t>
      </w:r>
    </w:p>
    <w:p w:rsidR="002317D4" w:rsidRDefault="009710CA" w:rsidP="00311483">
      <w:pPr>
        <w:pStyle w:val="Heading2"/>
      </w:pPr>
      <w:r>
        <w:t>Schematics:</w:t>
      </w:r>
    </w:p>
    <w:p w:rsidR="002E5E90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4</w:t>
        </w:r>
      </w:fldSimple>
      <w:r>
        <w:t>. RTL Schematic</w:t>
      </w:r>
    </w:p>
    <w:p w:rsidR="002E5E90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5</w:t>
        </w:r>
      </w:fldSimple>
      <w:r>
        <w:t>. Technology Mapping Schematic</w:t>
      </w:r>
    </w:p>
    <w:p w:rsidR="009710CA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6</w:t>
        </w:r>
      </w:fldSimple>
      <w:r>
        <w:t>. Place and Route</w:t>
      </w:r>
    </w:p>
    <w:p w:rsidR="009710CA" w:rsidRDefault="009710CA" w:rsidP="00311483">
      <w:pPr>
        <w:pStyle w:val="Heading2"/>
      </w:pPr>
      <w:r>
        <w:t>Simulations:</w:t>
      </w:r>
    </w:p>
    <w:p w:rsidR="002E5E90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7</w:t>
        </w:r>
      </w:fldSimple>
      <w:r>
        <w:t>. Behavioral Simulation</w:t>
      </w:r>
    </w:p>
    <w:p w:rsidR="002E5E90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8</w:t>
        </w:r>
      </w:fldSimple>
      <w:r>
        <w:t>. Post Synthesis Simulation</w:t>
      </w:r>
    </w:p>
    <w:p w:rsidR="002E5E90" w:rsidRDefault="002E5E90" w:rsidP="007D1B7E">
      <w:pPr>
        <w:pStyle w:val="Caption"/>
      </w:pPr>
      <w:r>
        <w:t xml:space="preserve">Figure </w:t>
      </w:r>
      <w:fldSimple w:instr=" SEQ Figure \* ARABIC ">
        <w:r w:rsidR="00BC06C4">
          <w:rPr>
            <w:noProof/>
          </w:rPr>
          <w:t>9</w:t>
        </w:r>
      </w:fldSimple>
      <w:r>
        <w:t>. Post Place and Route Simulation</w:t>
      </w:r>
    </w:p>
    <w:p w:rsidR="002317D4" w:rsidRPr="002317D4" w:rsidRDefault="002317D4" w:rsidP="002317D4">
      <w:pPr>
        <w:pStyle w:val="Heading1"/>
      </w:pPr>
      <w:r>
        <w:t>Discussion of Results</w:t>
      </w:r>
    </w:p>
    <w:p w:rsidR="00A87F14" w:rsidRPr="002317D4" w:rsidRDefault="000B143A" w:rsidP="00CA566D">
      <w:pPr>
        <w:pStyle w:val="Heading2"/>
      </w:pPr>
      <w:r>
        <w:t>Part</w:t>
      </w:r>
      <w:r w:rsidR="001514BB">
        <w:t xml:space="preserve"> 1</w:t>
      </w:r>
    </w:p>
    <w:sdt>
      <w:sdtPr>
        <w:rPr>
          <w:rFonts w:ascii="Times New Roman" w:eastAsiaTheme="minorHAnsi" w:hAnsi="Times New Roman" w:cstheme="minorBidi"/>
          <w:b w:val="0"/>
          <w:bCs w:val="0"/>
          <w:szCs w:val="22"/>
        </w:rPr>
        <w:id w:val="-161553017"/>
        <w:docPartObj>
          <w:docPartGallery w:val="Bibliographies"/>
          <w:docPartUnique/>
        </w:docPartObj>
      </w:sdtPr>
      <w:sdtEndPr/>
      <w:sdtContent>
        <w:p w:rsidR="00CA566D" w:rsidRDefault="00CA566D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EndPr/>
          <w:sdtContent>
            <w:p w:rsidR="00BC06C4" w:rsidRDefault="00CA566D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095"/>
              </w:tblGrid>
              <w:tr w:rsidR="00BC06C4">
                <w:trPr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C06C4" w:rsidRDefault="00BC06C4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C06C4" w:rsidRDefault="00BC06C4">
                    <w:pPr>
                      <w:pStyle w:val="Bibliography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Digilent, Inc., "Atlys Board Reference Manual," 2 May 2013. [Online]. Available: http://www.digilentinc.com/Data/Products/ATLYS/Atlys_rm_V2.pdf. [Accessed 18 February 2015].</w:t>
                    </w:r>
                  </w:p>
                </w:tc>
              </w:tr>
            </w:tbl>
            <w:p w:rsidR="00BC06C4" w:rsidRDefault="00BC06C4">
              <w:pPr>
                <w:rPr>
                  <w:rFonts w:eastAsia="Times New Roman"/>
                  <w:noProof/>
                </w:rPr>
              </w:pPr>
            </w:p>
            <w:p w:rsidR="00CA566D" w:rsidRDefault="00CA566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2C11FE" w:rsidRPr="00723A4E" w:rsidRDefault="002C11FE" w:rsidP="00723A4E"/>
    <w:sectPr w:rsidR="002C11FE" w:rsidRPr="00723A4E" w:rsidSect="00804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charset w:val="00"/>
    <w:family w:val="auto"/>
    <w:pitch w:val="variable"/>
  </w:font>
  <w:font w:name="FreeSans">
    <w:altName w:val="Arial"/>
    <w:charset w:val="00"/>
    <w:family w:val="swiss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05A4D"/>
    <w:multiLevelType w:val="hybridMultilevel"/>
    <w:tmpl w:val="11A8B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9F1292"/>
    <w:multiLevelType w:val="hybridMultilevel"/>
    <w:tmpl w:val="509A9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2E4D77"/>
    <w:multiLevelType w:val="hybridMultilevel"/>
    <w:tmpl w:val="11A8B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009BA"/>
    <w:rsid w:val="00000652"/>
    <w:rsid w:val="000016A7"/>
    <w:rsid w:val="00060712"/>
    <w:rsid w:val="00064155"/>
    <w:rsid w:val="000B143A"/>
    <w:rsid w:val="00116208"/>
    <w:rsid w:val="001514BB"/>
    <w:rsid w:val="001F7052"/>
    <w:rsid w:val="001F7E1B"/>
    <w:rsid w:val="00210B6B"/>
    <w:rsid w:val="002317D4"/>
    <w:rsid w:val="0024026A"/>
    <w:rsid w:val="00243C70"/>
    <w:rsid w:val="00266074"/>
    <w:rsid w:val="00277385"/>
    <w:rsid w:val="00285374"/>
    <w:rsid w:val="002C11FE"/>
    <w:rsid w:val="002E5E90"/>
    <w:rsid w:val="003009BA"/>
    <w:rsid w:val="00311483"/>
    <w:rsid w:val="00346F9D"/>
    <w:rsid w:val="0036376C"/>
    <w:rsid w:val="0037256B"/>
    <w:rsid w:val="003C1005"/>
    <w:rsid w:val="00406028"/>
    <w:rsid w:val="0040700E"/>
    <w:rsid w:val="004314B3"/>
    <w:rsid w:val="004C3EBF"/>
    <w:rsid w:val="004D0B3C"/>
    <w:rsid w:val="00551851"/>
    <w:rsid w:val="00566D2C"/>
    <w:rsid w:val="005829C2"/>
    <w:rsid w:val="00587855"/>
    <w:rsid w:val="005E38FD"/>
    <w:rsid w:val="00611936"/>
    <w:rsid w:val="00635B98"/>
    <w:rsid w:val="006478F2"/>
    <w:rsid w:val="006A44E8"/>
    <w:rsid w:val="006B5139"/>
    <w:rsid w:val="006C1ECC"/>
    <w:rsid w:val="00705F96"/>
    <w:rsid w:val="00723A4E"/>
    <w:rsid w:val="0074033C"/>
    <w:rsid w:val="0074079C"/>
    <w:rsid w:val="007445FC"/>
    <w:rsid w:val="00755DAB"/>
    <w:rsid w:val="007B633A"/>
    <w:rsid w:val="007D1B7E"/>
    <w:rsid w:val="007E5410"/>
    <w:rsid w:val="008029E4"/>
    <w:rsid w:val="0080425B"/>
    <w:rsid w:val="008155AE"/>
    <w:rsid w:val="00860DA5"/>
    <w:rsid w:val="008661DD"/>
    <w:rsid w:val="008D79B2"/>
    <w:rsid w:val="009161E3"/>
    <w:rsid w:val="00954A04"/>
    <w:rsid w:val="00960C1D"/>
    <w:rsid w:val="009710CA"/>
    <w:rsid w:val="00987B18"/>
    <w:rsid w:val="009A0829"/>
    <w:rsid w:val="009F37F0"/>
    <w:rsid w:val="00A167BB"/>
    <w:rsid w:val="00A33A35"/>
    <w:rsid w:val="00A60BBE"/>
    <w:rsid w:val="00A643BC"/>
    <w:rsid w:val="00A87F14"/>
    <w:rsid w:val="00A909B5"/>
    <w:rsid w:val="00A92BBC"/>
    <w:rsid w:val="00AA75CD"/>
    <w:rsid w:val="00AE46B2"/>
    <w:rsid w:val="00B0723C"/>
    <w:rsid w:val="00BC06C4"/>
    <w:rsid w:val="00BC5044"/>
    <w:rsid w:val="00BF79DF"/>
    <w:rsid w:val="00C64809"/>
    <w:rsid w:val="00CA566D"/>
    <w:rsid w:val="00CA647C"/>
    <w:rsid w:val="00CC6D0D"/>
    <w:rsid w:val="00CF211C"/>
    <w:rsid w:val="00D3343A"/>
    <w:rsid w:val="00D479AC"/>
    <w:rsid w:val="00DA5320"/>
    <w:rsid w:val="00DA7435"/>
    <w:rsid w:val="00DD646C"/>
    <w:rsid w:val="00DF7551"/>
    <w:rsid w:val="00E15F17"/>
    <w:rsid w:val="00E40908"/>
    <w:rsid w:val="00E42D8B"/>
    <w:rsid w:val="00E4368B"/>
    <w:rsid w:val="00E55C90"/>
    <w:rsid w:val="00E575A5"/>
    <w:rsid w:val="00E777E3"/>
    <w:rsid w:val="00ED4F1B"/>
    <w:rsid w:val="00EE5AF5"/>
    <w:rsid w:val="00F01D31"/>
    <w:rsid w:val="00F24424"/>
    <w:rsid w:val="00F400DD"/>
    <w:rsid w:val="00F44301"/>
    <w:rsid w:val="00F57E00"/>
    <w:rsid w:val="00F62B27"/>
    <w:rsid w:val="00F72D66"/>
    <w:rsid w:val="00F85C0E"/>
    <w:rsid w:val="00FA31BF"/>
    <w:rsid w:val="00FC52A0"/>
    <w:rsid w:val="00FE58AC"/>
    <w:rsid w:val="00FF5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B02B583-6EBF-4062-8941-88D8EFACE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425B"/>
  </w:style>
  <w:style w:type="paragraph" w:styleId="Heading1">
    <w:name w:val="heading 1"/>
    <w:basedOn w:val="Normal"/>
    <w:next w:val="Normal"/>
    <w:link w:val="Heading1Char"/>
    <w:uiPriority w:val="9"/>
    <w:qFormat/>
    <w:rsid w:val="009F37F0"/>
    <w:pPr>
      <w:keepNext/>
      <w:keepLines/>
      <w:pBdr>
        <w:bottom w:val="single" w:sz="4" w:space="1" w:color="auto"/>
      </w:pBdr>
      <w:spacing w:before="360" w:after="240"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14BB"/>
    <w:pPr>
      <w:keepNext/>
      <w:keepLines/>
      <w:spacing w:before="360" w:after="24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009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41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F37F0"/>
    <w:rPr>
      <w:rFonts w:asciiTheme="majorHAnsi" w:eastAsiaTheme="majorEastAsia" w:hAnsiTheme="majorHAnsi" w:cstheme="majorBidi"/>
      <w:b/>
      <w:bCs/>
      <w:szCs w:val="28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7D1B7E"/>
    <w:pPr>
      <w:keepNext/>
      <w:spacing w:after="200"/>
    </w:pPr>
    <w:rPr>
      <w:bCs/>
      <w:i/>
      <w:szCs w:val="24"/>
      <w:u w:val="single"/>
    </w:rPr>
  </w:style>
  <w:style w:type="paragraph" w:customStyle="1" w:styleId="TableHeader">
    <w:name w:val="Table Header"/>
    <w:basedOn w:val="Caption"/>
    <w:link w:val="TableHeaderChar"/>
    <w:rsid w:val="009F37F0"/>
    <w:rPr>
      <w:b/>
      <w:i w:val="0"/>
    </w:rPr>
  </w:style>
  <w:style w:type="character" w:styleId="PlaceholderText">
    <w:name w:val="Placeholder Text"/>
    <w:basedOn w:val="DefaultParagraphFont"/>
    <w:uiPriority w:val="99"/>
    <w:semiHidden/>
    <w:rsid w:val="00ED4F1B"/>
    <w:rPr>
      <w:color w:val="808080"/>
    </w:rPr>
  </w:style>
  <w:style w:type="character" w:customStyle="1" w:styleId="CaptionChar">
    <w:name w:val="Caption Char"/>
    <w:basedOn w:val="DefaultParagraphFont"/>
    <w:link w:val="Caption"/>
    <w:uiPriority w:val="35"/>
    <w:rsid w:val="007D1B7E"/>
    <w:rPr>
      <w:bCs/>
      <w:i/>
      <w:szCs w:val="24"/>
      <w:u w:val="single"/>
    </w:rPr>
  </w:style>
  <w:style w:type="character" w:customStyle="1" w:styleId="TableHeaderChar">
    <w:name w:val="Table Header Char"/>
    <w:basedOn w:val="CaptionChar"/>
    <w:link w:val="TableHeader"/>
    <w:rsid w:val="009F37F0"/>
    <w:rPr>
      <w:b w:val="0"/>
      <w:bCs/>
      <w:i/>
      <w:color w:val="4F81BD" w:themeColor="accent1"/>
      <w:sz w:val="18"/>
      <w:szCs w:val="1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4F1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F1B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8661DD"/>
    <w:pPr>
      <w:widowControl w:val="0"/>
      <w:suppressAutoHyphens/>
      <w:autoSpaceDN w:val="0"/>
      <w:textAlignment w:val="baseline"/>
    </w:pPr>
    <w:rPr>
      <w:rFonts w:eastAsia="Droid Sans Fallback" w:cs="FreeSans"/>
      <w:kern w:val="3"/>
      <w:szCs w:val="24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1514BB"/>
    <w:rPr>
      <w:rFonts w:asciiTheme="majorHAnsi" w:eastAsiaTheme="majorEastAsia" w:hAnsiTheme="majorHAnsi" w:cstheme="majorBidi"/>
      <w:b/>
      <w:bCs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CA5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3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Dig13</b:Tag>
    <b:SourceType>DocumentFromInternetSite</b:SourceType>
    <b:Guid>{4D4B7B69-0F97-4040-897A-B19690F58AB2}</b:Guid>
    <b:Author>
      <b:Author>
        <b:Corporate>Digilent, Inc.</b:Corporate>
      </b:Author>
    </b:Author>
    <b:Title>Atlys Board Reference Manual</b:Title>
    <b:Year>2013</b:Year>
    <b:Month>May</b:Month>
    <b:Day>2</b:Day>
    <b:YearAccessed>2015</b:YearAccessed>
    <b:MonthAccessed>February</b:MonthAccessed>
    <b:DayAccessed>18</b:DayAccessed>
    <b:URL>http://www.digilentinc.com/Data/Products/ATLYS/Atlys_rm_V2.pdf</b:URL>
    <b:RefOrder>1</b:RefOrder>
  </b:Source>
</b:Sources>
</file>

<file path=customXml/itemProps1.xml><?xml version="1.0" encoding="utf-8"?>
<ds:datastoreItem xmlns:ds="http://schemas.openxmlformats.org/officeDocument/2006/customXml" ds:itemID="{EBB15469-B6BC-4AB1-A4CA-817257DBF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Blair</dc:creator>
  <cp:lastModifiedBy>Daniel Olsen</cp:lastModifiedBy>
  <cp:revision>51</cp:revision>
  <dcterms:created xsi:type="dcterms:W3CDTF">2014-09-19T14:43:00Z</dcterms:created>
  <dcterms:modified xsi:type="dcterms:W3CDTF">2015-02-19T03:33:00Z</dcterms:modified>
</cp:coreProperties>
</file>