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B7D" w:rsidRDefault="00872B7D" w:rsidP="00872B7D">
      <w:pPr>
        <w:pStyle w:val="Heading1"/>
      </w:pPr>
      <w:r>
        <w:t>Electronics</w:t>
      </w:r>
    </w:p>
    <w:p w:rsidR="00133E90" w:rsidRDefault="00133E90" w:rsidP="00133E90"/>
    <w:p w:rsidR="00133E90" w:rsidRPr="00133E90" w:rsidRDefault="00133E90" w:rsidP="00133E90"/>
    <w:p w:rsidR="00090BA5" w:rsidRDefault="00090BA5" w:rsidP="00090BA5">
      <w:pPr>
        <w:keepNext/>
      </w:pPr>
      <w:r>
        <w:rPr>
          <w:noProof/>
        </w:rPr>
        <w:drawing>
          <wp:inline distT="0" distB="0" distL="0" distR="0">
            <wp:extent cx="5943600" cy="3342005"/>
            <wp:effectExtent l="19050" t="0" r="0" b="0"/>
            <wp:docPr id="1" name="Picture 0" descr="LndScapeH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dScapeHLD.png"/>
                    <pic:cNvPicPr/>
                  </pic:nvPicPr>
                  <pic:blipFill>
                    <a:blip r:embed="rId5" cstate="print"/>
                    <a:stretch>
                      <a:fillRect/>
                    </a:stretch>
                  </pic:blipFill>
                  <pic:spPr>
                    <a:xfrm>
                      <a:off x="0" y="0"/>
                      <a:ext cx="5943600" cy="3342005"/>
                    </a:xfrm>
                    <a:prstGeom prst="rect">
                      <a:avLst/>
                    </a:prstGeom>
                  </pic:spPr>
                </pic:pic>
              </a:graphicData>
            </a:graphic>
          </wp:inline>
        </w:drawing>
      </w:r>
    </w:p>
    <w:p w:rsidR="00872B7D" w:rsidRDefault="00090BA5" w:rsidP="00090BA5">
      <w:pPr>
        <w:pStyle w:val="Caption"/>
      </w:pPr>
      <w:r w:rsidRPr="00090BA5">
        <w:rPr>
          <w:highlight w:val="yellow"/>
        </w:rPr>
        <w:t xml:space="preserve">Figure </w:t>
      </w:r>
      <w:r w:rsidRPr="00090BA5">
        <w:rPr>
          <w:highlight w:val="yellow"/>
        </w:rPr>
        <w:fldChar w:fldCharType="begin"/>
      </w:r>
      <w:r w:rsidRPr="00090BA5">
        <w:rPr>
          <w:highlight w:val="yellow"/>
        </w:rPr>
        <w:instrText xml:space="preserve"> SEQ Figure \* ARABIC </w:instrText>
      </w:r>
      <w:r w:rsidRPr="00090BA5">
        <w:rPr>
          <w:highlight w:val="yellow"/>
        </w:rPr>
        <w:fldChar w:fldCharType="separate"/>
      </w:r>
      <w:r w:rsidRPr="00090BA5">
        <w:rPr>
          <w:noProof/>
          <w:highlight w:val="yellow"/>
        </w:rPr>
        <w:t>1</w:t>
      </w:r>
      <w:r w:rsidRPr="00090BA5">
        <w:rPr>
          <w:highlight w:val="yellow"/>
        </w:rPr>
        <w:fldChar w:fldCharType="end"/>
      </w:r>
    </w:p>
    <w:p w:rsidR="00090BA5" w:rsidRDefault="00090BA5" w:rsidP="00872B7D">
      <w:pPr>
        <w:pStyle w:val="Heading2"/>
      </w:pPr>
    </w:p>
    <w:p w:rsidR="00872B7D" w:rsidRDefault="00872B7D" w:rsidP="00872B7D">
      <w:pPr>
        <w:pStyle w:val="Heading2"/>
      </w:pPr>
      <w:r>
        <w:t>Motor and Motor Control</w:t>
      </w:r>
    </w:p>
    <w:p w:rsidR="00442DC5" w:rsidRDefault="00872B7D" w:rsidP="00872B7D">
      <w:pPr>
        <w:rPr>
          <w:color w:val="FF0000"/>
        </w:rPr>
      </w:pPr>
      <w:r>
        <w:t>The lead screws of the printer are driven by two NEMA 17 bi-polar stepper motors.</w:t>
      </w:r>
      <w:r w:rsidR="003C6931">
        <w:t xml:space="preserve"> These two lead screws turning in one direction or the other will cause the chassis to move up or down, and thus move the build table up and down. This vertical movement is what always the object to be built layer by layer. </w:t>
      </w:r>
      <w:r>
        <w:t xml:space="preserve"> The motors each produce a holding torque of 200 </w:t>
      </w:r>
      <w:proofErr w:type="spellStart"/>
      <w:r>
        <w:t>mN</w:t>
      </w:r>
      <w:proofErr w:type="spellEnd"/>
      <w:r>
        <w:t xml:space="preserve">-m at 12 volts and pull 0.35 A per phase. </w:t>
      </w:r>
      <w:r w:rsidR="00BD39C3">
        <w:t>Full motor specifications</w:t>
      </w:r>
      <w:r w:rsidR="00523D50">
        <w:t xml:space="preserve"> </w:t>
      </w:r>
      <w:r w:rsidR="00BD39C3">
        <w:t>are</w:t>
      </w:r>
      <w:r w:rsidR="00523D50">
        <w:t xml:space="preserve"> listed in </w:t>
      </w:r>
      <w:r w:rsidR="00523D50" w:rsidRPr="00090BA5">
        <w:rPr>
          <w:color w:val="FF0000"/>
          <w:highlight w:val="yellow"/>
        </w:rPr>
        <w:t>Table</w:t>
      </w:r>
      <w:r w:rsidR="00341250" w:rsidRPr="00090BA5">
        <w:rPr>
          <w:color w:val="FF0000"/>
          <w:highlight w:val="yellow"/>
        </w:rPr>
        <w:t xml:space="preserve"> X</w:t>
      </w:r>
      <w:r w:rsidR="00BD39C3" w:rsidRPr="00090BA5">
        <w:rPr>
          <w:color w:val="FF0000"/>
          <w:highlight w:val="yellow"/>
        </w:rPr>
        <w:t xml:space="preserve"> (adafruit.com).</w:t>
      </w:r>
    </w:p>
    <w:p w:rsidR="00442DC5" w:rsidRDefault="00442DC5" w:rsidP="00872B7D">
      <w:pPr>
        <w:rPr>
          <w:color w:val="FF0000"/>
        </w:rPr>
      </w:pPr>
    </w:p>
    <w:p w:rsidR="00442DC5" w:rsidRDefault="00442DC5" w:rsidP="00872B7D">
      <w:pPr>
        <w:rPr>
          <w:color w:val="FF0000"/>
        </w:rPr>
      </w:pPr>
    </w:p>
    <w:p w:rsidR="00442DC5" w:rsidRDefault="00442DC5" w:rsidP="00872B7D">
      <w:pPr>
        <w:rPr>
          <w:color w:val="FF0000"/>
        </w:rPr>
      </w:pPr>
    </w:p>
    <w:p w:rsidR="00442DC5" w:rsidRDefault="00442DC5" w:rsidP="00872B7D">
      <w:pPr>
        <w:rPr>
          <w:color w:val="FF0000"/>
        </w:rPr>
      </w:pPr>
    </w:p>
    <w:p w:rsidR="00523D50" w:rsidRDefault="00523D50" w:rsidP="00523D50">
      <w:pPr>
        <w:pStyle w:val="Caption"/>
        <w:keepNext/>
        <w:jc w:val="center"/>
      </w:pPr>
      <w:r w:rsidRPr="00090BA5">
        <w:rPr>
          <w:highlight w:val="yellow"/>
        </w:rPr>
        <w:lastRenderedPageBreak/>
        <w:t xml:space="preserve">Table </w:t>
      </w:r>
      <w:r w:rsidR="00C964DA" w:rsidRPr="00090BA5">
        <w:rPr>
          <w:highlight w:val="yellow"/>
        </w:rPr>
        <w:fldChar w:fldCharType="begin"/>
      </w:r>
      <w:r w:rsidR="00C964DA" w:rsidRPr="00090BA5">
        <w:rPr>
          <w:highlight w:val="yellow"/>
        </w:rPr>
        <w:instrText xml:space="preserve"> SEQ Table \* ARABIC </w:instrText>
      </w:r>
      <w:r w:rsidR="00C964DA" w:rsidRPr="00090BA5">
        <w:rPr>
          <w:highlight w:val="yellow"/>
        </w:rPr>
        <w:fldChar w:fldCharType="separate"/>
      </w:r>
      <w:r w:rsidRPr="00090BA5">
        <w:rPr>
          <w:noProof/>
          <w:highlight w:val="yellow"/>
        </w:rPr>
        <w:t>1</w:t>
      </w:r>
      <w:r w:rsidR="00C964DA" w:rsidRPr="00090BA5">
        <w:rPr>
          <w:highlight w:val="yellow"/>
        </w:rPr>
        <w:fldChar w:fldCharType="end"/>
      </w:r>
    </w:p>
    <w:tbl>
      <w:tblPr>
        <w:tblW w:w="4841" w:type="dxa"/>
        <w:jc w:val="center"/>
        <w:tblInd w:w="94" w:type="dxa"/>
        <w:tblLook w:val="04A0"/>
      </w:tblPr>
      <w:tblGrid>
        <w:gridCol w:w="1348"/>
        <w:gridCol w:w="980"/>
        <w:gridCol w:w="1348"/>
        <w:gridCol w:w="1165"/>
      </w:tblGrid>
      <w:tr w:rsidR="00DE66CA" w:rsidRPr="00523D50" w:rsidTr="00DE66CA">
        <w:trPr>
          <w:trHeight w:val="315"/>
          <w:jc w:val="center"/>
        </w:trPr>
        <w:tc>
          <w:tcPr>
            <w:tcW w:w="1348" w:type="dxa"/>
            <w:tcBorders>
              <w:top w:val="nil"/>
              <w:left w:val="nil"/>
              <w:bottom w:val="single" w:sz="4" w:space="0" w:color="FFFFFF"/>
              <w:right w:val="nil"/>
            </w:tcBorders>
            <w:shd w:val="clear" w:color="DBE5F1" w:fill="1F497D"/>
          </w:tcPr>
          <w:p w:rsidR="00DE66CA" w:rsidRPr="00523D50" w:rsidRDefault="00DE66CA" w:rsidP="00523D50">
            <w:pPr>
              <w:spacing w:after="0" w:line="240" w:lineRule="auto"/>
              <w:rPr>
                <w:rFonts w:ascii="Calibri" w:eastAsia="Times New Roman" w:hAnsi="Calibri" w:cs="Times New Roman"/>
                <w:color w:val="FFFFFF"/>
              </w:rPr>
            </w:pPr>
          </w:p>
        </w:tc>
        <w:tc>
          <w:tcPr>
            <w:tcW w:w="3493" w:type="dxa"/>
            <w:gridSpan w:val="3"/>
            <w:tcBorders>
              <w:top w:val="nil"/>
              <w:left w:val="nil"/>
              <w:bottom w:val="single" w:sz="4" w:space="0" w:color="FFFFFF"/>
              <w:right w:val="nil"/>
            </w:tcBorders>
            <w:shd w:val="clear" w:color="DBE5F1" w:fill="1F497D"/>
            <w:noWrap/>
            <w:vAlign w:val="bottom"/>
            <w:hideMark/>
          </w:tcPr>
          <w:p w:rsidR="00DE66CA" w:rsidRPr="00523D50" w:rsidRDefault="00DE66CA" w:rsidP="00523D50">
            <w:pPr>
              <w:spacing w:after="0" w:line="240" w:lineRule="auto"/>
              <w:rPr>
                <w:rFonts w:ascii="Calibri" w:eastAsia="Times New Roman" w:hAnsi="Calibri" w:cs="Times New Roman"/>
                <w:color w:val="FFFFFF"/>
              </w:rPr>
            </w:pPr>
            <w:r w:rsidRPr="00523D50">
              <w:rPr>
                <w:rFonts w:ascii="Calibri" w:eastAsia="Times New Roman" w:hAnsi="Calibri" w:cs="Times New Roman"/>
                <w:color w:val="FFFFFF"/>
              </w:rPr>
              <w:t>Stepper Motor Data</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Drive Method</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Bi-Polar</w:t>
            </w:r>
          </w:p>
        </w:tc>
        <w:tc>
          <w:tcPr>
            <w:tcW w:w="1165" w:type="dxa"/>
            <w:tcBorders>
              <w:top w:val="nil"/>
              <w:left w:val="single" w:sz="4" w:space="0" w:color="FFFFFF"/>
              <w:bottom w:val="single" w:sz="4" w:space="0" w:color="FFFFFF"/>
              <w:right w:val="nil"/>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Number of Phases</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2</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523D50">
            <w:pPr>
              <w:spacing w:after="0" w:line="240" w:lineRule="auto"/>
              <w:jc w:val="right"/>
              <w:rPr>
                <w:rFonts w:ascii="Calibri" w:eastAsia="Times New Roman" w:hAnsi="Calibri" w:cs="Times New Roman"/>
                <w:color w:val="000000"/>
              </w:rPr>
            </w:pP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Step Angle</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1.8</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deg/step</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Voltage</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0.35</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V</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Current</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r w:rsidRPr="00523D50">
              <w:rPr>
                <w:rFonts w:ascii="Calibri" w:eastAsia="Times New Roman" w:hAnsi="Calibri" w:cs="Times New Roman"/>
                <w:color w:val="000000"/>
              </w:rPr>
              <w:t>34</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A/phase</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Winding Resistance</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4.3</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I/phase</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Inductance</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200</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mH</w:t>
            </w:r>
            <w:proofErr w:type="spellEnd"/>
            <w:r w:rsidRPr="00523D50">
              <w:rPr>
                <w:rFonts w:ascii="Calibri" w:eastAsia="Times New Roman" w:hAnsi="Calibri" w:cs="Times New Roman"/>
                <w:color w:val="000000"/>
              </w:rPr>
              <w:t>/phase</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 xml:space="preserve">Holding Torque </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11.8</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mN</w:t>
            </w:r>
            <w:proofErr w:type="spellEnd"/>
            <w:r w:rsidRPr="00523D50">
              <w:rPr>
                <w:rFonts w:ascii="Calibri" w:eastAsia="Times New Roman" w:hAnsi="Calibri" w:cs="Times New Roman"/>
                <w:color w:val="000000"/>
              </w:rPr>
              <w:t>-m</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Pr>
                <w:rFonts w:ascii="Calibri" w:eastAsia="Times New Roman" w:hAnsi="Calibri" w:cs="Times New Roman"/>
                <w:color w:val="000000"/>
              </w:rPr>
              <w:t>Dete</w:t>
            </w:r>
            <w:r w:rsidRPr="00523D50">
              <w:rPr>
                <w:rFonts w:ascii="Calibri" w:eastAsia="Times New Roman" w:hAnsi="Calibri" w:cs="Times New Roman"/>
                <w:color w:val="000000"/>
              </w:rPr>
              <w:t>nt Torque</w:t>
            </w:r>
          </w:p>
        </w:tc>
        <w:tc>
          <w:tcPr>
            <w:tcW w:w="1348" w:type="dxa"/>
            <w:tcBorders>
              <w:top w:val="nil"/>
              <w:left w:val="nil"/>
              <w:bottom w:val="single" w:sz="4" w:space="0" w:color="FFFFFF"/>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38</w:t>
            </w:r>
          </w:p>
        </w:tc>
        <w:tc>
          <w:tcPr>
            <w:tcW w:w="1165" w:type="dxa"/>
            <w:tcBorders>
              <w:top w:val="single" w:sz="4" w:space="0" w:color="FFFFFF"/>
              <w:left w:val="single" w:sz="4" w:space="0" w:color="FFFFFF"/>
              <w:bottom w:val="single" w:sz="4" w:space="0" w:color="FFFFFF"/>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proofErr w:type="spellStart"/>
            <w:r w:rsidRPr="00523D50">
              <w:rPr>
                <w:rFonts w:ascii="Calibri" w:eastAsia="Times New Roman" w:hAnsi="Calibri" w:cs="Times New Roman"/>
                <w:color w:val="000000"/>
              </w:rPr>
              <w:t>mN</w:t>
            </w:r>
            <w:proofErr w:type="spellEnd"/>
            <w:r w:rsidRPr="00523D50">
              <w:rPr>
                <w:rFonts w:ascii="Calibri" w:eastAsia="Times New Roman" w:hAnsi="Calibri" w:cs="Times New Roman"/>
                <w:color w:val="000000"/>
              </w:rPr>
              <w:t>-m</w:t>
            </w:r>
          </w:p>
        </w:tc>
      </w:tr>
      <w:tr w:rsidR="00DE66CA" w:rsidRPr="00523D50" w:rsidTr="00DE66CA">
        <w:trPr>
          <w:trHeight w:val="315"/>
          <w:jc w:val="center"/>
        </w:trPr>
        <w:tc>
          <w:tcPr>
            <w:tcW w:w="2328" w:type="dxa"/>
            <w:gridSpan w:val="2"/>
            <w:tcBorders>
              <w:top w:val="nil"/>
              <w:left w:val="nil"/>
              <w:bottom w:val="single" w:sz="4" w:space="0" w:color="FFFFFF"/>
              <w:right w:val="single" w:sz="4" w:space="0" w:color="FFFFFF"/>
            </w:tcBorders>
            <w:shd w:val="clear" w:color="DBE5F1" w:fill="DBE5F1"/>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Rotor Inertia</w:t>
            </w:r>
          </w:p>
        </w:tc>
        <w:tc>
          <w:tcPr>
            <w:tcW w:w="1348" w:type="dxa"/>
            <w:tcBorders>
              <w:top w:val="nil"/>
              <w:left w:val="nil"/>
              <w:bottom w:val="single" w:sz="4" w:space="0" w:color="FFFFFF"/>
              <w:right w:val="single" w:sz="4" w:space="0" w:color="FFFFFF"/>
            </w:tcBorders>
            <w:shd w:val="clear" w:color="DBE5F1" w:fill="DBE5F1"/>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0.21</w:t>
            </w:r>
          </w:p>
        </w:tc>
        <w:tc>
          <w:tcPr>
            <w:tcW w:w="1165" w:type="dxa"/>
            <w:tcBorders>
              <w:top w:val="single" w:sz="4" w:space="0" w:color="FFFFFF"/>
              <w:left w:val="single" w:sz="4" w:space="0" w:color="FFFFFF"/>
              <w:bottom w:val="single" w:sz="4" w:space="0" w:color="FFFFFF"/>
              <w:right w:val="nil"/>
            </w:tcBorders>
            <w:shd w:val="clear" w:color="DBE5F1" w:fill="DBE5F1"/>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g-cm2</w:t>
            </w:r>
          </w:p>
        </w:tc>
      </w:tr>
      <w:tr w:rsidR="00DE66CA" w:rsidRPr="00523D50" w:rsidTr="00DE66CA">
        <w:trPr>
          <w:trHeight w:val="315"/>
          <w:jc w:val="center"/>
        </w:trPr>
        <w:tc>
          <w:tcPr>
            <w:tcW w:w="2328" w:type="dxa"/>
            <w:gridSpan w:val="2"/>
            <w:tcBorders>
              <w:top w:val="nil"/>
              <w:left w:val="nil"/>
              <w:bottom w:val="nil"/>
              <w:right w:val="single" w:sz="4" w:space="0" w:color="FFFFFF"/>
            </w:tcBorders>
            <w:shd w:val="clear" w:color="B8CCE4" w:fill="B8CCE4"/>
            <w:noWrap/>
            <w:vAlign w:val="bottom"/>
            <w:hideMark/>
          </w:tcPr>
          <w:p w:rsidR="00DE66CA" w:rsidRPr="00523D50" w:rsidRDefault="00DE66CA" w:rsidP="00523D50">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Weights</w:t>
            </w:r>
          </w:p>
        </w:tc>
        <w:tc>
          <w:tcPr>
            <w:tcW w:w="1348" w:type="dxa"/>
            <w:tcBorders>
              <w:top w:val="nil"/>
              <w:left w:val="nil"/>
              <w:bottom w:val="nil"/>
              <w:right w:val="single" w:sz="4" w:space="0" w:color="FFFFFF"/>
            </w:tcBorders>
            <w:shd w:val="clear" w:color="B8CCE4" w:fill="B8CCE4"/>
            <w:vAlign w:val="bottom"/>
          </w:tcPr>
          <w:p w:rsidR="00DE66CA" w:rsidRPr="00523D50" w:rsidRDefault="00DE66CA" w:rsidP="00B965DF">
            <w:pPr>
              <w:spacing w:after="0" w:line="240" w:lineRule="auto"/>
              <w:jc w:val="right"/>
              <w:rPr>
                <w:rFonts w:ascii="Calibri" w:eastAsia="Times New Roman" w:hAnsi="Calibri" w:cs="Times New Roman"/>
                <w:color w:val="000000"/>
              </w:rPr>
            </w:pPr>
            <w:r w:rsidRPr="00523D50">
              <w:rPr>
                <w:rFonts w:ascii="Calibri" w:eastAsia="Times New Roman" w:hAnsi="Calibri" w:cs="Times New Roman"/>
                <w:color w:val="000000"/>
              </w:rPr>
              <w:t>0.57</w:t>
            </w:r>
          </w:p>
        </w:tc>
        <w:tc>
          <w:tcPr>
            <w:tcW w:w="1165" w:type="dxa"/>
            <w:tcBorders>
              <w:top w:val="single" w:sz="4" w:space="0" w:color="FFFFFF"/>
              <w:left w:val="single" w:sz="4" w:space="0" w:color="FFFFFF"/>
              <w:bottom w:val="nil"/>
              <w:right w:val="nil"/>
            </w:tcBorders>
            <w:shd w:val="clear" w:color="B8CCE4" w:fill="B8CCE4"/>
            <w:noWrap/>
            <w:vAlign w:val="bottom"/>
            <w:hideMark/>
          </w:tcPr>
          <w:p w:rsidR="00DE66CA" w:rsidRPr="00523D50" w:rsidRDefault="00DE66CA" w:rsidP="00B965DF">
            <w:pPr>
              <w:spacing w:after="0" w:line="240" w:lineRule="auto"/>
              <w:rPr>
                <w:rFonts w:ascii="Calibri" w:eastAsia="Times New Roman" w:hAnsi="Calibri" w:cs="Times New Roman"/>
                <w:color w:val="000000"/>
              </w:rPr>
            </w:pPr>
            <w:r w:rsidRPr="00523D50">
              <w:rPr>
                <w:rFonts w:ascii="Calibri" w:eastAsia="Times New Roman" w:hAnsi="Calibri" w:cs="Times New Roman"/>
                <w:color w:val="000000"/>
              </w:rPr>
              <w:t>g</w:t>
            </w:r>
          </w:p>
        </w:tc>
      </w:tr>
    </w:tbl>
    <w:p w:rsidR="00523D50" w:rsidRDefault="00523D50" w:rsidP="00872B7D"/>
    <w:p w:rsidR="00523D50" w:rsidRDefault="00523D50" w:rsidP="00872B7D"/>
    <w:p w:rsidR="00872B7D" w:rsidRDefault="00872B7D" w:rsidP="00872B7D">
      <w:r>
        <w:t xml:space="preserve">The motors are controlled by a CNC shield that implements four </w:t>
      </w:r>
      <w:proofErr w:type="spellStart"/>
      <w:r>
        <w:t>Pololu</w:t>
      </w:r>
      <w:proofErr w:type="spellEnd"/>
      <w:r>
        <w:t xml:space="preserve"> motor drivers. The original design called for an </w:t>
      </w:r>
      <w:proofErr w:type="spellStart"/>
      <w:r>
        <w:t>A</w:t>
      </w:r>
      <w:r w:rsidR="00B50965">
        <w:t>dafruit</w:t>
      </w:r>
      <w:proofErr w:type="spellEnd"/>
      <w:r>
        <w:t xml:space="preserve"> motor shield that supported H-bridge drive tech</w:t>
      </w:r>
      <w:r w:rsidR="00E33D58">
        <w:t xml:space="preserve">niques due to its low cost popularity within the field. However, the GRBL software that sends movement commands to the drive shield requires specific motor acceleration variables that are not supported by H-bridge drivers. Much effort was spent trying to remedy this problem, however we eventually learned that this was not a practical solution. Adding H-bridge support to the system would have required developing brand new firmware from scratch, and our team simply did not have time to complete such an endeavor. After this had been determined, the CNC shield was selected as a replacement solution. The CNC shield is advantageous for our purposes because the shield directly handles all acceleration parameters needed to drive the motors. Another advantage is the </w:t>
      </w:r>
      <w:proofErr w:type="spellStart"/>
      <w:r w:rsidR="00E33D58">
        <w:t>Pololu</w:t>
      </w:r>
      <w:proofErr w:type="spellEnd"/>
      <w:r w:rsidR="00E33D58">
        <w:t xml:space="preserve"> drivers are cheap and are easily replaced if they were to ever be damaged. </w:t>
      </w:r>
    </w:p>
    <w:p w:rsidR="00986766" w:rsidRDefault="00986766" w:rsidP="00986766">
      <w:pPr>
        <w:pStyle w:val="Heading2"/>
      </w:pPr>
      <w:r>
        <w:t>Health and Safety Concerns</w:t>
      </w:r>
    </w:p>
    <w:p w:rsidR="00986766" w:rsidRPr="00986766" w:rsidRDefault="00986766" w:rsidP="00986766">
      <w:r>
        <w:t>A consequence of stepper motor design is that they pull high current due to the reactance in the winding of the motor. As mentioned previously, each two phase motor is pulling 0</w:t>
      </w:r>
      <w:r w:rsidR="00C407F3">
        <w:t xml:space="preserve">.35 </w:t>
      </w:r>
      <w:r>
        <w:t>A per phase, which means each motor is pulling 0.70 A.</w:t>
      </w:r>
      <w:r w:rsidR="00C407F3">
        <w:t xml:space="preserve"> The drive shield has a built-in potentiometer which allows the user to adjust the maximum current pulled through the shield however a certain amount of </w:t>
      </w:r>
      <w:r w:rsidR="001936BE">
        <w:t>current</w:t>
      </w:r>
      <w:r w:rsidR="00C407F3">
        <w:t xml:space="preserve"> is needed to maintain holding torque. Even with adjusting the potentiometer the printer has been shown to pull nearly  0.90 A while in operation.</w:t>
      </w:r>
      <w:r>
        <w:t xml:space="preserve"> This amount of current can be very harmful to a user and can even lead to death through </w:t>
      </w:r>
      <w:r w:rsidR="00C407F3">
        <w:t xml:space="preserve">ventricle fibrillation. Because of this risk a user must familiar with electric current  be extremely careful when operating the machine. </w:t>
      </w:r>
    </w:p>
    <w:sectPr w:rsidR="00986766" w:rsidRPr="00986766" w:rsidSect="00DE66CA">
      <w:pgSz w:w="12240" w:h="15840"/>
      <w:pgMar w:top="1440" w:right="1440" w:bottom="1440" w:left="1440" w:header="720" w:footer="720" w:gutter="0"/>
      <w:pgBorders w:offsetFrom="page">
        <w:left w:val="single" w:sz="4" w:space="24" w:color="FFFFFF"/>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EA49CE"/>
    <w:rsid w:val="0002556B"/>
    <w:rsid w:val="00090BA5"/>
    <w:rsid w:val="000B1557"/>
    <w:rsid w:val="001248E6"/>
    <w:rsid w:val="001339BF"/>
    <w:rsid w:val="00133E90"/>
    <w:rsid w:val="001936BE"/>
    <w:rsid w:val="001C07B6"/>
    <w:rsid w:val="00263542"/>
    <w:rsid w:val="002A0E83"/>
    <w:rsid w:val="00341250"/>
    <w:rsid w:val="00371EFF"/>
    <w:rsid w:val="0037276F"/>
    <w:rsid w:val="003B6E5F"/>
    <w:rsid w:val="003C6931"/>
    <w:rsid w:val="00442DC5"/>
    <w:rsid w:val="0044681B"/>
    <w:rsid w:val="00523D50"/>
    <w:rsid w:val="005C7E14"/>
    <w:rsid w:val="00642F8E"/>
    <w:rsid w:val="00706FB6"/>
    <w:rsid w:val="00720C00"/>
    <w:rsid w:val="007D64BD"/>
    <w:rsid w:val="00872B7D"/>
    <w:rsid w:val="00932B01"/>
    <w:rsid w:val="009362E5"/>
    <w:rsid w:val="00972CA9"/>
    <w:rsid w:val="00986766"/>
    <w:rsid w:val="009D0A8F"/>
    <w:rsid w:val="00A43F46"/>
    <w:rsid w:val="00B50965"/>
    <w:rsid w:val="00B907DA"/>
    <w:rsid w:val="00BD39C3"/>
    <w:rsid w:val="00C407F3"/>
    <w:rsid w:val="00C964DA"/>
    <w:rsid w:val="00CD7454"/>
    <w:rsid w:val="00DE66CA"/>
    <w:rsid w:val="00E33D58"/>
    <w:rsid w:val="00EA49CE"/>
    <w:rsid w:val="00F76C43"/>
    <w:rsid w:val="00FA6FD0"/>
    <w:rsid w:val="00FB21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9CE"/>
    <w:pPr>
      <w:spacing w:after="200" w:line="276" w:lineRule="auto"/>
    </w:pPr>
  </w:style>
  <w:style w:type="paragraph" w:styleId="Heading1">
    <w:name w:val="heading 1"/>
    <w:basedOn w:val="Normal"/>
    <w:next w:val="Normal"/>
    <w:link w:val="Heading1Char"/>
    <w:uiPriority w:val="9"/>
    <w:qFormat/>
    <w:rsid w:val="00872B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2B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4BD"/>
    <w:rPr>
      <w:rFonts w:ascii="Tahoma" w:hAnsi="Tahoma" w:cs="Tahoma"/>
      <w:sz w:val="16"/>
      <w:szCs w:val="16"/>
    </w:rPr>
  </w:style>
  <w:style w:type="character" w:customStyle="1" w:styleId="Heading1Char">
    <w:name w:val="Heading 1 Char"/>
    <w:basedOn w:val="DefaultParagraphFont"/>
    <w:link w:val="Heading1"/>
    <w:uiPriority w:val="9"/>
    <w:rsid w:val="00872B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2B7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23D5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098721">
      <w:bodyDiv w:val="1"/>
      <w:marLeft w:val="0"/>
      <w:marRight w:val="0"/>
      <w:marTop w:val="0"/>
      <w:marBottom w:val="0"/>
      <w:divBdr>
        <w:top w:val="none" w:sz="0" w:space="0" w:color="auto"/>
        <w:left w:val="none" w:sz="0" w:space="0" w:color="auto"/>
        <w:bottom w:val="none" w:sz="0" w:space="0" w:color="auto"/>
        <w:right w:val="none" w:sz="0" w:space="0" w:color="auto"/>
      </w:divBdr>
    </w:div>
    <w:div w:id="735859398">
      <w:bodyDiv w:val="1"/>
      <w:marLeft w:val="0"/>
      <w:marRight w:val="0"/>
      <w:marTop w:val="0"/>
      <w:marBottom w:val="0"/>
      <w:divBdr>
        <w:top w:val="none" w:sz="0" w:space="0" w:color="auto"/>
        <w:left w:val="none" w:sz="0" w:space="0" w:color="auto"/>
        <w:bottom w:val="none" w:sz="0" w:space="0" w:color="auto"/>
        <w:right w:val="none" w:sz="0" w:space="0" w:color="auto"/>
      </w:divBdr>
    </w:div>
    <w:div w:id="782916986">
      <w:bodyDiv w:val="1"/>
      <w:marLeft w:val="0"/>
      <w:marRight w:val="0"/>
      <w:marTop w:val="0"/>
      <w:marBottom w:val="0"/>
      <w:divBdr>
        <w:top w:val="none" w:sz="0" w:space="0" w:color="auto"/>
        <w:left w:val="none" w:sz="0" w:space="0" w:color="auto"/>
        <w:bottom w:val="none" w:sz="0" w:space="0" w:color="auto"/>
        <w:right w:val="none" w:sz="0" w:space="0" w:color="auto"/>
      </w:divBdr>
    </w:div>
    <w:div w:id="1158225481">
      <w:bodyDiv w:val="1"/>
      <w:marLeft w:val="0"/>
      <w:marRight w:val="0"/>
      <w:marTop w:val="0"/>
      <w:marBottom w:val="0"/>
      <w:divBdr>
        <w:top w:val="none" w:sz="0" w:space="0" w:color="auto"/>
        <w:left w:val="none" w:sz="0" w:space="0" w:color="auto"/>
        <w:bottom w:val="none" w:sz="0" w:space="0" w:color="auto"/>
        <w:right w:val="none" w:sz="0" w:space="0" w:color="auto"/>
      </w:divBdr>
    </w:div>
    <w:div w:id="1390614224">
      <w:bodyDiv w:val="1"/>
      <w:marLeft w:val="0"/>
      <w:marRight w:val="0"/>
      <w:marTop w:val="0"/>
      <w:marBottom w:val="0"/>
      <w:divBdr>
        <w:top w:val="none" w:sz="0" w:space="0" w:color="auto"/>
        <w:left w:val="none" w:sz="0" w:space="0" w:color="auto"/>
        <w:bottom w:val="none" w:sz="0" w:space="0" w:color="auto"/>
        <w:right w:val="none" w:sz="0" w:space="0" w:color="auto"/>
      </w:divBdr>
    </w:div>
    <w:div w:id="1724332337">
      <w:bodyDiv w:val="1"/>
      <w:marLeft w:val="0"/>
      <w:marRight w:val="0"/>
      <w:marTop w:val="0"/>
      <w:marBottom w:val="0"/>
      <w:divBdr>
        <w:top w:val="none" w:sz="0" w:space="0" w:color="auto"/>
        <w:left w:val="none" w:sz="0" w:space="0" w:color="auto"/>
        <w:bottom w:val="none" w:sz="0" w:space="0" w:color="auto"/>
        <w:right w:val="none" w:sz="0" w:space="0" w:color="auto"/>
      </w:divBdr>
    </w:div>
    <w:div w:id="185291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B22C1-8F19-424F-9B69-039CD3B2B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Knox College</Company>
  <LinksUpToDate>false</LinksUpToDate>
  <CharactersWithSpaces>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4</cp:revision>
  <dcterms:created xsi:type="dcterms:W3CDTF">2014-12-02T23:39:00Z</dcterms:created>
  <dcterms:modified xsi:type="dcterms:W3CDTF">2014-12-02T23:40:00Z</dcterms:modified>
</cp:coreProperties>
</file>