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F21D2E">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F21D2E">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F21D2E">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F21D2E">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F21D2E">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F21D2E">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F21D2E">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F21D2E">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F21D2E">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F21D2E">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F21D2E">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F21D2E">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F21D2E"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F16B14">
      <w:pPr>
        <w:ind w:firstLine="317"/>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End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End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r w:rsidR="00F21D2E">
        <w:fldChar w:fldCharType="begin"/>
      </w:r>
      <w:r w:rsidR="00F21D2E">
        <w:instrText xml:space="preserve"> SEQ Figure \* ARABIC </w:instrText>
      </w:r>
      <w:r w:rsidR="00F21D2E">
        <w:fldChar w:fldCharType="separate"/>
      </w:r>
      <w:r>
        <w:rPr>
          <w:noProof/>
        </w:rPr>
        <w:t>1</w:t>
      </w:r>
      <w:r w:rsidR="00F21D2E">
        <w:rPr>
          <w:noProof/>
        </w:rPr>
        <w:fldChar w:fldCharType="end"/>
      </w:r>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p w:rsidR="00CC40CD" w:rsidRDefault="00CC40CD" w:rsidP="00840FF3">
      <w:pPr>
        <w:pStyle w:val="Heading1"/>
      </w:pPr>
      <w:bookmarkStart w:id="22" w:name="_Toc385422276"/>
      <w:bookmarkStart w:id="23" w:name="_Toc385424862"/>
      <w:bookmarkStart w:id="24" w:name="_Toc404195219"/>
      <w:r>
        <w:t>Schedules</w:t>
      </w:r>
      <w:bookmarkEnd w:id="22"/>
      <w:bookmarkEnd w:id="23"/>
      <w:r w:rsidR="002975FB">
        <w:t>:</w:t>
      </w:r>
      <w:bookmarkEnd w:id="24"/>
    </w:p>
    <w:p w:rsidR="00CC40CD" w:rsidRDefault="00CC40CD" w:rsidP="00230F6B"/>
    <w:p w:rsidR="00CC40CD" w:rsidRDefault="00CC40CD" w:rsidP="00840FF3">
      <w:pPr>
        <w:pStyle w:val="Heading1"/>
      </w:pPr>
      <w:bookmarkStart w:id="25" w:name="_Toc385422277"/>
      <w:bookmarkStart w:id="26" w:name="_Toc385424863"/>
      <w:bookmarkStart w:id="27" w:name="_Toc404195220"/>
      <w:r>
        <w:t>Subsystem Descriptions</w:t>
      </w:r>
      <w:bookmarkEnd w:id="25"/>
      <w:bookmarkEnd w:id="26"/>
      <w:r w:rsidR="002975FB">
        <w:t>:</w:t>
      </w:r>
      <w:bookmarkEnd w:id="27"/>
    </w:p>
    <w:p w:rsidR="001D38C0" w:rsidRPr="001D38C0" w:rsidRDefault="001D38C0" w:rsidP="001D38C0"/>
    <w:p w:rsidR="0079156A" w:rsidRDefault="0079156A" w:rsidP="00840FF3">
      <w:pPr>
        <w:pStyle w:val="Heading2"/>
      </w:pPr>
      <w:bookmarkStart w:id="28" w:name="_Toc404195221"/>
      <w:r>
        <w:t>Mechanical Motion-JPB</w:t>
      </w:r>
      <w:bookmarkEnd w:id="28"/>
    </w:p>
    <w:p w:rsidR="0079156A" w:rsidRDefault="0079156A" w:rsidP="0079156A"/>
    <w:p w:rsidR="0079156A" w:rsidRPr="0079156A" w:rsidRDefault="0079156A" w:rsidP="00840FF3">
      <w:pPr>
        <w:pStyle w:val="Heading2"/>
      </w:pPr>
      <w:bookmarkStart w:id="29" w:name="_Toc404195222"/>
      <w:r>
        <w:t>Chassis-JPB</w:t>
      </w:r>
      <w:bookmarkEnd w:id="29"/>
    </w:p>
    <w:p w:rsidR="0079156A" w:rsidRDefault="0079156A" w:rsidP="00840FF3">
      <w:pPr>
        <w:pStyle w:val="Heading3"/>
        <w:spacing w:before="120"/>
      </w:pPr>
      <w:bookmarkStart w:id="30" w:name="_Toc385422279"/>
      <w:bookmarkStart w:id="31" w:name="_Toc385424865"/>
      <w:bookmarkStart w:id="32" w:name="_Toc404195223"/>
      <w:r>
        <w:t>Pro</w:t>
      </w:r>
      <w:bookmarkStart w:id="33" w:name="_GoBack"/>
      <w:bookmarkEnd w:id="33"/>
      <w:r>
        <w:t>cess of Design</w:t>
      </w:r>
      <w:bookmarkEnd w:id="30"/>
      <w:bookmarkEnd w:id="31"/>
      <w:bookmarkEnd w:id="32"/>
    </w:p>
    <w:p w:rsidR="004328C9" w:rsidRPr="004328C9" w:rsidRDefault="004328C9" w:rsidP="004328C9"/>
    <w:p w:rsidR="0079156A" w:rsidRDefault="0079156A" w:rsidP="00840FF3">
      <w:pPr>
        <w:pStyle w:val="Heading3"/>
        <w:spacing w:before="120"/>
      </w:pPr>
      <w:bookmarkStart w:id="34" w:name="_Toc385422280"/>
      <w:bookmarkStart w:id="35" w:name="_Toc385424866"/>
      <w:bookmarkStart w:id="36" w:name="_Toc404195224"/>
      <w:r>
        <w:t>Process of Assembling</w:t>
      </w:r>
      <w:bookmarkEnd w:id="34"/>
      <w:bookmarkEnd w:id="35"/>
      <w:bookmarkEnd w:id="36"/>
    </w:p>
    <w:p w:rsidR="0079156A" w:rsidRDefault="0079156A" w:rsidP="0079156A"/>
    <w:p w:rsidR="0079156A" w:rsidRDefault="0079156A" w:rsidP="00840FF3">
      <w:pPr>
        <w:pStyle w:val="Heading3"/>
        <w:spacing w:before="120"/>
      </w:pPr>
      <w:bookmarkStart w:id="37" w:name="_Toc404195225"/>
      <w:r w:rsidRPr="0079156A">
        <w:t>IMPLEMENTATION SCHEDULE</w:t>
      </w:r>
      <w:bookmarkEnd w:id="37"/>
    </w:p>
    <w:p w:rsidR="0079156A" w:rsidRPr="0079156A" w:rsidRDefault="0079156A" w:rsidP="0079156A"/>
    <w:p w:rsidR="0079156A" w:rsidRDefault="0079156A" w:rsidP="00840FF3">
      <w:pPr>
        <w:pStyle w:val="Heading3"/>
        <w:spacing w:before="120"/>
      </w:pPr>
      <w:bookmarkStart w:id="38" w:name="_Toc385422283"/>
      <w:bookmarkStart w:id="39" w:name="_Toc385424869"/>
      <w:bookmarkStart w:id="40" w:name="_Toc404195226"/>
      <w:r>
        <w:t>Equipment Needed</w:t>
      </w:r>
      <w:bookmarkEnd w:id="38"/>
      <w:bookmarkEnd w:id="39"/>
      <w:bookmarkEnd w:id="40"/>
    </w:p>
    <w:p w:rsidR="0079156A" w:rsidRDefault="0079156A" w:rsidP="0079156A"/>
    <w:p w:rsidR="0079156A" w:rsidRDefault="0065031F" w:rsidP="00840FF3">
      <w:pPr>
        <w:pStyle w:val="Heading3"/>
        <w:spacing w:before="120"/>
      </w:pPr>
      <w:bookmarkStart w:id="41" w:name="_Toc385422284"/>
      <w:bookmarkStart w:id="42" w:name="_Toc385424870"/>
      <w:bookmarkStart w:id="43" w:name="_Toc404195227"/>
      <w:r>
        <w:t>Health and Safety</w:t>
      </w:r>
      <w:r w:rsidR="0079156A">
        <w:t xml:space="preserve"> Issues</w:t>
      </w:r>
      <w:bookmarkEnd w:id="41"/>
      <w:bookmarkEnd w:id="42"/>
      <w:bookmarkEnd w:id="43"/>
    </w:p>
    <w:p w:rsidR="0079156A" w:rsidRPr="0079156A" w:rsidRDefault="0079156A" w:rsidP="0079156A"/>
    <w:p w:rsidR="0079156A" w:rsidRDefault="0079156A" w:rsidP="00840FF3">
      <w:pPr>
        <w:pStyle w:val="Heading3"/>
        <w:spacing w:before="120"/>
      </w:pPr>
      <w:bookmarkStart w:id="44" w:name="_Toc385422287"/>
      <w:bookmarkStart w:id="45" w:name="_Toc385424873"/>
      <w:bookmarkStart w:id="46" w:name="_Toc404195228"/>
      <w:r>
        <w:t>Recommendations</w:t>
      </w:r>
      <w:bookmarkEnd w:id="44"/>
      <w:bookmarkEnd w:id="45"/>
      <w:bookmarkEnd w:id="46"/>
    </w:p>
    <w:p w:rsidR="0079156A" w:rsidRPr="0079156A" w:rsidRDefault="0079156A" w:rsidP="0079156A"/>
    <w:p w:rsidR="00CC40CD" w:rsidRDefault="0079156A" w:rsidP="00840FF3">
      <w:pPr>
        <w:pStyle w:val="Heading2"/>
      </w:pPr>
      <w:bookmarkStart w:id="47" w:name="_Toc404195229"/>
      <w:r>
        <w:t>Printer Control Software- DMO</w:t>
      </w:r>
      <w:bookmarkEnd w:id="47"/>
    </w:p>
    <w:p w:rsidR="0079156A" w:rsidRPr="0079156A" w:rsidRDefault="0079156A" w:rsidP="0079156A"/>
    <w:p w:rsidR="0079156A" w:rsidRDefault="0079156A" w:rsidP="00840FF3">
      <w:pPr>
        <w:pStyle w:val="Heading2"/>
      </w:pPr>
      <w:bookmarkStart w:id="48" w:name="_Toc404195230"/>
      <w:r>
        <w:t>Hardware-Software Interface- NAL</w:t>
      </w:r>
      <w:bookmarkEnd w:id="48"/>
    </w:p>
    <w:p w:rsidR="0079156A" w:rsidRDefault="0079156A" w:rsidP="0079156A"/>
    <w:p w:rsidR="0079156A" w:rsidRDefault="0079156A" w:rsidP="00840FF3">
      <w:pPr>
        <w:pStyle w:val="Heading2"/>
      </w:pPr>
      <w:bookmarkStart w:id="49" w:name="_Toc404195231"/>
      <w:r>
        <w:t>Resin Management-CWB</w:t>
      </w:r>
      <w:bookmarkEnd w:id="49"/>
    </w:p>
    <w:p w:rsidR="0065031F" w:rsidRDefault="0065031F" w:rsidP="0065031F">
      <w:pPr>
        <w:pStyle w:val="Heading3"/>
        <w:spacing w:before="120"/>
      </w:pPr>
      <w:r>
        <w:t>Process of Design</w:t>
      </w:r>
    </w:p>
    <w:p w:rsidR="00F16B14" w:rsidRDefault="00F16B14" w:rsidP="00F16B14">
      <w:pPr>
        <w:ind w:firstLine="227"/>
      </w:pPr>
      <w:r>
        <w:t xml:space="preserve">As Project PAM was unfolding, the decision to become a </w:t>
      </w:r>
      <w:proofErr w:type="spellStart"/>
      <w:r>
        <w:t>photoresin</w:t>
      </w:r>
      <w:proofErr w:type="spellEnd"/>
      <w:r>
        <w:t xml:space="preserve"> printer emerged.  The first design of the resign was to use a custom product from </w:t>
      </w:r>
      <w:proofErr w:type="spellStart"/>
      <w:r>
        <w:t>Momentive</w:t>
      </w:r>
      <w:proofErr w:type="spellEnd"/>
      <w:r w:rsidR="009156D5">
        <w:t xml:space="preserve">. </w:t>
      </w:r>
      <w:proofErr w:type="spellStart"/>
      <w:r w:rsidR="009156D5">
        <w:t>Momentive</w:t>
      </w:r>
      <w:proofErr w:type="spellEnd"/>
      <w:r w:rsidR="009156D5">
        <w:t xml:space="preser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End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 xml:space="preserve">While looking through </w:t>
      </w:r>
      <w:proofErr w:type="spellStart"/>
      <w:r w:rsidR="00D16644">
        <w:t>photoresin</w:t>
      </w:r>
      <w:proofErr w:type="spellEnd"/>
      <w:r w:rsidR="00D16644">
        <w:t xml:space="preserve"> system forums, there was one company that had shown up on mutable post as being reliable and cost effective</w:t>
      </w:r>
      <w:r w:rsidR="00D901AF">
        <w:t xml:space="preserve">, </w:t>
      </w:r>
      <w:proofErr w:type="spellStart"/>
      <w:r w:rsidR="00D901AF">
        <w:t>MakerJuice</w:t>
      </w:r>
      <w:proofErr w:type="spellEnd"/>
      <w:sdt>
        <w:sdtPr>
          <w:id w:val="1223024752"/>
          <w:citation/>
        </w:sdtPr>
        <w:sdtEnd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proofErr w:type="spellStart"/>
      <w:r w:rsidR="00D901AF">
        <w:t>MakerJuice</w:t>
      </w:r>
      <w:proofErr w:type="spellEnd"/>
      <w:r w:rsidR="00D901AF">
        <w:t xml:space="preserve"> is an American company first started in 2013 with a focus of quality and low cost resins aimed for the hobbyists’ community</w:t>
      </w:r>
      <w:sdt>
        <w:sdtPr>
          <w:id w:val="-1355415245"/>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xml:space="preserve">.  This gave Project PAM the facts it needed to use </w:t>
      </w:r>
      <w:proofErr w:type="spellStart"/>
      <w:r w:rsidR="00D901AF">
        <w:t>MakerJuice</w:t>
      </w:r>
      <w:proofErr w:type="spellEnd"/>
      <w:r w:rsidR="00D901AF">
        <w:t xml:space="preserve"> for the prototype.</w:t>
      </w:r>
    </w:p>
    <w:p w:rsidR="00F16B14" w:rsidRDefault="00F16B14" w:rsidP="00F16B14">
      <w:pPr>
        <w:pStyle w:val="Heading3"/>
        <w:spacing w:before="120"/>
      </w:pPr>
      <w:r>
        <w:lastRenderedPageBreak/>
        <w:t>Health and Safety Issues</w:t>
      </w:r>
    </w:p>
    <w:p w:rsidR="00F16B14" w:rsidRDefault="001967B4" w:rsidP="00D901AF">
      <w:pPr>
        <w:ind w:firstLine="227"/>
      </w:pPr>
      <w:r>
        <w:t xml:space="preserve">Resins by </w:t>
      </w:r>
      <w:proofErr w:type="spellStart"/>
      <w:r>
        <w:t>MakerJuice</w:t>
      </w:r>
      <w:proofErr w:type="spellEnd"/>
      <w:r>
        <w:t xml:space="preserve"> are in compliance of USA and Canada standards </w:t>
      </w:r>
      <w:sdt>
        <w:sdtPr>
          <w:id w:val="-987629814"/>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End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 xml:space="preserve">There are several different types of resins that are open to the hobbyist community.  Some resins cure harder than other resin, but this can result in a longer cure time.  Different types of resins can allow for the end print to be flexible, like </w:t>
      </w:r>
      <w:proofErr w:type="spellStart"/>
      <w:r>
        <w:t>MakerJuice’s</w:t>
      </w:r>
      <w:proofErr w:type="spellEnd"/>
      <w:r>
        <w:t xml:space="preserve"> Flex</w:t>
      </w:r>
      <w:sdt>
        <w:sdtPr>
          <w:id w:val="1259401400"/>
          <w:citation/>
        </w:sdtPr>
        <w:sdtEnd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 xml:space="preserve">sometimes up to triple the cost of their product.  Another thought is the shrink percent.  </w:t>
      </w:r>
      <w:proofErr w:type="spellStart"/>
      <w:r w:rsidR="004639CE">
        <w:t>MakerJuice’s</w:t>
      </w:r>
      <w:proofErr w:type="spellEnd"/>
      <w:r w:rsidR="004639CE">
        <w:t xml:space="preserve"> G+ substance has an experimental shrinkage of 3.3%, while their G substance has an 8% experimental shrinkage</w:t>
      </w:r>
      <w:sdt>
        <w:sdtPr>
          <w:id w:val="-1626461416"/>
          <w:citation/>
        </w:sdtPr>
        <w:sdtEnd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End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End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End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50" w:name="_Toc404195232"/>
      <w:r>
        <w:t>Op</w:t>
      </w:r>
      <w:r w:rsidR="0079156A">
        <w:t>tics-CWB</w:t>
      </w:r>
      <w:bookmarkEnd w:id="50"/>
    </w:p>
    <w:p w:rsidR="00E91FA7" w:rsidRDefault="00E91FA7" w:rsidP="00E91FA7">
      <w:pPr>
        <w:pStyle w:val="Heading3"/>
        <w:spacing w:before="120"/>
      </w:pPr>
      <w:r>
        <w:t>Design</w:t>
      </w:r>
    </w:p>
    <w:p w:rsidR="0079156A" w:rsidRDefault="007866EE" w:rsidP="004F7A35">
      <w:pPr>
        <w:ind w:firstLine="227"/>
      </w:pPr>
      <w:r>
        <w:t xml:space="preserve">The project is the biggest investment of the project.  </w:t>
      </w:r>
      <w:r w:rsidR="004F7A35">
        <w:softHyphen/>
      </w:r>
      <w:r w:rsidR="004F7A35">
        <w:softHyphen/>
      </w:r>
      <w:r w:rsidR="004F7A35">
        <w:softHyphen/>
      </w:r>
      <w:r w:rsidR="004F7A35">
        <w:softHyphen/>
        <w:t xml:space="preserve">There are several things to keep in mind when making a choice on what projector to go with.  There are several different types of projectors.  The two main projectors are light-emitting diode (LED) and digital light processing (DLP).  </w:t>
      </w:r>
      <w:r w:rsidR="006374EA">
        <w:t>For the truest and highest quality of prints the best choice to use is DLP.  DLP uses a mirror for each pixel in the projected image.  This</w:t>
      </w:r>
      <w:r w:rsidR="000B408A">
        <w:t xml:space="preserve"> allows each pixel to be </w:t>
      </w:r>
      <w:r w:rsidR="006374EA">
        <w:t xml:space="preserve">controlled individually unlike the LED were groups of pixels work together to make an image.  </w:t>
      </w:r>
    </w:p>
    <w:p w:rsidR="000B408A" w:rsidRDefault="006374EA" w:rsidP="004F7A35">
      <w:pPr>
        <w:ind w:firstLine="227"/>
      </w:pPr>
      <w:r>
        <w:t xml:space="preserve">Another big decision is the native pixel resolution.  The resolution will directly decide the quality of the prints and the size of the build area.  The higher the number, the higher the max build area and </w:t>
      </w:r>
      <w:r w:rsidR="003725E6">
        <w:lastRenderedPageBreak/>
        <w:t xml:space="preserve">better the quality.  A full HD 1080p is actually at the ratio of 1920 by 1080 pixels.  This allows a max build area with a 100µm precision to be 20 cm by 10 cm. </w:t>
      </w:r>
    </w:p>
    <w:p w:rsidR="006374EA" w:rsidRDefault="000B408A" w:rsidP="004F7A35">
      <w:pPr>
        <w:ind w:firstLine="227"/>
      </w:pPr>
      <w:r>
        <w:t xml:space="preserve">Another major component of the projector that will impacted the quality of the prints is the throw ratio.  This effects the screen size or in printing terms the build area.  Personal off-the-shelf projectors are not made for projecting images less than a foot away from </w:t>
      </w:r>
      <w:r w:rsidR="00EE35D4">
        <w:t>the lens.  The farther back the projector is from the build area will mean a larger build area, but at the sacrifice of pixel resolution.  Depending on the projector this may be fixed by opening up the projector and modifying or replacing the lens to account for the shorter distance</w:t>
      </w:r>
      <w:sdt>
        <w:sdtPr>
          <w:id w:val="-1993946608"/>
          <w:citation/>
        </w:sdtPr>
        <w:sdtEndPr/>
        <w:sdtContent>
          <w:r w:rsidR="00EE35D4">
            <w:fldChar w:fldCharType="begin"/>
          </w:r>
          <w:r w:rsidR="00EE35D4">
            <w:instrText xml:space="preserve"> CITATION 3DP14 \l 1033 </w:instrText>
          </w:r>
          <w:r w:rsidR="00EE35D4">
            <w:fldChar w:fldCharType="separate"/>
          </w:r>
          <w:r w:rsidR="00EE35D4">
            <w:rPr>
              <w:noProof/>
            </w:rPr>
            <w:t xml:space="preserve"> </w:t>
          </w:r>
          <w:r w:rsidR="00EE35D4" w:rsidRPr="00EE35D4">
            <w:rPr>
              <w:noProof/>
            </w:rPr>
            <w:t>[1]</w:t>
          </w:r>
          <w:r w:rsidR="00EE35D4">
            <w:fldChar w:fldCharType="end"/>
          </w:r>
        </w:sdtContent>
      </w:sdt>
      <w:r w:rsidR="00EE35D4">
        <w:t xml:space="preserve">.  </w:t>
      </w:r>
    </w:p>
    <w:p w:rsidR="000B408A" w:rsidRDefault="000B408A" w:rsidP="004F7A35">
      <w:pPr>
        <w:ind w:firstLine="227"/>
      </w:pPr>
      <w:r>
        <w:t xml:space="preserve">Aside from the pixel resolution is the lumen output.  Depending on the type of resin that is used for the print will decide how many lumens it takes to cure.  </w:t>
      </w:r>
      <w:proofErr w:type="spellStart"/>
      <w:r>
        <w:t>MakerJuice’s</w:t>
      </w:r>
      <w:proofErr w:type="spellEnd"/>
      <w:r>
        <w:t xml:space="preserve"> resin takes 2000 lumens to cure </w:t>
      </w:r>
      <w:sdt>
        <w:sdtPr>
          <w:id w:val="-67036959"/>
          <w:citation/>
        </w:sdtPr>
        <w:sdtEndPr/>
        <w:sdtContent>
          <w:r>
            <w:fldChar w:fldCharType="begin"/>
          </w:r>
          <w:r>
            <w:instrText xml:space="preserve"> CITATION Mak14 \l 1033 </w:instrText>
          </w:r>
          <w:r>
            <w:fldChar w:fldCharType="separate"/>
          </w:r>
          <w:r w:rsidRPr="000B408A">
            <w:rPr>
              <w:noProof/>
            </w:rPr>
            <w:t>[5]</w:t>
          </w:r>
          <w:r>
            <w:fldChar w:fldCharType="end"/>
          </w:r>
        </w:sdtContent>
      </w:sdt>
      <w:r>
        <w:t xml:space="preserve">.  </w:t>
      </w:r>
    </w:p>
    <w:p w:rsidR="00EE35D4" w:rsidRDefault="00EE35D4" w:rsidP="00EE35D4">
      <w:pPr>
        <w:pStyle w:val="Heading3"/>
      </w:pPr>
      <w:r>
        <w:t>Recommendations</w:t>
      </w:r>
    </w:p>
    <w:p w:rsidR="00EE35D4" w:rsidRDefault="00EE35D4" w:rsidP="00EE35D4">
      <w:pPr>
        <w:ind w:firstLine="317"/>
      </w:pPr>
      <w:r>
        <w:t xml:space="preserve">Though Project PAM’s design is flexible to allow use of almost all consumer projectors, the prototype used View Sonic’s PJD7820HD 1080p 3D Home Theater Projector.  </w:t>
      </w:r>
      <w:r w:rsidR="00C96C5C">
        <w:t>This projector outputs 3000 lum</w:t>
      </w:r>
      <w:r w:rsidR="00C374B3">
        <w:t>ens allowing faster build times.  It</w:t>
      </w:r>
      <w:r w:rsidR="00C96C5C">
        <w:t xml:space="preserve"> has a 15000:1 contrast between a fully on pixel and off pixel</w:t>
      </w:r>
      <w:r w:rsidR="00C374B3">
        <w:t>.  It supports</w:t>
      </w:r>
      <w:r w:rsidR="00C96C5C">
        <w:t xml:space="preserve"> HDMI in, dual VGA in, and VGA out giving great flexibility</w:t>
      </w:r>
      <w:r w:rsidR="00C374B3">
        <w:t xml:space="preserve"> to the user.  The projector</w:t>
      </w:r>
      <w:r w:rsidR="00C96C5C">
        <w:t xml:space="preserve"> </w:t>
      </w:r>
      <w:r w:rsidR="00C374B3">
        <w:t>has a filter-less design.  It also has a</w:t>
      </w:r>
      <w:r w:rsidR="00C96C5C">
        <w:t xml:space="preserve"> 3-year limited warranty on parts and labor; and a 1-year warranty on the lamp.</w:t>
      </w:r>
      <w:r w:rsidR="00C374B3">
        <w:t xml:space="preserve">  All of this comes in a 4lb plastic case, making it ideal for mounting it over head.</w:t>
      </w:r>
      <w:sdt>
        <w:sdtPr>
          <w:id w:val="-273399896"/>
          <w:citation/>
        </w:sdtPr>
        <w:sdtEndPr/>
        <w:sdtContent>
          <w:r w:rsidR="00C374B3">
            <w:fldChar w:fldCharType="begin"/>
          </w:r>
          <w:r w:rsidR="00C374B3">
            <w:instrText xml:space="preserve"> CITATION Ama14 \l 1033 </w:instrText>
          </w:r>
          <w:r w:rsidR="00C374B3">
            <w:fldChar w:fldCharType="separate"/>
          </w:r>
          <w:r w:rsidR="00C374B3">
            <w:rPr>
              <w:noProof/>
            </w:rPr>
            <w:t xml:space="preserve"> </w:t>
          </w:r>
          <w:r w:rsidR="00C374B3" w:rsidRPr="00C374B3">
            <w:rPr>
              <w:noProof/>
            </w:rPr>
            <w:t>[6]</w:t>
          </w:r>
          <w:r w:rsidR="00C374B3">
            <w:fldChar w:fldCharType="end"/>
          </w:r>
        </w:sdtContent>
      </w:sdt>
    </w:p>
    <w:p w:rsidR="00C96C5C" w:rsidRPr="00EE35D4" w:rsidRDefault="00C96C5C" w:rsidP="00EE35D4">
      <w:pPr>
        <w:ind w:firstLine="317"/>
      </w:pPr>
      <w:r>
        <w:t>Most importantly the 1.2x Optical Zoom lens and throw ratio of 1.25-1.5:1 is able to give Project PAM the build area and resolution without modifying the lens</w:t>
      </w:r>
      <w:r w:rsidR="00C374B3">
        <w:t xml:space="preserve"> </w:t>
      </w:r>
      <w:sdt>
        <w:sdtPr>
          <w:id w:val="-206487100"/>
          <w:citation/>
        </w:sdtPr>
        <w:sdtEndPr/>
        <w:sdtContent>
          <w:r w:rsidR="00C374B3">
            <w:fldChar w:fldCharType="begin"/>
          </w:r>
          <w:r w:rsidR="00C374B3">
            <w:instrText xml:space="preserve"> CITATION Ama14 \l 1033 </w:instrText>
          </w:r>
          <w:r w:rsidR="00C374B3">
            <w:fldChar w:fldCharType="separate"/>
          </w:r>
          <w:r w:rsidR="00C374B3" w:rsidRPr="00C374B3">
            <w:rPr>
              <w:noProof/>
            </w:rPr>
            <w:t>[6]</w:t>
          </w:r>
          <w:r w:rsidR="00C374B3">
            <w:fldChar w:fldCharType="end"/>
          </w:r>
        </w:sdtContent>
      </w:sdt>
      <w:r>
        <w:t xml:space="preserve">.  </w:t>
      </w:r>
      <w:r w:rsidR="00C374B3">
        <w:t>This was found by doing a test.  The project was set 21 cm away from the screen to simulate the space between the build layer and the lens.  The zoom was then set to give a build area of 10.2</w:t>
      </w:r>
      <w:r w:rsidR="005218B6">
        <w:t xml:space="preserve"> cm by 18.4 cm, which is close to the desired 10 cm by 20 cm.  The focus was then adjusted until font size 8 was easily readable.</w:t>
      </w:r>
    </w:p>
    <w:p w:rsidR="0079156A" w:rsidRDefault="0079156A" w:rsidP="00840FF3">
      <w:pPr>
        <w:pStyle w:val="Heading2"/>
      </w:pPr>
      <w:bookmarkStart w:id="51" w:name="_Toc404195233"/>
      <w:r>
        <w:t>Vat-NBT</w:t>
      </w:r>
      <w:bookmarkEnd w:id="51"/>
    </w:p>
    <w:p w:rsidR="0079156A" w:rsidRPr="0079156A" w:rsidRDefault="0079156A" w:rsidP="0079156A"/>
    <w:p w:rsidR="0079156A" w:rsidRDefault="0079156A" w:rsidP="00840FF3">
      <w:pPr>
        <w:pStyle w:val="Heading2"/>
      </w:pPr>
      <w:bookmarkStart w:id="52" w:name="_Toc404195234"/>
      <w:r>
        <w:t>Coupler-NBT</w:t>
      </w:r>
      <w:bookmarkEnd w:id="52"/>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End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lastRenderedPageBreak/>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Default="001967B4" w:rsidP="001967B4">
      <w:pPr>
        <w:pStyle w:val="NoSpacing"/>
        <w:spacing w:before="0"/>
        <w:contextualSpacing/>
        <w:rPr>
          <w:sz w:val="16"/>
          <w:szCs w:val="16"/>
        </w:rPr>
      </w:pPr>
      <w:r w:rsidRPr="001967B4">
        <w:rPr>
          <w:sz w:val="16"/>
          <w:szCs w:val="16"/>
        </w:rPr>
        <w:t>Issue Date 19-Nov-2013 Revision Date 22-May-2014 Version 2</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 IDENTIFICATION OF THE SUBSTANCE/PREPARATION AND OF THE COMPANY/UNDERTAKING</w:t>
      </w:r>
    </w:p>
    <w:p w:rsidR="001967B4" w:rsidRPr="001967B4" w:rsidRDefault="001967B4" w:rsidP="001967B4">
      <w:pPr>
        <w:pStyle w:val="NoSpacing"/>
        <w:spacing w:before="0"/>
        <w:contextualSpacing/>
        <w:rPr>
          <w:sz w:val="16"/>
          <w:szCs w:val="16"/>
        </w:rPr>
      </w:pPr>
      <w:r w:rsidRPr="001967B4">
        <w:rPr>
          <w:sz w:val="16"/>
          <w:szCs w:val="16"/>
        </w:rPr>
        <w:t>Product identifier</w:t>
      </w:r>
    </w:p>
    <w:p w:rsidR="001967B4" w:rsidRPr="001967B4" w:rsidRDefault="001967B4" w:rsidP="001967B4">
      <w:pPr>
        <w:pStyle w:val="NoSpacing"/>
        <w:spacing w:before="0"/>
        <w:contextualSpacing/>
        <w:rPr>
          <w:sz w:val="16"/>
          <w:szCs w:val="16"/>
        </w:rPr>
      </w:pPr>
      <w:r w:rsidRPr="001967B4">
        <w:rPr>
          <w:sz w:val="16"/>
          <w:szCs w:val="16"/>
        </w:rPr>
        <w:t>Product Name SUBSTANCE G+</w:t>
      </w:r>
    </w:p>
    <w:p w:rsidR="001967B4" w:rsidRPr="001967B4" w:rsidRDefault="001967B4" w:rsidP="001967B4">
      <w:pPr>
        <w:pStyle w:val="NoSpacing"/>
        <w:spacing w:before="0"/>
        <w:contextualSpacing/>
        <w:rPr>
          <w:sz w:val="16"/>
          <w:szCs w:val="16"/>
        </w:rPr>
      </w:pPr>
      <w:r w:rsidRPr="001967B4">
        <w:rPr>
          <w:sz w:val="16"/>
          <w:szCs w:val="16"/>
        </w:rPr>
        <w:t>Other means of identification</w:t>
      </w:r>
    </w:p>
    <w:p w:rsidR="001967B4" w:rsidRPr="001967B4" w:rsidRDefault="001967B4" w:rsidP="001967B4">
      <w:pPr>
        <w:pStyle w:val="NoSpacing"/>
        <w:spacing w:before="0"/>
        <w:contextualSpacing/>
        <w:rPr>
          <w:sz w:val="16"/>
          <w:szCs w:val="16"/>
        </w:rPr>
      </w:pPr>
      <w:r w:rsidRPr="001967B4">
        <w:rPr>
          <w:sz w:val="16"/>
          <w:szCs w:val="16"/>
        </w:rPr>
        <w:t xml:space="preserve">Synonyms </w:t>
      </w:r>
      <w:proofErr w:type="spellStart"/>
      <w:r w:rsidRPr="001967B4">
        <w:rPr>
          <w:sz w:val="16"/>
          <w:szCs w:val="16"/>
        </w:rPr>
        <w:t>SubG</w:t>
      </w:r>
      <w:proofErr w:type="spellEnd"/>
      <w:r w:rsidRPr="001967B4">
        <w:rPr>
          <w:sz w:val="16"/>
          <w:szCs w:val="16"/>
        </w:rPr>
        <w:t>+</w:t>
      </w:r>
    </w:p>
    <w:p w:rsidR="001967B4" w:rsidRPr="001967B4" w:rsidRDefault="001967B4" w:rsidP="001967B4">
      <w:pPr>
        <w:pStyle w:val="NoSpacing"/>
        <w:spacing w:before="0"/>
        <w:contextualSpacing/>
        <w:rPr>
          <w:sz w:val="16"/>
          <w:szCs w:val="16"/>
        </w:rPr>
      </w:pPr>
      <w:r w:rsidRPr="001967B4">
        <w:rPr>
          <w:sz w:val="16"/>
          <w:szCs w:val="16"/>
        </w:rPr>
        <w:t>Recommended use of the chemical and restrictions on use</w:t>
      </w:r>
    </w:p>
    <w:p w:rsidR="001967B4" w:rsidRPr="001967B4" w:rsidRDefault="001967B4" w:rsidP="001967B4">
      <w:pPr>
        <w:pStyle w:val="NoSpacing"/>
        <w:spacing w:before="0"/>
        <w:contextualSpacing/>
        <w:rPr>
          <w:sz w:val="16"/>
          <w:szCs w:val="16"/>
        </w:rPr>
      </w:pPr>
      <w:r w:rsidRPr="001967B4">
        <w:rPr>
          <w:sz w:val="16"/>
          <w:szCs w:val="16"/>
        </w:rPr>
        <w:t>Recommended Use General Purpose UV Cure Resin</w:t>
      </w:r>
    </w:p>
    <w:p w:rsidR="001967B4" w:rsidRPr="001967B4" w:rsidRDefault="001967B4" w:rsidP="001967B4">
      <w:pPr>
        <w:pStyle w:val="NoSpacing"/>
        <w:spacing w:before="0"/>
        <w:contextualSpacing/>
        <w:rPr>
          <w:sz w:val="16"/>
          <w:szCs w:val="16"/>
        </w:rPr>
      </w:pPr>
      <w:r w:rsidRPr="001967B4">
        <w:rPr>
          <w:sz w:val="16"/>
          <w:szCs w:val="16"/>
        </w:rPr>
        <w:t>Uses advised against No information available</w:t>
      </w:r>
    </w:p>
    <w:p w:rsidR="001967B4" w:rsidRPr="001967B4" w:rsidRDefault="001967B4" w:rsidP="001967B4">
      <w:pPr>
        <w:pStyle w:val="NoSpacing"/>
        <w:spacing w:before="0"/>
        <w:contextualSpacing/>
        <w:rPr>
          <w:sz w:val="16"/>
          <w:szCs w:val="16"/>
        </w:rPr>
      </w:pPr>
      <w:r w:rsidRPr="001967B4">
        <w:rPr>
          <w:sz w:val="16"/>
          <w:szCs w:val="16"/>
        </w:rPr>
        <w:t>Details of the supplier of the safety data sheet</w:t>
      </w:r>
    </w:p>
    <w:p w:rsidR="001967B4" w:rsidRPr="001967B4" w:rsidRDefault="001967B4" w:rsidP="001967B4">
      <w:pPr>
        <w:pStyle w:val="NoSpacing"/>
        <w:spacing w:before="0"/>
        <w:contextualSpacing/>
        <w:rPr>
          <w:sz w:val="16"/>
          <w:szCs w:val="16"/>
        </w:rPr>
      </w:pPr>
      <w:r w:rsidRPr="001967B4">
        <w:rPr>
          <w:sz w:val="16"/>
          <w:szCs w:val="16"/>
        </w:rPr>
        <w:t>Manufacturer Address</w:t>
      </w:r>
    </w:p>
    <w:p w:rsidR="001967B4" w:rsidRPr="001967B4" w:rsidRDefault="001967B4" w:rsidP="001967B4">
      <w:pPr>
        <w:pStyle w:val="NoSpacing"/>
        <w:spacing w:before="0"/>
        <w:contextualSpacing/>
        <w:rPr>
          <w:sz w:val="16"/>
          <w:szCs w:val="16"/>
        </w:rPr>
      </w:pPr>
      <w:proofErr w:type="spellStart"/>
      <w:r w:rsidRPr="001967B4">
        <w:rPr>
          <w:sz w:val="16"/>
          <w:szCs w:val="16"/>
        </w:rPr>
        <w:t>MakerJuice</w:t>
      </w:r>
      <w:proofErr w:type="spellEnd"/>
      <w:r w:rsidRPr="001967B4">
        <w:rPr>
          <w:sz w:val="16"/>
          <w:szCs w:val="16"/>
        </w:rPr>
        <w:t xml:space="preserve"> Labs LLC</w:t>
      </w:r>
    </w:p>
    <w:p w:rsidR="001967B4" w:rsidRPr="001967B4" w:rsidRDefault="001967B4" w:rsidP="001967B4">
      <w:pPr>
        <w:pStyle w:val="NoSpacing"/>
        <w:spacing w:before="0"/>
        <w:contextualSpacing/>
        <w:rPr>
          <w:sz w:val="16"/>
          <w:szCs w:val="16"/>
        </w:rPr>
      </w:pPr>
      <w:r w:rsidRPr="001967B4">
        <w:rPr>
          <w:sz w:val="16"/>
          <w:szCs w:val="16"/>
        </w:rPr>
        <w:t>14100 Santa Fe Trail Drive</w:t>
      </w:r>
    </w:p>
    <w:p w:rsidR="001967B4" w:rsidRPr="001967B4" w:rsidRDefault="001967B4" w:rsidP="001967B4">
      <w:pPr>
        <w:pStyle w:val="NoSpacing"/>
        <w:spacing w:before="0"/>
        <w:contextualSpacing/>
        <w:rPr>
          <w:sz w:val="16"/>
          <w:szCs w:val="16"/>
        </w:rPr>
      </w:pPr>
      <w:r w:rsidRPr="001967B4">
        <w:rPr>
          <w:sz w:val="16"/>
          <w:szCs w:val="16"/>
        </w:rPr>
        <w:t>Suite #105</w:t>
      </w:r>
    </w:p>
    <w:p w:rsidR="001967B4" w:rsidRPr="001967B4" w:rsidRDefault="001967B4" w:rsidP="001967B4">
      <w:pPr>
        <w:pStyle w:val="NoSpacing"/>
        <w:spacing w:before="0"/>
        <w:contextualSpacing/>
        <w:rPr>
          <w:sz w:val="16"/>
          <w:szCs w:val="16"/>
        </w:rPr>
      </w:pPr>
      <w:r w:rsidRPr="001967B4">
        <w:rPr>
          <w:sz w:val="16"/>
          <w:szCs w:val="16"/>
        </w:rPr>
        <w:t>Lenexa, KS 66215 USA</w:t>
      </w:r>
    </w:p>
    <w:p w:rsidR="001967B4" w:rsidRPr="001967B4" w:rsidRDefault="001967B4" w:rsidP="001967B4">
      <w:pPr>
        <w:pStyle w:val="NoSpacing"/>
        <w:spacing w:before="0"/>
        <w:contextualSpacing/>
        <w:rPr>
          <w:sz w:val="16"/>
          <w:szCs w:val="16"/>
        </w:rPr>
      </w:pPr>
      <w:r w:rsidRPr="001967B4">
        <w:rPr>
          <w:sz w:val="16"/>
          <w:szCs w:val="16"/>
        </w:rPr>
        <w:t>Email: josh@makerjuice.com</w:t>
      </w:r>
    </w:p>
    <w:p w:rsidR="001967B4" w:rsidRPr="001967B4" w:rsidRDefault="001967B4" w:rsidP="001967B4">
      <w:pPr>
        <w:pStyle w:val="NoSpacing"/>
        <w:spacing w:before="0"/>
        <w:contextualSpacing/>
        <w:rPr>
          <w:sz w:val="16"/>
          <w:szCs w:val="16"/>
        </w:rPr>
      </w:pPr>
      <w:r w:rsidRPr="001967B4">
        <w:rPr>
          <w:sz w:val="16"/>
          <w:szCs w:val="16"/>
        </w:rPr>
        <w:t>Website: http://www.makerjuice.com</w:t>
      </w:r>
    </w:p>
    <w:p w:rsidR="001967B4" w:rsidRPr="001967B4" w:rsidRDefault="001967B4" w:rsidP="001967B4">
      <w:pPr>
        <w:pStyle w:val="NoSpacing"/>
        <w:spacing w:before="0"/>
        <w:contextualSpacing/>
        <w:rPr>
          <w:sz w:val="16"/>
          <w:szCs w:val="16"/>
        </w:rPr>
      </w:pPr>
      <w:r w:rsidRPr="001967B4">
        <w:rPr>
          <w:sz w:val="16"/>
          <w:szCs w:val="16"/>
        </w:rPr>
        <w:t>Emergency telephone number</w:t>
      </w:r>
    </w:p>
    <w:p w:rsidR="001967B4" w:rsidRDefault="001967B4" w:rsidP="001967B4">
      <w:pPr>
        <w:pStyle w:val="NoSpacing"/>
        <w:spacing w:before="0"/>
        <w:contextualSpacing/>
        <w:rPr>
          <w:sz w:val="16"/>
          <w:szCs w:val="16"/>
        </w:rPr>
      </w:pPr>
      <w:r w:rsidRPr="001967B4">
        <w:rPr>
          <w:sz w:val="16"/>
          <w:szCs w:val="16"/>
        </w:rPr>
        <w:t>Company Phone Number (913) 777-4996 [9-5PM CST, M-F]</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2. HAZARDS IDENTIFICATION</w:t>
      </w:r>
    </w:p>
    <w:p w:rsidR="001967B4" w:rsidRPr="001967B4" w:rsidRDefault="001967B4" w:rsidP="001967B4">
      <w:pPr>
        <w:pStyle w:val="NoSpacing"/>
        <w:spacing w:before="0"/>
        <w:contextualSpacing/>
        <w:rPr>
          <w:sz w:val="16"/>
          <w:szCs w:val="16"/>
        </w:rPr>
      </w:pPr>
      <w:r w:rsidRPr="001967B4">
        <w:rPr>
          <w:sz w:val="16"/>
          <w:szCs w:val="16"/>
        </w:rPr>
        <w:t>Classification</w:t>
      </w:r>
    </w:p>
    <w:p w:rsidR="001967B4" w:rsidRPr="001967B4" w:rsidRDefault="001967B4" w:rsidP="001967B4">
      <w:pPr>
        <w:pStyle w:val="NoSpacing"/>
        <w:spacing w:before="0"/>
        <w:contextualSpacing/>
        <w:rPr>
          <w:sz w:val="16"/>
          <w:szCs w:val="16"/>
        </w:rPr>
      </w:pPr>
      <w:r w:rsidRPr="001967B4">
        <w:rPr>
          <w:sz w:val="16"/>
          <w:szCs w:val="16"/>
        </w:rPr>
        <w:t>OSHA Regulatory Status</w:t>
      </w:r>
    </w:p>
    <w:p w:rsidR="001967B4" w:rsidRPr="001967B4" w:rsidRDefault="001967B4" w:rsidP="001967B4">
      <w:pPr>
        <w:pStyle w:val="NoSpacing"/>
        <w:spacing w:before="0"/>
        <w:contextualSpacing/>
        <w:rPr>
          <w:sz w:val="16"/>
          <w:szCs w:val="16"/>
        </w:rPr>
      </w:pPr>
      <w:r w:rsidRPr="001967B4">
        <w:rPr>
          <w:sz w:val="16"/>
          <w:szCs w:val="16"/>
        </w:rPr>
        <w:t>This chemical is considered hazardous by the 2012 OSHA Hazard Communication Standard (29 CFR 1910.1200)</w:t>
      </w:r>
    </w:p>
    <w:p w:rsidR="001967B4" w:rsidRPr="001967B4" w:rsidRDefault="001967B4" w:rsidP="001967B4">
      <w:pPr>
        <w:pStyle w:val="NoSpacing"/>
        <w:spacing w:before="0"/>
        <w:contextualSpacing/>
        <w:rPr>
          <w:sz w:val="16"/>
          <w:szCs w:val="16"/>
        </w:rPr>
      </w:pPr>
      <w:r w:rsidRPr="001967B4">
        <w:rPr>
          <w:sz w:val="16"/>
          <w:szCs w:val="16"/>
        </w:rPr>
        <w:t>Skin corrosion/irritation Category 2</w:t>
      </w:r>
    </w:p>
    <w:p w:rsidR="001967B4" w:rsidRPr="001967B4" w:rsidRDefault="001967B4" w:rsidP="001967B4">
      <w:pPr>
        <w:pStyle w:val="NoSpacing"/>
        <w:spacing w:before="0"/>
        <w:contextualSpacing/>
        <w:rPr>
          <w:sz w:val="16"/>
          <w:szCs w:val="16"/>
        </w:rPr>
      </w:pPr>
      <w:r w:rsidRPr="001967B4">
        <w:rPr>
          <w:sz w:val="16"/>
          <w:szCs w:val="16"/>
        </w:rPr>
        <w:t>Serious eye damage/eye irritation Category 1</w:t>
      </w:r>
    </w:p>
    <w:p w:rsidR="001967B4" w:rsidRPr="001967B4" w:rsidRDefault="001967B4" w:rsidP="001967B4">
      <w:pPr>
        <w:pStyle w:val="NoSpacing"/>
        <w:spacing w:before="0"/>
        <w:contextualSpacing/>
        <w:rPr>
          <w:sz w:val="16"/>
          <w:szCs w:val="16"/>
        </w:rPr>
      </w:pPr>
      <w:r w:rsidRPr="001967B4">
        <w:rPr>
          <w:sz w:val="16"/>
          <w:szCs w:val="16"/>
        </w:rPr>
        <w:t>Skin sensitization Category 1</w:t>
      </w:r>
    </w:p>
    <w:p w:rsidR="001967B4" w:rsidRPr="001967B4" w:rsidRDefault="001967B4" w:rsidP="001967B4">
      <w:pPr>
        <w:pStyle w:val="NoSpacing"/>
        <w:spacing w:before="0"/>
        <w:contextualSpacing/>
        <w:rPr>
          <w:sz w:val="16"/>
          <w:szCs w:val="16"/>
        </w:rPr>
      </w:pPr>
      <w:r w:rsidRPr="001967B4">
        <w:rPr>
          <w:sz w:val="16"/>
          <w:szCs w:val="16"/>
        </w:rPr>
        <w:t>Label elements</w:t>
      </w:r>
    </w:p>
    <w:p w:rsidR="001967B4" w:rsidRPr="001967B4" w:rsidRDefault="001967B4" w:rsidP="001967B4">
      <w:pPr>
        <w:pStyle w:val="NoSpacing"/>
        <w:spacing w:before="0"/>
        <w:contextualSpacing/>
        <w:rPr>
          <w:sz w:val="16"/>
          <w:szCs w:val="16"/>
        </w:rPr>
      </w:pPr>
      <w:r w:rsidRPr="001967B4">
        <w:rPr>
          <w:sz w:val="16"/>
          <w:szCs w:val="16"/>
        </w:rPr>
        <w:t>Emergency Overview</w:t>
      </w:r>
    </w:p>
    <w:p w:rsidR="001967B4" w:rsidRPr="001967B4" w:rsidRDefault="001967B4" w:rsidP="001967B4">
      <w:pPr>
        <w:pStyle w:val="NoSpacing"/>
        <w:spacing w:before="0"/>
        <w:contextualSpacing/>
        <w:rPr>
          <w:sz w:val="16"/>
          <w:szCs w:val="16"/>
        </w:rPr>
      </w:pPr>
      <w:r w:rsidRPr="001967B4">
        <w:rPr>
          <w:sz w:val="16"/>
          <w:szCs w:val="16"/>
        </w:rPr>
        <w:t>Danger</w:t>
      </w:r>
    </w:p>
    <w:p w:rsidR="001967B4" w:rsidRPr="001967B4" w:rsidRDefault="001967B4" w:rsidP="001967B4">
      <w:pPr>
        <w:pStyle w:val="NoSpacing"/>
        <w:spacing w:before="0"/>
        <w:contextualSpacing/>
        <w:rPr>
          <w:sz w:val="16"/>
          <w:szCs w:val="16"/>
        </w:rPr>
      </w:pPr>
      <w:r w:rsidRPr="001967B4">
        <w:rPr>
          <w:sz w:val="16"/>
          <w:szCs w:val="16"/>
        </w:rPr>
        <w:t>Hazard statements</w:t>
      </w:r>
    </w:p>
    <w:p w:rsidR="001967B4" w:rsidRPr="001967B4" w:rsidRDefault="001967B4" w:rsidP="001967B4">
      <w:pPr>
        <w:pStyle w:val="NoSpacing"/>
        <w:spacing w:before="0"/>
        <w:contextualSpacing/>
        <w:rPr>
          <w:sz w:val="16"/>
          <w:szCs w:val="16"/>
        </w:rPr>
      </w:pPr>
      <w:r w:rsidRPr="001967B4">
        <w:rPr>
          <w:sz w:val="16"/>
          <w:szCs w:val="16"/>
        </w:rPr>
        <w:t>Causes skin irritation</w:t>
      </w:r>
    </w:p>
    <w:p w:rsidR="001967B4" w:rsidRPr="001967B4" w:rsidRDefault="001967B4" w:rsidP="001967B4">
      <w:pPr>
        <w:pStyle w:val="NoSpacing"/>
        <w:spacing w:before="0"/>
        <w:contextualSpacing/>
        <w:rPr>
          <w:sz w:val="16"/>
          <w:szCs w:val="16"/>
        </w:rPr>
      </w:pPr>
      <w:r w:rsidRPr="001967B4">
        <w:rPr>
          <w:sz w:val="16"/>
          <w:szCs w:val="16"/>
        </w:rPr>
        <w:t>Causes serious eye damage</w:t>
      </w:r>
    </w:p>
    <w:p w:rsidR="001967B4" w:rsidRPr="001967B4" w:rsidRDefault="001967B4" w:rsidP="001967B4">
      <w:pPr>
        <w:pStyle w:val="NoSpacing"/>
        <w:spacing w:before="0"/>
        <w:contextualSpacing/>
        <w:rPr>
          <w:sz w:val="16"/>
          <w:szCs w:val="16"/>
        </w:rPr>
      </w:pPr>
      <w:r w:rsidRPr="001967B4">
        <w:rPr>
          <w:sz w:val="16"/>
          <w:szCs w:val="16"/>
        </w:rPr>
        <w:t>May cause an allergic skin reaction</w:t>
      </w:r>
    </w:p>
    <w:p w:rsidR="00A931E7" w:rsidRPr="001967B4" w:rsidRDefault="001967B4" w:rsidP="001967B4">
      <w:pPr>
        <w:pStyle w:val="NoSpacing"/>
        <w:spacing w:before="0"/>
        <w:contextualSpacing/>
        <w:rPr>
          <w:sz w:val="16"/>
          <w:szCs w:val="16"/>
        </w:rPr>
      </w:pPr>
      <w:r w:rsidRPr="001967B4">
        <w:rPr>
          <w:sz w:val="16"/>
          <w:szCs w:val="16"/>
        </w:rPr>
        <w:t>Appearance viscous Physical state liquid Odor Ester</w:t>
      </w:r>
    </w:p>
    <w:p w:rsidR="001967B4" w:rsidRPr="001967B4" w:rsidRDefault="001967B4" w:rsidP="001967B4">
      <w:pPr>
        <w:pStyle w:val="NoSpacing"/>
        <w:spacing w:before="0"/>
        <w:contextualSpacing/>
        <w:rPr>
          <w:sz w:val="16"/>
          <w:szCs w:val="16"/>
        </w:rPr>
      </w:pPr>
      <w:r w:rsidRPr="001967B4">
        <w:rPr>
          <w:sz w:val="16"/>
          <w:szCs w:val="16"/>
        </w:rPr>
        <w:t>Precautionary Statements - Prevention</w:t>
      </w:r>
    </w:p>
    <w:p w:rsidR="001967B4" w:rsidRPr="001967B4" w:rsidRDefault="001967B4" w:rsidP="001967B4">
      <w:pPr>
        <w:pStyle w:val="NoSpacing"/>
        <w:spacing w:before="0"/>
        <w:contextualSpacing/>
        <w:rPr>
          <w:sz w:val="16"/>
          <w:szCs w:val="16"/>
        </w:rPr>
      </w:pPr>
      <w:r w:rsidRPr="001967B4">
        <w:rPr>
          <w:sz w:val="16"/>
          <w:szCs w:val="16"/>
        </w:rPr>
        <w:t>Wash face, hands and any exposed skin thoroughly after handling</w:t>
      </w:r>
    </w:p>
    <w:p w:rsidR="001967B4" w:rsidRPr="001967B4" w:rsidRDefault="001967B4" w:rsidP="001967B4">
      <w:pPr>
        <w:pStyle w:val="NoSpacing"/>
        <w:spacing w:before="0"/>
        <w:contextualSpacing/>
        <w:rPr>
          <w:sz w:val="16"/>
          <w:szCs w:val="16"/>
        </w:rPr>
      </w:pPr>
      <w:r w:rsidRPr="001967B4">
        <w:rPr>
          <w:sz w:val="16"/>
          <w:szCs w:val="16"/>
        </w:rPr>
        <w:t>Wear protective gloves/protective clothing/eye protection/face protection</w:t>
      </w:r>
    </w:p>
    <w:p w:rsidR="001967B4" w:rsidRPr="001967B4" w:rsidRDefault="001967B4" w:rsidP="001967B4">
      <w:pPr>
        <w:pStyle w:val="NoSpacing"/>
        <w:spacing w:before="0"/>
        <w:contextualSpacing/>
        <w:rPr>
          <w:sz w:val="16"/>
          <w:szCs w:val="16"/>
        </w:rPr>
      </w:pPr>
      <w:r w:rsidRPr="001967B4">
        <w:rPr>
          <w:sz w:val="16"/>
          <w:szCs w:val="16"/>
        </w:rPr>
        <w:t>Avoid breathing dust/fume/gas/mist/vapors/spray</w:t>
      </w:r>
    </w:p>
    <w:p w:rsidR="001967B4" w:rsidRPr="001967B4" w:rsidRDefault="001967B4" w:rsidP="001967B4">
      <w:pPr>
        <w:pStyle w:val="NoSpacing"/>
        <w:spacing w:before="0"/>
        <w:contextualSpacing/>
        <w:rPr>
          <w:sz w:val="16"/>
          <w:szCs w:val="16"/>
        </w:rPr>
      </w:pPr>
      <w:r w:rsidRPr="001967B4">
        <w:rPr>
          <w:sz w:val="16"/>
          <w:szCs w:val="16"/>
        </w:rPr>
        <w:t>Contaminated work clothing should not be allowed out of the workplace</w:t>
      </w:r>
    </w:p>
    <w:p w:rsidR="001967B4" w:rsidRPr="001967B4" w:rsidRDefault="001967B4" w:rsidP="001967B4">
      <w:pPr>
        <w:pStyle w:val="NoSpacing"/>
        <w:spacing w:before="0"/>
        <w:contextualSpacing/>
        <w:rPr>
          <w:sz w:val="16"/>
          <w:szCs w:val="16"/>
        </w:rPr>
      </w:pPr>
      <w:r w:rsidRPr="001967B4">
        <w:rPr>
          <w:sz w:val="16"/>
          <w:szCs w:val="16"/>
        </w:rPr>
        <w:t>Precautionary Statements - Response</w:t>
      </w:r>
    </w:p>
    <w:p w:rsidR="001967B4" w:rsidRPr="001967B4" w:rsidRDefault="001967B4" w:rsidP="001967B4">
      <w:pPr>
        <w:pStyle w:val="NoSpacing"/>
        <w:spacing w:before="0"/>
        <w:contextualSpacing/>
        <w:rPr>
          <w:sz w:val="16"/>
          <w:szCs w:val="16"/>
        </w:rPr>
      </w:pPr>
      <w:r w:rsidRPr="001967B4">
        <w:rPr>
          <w:sz w:val="16"/>
          <w:szCs w:val="16"/>
        </w:rPr>
        <w:t>IF IN EYES: Rinse cautiously with water for several minutes. Remove contact lenses, if present and easy to do. Continue rinsing.</w:t>
      </w:r>
    </w:p>
    <w:p w:rsidR="001967B4" w:rsidRPr="001967B4" w:rsidRDefault="001967B4" w:rsidP="001967B4">
      <w:pPr>
        <w:pStyle w:val="NoSpacing"/>
        <w:spacing w:before="0"/>
        <w:contextualSpacing/>
        <w:rPr>
          <w:sz w:val="16"/>
          <w:szCs w:val="16"/>
        </w:rPr>
      </w:pPr>
      <w:r w:rsidRPr="001967B4">
        <w:rPr>
          <w:sz w:val="16"/>
          <w:szCs w:val="16"/>
        </w:rPr>
        <w:t>Immediately call a POISON CENTER or doctor/physician</w:t>
      </w:r>
    </w:p>
    <w:p w:rsidR="001967B4" w:rsidRPr="001967B4" w:rsidRDefault="001967B4" w:rsidP="001967B4">
      <w:pPr>
        <w:pStyle w:val="NoSpacing"/>
        <w:spacing w:before="0"/>
        <w:contextualSpacing/>
        <w:rPr>
          <w:sz w:val="16"/>
          <w:szCs w:val="16"/>
        </w:rPr>
      </w:pPr>
      <w:r w:rsidRPr="001967B4">
        <w:rPr>
          <w:sz w:val="16"/>
          <w:szCs w:val="16"/>
        </w:rPr>
        <w:t>IF ON SKIN: Wash with plenty of soap and water</w:t>
      </w:r>
    </w:p>
    <w:p w:rsidR="001967B4" w:rsidRPr="001967B4" w:rsidRDefault="001967B4" w:rsidP="001967B4">
      <w:pPr>
        <w:pStyle w:val="NoSpacing"/>
        <w:spacing w:before="0"/>
        <w:contextualSpacing/>
        <w:rPr>
          <w:sz w:val="16"/>
          <w:szCs w:val="16"/>
        </w:rPr>
      </w:pPr>
      <w:r w:rsidRPr="001967B4">
        <w:rPr>
          <w:sz w:val="16"/>
          <w:szCs w:val="16"/>
        </w:rPr>
        <w:t>Take off contaminated clothing and wash before reuse</w:t>
      </w:r>
    </w:p>
    <w:p w:rsidR="001967B4" w:rsidRPr="001967B4" w:rsidRDefault="001967B4" w:rsidP="001967B4">
      <w:pPr>
        <w:pStyle w:val="NoSpacing"/>
        <w:spacing w:before="0"/>
        <w:contextualSpacing/>
        <w:rPr>
          <w:sz w:val="16"/>
          <w:szCs w:val="16"/>
        </w:rPr>
      </w:pPr>
      <w:r w:rsidRPr="001967B4">
        <w:rPr>
          <w:sz w:val="16"/>
          <w:szCs w:val="16"/>
        </w:rPr>
        <w:t>If skin irritation or rash occurs: Get medical advice/attention</w:t>
      </w:r>
    </w:p>
    <w:p w:rsidR="001967B4" w:rsidRPr="001967B4" w:rsidRDefault="001967B4" w:rsidP="001967B4">
      <w:pPr>
        <w:pStyle w:val="NoSpacing"/>
        <w:spacing w:before="0"/>
        <w:contextualSpacing/>
        <w:rPr>
          <w:sz w:val="16"/>
          <w:szCs w:val="16"/>
        </w:rPr>
      </w:pPr>
      <w:r w:rsidRPr="001967B4">
        <w:rPr>
          <w:sz w:val="16"/>
          <w:szCs w:val="16"/>
        </w:rPr>
        <w:t>Precautionary Statements - Disposal</w:t>
      </w:r>
    </w:p>
    <w:p w:rsidR="001967B4" w:rsidRPr="001967B4" w:rsidRDefault="001967B4" w:rsidP="001967B4">
      <w:pPr>
        <w:pStyle w:val="NoSpacing"/>
        <w:spacing w:before="0"/>
        <w:contextualSpacing/>
        <w:rPr>
          <w:sz w:val="16"/>
          <w:szCs w:val="16"/>
        </w:rPr>
      </w:pPr>
      <w:r w:rsidRPr="001967B4">
        <w:rPr>
          <w:sz w:val="16"/>
          <w:szCs w:val="16"/>
        </w:rPr>
        <w:t>Dispose of contents/container to an approved waste disposal plant</w:t>
      </w:r>
    </w:p>
    <w:p w:rsidR="001967B4" w:rsidRPr="001967B4" w:rsidRDefault="001967B4" w:rsidP="001967B4">
      <w:pPr>
        <w:pStyle w:val="NoSpacing"/>
        <w:spacing w:before="0"/>
        <w:contextualSpacing/>
        <w:rPr>
          <w:sz w:val="16"/>
          <w:szCs w:val="16"/>
        </w:rPr>
      </w:pPr>
      <w:r w:rsidRPr="001967B4">
        <w:rPr>
          <w:sz w:val="16"/>
          <w:szCs w:val="16"/>
        </w:rPr>
        <w:t>Hazards not otherwise classified (HNOC)</w:t>
      </w:r>
    </w:p>
    <w:p w:rsidR="001967B4" w:rsidRPr="001967B4" w:rsidRDefault="001967B4" w:rsidP="001967B4">
      <w:pPr>
        <w:pStyle w:val="NoSpacing"/>
        <w:spacing w:before="0"/>
        <w:contextualSpacing/>
        <w:rPr>
          <w:sz w:val="16"/>
          <w:szCs w:val="16"/>
        </w:rPr>
      </w:pPr>
      <w:r w:rsidRPr="001967B4">
        <w:rPr>
          <w:sz w:val="16"/>
          <w:szCs w:val="16"/>
        </w:rPr>
        <w:t>Not Applicable</w:t>
      </w:r>
    </w:p>
    <w:p w:rsidR="001967B4" w:rsidRPr="001967B4" w:rsidRDefault="001967B4" w:rsidP="001967B4">
      <w:pPr>
        <w:pStyle w:val="NoSpacing"/>
        <w:spacing w:before="0"/>
        <w:contextualSpacing/>
        <w:rPr>
          <w:sz w:val="16"/>
          <w:szCs w:val="16"/>
        </w:rPr>
      </w:pPr>
      <w:r w:rsidRPr="001967B4">
        <w:rPr>
          <w:sz w:val="16"/>
          <w:szCs w:val="16"/>
        </w:rPr>
        <w:t>Other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3. COMPOSITION/INFORMATION ON INGREDIENTS</w:t>
      </w:r>
    </w:p>
    <w:p w:rsidR="001967B4" w:rsidRPr="001967B4" w:rsidRDefault="001967B4" w:rsidP="001967B4">
      <w:pPr>
        <w:pStyle w:val="NoSpacing"/>
        <w:spacing w:before="0"/>
        <w:contextualSpacing/>
        <w:rPr>
          <w:sz w:val="16"/>
          <w:szCs w:val="16"/>
        </w:rPr>
      </w:pPr>
      <w:r w:rsidRPr="001967B4">
        <w:rPr>
          <w:sz w:val="16"/>
          <w:szCs w:val="16"/>
        </w:rPr>
        <w:t>Chemical Name CAS No. Weight-% Trade Secret</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proprietary &gt;60 *</w:t>
      </w:r>
    </w:p>
    <w:p w:rsidR="001967B4" w:rsidRPr="001967B4" w:rsidRDefault="001967B4" w:rsidP="001967B4">
      <w:pPr>
        <w:pStyle w:val="NoSpacing"/>
        <w:spacing w:before="0"/>
        <w:contextualSpacing/>
        <w:rPr>
          <w:sz w:val="16"/>
          <w:szCs w:val="16"/>
        </w:rPr>
      </w:pPr>
      <w:proofErr w:type="spellStart"/>
      <w:proofErr w:type="gramStart"/>
      <w:r w:rsidRPr="001967B4">
        <w:rPr>
          <w:sz w:val="16"/>
          <w:szCs w:val="16"/>
        </w:rPr>
        <w:t>photoinitiator</w:t>
      </w:r>
      <w:proofErr w:type="spellEnd"/>
      <w:proofErr w:type="gramEnd"/>
      <w:r w:rsidRPr="001967B4">
        <w:rPr>
          <w:sz w:val="16"/>
          <w:szCs w:val="16"/>
        </w:rPr>
        <w:t xml:space="preserve"> proprietary &lt;1 *</w:t>
      </w:r>
    </w:p>
    <w:p w:rsidR="001967B4" w:rsidRPr="001967B4" w:rsidRDefault="001967B4" w:rsidP="001967B4">
      <w:pPr>
        <w:pStyle w:val="NoSpacing"/>
        <w:spacing w:before="0"/>
        <w:contextualSpacing/>
        <w:rPr>
          <w:sz w:val="16"/>
          <w:szCs w:val="16"/>
        </w:rPr>
      </w:pPr>
      <w:r w:rsidRPr="001967B4">
        <w:rPr>
          <w:sz w:val="16"/>
          <w:szCs w:val="16"/>
        </w:rPr>
        <w:t>* If CAS number is "proprietary", the specific chemical identity has been withheld as a trade secret. The exact percentage</w:t>
      </w:r>
    </w:p>
    <w:p w:rsidR="001967B4" w:rsidRDefault="001967B4" w:rsidP="001967B4">
      <w:pPr>
        <w:pStyle w:val="NoSpacing"/>
        <w:spacing w:before="0"/>
        <w:contextualSpacing/>
        <w:rPr>
          <w:sz w:val="16"/>
          <w:szCs w:val="16"/>
        </w:rPr>
      </w:pPr>
      <w:r w:rsidRPr="001967B4">
        <w:rPr>
          <w:sz w:val="16"/>
          <w:szCs w:val="16"/>
        </w:rPr>
        <w:t>(</w:t>
      </w:r>
      <w:proofErr w:type="gramStart"/>
      <w:r w:rsidRPr="001967B4">
        <w:rPr>
          <w:sz w:val="16"/>
          <w:szCs w:val="16"/>
        </w:rPr>
        <w:t>concentration</w:t>
      </w:r>
      <w:proofErr w:type="gramEnd"/>
      <w:r w:rsidRPr="001967B4">
        <w:rPr>
          <w:sz w:val="16"/>
          <w:szCs w:val="16"/>
        </w:rPr>
        <w:t>) of composition has been withheld as a trade secret.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4. FIRST AID MEASURES</w:t>
      </w:r>
    </w:p>
    <w:p w:rsidR="001967B4" w:rsidRPr="001967B4" w:rsidRDefault="001967B4" w:rsidP="001967B4">
      <w:pPr>
        <w:pStyle w:val="NoSpacing"/>
        <w:spacing w:before="0"/>
        <w:contextualSpacing/>
        <w:rPr>
          <w:sz w:val="16"/>
          <w:szCs w:val="16"/>
        </w:rPr>
      </w:pPr>
      <w:r w:rsidRPr="001967B4">
        <w:rPr>
          <w:sz w:val="16"/>
          <w:szCs w:val="16"/>
        </w:rPr>
        <w:t>First aid measures</w:t>
      </w:r>
    </w:p>
    <w:p w:rsidR="001967B4" w:rsidRPr="001967B4" w:rsidRDefault="001967B4" w:rsidP="001967B4">
      <w:pPr>
        <w:pStyle w:val="NoSpacing"/>
        <w:spacing w:before="0"/>
        <w:contextualSpacing/>
        <w:rPr>
          <w:sz w:val="16"/>
          <w:szCs w:val="16"/>
        </w:rPr>
      </w:pPr>
      <w:r w:rsidRPr="001967B4">
        <w:rPr>
          <w:sz w:val="16"/>
          <w:szCs w:val="16"/>
        </w:rPr>
        <w:t xml:space="preserve">General advice </w:t>
      </w:r>
      <w:proofErr w:type="gramStart"/>
      <w:r w:rsidRPr="001967B4">
        <w:rPr>
          <w:sz w:val="16"/>
          <w:szCs w:val="16"/>
        </w:rPr>
        <w:t>If</w:t>
      </w:r>
      <w:proofErr w:type="gramEnd"/>
      <w:r w:rsidRPr="001967B4">
        <w:rPr>
          <w:sz w:val="16"/>
          <w:szCs w:val="16"/>
        </w:rPr>
        <w:t xml:space="preserve"> symptoms persist, call a physician.</w:t>
      </w:r>
    </w:p>
    <w:p w:rsidR="001967B4" w:rsidRPr="001967B4" w:rsidRDefault="001967B4" w:rsidP="001967B4">
      <w:pPr>
        <w:pStyle w:val="NoSpacing"/>
        <w:spacing w:before="0"/>
        <w:contextualSpacing/>
        <w:rPr>
          <w:sz w:val="16"/>
          <w:szCs w:val="16"/>
        </w:rPr>
      </w:pPr>
      <w:r w:rsidRPr="001967B4">
        <w:rPr>
          <w:sz w:val="16"/>
          <w:szCs w:val="16"/>
        </w:rPr>
        <w:t xml:space="preserve">Eye contact </w:t>
      </w:r>
      <w:proofErr w:type="gramStart"/>
      <w:r w:rsidRPr="001967B4">
        <w:rPr>
          <w:sz w:val="16"/>
          <w:szCs w:val="16"/>
        </w:rPr>
        <w:t>Immediately</w:t>
      </w:r>
      <w:proofErr w:type="gramEnd"/>
      <w:r w:rsidRPr="001967B4">
        <w:rPr>
          <w:sz w:val="16"/>
          <w:szCs w:val="16"/>
        </w:rPr>
        <w:t xml:space="preserve"> flush with plenty of water. After initial flushing, remove any contact lenses</w:t>
      </w:r>
    </w:p>
    <w:p w:rsidR="001967B4" w:rsidRPr="001967B4" w:rsidRDefault="001967B4" w:rsidP="001967B4">
      <w:pPr>
        <w:pStyle w:val="NoSpacing"/>
        <w:spacing w:before="0"/>
        <w:contextualSpacing/>
        <w:rPr>
          <w:sz w:val="16"/>
          <w:szCs w:val="16"/>
        </w:rPr>
      </w:pPr>
      <w:proofErr w:type="gramStart"/>
      <w:r w:rsidRPr="001967B4">
        <w:rPr>
          <w:sz w:val="16"/>
          <w:szCs w:val="16"/>
        </w:rPr>
        <w:t>and</w:t>
      </w:r>
      <w:proofErr w:type="gramEnd"/>
      <w:r w:rsidRPr="001967B4">
        <w:rPr>
          <w:sz w:val="16"/>
          <w:szCs w:val="16"/>
        </w:rPr>
        <w:t xml:space="preserve"> continue flushing for at least 15 minutes. Keep eye wide open while rinsing. If</w:t>
      </w:r>
    </w:p>
    <w:p w:rsidR="001967B4" w:rsidRPr="001967B4" w:rsidRDefault="001967B4" w:rsidP="001967B4">
      <w:pPr>
        <w:pStyle w:val="NoSpacing"/>
        <w:spacing w:before="0"/>
        <w:contextualSpacing/>
        <w:rPr>
          <w:sz w:val="16"/>
          <w:szCs w:val="16"/>
        </w:rPr>
      </w:pPr>
      <w:proofErr w:type="gramStart"/>
      <w:r w:rsidRPr="001967B4">
        <w:rPr>
          <w:sz w:val="16"/>
          <w:szCs w:val="16"/>
        </w:rPr>
        <w:t>symptoms</w:t>
      </w:r>
      <w:proofErr w:type="gramEnd"/>
      <w:r w:rsidRPr="001967B4">
        <w:rPr>
          <w:sz w:val="16"/>
          <w:szCs w:val="16"/>
        </w:rPr>
        <w:t xml:space="preserve"> persist, call a physician.</w:t>
      </w:r>
    </w:p>
    <w:p w:rsidR="001967B4" w:rsidRPr="001967B4" w:rsidRDefault="001967B4" w:rsidP="001967B4">
      <w:pPr>
        <w:pStyle w:val="NoSpacing"/>
        <w:spacing w:before="0"/>
        <w:contextualSpacing/>
        <w:rPr>
          <w:sz w:val="16"/>
          <w:szCs w:val="16"/>
        </w:rPr>
      </w:pPr>
      <w:r w:rsidRPr="001967B4">
        <w:rPr>
          <w:sz w:val="16"/>
          <w:szCs w:val="16"/>
        </w:rPr>
        <w:t>Skin Contact Avoid UV-radiation/sunlight. Wash off immediately with soap and plenty of water while</w:t>
      </w:r>
    </w:p>
    <w:p w:rsidR="001967B4" w:rsidRPr="001967B4" w:rsidRDefault="001967B4" w:rsidP="001967B4">
      <w:pPr>
        <w:pStyle w:val="NoSpacing"/>
        <w:spacing w:before="0"/>
        <w:contextualSpacing/>
        <w:rPr>
          <w:sz w:val="16"/>
          <w:szCs w:val="16"/>
        </w:rPr>
      </w:pPr>
      <w:proofErr w:type="gramStart"/>
      <w:r w:rsidRPr="001967B4">
        <w:rPr>
          <w:sz w:val="16"/>
          <w:szCs w:val="16"/>
        </w:rPr>
        <w:t>removing</w:t>
      </w:r>
      <w:proofErr w:type="gramEnd"/>
      <w:r w:rsidRPr="001967B4">
        <w:rPr>
          <w:sz w:val="16"/>
          <w:szCs w:val="16"/>
        </w:rPr>
        <w:t xml:space="preserve"> all contaminated clothes and shoes. If skin irritation persists, call a physician.</w:t>
      </w:r>
    </w:p>
    <w:p w:rsidR="001967B4" w:rsidRPr="001967B4" w:rsidRDefault="001967B4" w:rsidP="001967B4">
      <w:pPr>
        <w:pStyle w:val="NoSpacing"/>
        <w:spacing w:before="0"/>
        <w:contextualSpacing/>
        <w:rPr>
          <w:sz w:val="16"/>
          <w:szCs w:val="16"/>
        </w:rPr>
      </w:pPr>
      <w:r w:rsidRPr="001967B4">
        <w:rPr>
          <w:sz w:val="16"/>
          <w:szCs w:val="16"/>
        </w:rPr>
        <w:t>Wash contaminated clothing before reuse.</w:t>
      </w:r>
    </w:p>
    <w:p w:rsidR="001967B4" w:rsidRPr="001967B4" w:rsidRDefault="001967B4" w:rsidP="001967B4">
      <w:pPr>
        <w:pStyle w:val="NoSpacing"/>
        <w:spacing w:before="0"/>
        <w:contextualSpacing/>
        <w:rPr>
          <w:sz w:val="16"/>
          <w:szCs w:val="16"/>
        </w:rPr>
      </w:pPr>
      <w:r w:rsidRPr="001967B4">
        <w:rPr>
          <w:sz w:val="16"/>
          <w:szCs w:val="16"/>
        </w:rPr>
        <w:t xml:space="preserve">Inhalation </w:t>
      </w:r>
      <w:proofErr w:type="gramStart"/>
      <w:r w:rsidRPr="001967B4">
        <w:rPr>
          <w:sz w:val="16"/>
          <w:szCs w:val="16"/>
        </w:rPr>
        <w:t>If</w:t>
      </w:r>
      <w:proofErr w:type="gramEnd"/>
      <w:r w:rsidRPr="001967B4">
        <w:rPr>
          <w:sz w:val="16"/>
          <w:szCs w:val="16"/>
        </w:rPr>
        <w:t xml:space="preserve"> fumes from reactions are inhaled, move to fresh air immediately. If symptoms persist,</w:t>
      </w:r>
    </w:p>
    <w:p w:rsidR="001967B4" w:rsidRPr="001967B4" w:rsidRDefault="001967B4" w:rsidP="001967B4">
      <w:pPr>
        <w:pStyle w:val="NoSpacing"/>
        <w:spacing w:before="0"/>
        <w:contextualSpacing/>
        <w:rPr>
          <w:sz w:val="16"/>
          <w:szCs w:val="16"/>
        </w:rPr>
      </w:pPr>
      <w:proofErr w:type="gramStart"/>
      <w:r w:rsidRPr="001967B4">
        <w:rPr>
          <w:sz w:val="16"/>
          <w:szCs w:val="16"/>
        </w:rPr>
        <w:t>call</w:t>
      </w:r>
      <w:proofErr w:type="gramEnd"/>
      <w:r w:rsidRPr="001967B4">
        <w:rPr>
          <w:sz w:val="16"/>
          <w:szCs w:val="16"/>
        </w:rPr>
        <w:t xml:space="preserve"> a physician.</w:t>
      </w:r>
    </w:p>
    <w:p w:rsidR="001967B4" w:rsidRPr="001967B4" w:rsidRDefault="001967B4" w:rsidP="001967B4">
      <w:pPr>
        <w:pStyle w:val="NoSpacing"/>
        <w:spacing w:before="0"/>
        <w:contextualSpacing/>
        <w:rPr>
          <w:sz w:val="16"/>
          <w:szCs w:val="16"/>
        </w:rPr>
      </w:pPr>
      <w:r w:rsidRPr="001967B4">
        <w:rPr>
          <w:sz w:val="16"/>
          <w:szCs w:val="16"/>
        </w:rPr>
        <w:t>Ingestion Rinse mouth. Drink plenty of water. Do NOT induce vomiting. Call a physician immediately.</w:t>
      </w:r>
    </w:p>
    <w:p w:rsidR="001967B4" w:rsidRPr="001967B4" w:rsidRDefault="001967B4" w:rsidP="001967B4">
      <w:pPr>
        <w:pStyle w:val="NoSpacing"/>
        <w:spacing w:before="0"/>
        <w:contextualSpacing/>
        <w:rPr>
          <w:sz w:val="16"/>
          <w:szCs w:val="16"/>
        </w:rPr>
      </w:pPr>
      <w:r w:rsidRPr="001967B4">
        <w:rPr>
          <w:sz w:val="16"/>
          <w:szCs w:val="16"/>
        </w:rPr>
        <w:t>Self-protection of the first aider Use personal protective equipment as required.</w:t>
      </w:r>
    </w:p>
    <w:p w:rsidR="001967B4" w:rsidRPr="001967B4" w:rsidRDefault="001967B4" w:rsidP="001967B4">
      <w:pPr>
        <w:pStyle w:val="NoSpacing"/>
        <w:spacing w:before="0"/>
        <w:contextualSpacing/>
        <w:rPr>
          <w:sz w:val="16"/>
          <w:szCs w:val="16"/>
        </w:rPr>
      </w:pPr>
      <w:r w:rsidRPr="001967B4">
        <w:rPr>
          <w:sz w:val="16"/>
          <w:szCs w:val="16"/>
        </w:rPr>
        <w:t>Most important symptoms and effects, both acute and delayed</w:t>
      </w:r>
    </w:p>
    <w:p w:rsidR="001967B4" w:rsidRPr="001967B4" w:rsidRDefault="001967B4" w:rsidP="001967B4">
      <w:pPr>
        <w:pStyle w:val="NoSpacing"/>
        <w:spacing w:before="0"/>
        <w:contextualSpacing/>
        <w:rPr>
          <w:sz w:val="16"/>
          <w:szCs w:val="16"/>
        </w:rPr>
      </w:pPr>
      <w:r w:rsidRPr="001967B4">
        <w:rPr>
          <w:sz w:val="16"/>
          <w:szCs w:val="16"/>
        </w:rPr>
        <w:t>Symptoms May cause allergic skin reaction.</w:t>
      </w:r>
    </w:p>
    <w:p w:rsidR="001967B4" w:rsidRPr="001967B4" w:rsidRDefault="001967B4" w:rsidP="001967B4">
      <w:pPr>
        <w:pStyle w:val="NoSpacing"/>
        <w:spacing w:before="0"/>
        <w:contextualSpacing/>
        <w:rPr>
          <w:sz w:val="16"/>
          <w:szCs w:val="16"/>
        </w:rPr>
      </w:pPr>
      <w:r w:rsidRPr="001967B4">
        <w:rPr>
          <w:sz w:val="16"/>
          <w:szCs w:val="16"/>
        </w:rPr>
        <w:t>Indication of any immediate medical attention and special treatment needed</w:t>
      </w:r>
    </w:p>
    <w:p w:rsidR="001967B4" w:rsidRDefault="001967B4" w:rsidP="001967B4">
      <w:pPr>
        <w:pStyle w:val="NoSpacing"/>
        <w:spacing w:before="0"/>
        <w:contextualSpacing/>
        <w:rPr>
          <w:sz w:val="16"/>
          <w:szCs w:val="16"/>
        </w:rPr>
      </w:pPr>
      <w:r w:rsidRPr="001967B4">
        <w:rPr>
          <w:sz w:val="16"/>
          <w:szCs w:val="16"/>
        </w:rPr>
        <w:t>Note to physicians May cause sensitization of susceptible persons. Treat symptomatically.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5. FIRE-FIGHTING MEASURES</w:t>
      </w:r>
    </w:p>
    <w:p w:rsidR="001967B4" w:rsidRPr="001967B4" w:rsidRDefault="001967B4" w:rsidP="001967B4">
      <w:pPr>
        <w:pStyle w:val="NoSpacing"/>
        <w:spacing w:before="0"/>
        <w:contextualSpacing/>
        <w:rPr>
          <w:sz w:val="16"/>
          <w:szCs w:val="16"/>
        </w:rPr>
      </w:pPr>
      <w:r w:rsidRPr="001967B4">
        <w:rPr>
          <w:sz w:val="16"/>
          <w:szCs w:val="16"/>
        </w:rPr>
        <w:t>Suitable extinguishing media</w:t>
      </w:r>
    </w:p>
    <w:p w:rsidR="001967B4" w:rsidRPr="001967B4" w:rsidRDefault="001967B4" w:rsidP="001967B4">
      <w:pPr>
        <w:pStyle w:val="NoSpacing"/>
        <w:spacing w:before="0"/>
        <w:contextualSpacing/>
        <w:rPr>
          <w:sz w:val="16"/>
          <w:szCs w:val="16"/>
        </w:rPr>
      </w:pPr>
      <w:r w:rsidRPr="001967B4">
        <w:rPr>
          <w:sz w:val="16"/>
          <w:szCs w:val="16"/>
        </w:rPr>
        <w:t>Dry chemical, CO2, alcohol-resistant foam or water spray.</w:t>
      </w:r>
    </w:p>
    <w:p w:rsidR="001967B4" w:rsidRPr="001967B4" w:rsidRDefault="001967B4" w:rsidP="001967B4">
      <w:pPr>
        <w:pStyle w:val="NoSpacing"/>
        <w:spacing w:before="0"/>
        <w:contextualSpacing/>
        <w:rPr>
          <w:sz w:val="16"/>
          <w:szCs w:val="16"/>
        </w:rPr>
      </w:pPr>
      <w:r w:rsidRPr="001967B4">
        <w:rPr>
          <w:sz w:val="16"/>
          <w:szCs w:val="16"/>
        </w:rPr>
        <w:t>Unsuitable extinguishing media: Do not use a solid water stream as it may scatter and spread fire.</w:t>
      </w:r>
    </w:p>
    <w:p w:rsidR="001967B4" w:rsidRPr="001967B4" w:rsidRDefault="001967B4" w:rsidP="001967B4">
      <w:pPr>
        <w:pStyle w:val="NoSpacing"/>
        <w:spacing w:before="0"/>
        <w:contextualSpacing/>
        <w:rPr>
          <w:sz w:val="16"/>
          <w:szCs w:val="16"/>
        </w:rPr>
      </w:pPr>
      <w:r w:rsidRPr="001967B4">
        <w:rPr>
          <w:sz w:val="16"/>
          <w:szCs w:val="16"/>
        </w:rPr>
        <w:t>Specific hazards arising from the chemical</w:t>
      </w:r>
    </w:p>
    <w:p w:rsidR="001967B4" w:rsidRPr="001967B4" w:rsidRDefault="001967B4" w:rsidP="001967B4">
      <w:pPr>
        <w:pStyle w:val="NoSpacing"/>
        <w:spacing w:before="0"/>
        <w:contextualSpacing/>
        <w:rPr>
          <w:sz w:val="16"/>
          <w:szCs w:val="16"/>
        </w:rPr>
      </w:pPr>
      <w:r w:rsidRPr="001967B4">
        <w:rPr>
          <w:sz w:val="16"/>
          <w:szCs w:val="16"/>
        </w:rPr>
        <w:t>In the event of fire and/or explosion do not breathe fumes. May cause sensitization by inhalation and skin contact. Thermal</w:t>
      </w:r>
    </w:p>
    <w:p w:rsidR="001967B4" w:rsidRPr="001967B4" w:rsidRDefault="001967B4" w:rsidP="001967B4">
      <w:pPr>
        <w:pStyle w:val="NoSpacing"/>
        <w:spacing w:before="0"/>
        <w:contextualSpacing/>
        <w:rPr>
          <w:sz w:val="16"/>
          <w:szCs w:val="16"/>
        </w:rPr>
      </w:pPr>
      <w:proofErr w:type="gramStart"/>
      <w:r w:rsidRPr="001967B4">
        <w:rPr>
          <w:sz w:val="16"/>
          <w:szCs w:val="16"/>
        </w:rPr>
        <w:t>decomposition</w:t>
      </w:r>
      <w:proofErr w:type="gramEnd"/>
      <w:r w:rsidRPr="001967B4">
        <w:rPr>
          <w:sz w:val="16"/>
          <w:szCs w:val="16"/>
        </w:rPr>
        <w:t xml:space="preserve"> can lead to release of irritating and toxic gases and vapors.</w:t>
      </w:r>
    </w:p>
    <w:p w:rsidR="001967B4" w:rsidRPr="001967B4" w:rsidRDefault="001967B4" w:rsidP="001967B4">
      <w:pPr>
        <w:pStyle w:val="NoSpacing"/>
        <w:spacing w:before="0"/>
        <w:contextualSpacing/>
        <w:rPr>
          <w:sz w:val="16"/>
          <w:szCs w:val="16"/>
        </w:rPr>
      </w:pPr>
      <w:r w:rsidRPr="001967B4">
        <w:rPr>
          <w:sz w:val="16"/>
          <w:szCs w:val="16"/>
        </w:rPr>
        <w:t>Hazardous combustion products: Formaldehyde.</w:t>
      </w:r>
    </w:p>
    <w:p w:rsidR="001967B4" w:rsidRPr="001967B4" w:rsidRDefault="001967B4" w:rsidP="001967B4">
      <w:pPr>
        <w:pStyle w:val="NoSpacing"/>
        <w:spacing w:before="0"/>
        <w:contextualSpacing/>
        <w:rPr>
          <w:sz w:val="16"/>
          <w:szCs w:val="16"/>
        </w:rPr>
      </w:pPr>
      <w:r w:rsidRPr="001967B4">
        <w:rPr>
          <w:sz w:val="16"/>
          <w:szCs w:val="16"/>
        </w:rPr>
        <w:t>Explosion data</w:t>
      </w:r>
    </w:p>
    <w:p w:rsidR="001967B4" w:rsidRPr="001967B4" w:rsidRDefault="001967B4" w:rsidP="001967B4">
      <w:pPr>
        <w:pStyle w:val="NoSpacing"/>
        <w:spacing w:before="0"/>
        <w:contextualSpacing/>
        <w:rPr>
          <w:sz w:val="16"/>
          <w:szCs w:val="16"/>
        </w:rPr>
      </w:pPr>
      <w:r w:rsidRPr="001967B4">
        <w:rPr>
          <w:sz w:val="16"/>
          <w:szCs w:val="16"/>
        </w:rPr>
        <w:t>Sensitivity to Mechanical Impact: None.</w:t>
      </w:r>
    </w:p>
    <w:p w:rsidR="001967B4" w:rsidRPr="001967B4" w:rsidRDefault="001967B4" w:rsidP="001967B4">
      <w:pPr>
        <w:pStyle w:val="NoSpacing"/>
        <w:spacing w:before="0"/>
        <w:contextualSpacing/>
        <w:rPr>
          <w:sz w:val="16"/>
          <w:szCs w:val="16"/>
        </w:rPr>
      </w:pPr>
      <w:r w:rsidRPr="001967B4">
        <w:rPr>
          <w:sz w:val="16"/>
          <w:szCs w:val="16"/>
        </w:rPr>
        <w:t>Sensitivity to Static Discharge: None.</w:t>
      </w:r>
    </w:p>
    <w:p w:rsidR="001967B4" w:rsidRPr="001967B4" w:rsidRDefault="001967B4" w:rsidP="001967B4">
      <w:pPr>
        <w:pStyle w:val="NoSpacing"/>
        <w:spacing w:before="0"/>
        <w:contextualSpacing/>
        <w:rPr>
          <w:sz w:val="16"/>
          <w:szCs w:val="16"/>
        </w:rPr>
      </w:pPr>
      <w:r w:rsidRPr="001967B4">
        <w:rPr>
          <w:sz w:val="16"/>
          <w:szCs w:val="16"/>
        </w:rPr>
        <w:t>Protective equipment and precautions for firefighters</w:t>
      </w:r>
    </w:p>
    <w:p w:rsidR="001967B4" w:rsidRDefault="001967B4" w:rsidP="001967B4">
      <w:pPr>
        <w:pStyle w:val="NoSpacing"/>
        <w:spacing w:before="0"/>
        <w:contextualSpacing/>
        <w:rPr>
          <w:sz w:val="16"/>
          <w:szCs w:val="16"/>
        </w:rPr>
      </w:pPr>
      <w:r w:rsidRPr="001967B4">
        <w:rPr>
          <w:sz w:val="16"/>
          <w:szCs w:val="16"/>
        </w:rPr>
        <w:t>Wear self-contained breathing apparatus for firefighting if necessary.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6. ACCIDENTAL RELEASE MEASURES</w:t>
      </w:r>
    </w:p>
    <w:p w:rsidR="001967B4" w:rsidRPr="001967B4" w:rsidRDefault="001967B4" w:rsidP="001967B4">
      <w:pPr>
        <w:pStyle w:val="NoSpacing"/>
        <w:spacing w:before="0"/>
        <w:contextualSpacing/>
        <w:rPr>
          <w:sz w:val="16"/>
          <w:szCs w:val="16"/>
        </w:rPr>
      </w:pPr>
      <w:r w:rsidRPr="001967B4">
        <w:rPr>
          <w:sz w:val="16"/>
          <w:szCs w:val="16"/>
        </w:rPr>
        <w:t>Personal precautions, protective equipment and emergency procedures</w:t>
      </w:r>
    </w:p>
    <w:p w:rsidR="001967B4" w:rsidRPr="001967B4" w:rsidRDefault="001967B4" w:rsidP="001967B4">
      <w:pPr>
        <w:pStyle w:val="NoSpacing"/>
        <w:spacing w:before="0"/>
        <w:contextualSpacing/>
        <w:rPr>
          <w:sz w:val="16"/>
          <w:szCs w:val="16"/>
        </w:rPr>
      </w:pPr>
      <w:r w:rsidRPr="001967B4">
        <w:rPr>
          <w:sz w:val="16"/>
          <w:szCs w:val="16"/>
        </w:rPr>
        <w:t>Personal precautions Ensure adequate ventilation, especially in confined areas. Use personal protective</w:t>
      </w:r>
    </w:p>
    <w:p w:rsidR="001967B4" w:rsidRPr="001967B4" w:rsidRDefault="001967B4" w:rsidP="001967B4">
      <w:pPr>
        <w:pStyle w:val="NoSpacing"/>
        <w:spacing w:before="0"/>
        <w:contextualSpacing/>
        <w:rPr>
          <w:sz w:val="16"/>
          <w:szCs w:val="16"/>
        </w:rPr>
      </w:pPr>
      <w:proofErr w:type="gramStart"/>
      <w:r w:rsidRPr="001967B4">
        <w:rPr>
          <w:sz w:val="16"/>
          <w:szCs w:val="16"/>
        </w:rPr>
        <w:t>equipment</w:t>
      </w:r>
      <w:proofErr w:type="gramEnd"/>
      <w:r w:rsidRPr="001967B4">
        <w:rPr>
          <w:sz w:val="16"/>
          <w:szCs w:val="16"/>
        </w:rPr>
        <w:t xml:space="preserve"> as required. Avoid contact with eyes and skin. Evacuate personnel to safe</w:t>
      </w:r>
    </w:p>
    <w:p w:rsidR="001967B4" w:rsidRPr="001967B4" w:rsidRDefault="001967B4" w:rsidP="001967B4">
      <w:pPr>
        <w:pStyle w:val="NoSpacing"/>
        <w:spacing w:before="0"/>
        <w:contextualSpacing/>
        <w:rPr>
          <w:sz w:val="16"/>
          <w:szCs w:val="16"/>
        </w:rPr>
      </w:pPr>
      <w:proofErr w:type="gramStart"/>
      <w:r w:rsidRPr="001967B4">
        <w:rPr>
          <w:sz w:val="16"/>
          <w:szCs w:val="16"/>
        </w:rPr>
        <w:t>areas</w:t>
      </w:r>
      <w:proofErr w:type="gramEnd"/>
      <w:r w:rsidRPr="001967B4">
        <w:rPr>
          <w:sz w:val="16"/>
          <w:szCs w:val="16"/>
        </w:rPr>
        <w:t>. Keep people away from and upwind of spill/leak.</w:t>
      </w:r>
    </w:p>
    <w:p w:rsidR="001967B4" w:rsidRPr="001967B4" w:rsidRDefault="001967B4" w:rsidP="001967B4">
      <w:pPr>
        <w:pStyle w:val="NoSpacing"/>
        <w:spacing w:before="0"/>
        <w:contextualSpacing/>
        <w:rPr>
          <w:sz w:val="16"/>
          <w:szCs w:val="16"/>
        </w:rPr>
      </w:pPr>
      <w:r w:rsidRPr="001967B4">
        <w:rPr>
          <w:sz w:val="16"/>
          <w:szCs w:val="16"/>
        </w:rPr>
        <w:t>Environmental precautions</w:t>
      </w:r>
    </w:p>
    <w:p w:rsidR="001967B4" w:rsidRPr="001967B4" w:rsidRDefault="001967B4" w:rsidP="001967B4">
      <w:pPr>
        <w:pStyle w:val="NoSpacing"/>
        <w:spacing w:before="0"/>
        <w:contextualSpacing/>
        <w:rPr>
          <w:sz w:val="16"/>
          <w:szCs w:val="16"/>
        </w:rPr>
      </w:pPr>
      <w:r w:rsidRPr="001967B4">
        <w:rPr>
          <w:sz w:val="16"/>
          <w:szCs w:val="16"/>
        </w:rPr>
        <w:t xml:space="preserve">Environmental precautions </w:t>
      </w:r>
      <w:proofErr w:type="gramStart"/>
      <w:r w:rsidRPr="001967B4">
        <w:rPr>
          <w:sz w:val="16"/>
          <w:szCs w:val="16"/>
        </w:rPr>
        <w:t>Do</w:t>
      </w:r>
      <w:proofErr w:type="gramEnd"/>
      <w:r w:rsidRPr="001967B4">
        <w:rPr>
          <w:sz w:val="16"/>
          <w:szCs w:val="16"/>
        </w:rPr>
        <w:t xml:space="preserve"> not flush into surface water or sanitary sewer system. See Section 12 for additional</w:t>
      </w:r>
    </w:p>
    <w:p w:rsidR="001967B4" w:rsidRPr="001967B4" w:rsidRDefault="001967B4" w:rsidP="001967B4">
      <w:pPr>
        <w:pStyle w:val="NoSpacing"/>
        <w:spacing w:before="0"/>
        <w:contextualSpacing/>
        <w:rPr>
          <w:sz w:val="16"/>
          <w:szCs w:val="16"/>
        </w:rPr>
      </w:pPr>
      <w:proofErr w:type="gramStart"/>
      <w:r w:rsidRPr="001967B4">
        <w:rPr>
          <w:sz w:val="16"/>
          <w:szCs w:val="16"/>
        </w:rPr>
        <w:t>ecological</w:t>
      </w:r>
      <w:proofErr w:type="gramEnd"/>
      <w:r w:rsidRPr="001967B4">
        <w:rPr>
          <w:sz w:val="16"/>
          <w:szCs w:val="16"/>
        </w:rPr>
        <w:t xml:space="preserve"> information.</w:t>
      </w:r>
    </w:p>
    <w:p w:rsidR="001967B4" w:rsidRPr="001967B4" w:rsidRDefault="001967B4" w:rsidP="001967B4">
      <w:pPr>
        <w:pStyle w:val="NoSpacing"/>
        <w:spacing w:before="0"/>
        <w:contextualSpacing/>
        <w:rPr>
          <w:sz w:val="16"/>
          <w:szCs w:val="16"/>
        </w:rPr>
      </w:pPr>
      <w:r w:rsidRPr="001967B4">
        <w:rPr>
          <w:sz w:val="16"/>
          <w:szCs w:val="16"/>
        </w:rPr>
        <w:t>Methods and material for containment and cleanup</w:t>
      </w:r>
    </w:p>
    <w:p w:rsidR="001967B4" w:rsidRPr="001967B4" w:rsidRDefault="001967B4" w:rsidP="001967B4">
      <w:pPr>
        <w:pStyle w:val="NoSpacing"/>
        <w:spacing w:before="0"/>
        <w:contextualSpacing/>
        <w:rPr>
          <w:sz w:val="16"/>
          <w:szCs w:val="16"/>
        </w:rPr>
      </w:pPr>
      <w:r w:rsidRPr="001967B4">
        <w:rPr>
          <w:sz w:val="16"/>
          <w:szCs w:val="16"/>
        </w:rPr>
        <w:t>Methods for containment Prevent further leakage or spillage if safe to do so.</w:t>
      </w:r>
    </w:p>
    <w:p w:rsidR="001967B4" w:rsidRPr="001967B4" w:rsidRDefault="001967B4" w:rsidP="001967B4">
      <w:pPr>
        <w:pStyle w:val="NoSpacing"/>
        <w:spacing w:before="0"/>
        <w:contextualSpacing/>
        <w:rPr>
          <w:sz w:val="16"/>
          <w:szCs w:val="16"/>
        </w:rPr>
      </w:pPr>
      <w:r w:rsidRPr="001967B4">
        <w:rPr>
          <w:sz w:val="16"/>
          <w:szCs w:val="16"/>
        </w:rPr>
        <w:t>Methods for cleaning up Soak up with inert absorbent material. Pick up and transfer to properly labeled containers.</w:t>
      </w:r>
    </w:p>
    <w:p w:rsidR="001967B4" w:rsidRDefault="001967B4" w:rsidP="001967B4">
      <w:pPr>
        <w:pStyle w:val="NoSpacing"/>
        <w:spacing w:before="0"/>
        <w:contextualSpacing/>
        <w:rPr>
          <w:sz w:val="16"/>
          <w:szCs w:val="16"/>
        </w:rPr>
      </w:pPr>
      <w:r w:rsidRPr="001967B4">
        <w:rPr>
          <w:sz w:val="16"/>
          <w:szCs w:val="16"/>
        </w:rPr>
        <w:t>After cleaning, flush away traces with water.</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7. HANDLING AND STORAGE</w:t>
      </w:r>
    </w:p>
    <w:p w:rsidR="001967B4" w:rsidRPr="001967B4" w:rsidRDefault="001967B4" w:rsidP="001967B4">
      <w:pPr>
        <w:pStyle w:val="NoSpacing"/>
        <w:spacing w:before="0"/>
        <w:contextualSpacing/>
        <w:rPr>
          <w:sz w:val="16"/>
          <w:szCs w:val="16"/>
        </w:rPr>
      </w:pPr>
      <w:r w:rsidRPr="001967B4">
        <w:rPr>
          <w:sz w:val="16"/>
          <w:szCs w:val="16"/>
        </w:rPr>
        <w:t>Precautions for safe handling</w:t>
      </w:r>
    </w:p>
    <w:p w:rsidR="001967B4" w:rsidRPr="001967B4" w:rsidRDefault="001967B4" w:rsidP="001967B4">
      <w:pPr>
        <w:pStyle w:val="NoSpacing"/>
        <w:spacing w:before="0"/>
        <w:contextualSpacing/>
        <w:rPr>
          <w:sz w:val="16"/>
          <w:szCs w:val="16"/>
        </w:rPr>
      </w:pPr>
      <w:r w:rsidRPr="001967B4">
        <w:rPr>
          <w:sz w:val="16"/>
          <w:szCs w:val="16"/>
        </w:rPr>
        <w:t>Advice on safe handling Use only in well-ventilated areas. Avoid breathing fumes from hot material. Use personal</w:t>
      </w:r>
    </w:p>
    <w:p w:rsidR="001967B4" w:rsidRPr="001967B4" w:rsidRDefault="001967B4" w:rsidP="001967B4">
      <w:pPr>
        <w:pStyle w:val="NoSpacing"/>
        <w:spacing w:before="0"/>
        <w:contextualSpacing/>
        <w:rPr>
          <w:sz w:val="16"/>
          <w:szCs w:val="16"/>
        </w:rPr>
      </w:pPr>
      <w:proofErr w:type="gramStart"/>
      <w:r w:rsidRPr="001967B4">
        <w:rPr>
          <w:sz w:val="16"/>
          <w:szCs w:val="16"/>
        </w:rPr>
        <w:t>protective</w:t>
      </w:r>
      <w:proofErr w:type="gramEnd"/>
      <w:r w:rsidRPr="001967B4">
        <w:rPr>
          <w:sz w:val="16"/>
          <w:szCs w:val="16"/>
        </w:rPr>
        <w:t xml:space="preserve"> equipment as required. Do not breathe dust/fume/gas/mist/vapors/spray.</w:t>
      </w:r>
    </w:p>
    <w:p w:rsidR="001967B4" w:rsidRPr="001967B4" w:rsidRDefault="001967B4" w:rsidP="001967B4">
      <w:pPr>
        <w:pStyle w:val="NoSpacing"/>
        <w:spacing w:before="0"/>
        <w:contextualSpacing/>
        <w:rPr>
          <w:sz w:val="16"/>
          <w:szCs w:val="16"/>
        </w:rPr>
      </w:pPr>
      <w:r w:rsidRPr="001967B4">
        <w:rPr>
          <w:sz w:val="16"/>
          <w:szCs w:val="16"/>
        </w:rPr>
        <w:t>Conditions for safe storage, including any incompatibilities</w:t>
      </w:r>
    </w:p>
    <w:p w:rsidR="001967B4" w:rsidRPr="001967B4" w:rsidRDefault="001967B4" w:rsidP="001967B4">
      <w:pPr>
        <w:pStyle w:val="NoSpacing"/>
        <w:spacing w:before="0"/>
        <w:contextualSpacing/>
        <w:rPr>
          <w:sz w:val="16"/>
          <w:szCs w:val="16"/>
        </w:rPr>
      </w:pPr>
      <w:r w:rsidRPr="001967B4">
        <w:rPr>
          <w:sz w:val="16"/>
          <w:szCs w:val="16"/>
        </w:rPr>
        <w:t>Storage Conditions Keep out of the reach of children. Keep containers tightly closed in a cool, well-ventilated</w:t>
      </w:r>
    </w:p>
    <w:p w:rsidR="001967B4" w:rsidRPr="001967B4" w:rsidRDefault="001967B4" w:rsidP="001967B4">
      <w:pPr>
        <w:pStyle w:val="NoSpacing"/>
        <w:spacing w:before="0"/>
        <w:contextualSpacing/>
        <w:rPr>
          <w:sz w:val="16"/>
          <w:szCs w:val="16"/>
        </w:rPr>
      </w:pPr>
      <w:proofErr w:type="gramStart"/>
      <w:r w:rsidRPr="001967B4">
        <w:rPr>
          <w:sz w:val="16"/>
          <w:szCs w:val="16"/>
        </w:rPr>
        <w:t>place</w:t>
      </w:r>
      <w:proofErr w:type="gramEnd"/>
      <w:r w:rsidRPr="001967B4">
        <w:rPr>
          <w:sz w:val="16"/>
          <w:szCs w:val="16"/>
        </w:rPr>
        <w:t>. Keep in properly labeled containers. Protect from direct sunlight and ultraviolet (UV).</w:t>
      </w:r>
    </w:p>
    <w:p w:rsidR="001967B4" w:rsidRPr="001967B4" w:rsidRDefault="001967B4" w:rsidP="001967B4">
      <w:pPr>
        <w:pStyle w:val="NoSpacing"/>
        <w:spacing w:before="0"/>
        <w:contextualSpacing/>
        <w:rPr>
          <w:sz w:val="16"/>
          <w:szCs w:val="16"/>
        </w:rPr>
      </w:pPr>
      <w:r w:rsidRPr="001967B4">
        <w:rPr>
          <w:sz w:val="16"/>
          <w:szCs w:val="16"/>
        </w:rPr>
        <w:t>Keep away from heat.</w:t>
      </w:r>
    </w:p>
    <w:p w:rsidR="001967B4" w:rsidRDefault="001967B4" w:rsidP="001967B4">
      <w:pPr>
        <w:pStyle w:val="NoSpacing"/>
        <w:spacing w:before="0"/>
        <w:contextualSpacing/>
        <w:rPr>
          <w:sz w:val="16"/>
          <w:szCs w:val="16"/>
        </w:rPr>
      </w:pPr>
      <w:r w:rsidRPr="001967B4">
        <w:rPr>
          <w:sz w:val="16"/>
          <w:szCs w:val="16"/>
        </w:rPr>
        <w:t>Incompatible materials Strong oxidizing agents. Strong acids. Strong bases.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8. EXPOSURE CONTROLS/PERSONAL PROTECTION</w:t>
      </w:r>
    </w:p>
    <w:p w:rsidR="001967B4" w:rsidRPr="001967B4" w:rsidRDefault="001967B4" w:rsidP="001967B4">
      <w:pPr>
        <w:pStyle w:val="NoSpacing"/>
        <w:spacing w:before="0"/>
        <w:contextualSpacing/>
        <w:rPr>
          <w:sz w:val="16"/>
          <w:szCs w:val="16"/>
        </w:rPr>
      </w:pPr>
      <w:r w:rsidRPr="001967B4">
        <w:rPr>
          <w:sz w:val="16"/>
          <w:szCs w:val="16"/>
        </w:rPr>
        <w:t>Control parameters</w:t>
      </w:r>
    </w:p>
    <w:p w:rsidR="001967B4" w:rsidRPr="001967B4" w:rsidRDefault="001967B4" w:rsidP="001967B4">
      <w:pPr>
        <w:pStyle w:val="NoSpacing"/>
        <w:spacing w:before="0"/>
        <w:contextualSpacing/>
        <w:rPr>
          <w:sz w:val="16"/>
          <w:szCs w:val="16"/>
        </w:rPr>
      </w:pPr>
      <w:r w:rsidRPr="001967B4">
        <w:rPr>
          <w:sz w:val="16"/>
          <w:szCs w:val="16"/>
        </w:rPr>
        <w:t xml:space="preserve">Exposure Guidelines </w:t>
      </w:r>
      <w:proofErr w:type="gramStart"/>
      <w:r w:rsidRPr="001967B4">
        <w:rPr>
          <w:sz w:val="16"/>
          <w:szCs w:val="16"/>
        </w:rPr>
        <w:t>This</w:t>
      </w:r>
      <w:proofErr w:type="gramEnd"/>
      <w:r w:rsidRPr="001967B4">
        <w:rPr>
          <w:sz w:val="16"/>
          <w:szCs w:val="16"/>
        </w:rPr>
        <w:t xml:space="preserve"> product, as supplied, does not contain any hazardous materials with occupational</w:t>
      </w:r>
    </w:p>
    <w:p w:rsidR="001967B4" w:rsidRPr="001967B4" w:rsidRDefault="001967B4" w:rsidP="001967B4">
      <w:pPr>
        <w:pStyle w:val="NoSpacing"/>
        <w:spacing w:before="0"/>
        <w:contextualSpacing/>
        <w:rPr>
          <w:sz w:val="16"/>
          <w:szCs w:val="16"/>
        </w:rPr>
      </w:pPr>
      <w:proofErr w:type="gramStart"/>
      <w:r w:rsidRPr="001967B4">
        <w:rPr>
          <w:sz w:val="16"/>
          <w:szCs w:val="16"/>
        </w:rPr>
        <w:lastRenderedPageBreak/>
        <w:t>exposure</w:t>
      </w:r>
      <w:proofErr w:type="gramEnd"/>
      <w:r w:rsidRPr="001967B4">
        <w:rPr>
          <w:sz w:val="16"/>
          <w:szCs w:val="16"/>
        </w:rPr>
        <w:t xml:space="preserve"> limits established by the region specific regulatory bodies.</w:t>
      </w:r>
    </w:p>
    <w:p w:rsidR="001967B4" w:rsidRPr="001967B4" w:rsidRDefault="001967B4" w:rsidP="001967B4">
      <w:pPr>
        <w:pStyle w:val="NoSpacing"/>
        <w:spacing w:before="0"/>
        <w:contextualSpacing/>
        <w:rPr>
          <w:sz w:val="16"/>
          <w:szCs w:val="16"/>
        </w:rPr>
      </w:pPr>
      <w:r w:rsidRPr="001967B4">
        <w:rPr>
          <w:sz w:val="16"/>
          <w:szCs w:val="16"/>
        </w:rPr>
        <w:t>Appropriate engineering controls</w:t>
      </w:r>
    </w:p>
    <w:p w:rsidR="001967B4" w:rsidRPr="001967B4" w:rsidRDefault="001967B4" w:rsidP="001967B4">
      <w:pPr>
        <w:pStyle w:val="NoSpacing"/>
        <w:spacing w:before="0"/>
        <w:contextualSpacing/>
        <w:rPr>
          <w:sz w:val="16"/>
          <w:szCs w:val="16"/>
        </w:rPr>
      </w:pPr>
      <w:r w:rsidRPr="001967B4">
        <w:rPr>
          <w:sz w:val="16"/>
          <w:szCs w:val="16"/>
        </w:rPr>
        <w:t>Engineering Controls Ensure adequate ventilation, especially in confined areas.</w:t>
      </w:r>
    </w:p>
    <w:p w:rsidR="001967B4" w:rsidRPr="001967B4" w:rsidRDefault="001967B4" w:rsidP="001967B4">
      <w:pPr>
        <w:pStyle w:val="NoSpacing"/>
        <w:spacing w:before="0"/>
        <w:contextualSpacing/>
        <w:rPr>
          <w:sz w:val="16"/>
          <w:szCs w:val="16"/>
        </w:rPr>
      </w:pPr>
      <w:r w:rsidRPr="001967B4">
        <w:rPr>
          <w:sz w:val="16"/>
          <w:szCs w:val="16"/>
        </w:rPr>
        <w:t>Individual protection measures, such as personal protective equipment</w:t>
      </w:r>
    </w:p>
    <w:p w:rsidR="001967B4" w:rsidRPr="001967B4" w:rsidRDefault="001967B4" w:rsidP="001967B4">
      <w:pPr>
        <w:pStyle w:val="NoSpacing"/>
        <w:spacing w:before="0"/>
        <w:contextualSpacing/>
        <w:rPr>
          <w:sz w:val="16"/>
          <w:szCs w:val="16"/>
        </w:rPr>
      </w:pPr>
      <w:r w:rsidRPr="001967B4">
        <w:rPr>
          <w:sz w:val="16"/>
          <w:szCs w:val="16"/>
        </w:rPr>
        <w:t xml:space="preserve">Eye/face protection </w:t>
      </w:r>
      <w:proofErr w:type="gramStart"/>
      <w:r w:rsidRPr="001967B4">
        <w:rPr>
          <w:sz w:val="16"/>
          <w:szCs w:val="16"/>
        </w:rPr>
        <w:t>Tight</w:t>
      </w:r>
      <w:proofErr w:type="gramEnd"/>
      <w:r w:rsidRPr="001967B4">
        <w:rPr>
          <w:sz w:val="16"/>
          <w:szCs w:val="16"/>
        </w:rPr>
        <w:t xml:space="preserve"> sealing safety goggles.</w:t>
      </w:r>
    </w:p>
    <w:p w:rsidR="001967B4" w:rsidRPr="001967B4" w:rsidRDefault="001967B4" w:rsidP="001967B4">
      <w:pPr>
        <w:pStyle w:val="NoSpacing"/>
        <w:spacing w:before="0"/>
        <w:contextualSpacing/>
        <w:rPr>
          <w:sz w:val="16"/>
          <w:szCs w:val="16"/>
        </w:rPr>
      </w:pPr>
      <w:r w:rsidRPr="001967B4">
        <w:rPr>
          <w:sz w:val="16"/>
          <w:szCs w:val="16"/>
        </w:rPr>
        <w:t>Skin and body protection Wear protective nitrile rubber gloves.</w:t>
      </w:r>
    </w:p>
    <w:p w:rsidR="001967B4" w:rsidRPr="001967B4" w:rsidRDefault="001967B4" w:rsidP="001967B4">
      <w:pPr>
        <w:pStyle w:val="NoSpacing"/>
        <w:spacing w:before="0"/>
        <w:contextualSpacing/>
        <w:rPr>
          <w:sz w:val="16"/>
          <w:szCs w:val="16"/>
        </w:rPr>
      </w:pPr>
      <w:r w:rsidRPr="001967B4">
        <w:rPr>
          <w:sz w:val="16"/>
          <w:szCs w:val="16"/>
        </w:rPr>
        <w:t>Respiratory protection In case of insufficient ventilation, wear suitable respiratory equipment.</w:t>
      </w:r>
    </w:p>
    <w:p w:rsidR="001967B4" w:rsidRPr="001967B4" w:rsidRDefault="001967B4" w:rsidP="001967B4">
      <w:pPr>
        <w:pStyle w:val="NoSpacing"/>
        <w:spacing w:before="0"/>
        <w:contextualSpacing/>
        <w:rPr>
          <w:sz w:val="16"/>
          <w:szCs w:val="16"/>
        </w:rPr>
      </w:pPr>
      <w:r w:rsidRPr="001967B4">
        <w:rPr>
          <w:sz w:val="16"/>
          <w:szCs w:val="16"/>
        </w:rPr>
        <w:t xml:space="preserve">General Hygiene Considerations </w:t>
      </w:r>
      <w:proofErr w:type="gramStart"/>
      <w:r w:rsidRPr="001967B4">
        <w:rPr>
          <w:sz w:val="16"/>
          <w:szCs w:val="16"/>
        </w:rPr>
        <w:t>When</w:t>
      </w:r>
      <w:proofErr w:type="gramEnd"/>
      <w:r w:rsidRPr="001967B4">
        <w:rPr>
          <w:sz w:val="16"/>
          <w:szCs w:val="16"/>
        </w:rPr>
        <w:t xml:space="preserve"> using do not eat, drink or smoke. Wash face, hands and any exposed skin thoroughly</w:t>
      </w:r>
    </w:p>
    <w:p w:rsidR="001967B4" w:rsidRPr="001967B4" w:rsidRDefault="001967B4" w:rsidP="001967B4">
      <w:pPr>
        <w:pStyle w:val="NoSpacing"/>
        <w:spacing w:before="0"/>
        <w:contextualSpacing/>
        <w:rPr>
          <w:sz w:val="16"/>
          <w:szCs w:val="16"/>
        </w:rPr>
      </w:pPr>
      <w:proofErr w:type="gramStart"/>
      <w:r w:rsidRPr="001967B4">
        <w:rPr>
          <w:sz w:val="16"/>
          <w:szCs w:val="16"/>
        </w:rPr>
        <w:t>after</w:t>
      </w:r>
      <w:proofErr w:type="gramEnd"/>
      <w:r w:rsidRPr="001967B4">
        <w:rPr>
          <w:sz w:val="16"/>
          <w:szCs w:val="16"/>
        </w:rPr>
        <w:t xml:space="preserve"> handling. Wash contaminated clothing before reuse. Regular cleaning of equipment,</w:t>
      </w:r>
    </w:p>
    <w:p w:rsidR="001967B4" w:rsidRDefault="001967B4" w:rsidP="001967B4">
      <w:pPr>
        <w:pStyle w:val="NoSpacing"/>
        <w:spacing w:before="0"/>
        <w:contextualSpacing/>
        <w:rPr>
          <w:sz w:val="16"/>
          <w:szCs w:val="16"/>
        </w:rPr>
      </w:pPr>
      <w:proofErr w:type="gramStart"/>
      <w:r w:rsidRPr="001967B4">
        <w:rPr>
          <w:sz w:val="16"/>
          <w:szCs w:val="16"/>
        </w:rPr>
        <w:t>work</w:t>
      </w:r>
      <w:proofErr w:type="gramEnd"/>
      <w:r w:rsidRPr="001967B4">
        <w:rPr>
          <w:sz w:val="16"/>
          <w:szCs w:val="16"/>
        </w:rPr>
        <w:t xml:space="preserve"> area and clothing is recommended.</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9. PHYSICAL AND CHEMICAL PROPERTIES</w:t>
      </w:r>
    </w:p>
    <w:p w:rsidR="001967B4" w:rsidRPr="001967B4" w:rsidRDefault="001967B4" w:rsidP="001967B4">
      <w:pPr>
        <w:pStyle w:val="NoSpacing"/>
        <w:spacing w:before="0"/>
        <w:contextualSpacing/>
        <w:rPr>
          <w:sz w:val="16"/>
          <w:szCs w:val="16"/>
        </w:rPr>
      </w:pPr>
      <w:r w:rsidRPr="001967B4">
        <w:rPr>
          <w:sz w:val="16"/>
          <w:szCs w:val="16"/>
        </w:rPr>
        <w:t>Information on basic physical and chemical properties</w:t>
      </w:r>
    </w:p>
    <w:p w:rsidR="001967B4" w:rsidRPr="001967B4" w:rsidRDefault="001967B4" w:rsidP="001967B4">
      <w:pPr>
        <w:pStyle w:val="NoSpacing"/>
        <w:spacing w:before="0"/>
        <w:contextualSpacing/>
        <w:rPr>
          <w:sz w:val="16"/>
          <w:szCs w:val="16"/>
        </w:rPr>
      </w:pPr>
      <w:r w:rsidRPr="001967B4">
        <w:rPr>
          <w:sz w:val="16"/>
          <w:szCs w:val="16"/>
        </w:rPr>
        <w:t>Physical state liquid</w:t>
      </w:r>
    </w:p>
    <w:p w:rsidR="001967B4" w:rsidRPr="001967B4" w:rsidRDefault="001967B4" w:rsidP="001967B4">
      <w:pPr>
        <w:pStyle w:val="NoSpacing"/>
        <w:spacing w:before="0"/>
        <w:contextualSpacing/>
        <w:rPr>
          <w:sz w:val="16"/>
          <w:szCs w:val="16"/>
        </w:rPr>
      </w:pPr>
      <w:r w:rsidRPr="001967B4">
        <w:rPr>
          <w:sz w:val="16"/>
          <w:szCs w:val="16"/>
        </w:rPr>
        <w:t>Appearance viscous Odor Ester</w:t>
      </w:r>
    </w:p>
    <w:p w:rsidR="001967B4" w:rsidRPr="001967B4" w:rsidRDefault="001967B4" w:rsidP="001967B4">
      <w:pPr>
        <w:pStyle w:val="NoSpacing"/>
        <w:spacing w:before="0"/>
        <w:contextualSpacing/>
        <w:rPr>
          <w:sz w:val="16"/>
          <w:szCs w:val="16"/>
        </w:rPr>
      </w:pPr>
      <w:r w:rsidRPr="001967B4">
        <w:rPr>
          <w:sz w:val="16"/>
          <w:szCs w:val="16"/>
        </w:rPr>
        <w:t>Color red, yellow, green, blue, black, white Odor threshold No information available</w:t>
      </w:r>
    </w:p>
    <w:p w:rsidR="001967B4" w:rsidRPr="001967B4" w:rsidRDefault="001967B4" w:rsidP="001967B4">
      <w:pPr>
        <w:pStyle w:val="NoSpacing"/>
        <w:spacing w:before="0"/>
        <w:contextualSpacing/>
        <w:rPr>
          <w:sz w:val="16"/>
          <w:szCs w:val="16"/>
        </w:rPr>
      </w:pPr>
      <w:r w:rsidRPr="001967B4">
        <w:rPr>
          <w:sz w:val="16"/>
          <w:szCs w:val="16"/>
        </w:rPr>
        <w:t>Property Values Remarks • Method</w:t>
      </w:r>
    </w:p>
    <w:p w:rsidR="001967B4" w:rsidRPr="001967B4" w:rsidRDefault="001967B4" w:rsidP="001967B4">
      <w:pPr>
        <w:pStyle w:val="NoSpacing"/>
        <w:spacing w:before="0"/>
        <w:contextualSpacing/>
        <w:rPr>
          <w:sz w:val="16"/>
          <w:szCs w:val="16"/>
        </w:rPr>
      </w:pPr>
      <w:proofErr w:type="gramStart"/>
      <w:r w:rsidRPr="001967B4">
        <w:rPr>
          <w:sz w:val="16"/>
          <w:szCs w:val="16"/>
        </w:rPr>
        <w:t>pH</w:t>
      </w:r>
      <w:proofErr w:type="gramEnd"/>
      <w:r w:rsidRPr="001967B4">
        <w:rPr>
          <w:sz w:val="16"/>
          <w:szCs w:val="16"/>
        </w:rPr>
        <w:t xml:space="preserve"> No information available</w:t>
      </w:r>
    </w:p>
    <w:p w:rsidR="001967B4" w:rsidRPr="001967B4" w:rsidRDefault="001967B4" w:rsidP="001967B4">
      <w:pPr>
        <w:pStyle w:val="NoSpacing"/>
        <w:spacing w:before="0"/>
        <w:contextualSpacing/>
        <w:rPr>
          <w:sz w:val="16"/>
          <w:szCs w:val="16"/>
        </w:rPr>
      </w:pPr>
      <w:r w:rsidRPr="001967B4">
        <w:rPr>
          <w:sz w:val="16"/>
          <w:szCs w:val="16"/>
        </w:rPr>
        <w:t>Melting point/freezing point No information available</w:t>
      </w:r>
    </w:p>
    <w:p w:rsidR="001967B4" w:rsidRPr="001967B4" w:rsidRDefault="001967B4" w:rsidP="001967B4">
      <w:pPr>
        <w:pStyle w:val="NoSpacing"/>
        <w:spacing w:before="0"/>
        <w:contextualSpacing/>
        <w:rPr>
          <w:sz w:val="16"/>
          <w:szCs w:val="16"/>
        </w:rPr>
      </w:pPr>
      <w:r w:rsidRPr="001967B4">
        <w:rPr>
          <w:sz w:val="16"/>
          <w:szCs w:val="16"/>
        </w:rPr>
        <w:t>Boiling point / boiling range No information available</w:t>
      </w:r>
    </w:p>
    <w:p w:rsidR="001967B4" w:rsidRPr="001967B4" w:rsidRDefault="001967B4" w:rsidP="001967B4">
      <w:pPr>
        <w:pStyle w:val="NoSpacing"/>
        <w:spacing w:before="0"/>
        <w:contextualSpacing/>
        <w:rPr>
          <w:sz w:val="16"/>
          <w:szCs w:val="16"/>
        </w:rPr>
      </w:pPr>
      <w:r w:rsidRPr="001967B4">
        <w:rPr>
          <w:sz w:val="16"/>
          <w:szCs w:val="16"/>
        </w:rPr>
        <w:t>Flash point &gt; 100 °C (&gt; 212 °F)</w:t>
      </w:r>
    </w:p>
    <w:p w:rsidR="001967B4" w:rsidRPr="001967B4" w:rsidRDefault="001967B4" w:rsidP="001967B4">
      <w:pPr>
        <w:pStyle w:val="NoSpacing"/>
        <w:spacing w:before="0"/>
        <w:contextualSpacing/>
        <w:rPr>
          <w:sz w:val="16"/>
          <w:szCs w:val="16"/>
        </w:rPr>
      </w:pPr>
      <w:r w:rsidRPr="001967B4">
        <w:rPr>
          <w:sz w:val="16"/>
          <w:szCs w:val="16"/>
        </w:rPr>
        <w:t>Evaporation rate No information available</w:t>
      </w:r>
    </w:p>
    <w:p w:rsidR="001967B4" w:rsidRPr="001967B4" w:rsidRDefault="001967B4" w:rsidP="001967B4">
      <w:pPr>
        <w:pStyle w:val="NoSpacing"/>
        <w:spacing w:before="0"/>
        <w:contextualSpacing/>
        <w:rPr>
          <w:sz w:val="16"/>
          <w:szCs w:val="16"/>
        </w:rPr>
      </w:pPr>
      <w:r w:rsidRPr="001967B4">
        <w:rPr>
          <w:sz w:val="16"/>
          <w:szCs w:val="16"/>
        </w:rPr>
        <w:t>Flammability (solid, gas) No information available</w:t>
      </w:r>
    </w:p>
    <w:p w:rsidR="001967B4" w:rsidRPr="001967B4" w:rsidRDefault="001967B4" w:rsidP="001967B4">
      <w:pPr>
        <w:pStyle w:val="NoSpacing"/>
        <w:spacing w:before="0"/>
        <w:contextualSpacing/>
        <w:rPr>
          <w:sz w:val="16"/>
          <w:szCs w:val="16"/>
        </w:rPr>
      </w:pPr>
      <w:r w:rsidRPr="001967B4">
        <w:rPr>
          <w:sz w:val="16"/>
          <w:szCs w:val="16"/>
        </w:rPr>
        <w:t>Flammability Limit in Air</w:t>
      </w:r>
    </w:p>
    <w:p w:rsidR="001967B4" w:rsidRPr="001967B4" w:rsidRDefault="001967B4" w:rsidP="001967B4">
      <w:pPr>
        <w:pStyle w:val="NoSpacing"/>
        <w:spacing w:before="0"/>
        <w:contextualSpacing/>
        <w:rPr>
          <w:sz w:val="16"/>
          <w:szCs w:val="16"/>
        </w:rPr>
      </w:pPr>
      <w:r w:rsidRPr="001967B4">
        <w:rPr>
          <w:sz w:val="16"/>
          <w:szCs w:val="16"/>
        </w:rPr>
        <w:t>Upper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Lower flammability limit: No information available</w:t>
      </w:r>
    </w:p>
    <w:p w:rsidR="001967B4" w:rsidRPr="001967B4" w:rsidRDefault="001967B4" w:rsidP="001967B4">
      <w:pPr>
        <w:pStyle w:val="NoSpacing"/>
        <w:spacing w:before="0"/>
        <w:contextualSpacing/>
        <w:rPr>
          <w:sz w:val="16"/>
          <w:szCs w:val="16"/>
        </w:rPr>
      </w:pPr>
      <w:r w:rsidRPr="001967B4">
        <w:rPr>
          <w:sz w:val="16"/>
          <w:szCs w:val="16"/>
        </w:rPr>
        <w:t>Vapor pressure No information available</w:t>
      </w:r>
    </w:p>
    <w:p w:rsidR="001967B4" w:rsidRPr="001967B4" w:rsidRDefault="001967B4" w:rsidP="001967B4">
      <w:pPr>
        <w:pStyle w:val="NoSpacing"/>
        <w:spacing w:before="0"/>
        <w:contextualSpacing/>
        <w:rPr>
          <w:sz w:val="16"/>
          <w:szCs w:val="16"/>
        </w:rPr>
      </w:pPr>
      <w:r w:rsidRPr="001967B4">
        <w:rPr>
          <w:sz w:val="16"/>
          <w:szCs w:val="16"/>
        </w:rPr>
        <w:t>Vapor density No information available</w:t>
      </w:r>
    </w:p>
    <w:p w:rsidR="001967B4" w:rsidRPr="001967B4" w:rsidRDefault="001967B4" w:rsidP="001967B4">
      <w:pPr>
        <w:pStyle w:val="NoSpacing"/>
        <w:spacing w:before="0"/>
        <w:contextualSpacing/>
        <w:rPr>
          <w:sz w:val="16"/>
          <w:szCs w:val="16"/>
        </w:rPr>
      </w:pPr>
      <w:r w:rsidRPr="001967B4">
        <w:rPr>
          <w:sz w:val="16"/>
          <w:szCs w:val="16"/>
        </w:rPr>
        <w:t>Specific Gravity Approx. 1</w:t>
      </w:r>
    </w:p>
    <w:p w:rsidR="001967B4" w:rsidRPr="001967B4" w:rsidRDefault="001967B4" w:rsidP="001967B4">
      <w:pPr>
        <w:pStyle w:val="NoSpacing"/>
        <w:spacing w:before="0"/>
        <w:contextualSpacing/>
        <w:rPr>
          <w:sz w:val="16"/>
          <w:szCs w:val="16"/>
        </w:rPr>
      </w:pPr>
      <w:r w:rsidRPr="001967B4">
        <w:rPr>
          <w:sz w:val="16"/>
          <w:szCs w:val="16"/>
        </w:rPr>
        <w:t>Water solubility Low solubility</w:t>
      </w:r>
    </w:p>
    <w:p w:rsidR="001967B4" w:rsidRPr="001967B4" w:rsidRDefault="001967B4" w:rsidP="001967B4">
      <w:pPr>
        <w:pStyle w:val="NoSpacing"/>
        <w:spacing w:before="0"/>
        <w:contextualSpacing/>
        <w:rPr>
          <w:sz w:val="16"/>
          <w:szCs w:val="16"/>
        </w:rPr>
      </w:pPr>
      <w:r w:rsidRPr="001967B4">
        <w:rPr>
          <w:sz w:val="16"/>
          <w:szCs w:val="16"/>
        </w:rPr>
        <w:t>Solubility in other solvents No information available</w:t>
      </w:r>
    </w:p>
    <w:p w:rsidR="001967B4" w:rsidRPr="001967B4" w:rsidRDefault="001967B4" w:rsidP="001967B4">
      <w:pPr>
        <w:pStyle w:val="NoSpacing"/>
        <w:spacing w:before="0"/>
        <w:contextualSpacing/>
        <w:rPr>
          <w:sz w:val="16"/>
          <w:szCs w:val="16"/>
        </w:rPr>
      </w:pPr>
      <w:r w:rsidRPr="001967B4">
        <w:rPr>
          <w:sz w:val="16"/>
          <w:szCs w:val="16"/>
        </w:rPr>
        <w:t>Partition coefficient No information available</w:t>
      </w:r>
    </w:p>
    <w:p w:rsidR="001967B4" w:rsidRPr="001967B4" w:rsidRDefault="001967B4" w:rsidP="001967B4">
      <w:pPr>
        <w:pStyle w:val="NoSpacing"/>
        <w:spacing w:before="0"/>
        <w:contextualSpacing/>
        <w:rPr>
          <w:sz w:val="16"/>
          <w:szCs w:val="16"/>
        </w:rPr>
      </w:pPr>
      <w:proofErr w:type="spellStart"/>
      <w:r w:rsidRPr="001967B4">
        <w:rPr>
          <w:sz w:val="16"/>
          <w:szCs w:val="16"/>
        </w:rPr>
        <w:t>Autoignition</w:t>
      </w:r>
      <w:proofErr w:type="spellEnd"/>
      <w:r w:rsidRPr="001967B4">
        <w:rPr>
          <w:sz w:val="16"/>
          <w:szCs w:val="16"/>
        </w:rPr>
        <w:t xml:space="preserve"> temperature No information available</w:t>
      </w:r>
    </w:p>
    <w:p w:rsidR="001967B4" w:rsidRPr="001967B4" w:rsidRDefault="001967B4" w:rsidP="001967B4">
      <w:pPr>
        <w:pStyle w:val="NoSpacing"/>
        <w:spacing w:before="0"/>
        <w:contextualSpacing/>
        <w:rPr>
          <w:sz w:val="16"/>
          <w:szCs w:val="16"/>
        </w:rPr>
      </w:pPr>
      <w:r w:rsidRPr="001967B4">
        <w:rPr>
          <w:sz w:val="16"/>
          <w:szCs w:val="16"/>
        </w:rPr>
        <w:t>Decomposition temperature No information available</w:t>
      </w:r>
    </w:p>
    <w:p w:rsidR="001967B4" w:rsidRPr="001967B4" w:rsidRDefault="001967B4" w:rsidP="001967B4">
      <w:pPr>
        <w:pStyle w:val="NoSpacing"/>
        <w:spacing w:before="0"/>
        <w:contextualSpacing/>
        <w:rPr>
          <w:sz w:val="16"/>
          <w:szCs w:val="16"/>
        </w:rPr>
      </w:pPr>
      <w:r w:rsidRPr="001967B4">
        <w:rPr>
          <w:sz w:val="16"/>
          <w:szCs w:val="16"/>
        </w:rPr>
        <w:t>Kinematic viscosity No information available</w:t>
      </w:r>
    </w:p>
    <w:p w:rsidR="001967B4" w:rsidRPr="001967B4" w:rsidRDefault="001967B4" w:rsidP="001967B4">
      <w:pPr>
        <w:pStyle w:val="NoSpacing"/>
        <w:spacing w:before="0"/>
        <w:contextualSpacing/>
        <w:rPr>
          <w:sz w:val="16"/>
          <w:szCs w:val="16"/>
        </w:rPr>
      </w:pPr>
      <w:r w:rsidRPr="001967B4">
        <w:rPr>
          <w:sz w:val="16"/>
          <w:szCs w:val="16"/>
        </w:rPr>
        <w:t xml:space="preserve">Dynamic viscosity 90 </w:t>
      </w:r>
      <w:proofErr w:type="spellStart"/>
      <w:r w:rsidRPr="001967B4">
        <w:rPr>
          <w:sz w:val="16"/>
          <w:szCs w:val="16"/>
        </w:rPr>
        <w:t>cP</w:t>
      </w:r>
      <w:proofErr w:type="spellEnd"/>
      <w:r w:rsidRPr="001967B4">
        <w:rPr>
          <w:sz w:val="16"/>
          <w:szCs w:val="16"/>
        </w:rPr>
        <w:t xml:space="preserve"> @ 20 °C</w:t>
      </w:r>
    </w:p>
    <w:p w:rsidR="001967B4" w:rsidRPr="001967B4" w:rsidRDefault="001967B4" w:rsidP="001967B4">
      <w:pPr>
        <w:pStyle w:val="NoSpacing"/>
        <w:spacing w:before="0"/>
        <w:contextualSpacing/>
        <w:rPr>
          <w:sz w:val="16"/>
          <w:szCs w:val="16"/>
        </w:rPr>
      </w:pPr>
      <w:r w:rsidRPr="001967B4">
        <w:rPr>
          <w:sz w:val="16"/>
          <w:szCs w:val="16"/>
        </w:rPr>
        <w:t>Explosive properties No information available</w:t>
      </w:r>
    </w:p>
    <w:p w:rsidR="001967B4" w:rsidRPr="001967B4" w:rsidRDefault="001967B4" w:rsidP="001967B4">
      <w:pPr>
        <w:pStyle w:val="NoSpacing"/>
        <w:spacing w:before="0"/>
        <w:contextualSpacing/>
        <w:rPr>
          <w:sz w:val="16"/>
          <w:szCs w:val="16"/>
        </w:rPr>
      </w:pPr>
      <w:r w:rsidRPr="001967B4">
        <w:rPr>
          <w:sz w:val="16"/>
          <w:szCs w:val="16"/>
        </w:rPr>
        <w:t>Oxidizing properties No information available</w:t>
      </w:r>
    </w:p>
    <w:p w:rsidR="001967B4" w:rsidRPr="001967B4" w:rsidRDefault="001967B4" w:rsidP="001967B4">
      <w:pPr>
        <w:pStyle w:val="NoSpacing"/>
        <w:spacing w:before="0"/>
        <w:contextualSpacing/>
        <w:rPr>
          <w:sz w:val="16"/>
          <w:szCs w:val="16"/>
        </w:rPr>
      </w:pPr>
      <w:r w:rsidRPr="001967B4">
        <w:rPr>
          <w:sz w:val="16"/>
          <w:szCs w:val="16"/>
        </w:rPr>
        <w:t>Other Information Softening point No information available</w:t>
      </w:r>
    </w:p>
    <w:p w:rsidR="001967B4" w:rsidRPr="001967B4" w:rsidRDefault="001967B4" w:rsidP="001967B4">
      <w:pPr>
        <w:pStyle w:val="NoSpacing"/>
        <w:spacing w:before="0"/>
        <w:contextualSpacing/>
        <w:rPr>
          <w:sz w:val="16"/>
          <w:szCs w:val="16"/>
        </w:rPr>
      </w:pPr>
      <w:r w:rsidRPr="001967B4">
        <w:rPr>
          <w:sz w:val="16"/>
          <w:szCs w:val="16"/>
        </w:rPr>
        <w:t>Molecular weight No information available</w:t>
      </w:r>
    </w:p>
    <w:p w:rsidR="001967B4" w:rsidRPr="001967B4" w:rsidRDefault="001967B4" w:rsidP="001967B4">
      <w:pPr>
        <w:pStyle w:val="NoSpacing"/>
        <w:spacing w:before="0"/>
        <w:contextualSpacing/>
        <w:rPr>
          <w:sz w:val="16"/>
          <w:szCs w:val="16"/>
        </w:rPr>
      </w:pPr>
      <w:r w:rsidRPr="001967B4">
        <w:rPr>
          <w:sz w:val="16"/>
          <w:szCs w:val="16"/>
        </w:rPr>
        <w:t>VOC Content (%) No information available</w:t>
      </w:r>
    </w:p>
    <w:p w:rsidR="001967B4" w:rsidRPr="001967B4" w:rsidRDefault="001967B4" w:rsidP="001967B4">
      <w:pPr>
        <w:pStyle w:val="NoSpacing"/>
        <w:spacing w:before="0"/>
        <w:contextualSpacing/>
        <w:rPr>
          <w:sz w:val="16"/>
          <w:szCs w:val="16"/>
        </w:rPr>
      </w:pPr>
      <w:r w:rsidRPr="001967B4">
        <w:rPr>
          <w:sz w:val="16"/>
          <w:szCs w:val="16"/>
        </w:rPr>
        <w:t>Density No information available</w:t>
      </w:r>
    </w:p>
    <w:p w:rsidR="001967B4" w:rsidRDefault="001967B4" w:rsidP="001967B4">
      <w:pPr>
        <w:pStyle w:val="NoSpacing"/>
        <w:spacing w:before="0"/>
        <w:contextualSpacing/>
        <w:rPr>
          <w:sz w:val="16"/>
          <w:szCs w:val="16"/>
        </w:rPr>
      </w:pPr>
      <w:r w:rsidRPr="001967B4">
        <w:rPr>
          <w:sz w:val="16"/>
          <w:szCs w:val="16"/>
        </w:rPr>
        <w:t>Bulk density No information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10. STABILITY AND REACTIVITY</w:t>
      </w:r>
    </w:p>
    <w:p w:rsidR="001967B4" w:rsidRPr="001967B4" w:rsidRDefault="001967B4" w:rsidP="001967B4">
      <w:pPr>
        <w:pStyle w:val="NoSpacing"/>
        <w:spacing w:before="0"/>
        <w:contextualSpacing/>
        <w:rPr>
          <w:sz w:val="16"/>
          <w:szCs w:val="16"/>
        </w:rPr>
      </w:pPr>
      <w:r w:rsidRPr="001967B4">
        <w:rPr>
          <w:sz w:val="16"/>
          <w:szCs w:val="16"/>
        </w:rPr>
        <w:t>Reactivity</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r w:rsidRPr="001967B4">
        <w:rPr>
          <w:sz w:val="16"/>
          <w:szCs w:val="16"/>
        </w:rPr>
        <w:t>Chemical stability</w:t>
      </w:r>
    </w:p>
    <w:p w:rsidR="001967B4" w:rsidRPr="001967B4" w:rsidRDefault="001967B4" w:rsidP="001967B4">
      <w:pPr>
        <w:pStyle w:val="NoSpacing"/>
        <w:spacing w:before="0"/>
        <w:contextualSpacing/>
        <w:rPr>
          <w:sz w:val="16"/>
          <w:szCs w:val="16"/>
        </w:rPr>
      </w:pPr>
      <w:r w:rsidRPr="001967B4">
        <w:rPr>
          <w:sz w:val="16"/>
          <w:szCs w:val="16"/>
        </w:rPr>
        <w:t>Stable under recommended storage conditions.</w:t>
      </w:r>
    </w:p>
    <w:p w:rsidR="001967B4" w:rsidRPr="001967B4" w:rsidRDefault="001967B4" w:rsidP="001967B4">
      <w:pPr>
        <w:pStyle w:val="NoSpacing"/>
        <w:spacing w:before="0"/>
        <w:contextualSpacing/>
        <w:rPr>
          <w:sz w:val="16"/>
          <w:szCs w:val="16"/>
        </w:rPr>
      </w:pPr>
      <w:r w:rsidRPr="001967B4">
        <w:rPr>
          <w:sz w:val="16"/>
          <w:szCs w:val="16"/>
        </w:rPr>
        <w:t>Possibility of Hazardous Reactions</w:t>
      </w:r>
    </w:p>
    <w:p w:rsidR="001967B4" w:rsidRPr="001967B4" w:rsidRDefault="001967B4" w:rsidP="001967B4">
      <w:pPr>
        <w:pStyle w:val="NoSpacing"/>
        <w:spacing w:before="0"/>
        <w:contextualSpacing/>
        <w:rPr>
          <w:sz w:val="16"/>
          <w:szCs w:val="16"/>
        </w:rPr>
      </w:pPr>
      <w:r w:rsidRPr="001967B4">
        <w:rPr>
          <w:sz w:val="16"/>
          <w:szCs w:val="16"/>
        </w:rPr>
        <w:t>None under normal processing.</w:t>
      </w:r>
    </w:p>
    <w:p w:rsidR="001967B4" w:rsidRPr="001967B4" w:rsidRDefault="001967B4" w:rsidP="001967B4">
      <w:pPr>
        <w:pStyle w:val="NoSpacing"/>
        <w:spacing w:before="0"/>
        <w:contextualSpacing/>
        <w:rPr>
          <w:sz w:val="16"/>
          <w:szCs w:val="16"/>
        </w:rPr>
      </w:pPr>
      <w:r w:rsidRPr="001967B4">
        <w:rPr>
          <w:sz w:val="16"/>
          <w:szCs w:val="16"/>
        </w:rPr>
        <w:t>Conditions to avoid</w:t>
      </w:r>
    </w:p>
    <w:p w:rsidR="001967B4" w:rsidRPr="001967B4" w:rsidRDefault="001967B4" w:rsidP="001967B4">
      <w:pPr>
        <w:pStyle w:val="NoSpacing"/>
        <w:spacing w:before="0"/>
        <w:contextualSpacing/>
        <w:rPr>
          <w:sz w:val="16"/>
          <w:szCs w:val="16"/>
        </w:rPr>
      </w:pPr>
      <w:r w:rsidRPr="001967B4">
        <w:rPr>
          <w:sz w:val="16"/>
          <w:szCs w:val="16"/>
        </w:rPr>
        <w:t xml:space="preserve">Heat, flames and sparks. Extremes of temperature and direct sunlight. To avoid thermal decomposition, do not overheat. </w:t>
      </w:r>
      <w:proofErr w:type="spellStart"/>
      <w:r w:rsidRPr="001967B4">
        <w:rPr>
          <w:sz w:val="16"/>
          <w:szCs w:val="16"/>
        </w:rPr>
        <w:t>UVradiation</w:t>
      </w:r>
      <w:proofErr w:type="spellEnd"/>
      <w:r w:rsidRPr="001967B4">
        <w:rPr>
          <w:sz w:val="16"/>
          <w:szCs w:val="16"/>
        </w:rPr>
        <w:t>/sunlight.</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Incompatible materials</w:t>
      </w:r>
    </w:p>
    <w:p w:rsidR="001967B4" w:rsidRPr="001967B4" w:rsidRDefault="001967B4" w:rsidP="001967B4">
      <w:pPr>
        <w:pStyle w:val="NoSpacing"/>
        <w:spacing w:before="0"/>
        <w:contextualSpacing/>
        <w:rPr>
          <w:sz w:val="16"/>
          <w:szCs w:val="16"/>
        </w:rPr>
      </w:pPr>
      <w:r w:rsidRPr="001967B4">
        <w:rPr>
          <w:sz w:val="16"/>
          <w:szCs w:val="16"/>
        </w:rPr>
        <w:t>Strong oxidizing agents. Strong acids. Strong bases.</w:t>
      </w:r>
    </w:p>
    <w:p w:rsidR="001967B4" w:rsidRPr="001967B4" w:rsidRDefault="001967B4" w:rsidP="001967B4">
      <w:pPr>
        <w:pStyle w:val="NoSpacing"/>
        <w:spacing w:before="0"/>
        <w:contextualSpacing/>
        <w:rPr>
          <w:sz w:val="16"/>
          <w:szCs w:val="16"/>
        </w:rPr>
      </w:pPr>
      <w:r w:rsidRPr="001967B4">
        <w:rPr>
          <w:sz w:val="16"/>
          <w:szCs w:val="16"/>
        </w:rPr>
        <w:t>Hazardous Decomposition Products</w:t>
      </w:r>
    </w:p>
    <w:p w:rsidR="001967B4" w:rsidRDefault="001967B4" w:rsidP="001967B4">
      <w:pPr>
        <w:pStyle w:val="NoSpacing"/>
        <w:spacing w:before="0"/>
        <w:contextualSpacing/>
        <w:rPr>
          <w:sz w:val="16"/>
          <w:szCs w:val="16"/>
        </w:rPr>
      </w:pPr>
      <w:r w:rsidRPr="001967B4">
        <w:rPr>
          <w:sz w:val="16"/>
          <w:szCs w:val="16"/>
        </w:rPr>
        <w:t>Formaldehyde.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11. TOXICOLOGICAL INFORMATION</w:t>
      </w:r>
    </w:p>
    <w:p w:rsidR="001967B4" w:rsidRPr="001967B4" w:rsidRDefault="001967B4" w:rsidP="001967B4">
      <w:pPr>
        <w:pStyle w:val="NoSpacing"/>
        <w:spacing w:before="0"/>
        <w:contextualSpacing/>
        <w:rPr>
          <w:sz w:val="16"/>
          <w:szCs w:val="16"/>
        </w:rPr>
      </w:pPr>
      <w:r w:rsidRPr="001967B4">
        <w:rPr>
          <w:sz w:val="16"/>
          <w:szCs w:val="16"/>
        </w:rPr>
        <w:t>Information on likely routes of exposure</w:t>
      </w:r>
    </w:p>
    <w:p w:rsidR="001967B4" w:rsidRPr="001967B4" w:rsidRDefault="001967B4" w:rsidP="001967B4">
      <w:pPr>
        <w:pStyle w:val="NoSpacing"/>
        <w:spacing w:before="0"/>
        <w:contextualSpacing/>
        <w:rPr>
          <w:sz w:val="16"/>
          <w:szCs w:val="16"/>
        </w:rPr>
      </w:pPr>
      <w:r w:rsidRPr="001967B4">
        <w:rPr>
          <w:sz w:val="16"/>
          <w:szCs w:val="16"/>
        </w:rPr>
        <w:t>Product Information</w:t>
      </w:r>
    </w:p>
    <w:p w:rsidR="001967B4" w:rsidRPr="001967B4" w:rsidRDefault="001967B4" w:rsidP="001967B4">
      <w:pPr>
        <w:pStyle w:val="NoSpacing"/>
        <w:spacing w:before="0"/>
        <w:contextualSpacing/>
        <w:rPr>
          <w:sz w:val="16"/>
          <w:szCs w:val="16"/>
        </w:rPr>
      </w:pPr>
      <w:r w:rsidRPr="001967B4">
        <w:rPr>
          <w:sz w:val="16"/>
          <w:szCs w:val="16"/>
        </w:rPr>
        <w:t>Inhalation No data available.</w:t>
      </w:r>
    </w:p>
    <w:p w:rsidR="001967B4" w:rsidRPr="001967B4" w:rsidRDefault="001967B4" w:rsidP="001967B4">
      <w:pPr>
        <w:pStyle w:val="NoSpacing"/>
        <w:spacing w:before="0"/>
        <w:contextualSpacing/>
        <w:rPr>
          <w:sz w:val="16"/>
          <w:szCs w:val="16"/>
        </w:rPr>
      </w:pPr>
      <w:r w:rsidRPr="001967B4">
        <w:rPr>
          <w:sz w:val="16"/>
          <w:szCs w:val="16"/>
        </w:rPr>
        <w:t>Eye contact Risk of serious damage to eyes.</w:t>
      </w:r>
    </w:p>
    <w:p w:rsidR="001967B4" w:rsidRPr="001967B4" w:rsidRDefault="001967B4" w:rsidP="001967B4">
      <w:pPr>
        <w:pStyle w:val="NoSpacing"/>
        <w:spacing w:before="0"/>
        <w:contextualSpacing/>
        <w:rPr>
          <w:sz w:val="16"/>
          <w:szCs w:val="16"/>
        </w:rPr>
      </w:pPr>
      <w:r w:rsidRPr="001967B4">
        <w:rPr>
          <w:sz w:val="16"/>
          <w:szCs w:val="16"/>
        </w:rPr>
        <w:t>Skin Contact May cause sensitization by skin contact.</w:t>
      </w:r>
    </w:p>
    <w:p w:rsidR="001967B4" w:rsidRPr="001967B4" w:rsidRDefault="001967B4" w:rsidP="001967B4">
      <w:pPr>
        <w:pStyle w:val="NoSpacing"/>
        <w:spacing w:before="0"/>
        <w:contextualSpacing/>
        <w:rPr>
          <w:sz w:val="16"/>
          <w:szCs w:val="16"/>
        </w:rPr>
      </w:pPr>
      <w:r w:rsidRPr="001967B4">
        <w:rPr>
          <w:sz w:val="16"/>
          <w:szCs w:val="16"/>
        </w:rPr>
        <w:lastRenderedPageBreak/>
        <w:t>Ingestion</w:t>
      </w:r>
    </w:p>
    <w:p w:rsidR="001967B4" w:rsidRPr="001967B4" w:rsidRDefault="001967B4" w:rsidP="001967B4">
      <w:pPr>
        <w:pStyle w:val="NoSpacing"/>
        <w:spacing w:before="0"/>
        <w:contextualSpacing/>
        <w:rPr>
          <w:sz w:val="16"/>
          <w:szCs w:val="16"/>
        </w:rPr>
      </w:pPr>
      <w:r w:rsidRPr="001967B4">
        <w:rPr>
          <w:sz w:val="16"/>
          <w:szCs w:val="16"/>
        </w:rPr>
        <w:t>Component Information</w:t>
      </w:r>
    </w:p>
    <w:p w:rsidR="001967B4" w:rsidRPr="001967B4" w:rsidRDefault="001967B4" w:rsidP="001967B4">
      <w:pPr>
        <w:pStyle w:val="NoSpacing"/>
        <w:spacing w:before="0"/>
        <w:contextualSpacing/>
        <w:rPr>
          <w:sz w:val="16"/>
          <w:szCs w:val="16"/>
        </w:rPr>
      </w:pPr>
      <w:r w:rsidRPr="001967B4">
        <w:rPr>
          <w:sz w:val="16"/>
          <w:szCs w:val="16"/>
        </w:rPr>
        <w:t>No data available.</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Chemical Name Oral LD50 Dermal LD50 Inhalation LC50</w:t>
      </w:r>
    </w:p>
    <w:p w:rsidR="001967B4" w:rsidRPr="001967B4" w:rsidRDefault="001967B4" w:rsidP="001967B4">
      <w:pPr>
        <w:pStyle w:val="NoSpacing"/>
        <w:spacing w:before="0"/>
        <w:contextualSpacing/>
        <w:rPr>
          <w:sz w:val="16"/>
          <w:szCs w:val="16"/>
        </w:rPr>
      </w:pPr>
      <w:proofErr w:type="gramStart"/>
      <w:r w:rsidRPr="001967B4">
        <w:rPr>
          <w:sz w:val="16"/>
          <w:szCs w:val="16"/>
        </w:rPr>
        <w:t>acrylate</w:t>
      </w:r>
      <w:proofErr w:type="gramEnd"/>
      <w:r w:rsidRPr="001967B4">
        <w:rPr>
          <w:sz w:val="16"/>
          <w:szCs w:val="16"/>
        </w:rPr>
        <w:t xml:space="preserve"> ester = 4600 mg/kg ( Rat ) &gt; 2 g/kg ( Rabbit ) -</w:t>
      </w:r>
    </w:p>
    <w:p w:rsidR="001967B4" w:rsidRPr="001967B4" w:rsidRDefault="001967B4" w:rsidP="001967B4">
      <w:pPr>
        <w:pStyle w:val="NoSpacing"/>
        <w:spacing w:before="0"/>
        <w:contextualSpacing/>
        <w:rPr>
          <w:sz w:val="16"/>
          <w:szCs w:val="16"/>
        </w:rPr>
      </w:pPr>
      <w:r w:rsidRPr="001967B4">
        <w:rPr>
          <w:sz w:val="16"/>
          <w:szCs w:val="16"/>
        </w:rPr>
        <w:t>Information on toxicological effects</w:t>
      </w:r>
    </w:p>
    <w:p w:rsidR="001967B4" w:rsidRPr="001967B4" w:rsidRDefault="001967B4" w:rsidP="001967B4">
      <w:pPr>
        <w:pStyle w:val="NoSpacing"/>
        <w:spacing w:before="0"/>
        <w:contextualSpacing/>
        <w:rPr>
          <w:sz w:val="16"/>
          <w:szCs w:val="16"/>
        </w:rPr>
      </w:pPr>
      <w:r w:rsidRPr="001967B4">
        <w:rPr>
          <w:sz w:val="16"/>
          <w:szCs w:val="16"/>
        </w:rPr>
        <w:t>Symptoms May cause an allergic skin reaction.</w:t>
      </w:r>
    </w:p>
    <w:p w:rsidR="001967B4" w:rsidRPr="001967B4" w:rsidRDefault="001967B4" w:rsidP="001967B4">
      <w:pPr>
        <w:pStyle w:val="NoSpacing"/>
        <w:spacing w:before="0"/>
        <w:contextualSpacing/>
        <w:rPr>
          <w:sz w:val="16"/>
          <w:szCs w:val="16"/>
        </w:rPr>
      </w:pPr>
      <w:r w:rsidRPr="001967B4">
        <w:rPr>
          <w:sz w:val="16"/>
          <w:szCs w:val="16"/>
        </w:rPr>
        <w:t>Delayed and immediate effects as well as chronic effects from short and long-term exposure</w:t>
      </w:r>
    </w:p>
    <w:p w:rsidR="001967B4" w:rsidRPr="001967B4" w:rsidRDefault="001967B4" w:rsidP="001967B4">
      <w:pPr>
        <w:pStyle w:val="NoSpacing"/>
        <w:spacing w:before="0"/>
        <w:contextualSpacing/>
        <w:rPr>
          <w:sz w:val="16"/>
          <w:szCs w:val="16"/>
        </w:rPr>
      </w:pPr>
      <w:proofErr w:type="spellStart"/>
      <w:r w:rsidRPr="001967B4">
        <w:rPr>
          <w:sz w:val="16"/>
          <w:szCs w:val="16"/>
        </w:rPr>
        <w:t>Corrosivity</w:t>
      </w:r>
      <w:proofErr w:type="spellEnd"/>
      <w:r w:rsidRPr="001967B4">
        <w:rPr>
          <w:sz w:val="16"/>
          <w:szCs w:val="16"/>
        </w:rPr>
        <w:t xml:space="preserve"> Risk of serious damage to eyes.</w:t>
      </w:r>
    </w:p>
    <w:p w:rsidR="001967B4" w:rsidRPr="001967B4" w:rsidRDefault="001967B4" w:rsidP="001967B4">
      <w:pPr>
        <w:pStyle w:val="NoSpacing"/>
        <w:spacing w:before="0"/>
        <w:contextualSpacing/>
        <w:rPr>
          <w:sz w:val="16"/>
          <w:szCs w:val="16"/>
        </w:rPr>
      </w:pPr>
      <w:r w:rsidRPr="001967B4">
        <w:rPr>
          <w:sz w:val="16"/>
          <w:szCs w:val="16"/>
        </w:rPr>
        <w:t>Sensitization May cause sensitization by skin contact.</w:t>
      </w:r>
    </w:p>
    <w:p w:rsidR="001967B4" w:rsidRPr="001967B4" w:rsidRDefault="001967B4" w:rsidP="001967B4">
      <w:pPr>
        <w:pStyle w:val="NoSpacing"/>
        <w:spacing w:before="0"/>
        <w:contextualSpacing/>
        <w:rPr>
          <w:sz w:val="16"/>
          <w:szCs w:val="16"/>
        </w:rPr>
      </w:pPr>
      <w:r w:rsidRPr="001967B4">
        <w:rPr>
          <w:sz w:val="16"/>
          <w:szCs w:val="16"/>
        </w:rPr>
        <w:t>Germ cell mutagenicity No information available.</w:t>
      </w:r>
    </w:p>
    <w:p w:rsidR="001967B4" w:rsidRPr="001967B4" w:rsidRDefault="001967B4" w:rsidP="001967B4">
      <w:pPr>
        <w:pStyle w:val="NoSpacing"/>
        <w:spacing w:before="0"/>
        <w:contextualSpacing/>
        <w:rPr>
          <w:sz w:val="16"/>
          <w:szCs w:val="16"/>
        </w:rPr>
      </w:pPr>
      <w:r w:rsidRPr="001967B4">
        <w:rPr>
          <w:sz w:val="16"/>
          <w:szCs w:val="16"/>
        </w:rPr>
        <w:t>Carcinogenicity May release formaldehyde when heated to high temperatures [&gt; 150 °C (&gt; 212 °F)] in</w:t>
      </w:r>
    </w:p>
    <w:p w:rsidR="001967B4" w:rsidRPr="001967B4" w:rsidRDefault="001967B4" w:rsidP="001967B4">
      <w:pPr>
        <w:pStyle w:val="NoSpacing"/>
        <w:spacing w:before="0"/>
        <w:contextualSpacing/>
        <w:rPr>
          <w:sz w:val="16"/>
          <w:szCs w:val="16"/>
        </w:rPr>
      </w:pPr>
      <w:proofErr w:type="gramStart"/>
      <w:r w:rsidRPr="001967B4">
        <w:rPr>
          <w:sz w:val="16"/>
          <w:szCs w:val="16"/>
        </w:rPr>
        <w:t>the</w:t>
      </w:r>
      <w:proofErr w:type="gramEnd"/>
      <w:r w:rsidRPr="001967B4">
        <w:rPr>
          <w:sz w:val="16"/>
          <w:szCs w:val="16"/>
        </w:rPr>
        <w:t xml:space="preserve"> presence of air. Formaldehyde is a known skin and lung sensitizer and is regulated</w:t>
      </w:r>
    </w:p>
    <w:p w:rsidR="001967B4" w:rsidRPr="001967B4" w:rsidRDefault="001967B4" w:rsidP="001967B4">
      <w:pPr>
        <w:pStyle w:val="NoSpacing"/>
        <w:spacing w:before="0"/>
        <w:contextualSpacing/>
        <w:rPr>
          <w:sz w:val="16"/>
          <w:szCs w:val="16"/>
        </w:rPr>
      </w:pPr>
      <w:proofErr w:type="gramStart"/>
      <w:r w:rsidRPr="001967B4">
        <w:rPr>
          <w:sz w:val="16"/>
          <w:szCs w:val="16"/>
        </w:rPr>
        <w:t>as</w:t>
      </w:r>
      <w:proofErr w:type="gramEnd"/>
      <w:r w:rsidRPr="001967B4">
        <w:rPr>
          <w:sz w:val="16"/>
          <w:szCs w:val="16"/>
        </w:rPr>
        <w:t xml:space="preserve"> a carcinogen.</w:t>
      </w:r>
    </w:p>
    <w:p w:rsidR="001967B4" w:rsidRPr="001967B4" w:rsidRDefault="001967B4" w:rsidP="001967B4">
      <w:pPr>
        <w:pStyle w:val="NoSpacing"/>
        <w:spacing w:before="0"/>
        <w:contextualSpacing/>
        <w:rPr>
          <w:sz w:val="16"/>
          <w:szCs w:val="16"/>
        </w:rPr>
      </w:pPr>
      <w:r w:rsidRPr="001967B4">
        <w:rPr>
          <w:sz w:val="16"/>
          <w:szCs w:val="16"/>
        </w:rPr>
        <w:t>Reproductive toxicity No information available.</w:t>
      </w:r>
    </w:p>
    <w:p w:rsidR="001967B4" w:rsidRPr="001967B4" w:rsidRDefault="001967B4" w:rsidP="001967B4">
      <w:pPr>
        <w:pStyle w:val="NoSpacing"/>
        <w:spacing w:before="0"/>
        <w:contextualSpacing/>
        <w:rPr>
          <w:sz w:val="16"/>
          <w:szCs w:val="16"/>
        </w:rPr>
      </w:pPr>
      <w:r w:rsidRPr="001967B4">
        <w:rPr>
          <w:sz w:val="16"/>
          <w:szCs w:val="16"/>
        </w:rPr>
        <w:t>STOT - single exposure No information available.</w:t>
      </w:r>
    </w:p>
    <w:p w:rsidR="001967B4" w:rsidRPr="001967B4" w:rsidRDefault="001967B4" w:rsidP="001967B4">
      <w:pPr>
        <w:pStyle w:val="NoSpacing"/>
        <w:spacing w:before="0"/>
        <w:contextualSpacing/>
        <w:rPr>
          <w:sz w:val="16"/>
          <w:szCs w:val="16"/>
        </w:rPr>
      </w:pPr>
      <w:r w:rsidRPr="001967B4">
        <w:rPr>
          <w:sz w:val="16"/>
          <w:szCs w:val="16"/>
        </w:rPr>
        <w:t>STOT - repeated exposure No information available.</w:t>
      </w:r>
    </w:p>
    <w:p w:rsidR="001967B4" w:rsidRPr="001967B4" w:rsidRDefault="001967B4" w:rsidP="001967B4">
      <w:pPr>
        <w:pStyle w:val="NoSpacing"/>
        <w:spacing w:before="0"/>
        <w:contextualSpacing/>
        <w:rPr>
          <w:sz w:val="16"/>
          <w:szCs w:val="16"/>
        </w:rPr>
      </w:pPr>
      <w:r w:rsidRPr="001967B4">
        <w:rPr>
          <w:sz w:val="16"/>
          <w:szCs w:val="16"/>
        </w:rPr>
        <w:t>Aspiration hazard No information available.</w:t>
      </w:r>
    </w:p>
    <w:p w:rsidR="001967B4" w:rsidRPr="001967B4" w:rsidRDefault="001967B4" w:rsidP="001967B4">
      <w:pPr>
        <w:pStyle w:val="NoSpacing"/>
        <w:spacing w:before="0"/>
        <w:contextualSpacing/>
        <w:rPr>
          <w:sz w:val="16"/>
          <w:szCs w:val="16"/>
        </w:rPr>
      </w:pPr>
      <w:r w:rsidRPr="001967B4">
        <w:rPr>
          <w:sz w:val="16"/>
          <w:szCs w:val="16"/>
        </w:rPr>
        <w:t>Numerical measures of toxicity - Product Information</w:t>
      </w:r>
    </w:p>
    <w:p w:rsidR="001967B4" w:rsidRDefault="001967B4" w:rsidP="001967B4">
      <w:pPr>
        <w:pStyle w:val="NoSpacing"/>
        <w:spacing w:before="0"/>
        <w:contextualSpacing/>
        <w:rPr>
          <w:sz w:val="16"/>
          <w:szCs w:val="16"/>
        </w:rPr>
      </w:pPr>
      <w:r w:rsidRPr="001967B4">
        <w:rPr>
          <w:sz w:val="16"/>
          <w:szCs w:val="16"/>
        </w:rPr>
        <w:t>Unknown Acute Toxicity 0% of the mixture consists of ingredient(s) of unknown toxicity</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12. ECOLOGICAL INFORMATION</w:t>
      </w:r>
    </w:p>
    <w:p w:rsidR="001967B4" w:rsidRPr="001967B4" w:rsidRDefault="001967B4" w:rsidP="001967B4">
      <w:pPr>
        <w:pStyle w:val="NoSpacing"/>
        <w:spacing w:before="0"/>
        <w:contextualSpacing/>
        <w:rPr>
          <w:sz w:val="16"/>
          <w:szCs w:val="16"/>
        </w:rPr>
      </w:pPr>
      <w:proofErr w:type="spellStart"/>
      <w:r w:rsidRPr="001967B4">
        <w:rPr>
          <w:sz w:val="16"/>
          <w:szCs w:val="16"/>
        </w:rPr>
        <w:t>Ecotoxicity</w:t>
      </w:r>
      <w:proofErr w:type="spellEnd"/>
    </w:p>
    <w:p w:rsidR="001967B4" w:rsidRPr="001967B4" w:rsidRDefault="001967B4" w:rsidP="001967B4">
      <w:pPr>
        <w:pStyle w:val="NoSpacing"/>
        <w:spacing w:before="0"/>
        <w:contextualSpacing/>
        <w:rPr>
          <w:sz w:val="16"/>
          <w:szCs w:val="16"/>
        </w:rPr>
      </w:pPr>
      <w:r w:rsidRPr="001967B4">
        <w:rPr>
          <w:sz w:val="16"/>
          <w:szCs w:val="16"/>
        </w:rPr>
        <w:t>Toxic to aquatic life</w:t>
      </w:r>
    </w:p>
    <w:p w:rsidR="001967B4" w:rsidRPr="001967B4" w:rsidRDefault="001967B4" w:rsidP="001967B4">
      <w:pPr>
        <w:pStyle w:val="NoSpacing"/>
        <w:spacing w:before="0"/>
        <w:contextualSpacing/>
        <w:rPr>
          <w:sz w:val="16"/>
          <w:szCs w:val="16"/>
        </w:rPr>
      </w:pPr>
      <w:r w:rsidRPr="001967B4">
        <w:rPr>
          <w:sz w:val="16"/>
          <w:szCs w:val="16"/>
        </w:rPr>
        <w:t>Persistence and degradability</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Bioaccumulation</w:t>
      </w:r>
    </w:p>
    <w:p w:rsidR="001967B4" w:rsidRPr="001967B4" w:rsidRDefault="001967B4" w:rsidP="001967B4">
      <w:pPr>
        <w:pStyle w:val="NoSpacing"/>
        <w:spacing w:before="0"/>
        <w:contextualSpacing/>
        <w:rPr>
          <w:sz w:val="16"/>
          <w:szCs w:val="16"/>
        </w:rPr>
      </w:pPr>
      <w:r w:rsidRPr="001967B4">
        <w:rPr>
          <w:sz w:val="16"/>
          <w:szCs w:val="16"/>
        </w:rPr>
        <w:t>No information available.</w:t>
      </w:r>
    </w:p>
    <w:p w:rsidR="001967B4" w:rsidRPr="001967B4" w:rsidRDefault="001967B4" w:rsidP="001967B4">
      <w:pPr>
        <w:pStyle w:val="NoSpacing"/>
        <w:spacing w:before="0"/>
        <w:contextualSpacing/>
        <w:rPr>
          <w:sz w:val="16"/>
          <w:szCs w:val="16"/>
        </w:rPr>
      </w:pPr>
      <w:r w:rsidRPr="001967B4">
        <w:rPr>
          <w:sz w:val="16"/>
          <w:szCs w:val="16"/>
        </w:rPr>
        <w:t>Other adverse effects No information available</w:t>
      </w:r>
    </w:p>
    <w:p w:rsidR="001967B4" w:rsidRPr="001967B4" w:rsidRDefault="001967B4" w:rsidP="001967B4">
      <w:pPr>
        <w:pStyle w:val="NoSpacing"/>
        <w:spacing w:before="0"/>
        <w:contextualSpacing/>
        <w:rPr>
          <w:sz w:val="16"/>
          <w:szCs w:val="16"/>
        </w:rPr>
      </w:pPr>
      <w:r w:rsidRPr="001967B4">
        <w:rPr>
          <w:sz w:val="16"/>
          <w:szCs w:val="16"/>
        </w:rPr>
        <w:t>15. REGULATORY INFORMATION</w:t>
      </w:r>
    </w:p>
    <w:p w:rsidR="001967B4" w:rsidRPr="001967B4" w:rsidRDefault="001967B4" w:rsidP="001967B4">
      <w:pPr>
        <w:pStyle w:val="NoSpacing"/>
        <w:spacing w:before="0"/>
        <w:contextualSpacing/>
        <w:rPr>
          <w:sz w:val="16"/>
          <w:szCs w:val="16"/>
        </w:rPr>
      </w:pPr>
      <w:r w:rsidRPr="001967B4">
        <w:rPr>
          <w:sz w:val="16"/>
          <w:szCs w:val="16"/>
        </w:rPr>
        <w:t>International Inventories</w:t>
      </w:r>
    </w:p>
    <w:p w:rsidR="001967B4" w:rsidRPr="001967B4" w:rsidRDefault="001967B4" w:rsidP="001967B4">
      <w:pPr>
        <w:pStyle w:val="NoSpacing"/>
        <w:spacing w:before="0"/>
        <w:contextualSpacing/>
        <w:rPr>
          <w:sz w:val="16"/>
          <w:szCs w:val="16"/>
        </w:rPr>
      </w:pPr>
      <w:r w:rsidRPr="001967B4">
        <w:rPr>
          <w:sz w:val="16"/>
          <w:szCs w:val="16"/>
        </w:rPr>
        <w:t>TSCA Complies</w:t>
      </w:r>
    </w:p>
    <w:p w:rsidR="001967B4" w:rsidRPr="001967B4" w:rsidRDefault="001967B4" w:rsidP="001967B4">
      <w:pPr>
        <w:pStyle w:val="NoSpacing"/>
        <w:spacing w:before="0"/>
        <w:contextualSpacing/>
        <w:rPr>
          <w:sz w:val="16"/>
          <w:szCs w:val="16"/>
        </w:rPr>
      </w:pPr>
      <w:r w:rsidRPr="001967B4">
        <w:rPr>
          <w:sz w:val="16"/>
          <w:szCs w:val="16"/>
        </w:rPr>
        <w:t>Legend:</w:t>
      </w:r>
    </w:p>
    <w:p w:rsidR="001967B4" w:rsidRPr="001967B4" w:rsidRDefault="001967B4" w:rsidP="001967B4">
      <w:pPr>
        <w:pStyle w:val="NoSpacing"/>
        <w:spacing w:before="0"/>
        <w:contextualSpacing/>
        <w:rPr>
          <w:sz w:val="16"/>
          <w:szCs w:val="16"/>
        </w:rPr>
      </w:pPr>
      <w:r w:rsidRPr="001967B4">
        <w:rPr>
          <w:sz w:val="16"/>
          <w:szCs w:val="16"/>
        </w:rPr>
        <w:t>TSCA - United States Toxic Substances Control Act Section 8(b) Inventory</w:t>
      </w:r>
    </w:p>
    <w:p w:rsidR="001967B4" w:rsidRPr="001967B4" w:rsidRDefault="001967B4" w:rsidP="001967B4">
      <w:pPr>
        <w:pStyle w:val="NoSpacing"/>
        <w:spacing w:before="0"/>
        <w:contextualSpacing/>
        <w:rPr>
          <w:sz w:val="16"/>
          <w:szCs w:val="16"/>
        </w:rPr>
      </w:pPr>
      <w:r w:rsidRPr="001967B4">
        <w:rPr>
          <w:sz w:val="16"/>
          <w:szCs w:val="16"/>
        </w:rPr>
        <w:t>US Federal Regulations</w:t>
      </w:r>
    </w:p>
    <w:p w:rsidR="001967B4" w:rsidRPr="001967B4" w:rsidRDefault="001967B4" w:rsidP="001967B4">
      <w:pPr>
        <w:pStyle w:val="NoSpacing"/>
        <w:spacing w:before="0"/>
        <w:contextualSpacing/>
        <w:rPr>
          <w:sz w:val="16"/>
          <w:szCs w:val="16"/>
        </w:rPr>
      </w:pPr>
      <w:r w:rsidRPr="001967B4">
        <w:rPr>
          <w:sz w:val="16"/>
          <w:szCs w:val="16"/>
        </w:rPr>
        <w:t>SARA 313</w:t>
      </w:r>
    </w:p>
    <w:p w:rsidR="001967B4" w:rsidRPr="001967B4" w:rsidRDefault="001967B4" w:rsidP="001967B4">
      <w:pPr>
        <w:pStyle w:val="NoSpacing"/>
        <w:spacing w:before="0"/>
        <w:contextualSpacing/>
        <w:rPr>
          <w:sz w:val="16"/>
          <w:szCs w:val="16"/>
        </w:rPr>
      </w:pPr>
      <w:r w:rsidRPr="001967B4">
        <w:rPr>
          <w:sz w:val="16"/>
          <w:szCs w:val="16"/>
        </w:rPr>
        <w:t>Section 313 of Title III of the Superfund Amendments and Reauthorization Act of 1986 (SARA). This product does not contain any</w:t>
      </w:r>
    </w:p>
    <w:p w:rsidR="001967B4" w:rsidRPr="001967B4" w:rsidRDefault="001967B4" w:rsidP="001967B4">
      <w:pPr>
        <w:pStyle w:val="NoSpacing"/>
        <w:spacing w:before="0"/>
        <w:contextualSpacing/>
        <w:rPr>
          <w:sz w:val="16"/>
          <w:szCs w:val="16"/>
        </w:rPr>
      </w:pPr>
      <w:proofErr w:type="gramStart"/>
      <w:r w:rsidRPr="001967B4">
        <w:rPr>
          <w:sz w:val="16"/>
          <w:szCs w:val="16"/>
        </w:rPr>
        <w:t>chemicals</w:t>
      </w:r>
      <w:proofErr w:type="gramEnd"/>
      <w:r w:rsidRPr="001967B4">
        <w:rPr>
          <w:sz w:val="16"/>
          <w:szCs w:val="16"/>
        </w:rPr>
        <w:t xml:space="preserve"> which are subject to the reporting requirements of the Act and Title 40 of the Code of Federal Regulations, Part 372</w:t>
      </w:r>
    </w:p>
    <w:p w:rsidR="001967B4" w:rsidRPr="001967B4" w:rsidRDefault="001967B4" w:rsidP="001967B4">
      <w:pPr>
        <w:pStyle w:val="NoSpacing"/>
        <w:spacing w:before="0"/>
        <w:contextualSpacing/>
        <w:rPr>
          <w:sz w:val="16"/>
          <w:szCs w:val="16"/>
        </w:rPr>
      </w:pPr>
      <w:r w:rsidRPr="001967B4">
        <w:rPr>
          <w:sz w:val="16"/>
          <w:szCs w:val="16"/>
        </w:rPr>
        <w:t>SARA 311/312 Hazard Categories</w:t>
      </w:r>
    </w:p>
    <w:p w:rsidR="001967B4" w:rsidRPr="001967B4" w:rsidRDefault="001967B4" w:rsidP="001967B4">
      <w:pPr>
        <w:pStyle w:val="NoSpacing"/>
        <w:spacing w:before="0"/>
        <w:contextualSpacing/>
        <w:rPr>
          <w:sz w:val="16"/>
          <w:szCs w:val="16"/>
        </w:rPr>
      </w:pPr>
      <w:r w:rsidRPr="001967B4">
        <w:rPr>
          <w:sz w:val="16"/>
          <w:szCs w:val="16"/>
        </w:rPr>
        <w:t>Acute health hazard Yes</w:t>
      </w:r>
    </w:p>
    <w:p w:rsidR="001967B4" w:rsidRPr="001967B4" w:rsidRDefault="001967B4" w:rsidP="001967B4">
      <w:pPr>
        <w:pStyle w:val="NoSpacing"/>
        <w:spacing w:before="0"/>
        <w:contextualSpacing/>
        <w:rPr>
          <w:sz w:val="16"/>
          <w:szCs w:val="16"/>
        </w:rPr>
      </w:pPr>
      <w:r w:rsidRPr="001967B4">
        <w:rPr>
          <w:sz w:val="16"/>
          <w:szCs w:val="16"/>
        </w:rPr>
        <w:t>Chronic Health Hazard No</w:t>
      </w:r>
    </w:p>
    <w:p w:rsidR="001967B4" w:rsidRPr="001967B4" w:rsidRDefault="001967B4" w:rsidP="001967B4">
      <w:pPr>
        <w:pStyle w:val="NoSpacing"/>
        <w:spacing w:before="0"/>
        <w:contextualSpacing/>
        <w:rPr>
          <w:sz w:val="16"/>
          <w:szCs w:val="16"/>
        </w:rPr>
      </w:pPr>
      <w:r w:rsidRPr="001967B4">
        <w:rPr>
          <w:sz w:val="16"/>
          <w:szCs w:val="16"/>
        </w:rPr>
        <w:t>Fire hazard No</w:t>
      </w:r>
    </w:p>
    <w:p w:rsidR="001967B4" w:rsidRPr="001967B4" w:rsidRDefault="001967B4" w:rsidP="001967B4">
      <w:pPr>
        <w:pStyle w:val="NoSpacing"/>
        <w:spacing w:before="0"/>
        <w:contextualSpacing/>
        <w:rPr>
          <w:sz w:val="16"/>
          <w:szCs w:val="16"/>
        </w:rPr>
      </w:pPr>
      <w:r w:rsidRPr="001967B4">
        <w:rPr>
          <w:sz w:val="16"/>
          <w:szCs w:val="16"/>
        </w:rPr>
        <w:t>Sudden release of pressure hazard No</w:t>
      </w:r>
    </w:p>
    <w:p w:rsidR="001967B4" w:rsidRPr="001967B4" w:rsidRDefault="001967B4" w:rsidP="001967B4">
      <w:pPr>
        <w:pStyle w:val="NoSpacing"/>
        <w:spacing w:before="0"/>
        <w:contextualSpacing/>
        <w:rPr>
          <w:sz w:val="16"/>
          <w:szCs w:val="16"/>
        </w:rPr>
      </w:pPr>
      <w:r w:rsidRPr="001967B4">
        <w:rPr>
          <w:sz w:val="16"/>
          <w:szCs w:val="16"/>
        </w:rPr>
        <w:t>Reactive Hazard No</w:t>
      </w:r>
    </w:p>
    <w:p w:rsidR="001967B4" w:rsidRPr="001967B4" w:rsidRDefault="001967B4" w:rsidP="001967B4">
      <w:pPr>
        <w:pStyle w:val="NoSpacing"/>
        <w:spacing w:before="0"/>
        <w:contextualSpacing/>
        <w:rPr>
          <w:sz w:val="16"/>
          <w:szCs w:val="16"/>
        </w:rPr>
      </w:pPr>
      <w:r w:rsidRPr="001967B4">
        <w:rPr>
          <w:sz w:val="16"/>
          <w:szCs w:val="16"/>
        </w:rPr>
        <w:t>CWA (Clean Water Act)</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as pollutants pursuant to the Clean Water Act (40 CFR 122.21 and 40</w:t>
      </w:r>
    </w:p>
    <w:p w:rsidR="001967B4" w:rsidRPr="001967B4" w:rsidRDefault="001967B4" w:rsidP="001967B4">
      <w:pPr>
        <w:pStyle w:val="NoSpacing"/>
        <w:spacing w:before="0"/>
        <w:contextualSpacing/>
        <w:rPr>
          <w:sz w:val="16"/>
          <w:szCs w:val="16"/>
        </w:rPr>
      </w:pPr>
      <w:r w:rsidRPr="001967B4">
        <w:rPr>
          <w:sz w:val="16"/>
          <w:szCs w:val="16"/>
        </w:rPr>
        <w:t>CFR 122.42)</w:t>
      </w:r>
    </w:p>
    <w:p w:rsidR="001967B4" w:rsidRPr="001967B4" w:rsidRDefault="001967B4" w:rsidP="001967B4">
      <w:pPr>
        <w:pStyle w:val="NoSpacing"/>
        <w:spacing w:before="0"/>
        <w:contextualSpacing/>
        <w:rPr>
          <w:sz w:val="16"/>
          <w:szCs w:val="16"/>
        </w:rPr>
      </w:pPr>
      <w:r w:rsidRPr="001967B4">
        <w:rPr>
          <w:sz w:val="16"/>
          <w:szCs w:val="16"/>
        </w:rPr>
        <w:t>CERCLA</w:t>
      </w:r>
    </w:p>
    <w:p w:rsidR="001967B4" w:rsidRPr="001967B4" w:rsidRDefault="001967B4" w:rsidP="001967B4">
      <w:pPr>
        <w:pStyle w:val="NoSpacing"/>
        <w:spacing w:before="0"/>
        <w:contextualSpacing/>
        <w:rPr>
          <w:sz w:val="16"/>
          <w:szCs w:val="16"/>
        </w:rPr>
      </w:pPr>
      <w:r w:rsidRPr="001967B4">
        <w:rPr>
          <w:sz w:val="16"/>
          <w:szCs w:val="16"/>
        </w:rPr>
        <w:t>This material, as supplied, does not contain any substances regulated as hazardous substances under the Comprehensive</w:t>
      </w:r>
    </w:p>
    <w:p w:rsidR="001967B4" w:rsidRPr="001967B4" w:rsidRDefault="001967B4" w:rsidP="001967B4">
      <w:pPr>
        <w:pStyle w:val="NoSpacing"/>
        <w:spacing w:before="0"/>
        <w:contextualSpacing/>
        <w:rPr>
          <w:sz w:val="16"/>
          <w:szCs w:val="16"/>
        </w:rPr>
      </w:pPr>
      <w:r w:rsidRPr="001967B4">
        <w:rPr>
          <w:sz w:val="16"/>
          <w:szCs w:val="16"/>
        </w:rPr>
        <w:t>Environmental Response Compensation and Liability Act (CERCLA) (40 CFR 302) or the Superfund Amendments and</w:t>
      </w:r>
    </w:p>
    <w:p w:rsidR="001967B4" w:rsidRPr="001967B4" w:rsidRDefault="001967B4" w:rsidP="001967B4">
      <w:pPr>
        <w:pStyle w:val="NoSpacing"/>
        <w:spacing w:before="0"/>
        <w:contextualSpacing/>
        <w:rPr>
          <w:sz w:val="16"/>
          <w:szCs w:val="16"/>
        </w:rPr>
      </w:pPr>
      <w:r w:rsidRPr="001967B4">
        <w:rPr>
          <w:sz w:val="16"/>
          <w:szCs w:val="16"/>
        </w:rPr>
        <w:t xml:space="preserve">Reauthorization Act (SARA) (40 CFR 355). There may be specific reporting requirements at the </w:t>
      </w:r>
      <w:r>
        <w:rPr>
          <w:sz w:val="16"/>
          <w:szCs w:val="16"/>
        </w:rPr>
        <w:t xml:space="preserve">local, regional, or state level </w:t>
      </w:r>
      <w:r w:rsidRPr="001967B4">
        <w:rPr>
          <w:sz w:val="16"/>
          <w:szCs w:val="16"/>
        </w:rPr>
        <w:t>pertaining to releases of this material</w:t>
      </w:r>
    </w:p>
    <w:p w:rsidR="001967B4" w:rsidRPr="001967B4" w:rsidRDefault="001967B4" w:rsidP="001967B4">
      <w:pPr>
        <w:pStyle w:val="NoSpacing"/>
        <w:spacing w:before="0"/>
        <w:contextualSpacing/>
        <w:rPr>
          <w:sz w:val="16"/>
          <w:szCs w:val="16"/>
        </w:rPr>
      </w:pPr>
      <w:r w:rsidRPr="001967B4">
        <w:rPr>
          <w:sz w:val="16"/>
          <w:szCs w:val="16"/>
        </w:rPr>
        <w:t>US State Regulations</w:t>
      </w:r>
    </w:p>
    <w:p w:rsidR="001967B4" w:rsidRPr="001967B4" w:rsidRDefault="001967B4" w:rsidP="001967B4">
      <w:pPr>
        <w:pStyle w:val="NoSpacing"/>
        <w:spacing w:before="0"/>
        <w:contextualSpacing/>
        <w:rPr>
          <w:sz w:val="16"/>
          <w:szCs w:val="16"/>
        </w:rPr>
      </w:pPr>
      <w:r w:rsidRPr="001967B4">
        <w:rPr>
          <w:sz w:val="16"/>
          <w:szCs w:val="16"/>
        </w:rPr>
        <w:t>California Proposition 65</w:t>
      </w:r>
    </w:p>
    <w:p w:rsidR="001967B4" w:rsidRPr="001967B4" w:rsidRDefault="001967B4" w:rsidP="001967B4">
      <w:pPr>
        <w:pStyle w:val="NoSpacing"/>
        <w:spacing w:before="0"/>
        <w:contextualSpacing/>
        <w:rPr>
          <w:sz w:val="16"/>
          <w:szCs w:val="16"/>
        </w:rPr>
      </w:pPr>
      <w:r w:rsidRPr="001967B4">
        <w:rPr>
          <w:sz w:val="16"/>
          <w:szCs w:val="16"/>
        </w:rPr>
        <w:t>This product does not contain any Proposition 65 chemicals</w:t>
      </w:r>
    </w:p>
    <w:p w:rsidR="001967B4" w:rsidRPr="001967B4" w:rsidRDefault="001967B4" w:rsidP="001967B4">
      <w:pPr>
        <w:pStyle w:val="NoSpacing"/>
        <w:spacing w:before="0"/>
        <w:contextualSpacing/>
        <w:rPr>
          <w:sz w:val="16"/>
          <w:szCs w:val="16"/>
        </w:rPr>
      </w:pPr>
      <w:r w:rsidRPr="001967B4">
        <w:rPr>
          <w:sz w:val="16"/>
          <w:szCs w:val="16"/>
        </w:rPr>
        <w:t>U.S. State Right-to-Know Regulations</w:t>
      </w:r>
    </w:p>
    <w:p w:rsidR="001967B4" w:rsidRPr="001967B4" w:rsidRDefault="001967B4" w:rsidP="001967B4">
      <w:pPr>
        <w:pStyle w:val="NoSpacing"/>
        <w:spacing w:before="0"/>
        <w:contextualSpacing/>
        <w:rPr>
          <w:sz w:val="16"/>
          <w:szCs w:val="16"/>
        </w:rPr>
      </w:pPr>
      <w:r w:rsidRPr="001967B4">
        <w:rPr>
          <w:sz w:val="16"/>
          <w:szCs w:val="16"/>
        </w:rPr>
        <w:t>This product does not contain any substances regulated by state right-to-know regulations</w:t>
      </w:r>
    </w:p>
    <w:p w:rsidR="001967B4" w:rsidRPr="001967B4" w:rsidRDefault="001967B4" w:rsidP="001967B4">
      <w:pPr>
        <w:pStyle w:val="NoSpacing"/>
        <w:spacing w:before="0"/>
        <w:contextualSpacing/>
        <w:rPr>
          <w:sz w:val="16"/>
          <w:szCs w:val="16"/>
        </w:rPr>
      </w:pPr>
      <w:r w:rsidRPr="001967B4">
        <w:rPr>
          <w:sz w:val="16"/>
          <w:szCs w:val="16"/>
        </w:rPr>
        <w:t>Canada</w:t>
      </w:r>
    </w:p>
    <w:p w:rsidR="001967B4" w:rsidRPr="001967B4" w:rsidRDefault="001967B4" w:rsidP="001967B4">
      <w:pPr>
        <w:pStyle w:val="NoSpacing"/>
        <w:spacing w:before="0"/>
        <w:contextualSpacing/>
        <w:rPr>
          <w:sz w:val="16"/>
          <w:szCs w:val="16"/>
        </w:rPr>
      </w:pPr>
      <w:r w:rsidRPr="001967B4">
        <w:rPr>
          <w:sz w:val="16"/>
          <w:szCs w:val="16"/>
        </w:rPr>
        <w:t>This product has been classified in accordance with the hazard criteria of the Controlled</w:t>
      </w:r>
      <w:r>
        <w:rPr>
          <w:sz w:val="16"/>
          <w:szCs w:val="16"/>
        </w:rPr>
        <w:t xml:space="preserve"> Products Regulations (CPR) and </w:t>
      </w:r>
      <w:r w:rsidRPr="001967B4">
        <w:rPr>
          <w:sz w:val="16"/>
          <w:szCs w:val="16"/>
        </w:rPr>
        <w:t>the MSDS contains all the information required by the CPR WHMIS Hazard Class</w:t>
      </w:r>
    </w:p>
    <w:p w:rsidR="001967B4" w:rsidRDefault="001967B4" w:rsidP="001967B4">
      <w:pPr>
        <w:pStyle w:val="NoSpacing"/>
        <w:spacing w:before="0"/>
        <w:contextualSpacing/>
        <w:rPr>
          <w:sz w:val="16"/>
          <w:szCs w:val="16"/>
        </w:rPr>
      </w:pPr>
      <w:r w:rsidRPr="001967B4">
        <w:rPr>
          <w:sz w:val="16"/>
          <w:szCs w:val="16"/>
        </w:rPr>
        <w:t>D2B - Toxic materials</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16. OTHER INFORMATION</w:t>
      </w:r>
    </w:p>
    <w:p w:rsidR="001967B4" w:rsidRPr="001967B4" w:rsidRDefault="001967B4" w:rsidP="001967B4">
      <w:pPr>
        <w:pStyle w:val="NoSpacing"/>
        <w:spacing w:before="0"/>
        <w:contextualSpacing/>
        <w:rPr>
          <w:sz w:val="16"/>
          <w:szCs w:val="16"/>
        </w:rPr>
      </w:pPr>
      <w:r w:rsidRPr="001967B4">
        <w:rPr>
          <w:sz w:val="16"/>
          <w:szCs w:val="16"/>
        </w:rPr>
        <w:t>NFPA Health hazards 2 Flammability 0 Instability 0 Physical and Chemical</w:t>
      </w:r>
    </w:p>
    <w:p w:rsidR="001967B4" w:rsidRPr="001967B4" w:rsidRDefault="001967B4" w:rsidP="001967B4">
      <w:pPr>
        <w:pStyle w:val="NoSpacing"/>
        <w:spacing w:before="0"/>
        <w:contextualSpacing/>
        <w:rPr>
          <w:sz w:val="16"/>
          <w:szCs w:val="16"/>
        </w:rPr>
      </w:pPr>
      <w:r w:rsidRPr="001967B4">
        <w:rPr>
          <w:sz w:val="16"/>
          <w:szCs w:val="16"/>
        </w:rPr>
        <w:t>Properties -</w:t>
      </w:r>
    </w:p>
    <w:p w:rsidR="001967B4" w:rsidRDefault="001967B4" w:rsidP="001967B4">
      <w:pPr>
        <w:pStyle w:val="NoSpacing"/>
        <w:spacing w:before="0"/>
        <w:contextualSpacing/>
        <w:rPr>
          <w:sz w:val="16"/>
          <w:szCs w:val="16"/>
        </w:rPr>
      </w:pPr>
      <w:r w:rsidRPr="001967B4">
        <w:rPr>
          <w:sz w:val="16"/>
          <w:szCs w:val="16"/>
        </w:rPr>
        <w:lastRenderedPageBreak/>
        <w:t>HMIS Health hazards 2 Flammability 0 Physical hazards 0 Personal protection X</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Issue Date 19-Nov-2013</w:t>
      </w:r>
    </w:p>
    <w:p w:rsidR="001967B4" w:rsidRDefault="001967B4" w:rsidP="001967B4">
      <w:pPr>
        <w:pStyle w:val="NoSpacing"/>
        <w:spacing w:before="0"/>
        <w:contextualSpacing/>
        <w:rPr>
          <w:sz w:val="16"/>
          <w:szCs w:val="16"/>
        </w:rPr>
      </w:pPr>
      <w:r w:rsidRPr="001967B4">
        <w:rPr>
          <w:sz w:val="16"/>
          <w:szCs w:val="16"/>
        </w:rPr>
        <w:t>Revision Date 22-May-2014</w:t>
      </w:r>
    </w:p>
    <w:p w:rsidR="001967B4" w:rsidRPr="001967B4" w:rsidRDefault="001967B4" w:rsidP="001967B4">
      <w:pPr>
        <w:pStyle w:val="NoSpacing"/>
        <w:spacing w:before="0"/>
        <w:contextualSpacing/>
        <w:rPr>
          <w:sz w:val="16"/>
          <w:szCs w:val="16"/>
        </w:rPr>
      </w:pPr>
    </w:p>
    <w:p w:rsidR="001967B4" w:rsidRPr="001967B4" w:rsidRDefault="001967B4" w:rsidP="001967B4">
      <w:pPr>
        <w:pStyle w:val="NoSpacing"/>
        <w:spacing w:before="0"/>
        <w:contextualSpacing/>
        <w:rPr>
          <w:sz w:val="16"/>
          <w:szCs w:val="16"/>
        </w:rPr>
      </w:pPr>
      <w:r w:rsidRPr="001967B4">
        <w:rPr>
          <w:sz w:val="16"/>
          <w:szCs w:val="16"/>
        </w:rPr>
        <w:t>Disclaimer</w:t>
      </w:r>
    </w:p>
    <w:p w:rsidR="001967B4" w:rsidRPr="001967B4" w:rsidRDefault="001967B4" w:rsidP="001967B4">
      <w:pPr>
        <w:pStyle w:val="NoSpacing"/>
        <w:spacing w:before="0"/>
        <w:contextualSpacing/>
        <w:rPr>
          <w:sz w:val="16"/>
          <w:szCs w:val="16"/>
        </w:rPr>
      </w:pPr>
      <w:r w:rsidRPr="001967B4">
        <w:rPr>
          <w:sz w:val="16"/>
          <w:szCs w:val="16"/>
        </w:rPr>
        <w:t>The information provided in this Material Safety Data Sheet is correct to the best of our kn</w:t>
      </w:r>
      <w:r>
        <w:rPr>
          <w:sz w:val="16"/>
          <w:szCs w:val="16"/>
        </w:rPr>
        <w:t xml:space="preserve">owledge, information and belief </w:t>
      </w:r>
      <w:r w:rsidRPr="001967B4">
        <w:rPr>
          <w:sz w:val="16"/>
          <w:szCs w:val="16"/>
        </w:rPr>
        <w:t xml:space="preserve">at the date of its publication. The information given is designed only as a guidance for </w:t>
      </w:r>
      <w:r>
        <w:rPr>
          <w:sz w:val="16"/>
          <w:szCs w:val="16"/>
        </w:rPr>
        <w:t xml:space="preserve">safe handling, use, processing, </w:t>
      </w:r>
      <w:r w:rsidRPr="001967B4">
        <w:rPr>
          <w:sz w:val="16"/>
          <w:szCs w:val="16"/>
        </w:rPr>
        <w:t>storage, transportation, disposal and release and is not to be considered a warrant</w:t>
      </w:r>
      <w:r>
        <w:rPr>
          <w:sz w:val="16"/>
          <w:szCs w:val="16"/>
        </w:rPr>
        <w:t xml:space="preserve">y or quality specification. The </w:t>
      </w:r>
      <w:r w:rsidRPr="001967B4">
        <w:rPr>
          <w:sz w:val="16"/>
          <w:szCs w:val="16"/>
        </w:rPr>
        <w:t>information relates only to the specific material designated and may not be valid for su</w:t>
      </w:r>
      <w:r>
        <w:rPr>
          <w:sz w:val="16"/>
          <w:szCs w:val="16"/>
        </w:rPr>
        <w:t xml:space="preserve">ch material used in combination </w:t>
      </w:r>
      <w:r w:rsidRPr="001967B4">
        <w:rPr>
          <w:sz w:val="16"/>
          <w:szCs w:val="16"/>
        </w:rPr>
        <w:t>with any other materials or in any process, unless specified in the text.</w:t>
      </w:r>
    </w:p>
    <w:p w:rsidR="001967B4" w:rsidRPr="001967B4" w:rsidRDefault="001967B4" w:rsidP="001967B4">
      <w:pPr>
        <w:pStyle w:val="NoSpacing"/>
        <w:spacing w:before="0"/>
        <w:contextualSpacing/>
        <w:rPr>
          <w:sz w:val="16"/>
          <w:szCs w:val="16"/>
        </w:rPr>
      </w:pPr>
      <w:r w:rsidRPr="001967B4">
        <w:rPr>
          <w:sz w:val="16"/>
          <w:szCs w:val="16"/>
        </w:rPr>
        <w:t>End of Safety Data Sheet</w:t>
      </w: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2E" w:rsidRDefault="00F21D2E" w:rsidP="004A7F5D">
      <w:r>
        <w:separator/>
      </w:r>
    </w:p>
  </w:endnote>
  <w:endnote w:type="continuationSeparator" w:id="0">
    <w:p w:rsidR="00F21D2E" w:rsidRDefault="00F21D2E"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2E" w:rsidRDefault="00F21D2E" w:rsidP="004A7F5D">
      <w:r>
        <w:separator/>
      </w:r>
    </w:p>
  </w:footnote>
  <w:footnote w:type="continuationSeparator" w:id="0">
    <w:p w:rsidR="00F21D2E" w:rsidRDefault="00F21D2E"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0B408A" w:rsidRDefault="000B408A">
        <w:pPr>
          <w:pStyle w:val="Header"/>
          <w:jc w:val="right"/>
        </w:pPr>
        <w:r>
          <w:fldChar w:fldCharType="begin"/>
        </w:r>
        <w:r>
          <w:instrText xml:space="preserve"> PAGE   \* MERGEFORMAT </w:instrText>
        </w:r>
        <w:r>
          <w:fldChar w:fldCharType="separate"/>
        </w:r>
        <w:r w:rsidR="002B6C0B">
          <w:rPr>
            <w:noProof/>
          </w:rPr>
          <w:t>9</w:t>
        </w:r>
        <w:r>
          <w:rPr>
            <w:noProof/>
          </w:rPr>
          <w:fldChar w:fldCharType="end"/>
        </w:r>
      </w:p>
    </w:sdtContent>
  </w:sdt>
  <w:p w:rsidR="000B408A" w:rsidRDefault="000B4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92101"/>
    <w:rsid w:val="000B408A"/>
    <w:rsid w:val="000C5D6D"/>
    <w:rsid w:val="001967B4"/>
    <w:rsid w:val="001D38C0"/>
    <w:rsid w:val="001D5E71"/>
    <w:rsid w:val="001E74B4"/>
    <w:rsid w:val="00230F6B"/>
    <w:rsid w:val="0024787C"/>
    <w:rsid w:val="002975FB"/>
    <w:rsid w:val="002B6C0B"/>
    <w:rsid w:val="002B7A8B"/>
    <w:rsid w:val="002E2250"/>
    <w:rsid w:val="002F1DBC"/>
    <w:rsid w:val="00363A35"/>
    <w:rsid w:val="003725E6"/>
    <w:rsid w:val="003C7E75"/>
    <w:rsid w:val="003F526A"/>
    <w:rsid w:val="00424986"/>
    <w:rsid w:val="004328C9"/>
    <w:rsid w:val="00454844"/>
    <w:rsid w:val="004639CE"/>
    <w:rsid w:val="004A34F9"/>
    <w:rsid w:val="004A7F5D"/>
    <w:rsid w:val="004B5DC1"/>
    <w:rsid w:val="004D3D56"/>
    <w:rsid w:val="004F7A35"/>
    <w:rsid w:val="00507DF9"/>
    <w:rsid w:val="005218B6"/>
    <w:rsid w:val="00594EE4"/>
    <w:rsid w:val="005A70C1"/>
    <w:rsid w:val="00600632"/>
    <w:rsid w:val="00606EA9"/>
    <w:rsid w:val="00620C76"/>
    <w:rsid w:val="00623EAE"/>
    <w:rsid w:val="006374EA"/>
    <w:rsid w:val="0065031F"/>
    <w:rsid w:val="00672B9D"/>
    <w:rsid w:val="006C6224"/>
    <w:rsid w:val="00755981"/>
    <w:rsid w:val="0075706B"/>
    <w:rsid w:val="00762930"/>
    <w:rsid w:val="007866EE"/>
    <w:rsid w:val="0079156A"/>
    <w:rsid w:val="007C5780"/>
    <w:rsid w:val="00814E0A"/>
    <w:rsid w:val="00840FF3"/>
    <w:rsid w:val="008A5E79"/>
    <w:rsid w:val="009156D5"/>
    <w:rsid w:val="0092056D"/>
    <w:rsid w:val="0094761E"/>
    <w:rsid w:val="00947E5E"/>
    <w:rsid w:val="009A15E9"/>
    <w:rsid w:val="00A87234"/>
    <w:rsid w:val="00A931E7"/>
    <w:rsid w:val="00B13E32"/>
    <w:rsid w:val="00B34070"/>
    <w:rsid w:val="00B9296D"/>
    <w:rsid w:val="00BD6A1A"/>
    <w:rsid w:val="00C31955"/>
    <w:rsid w:val="00C374B3"/>
    <w:rsid w:val="00C435C1"/>
    <w:rsid w:val="00C447B1"/>
    <w:rsid w:val="00C53ED3"/>
    <w:rsid w:val="00C96C5C"/>
    <w:rsid w:val="00CB01DE"/>
    <w:rsid w:val="00CC40CD"/>
    <w:rsid w:val="00D16644"/>
    <w:rsid w:val="00D2661D"/>
    <w:rsid w:val="00D60D3A"/>
    <w:rsid w:val="00D901AF"/>
    <w:rsid w:val="00E0058F"/>
    <w:rsid w:val="00E406BD"/>
    <w:rsid w:val="00E6215B"/>
    <w:rsid w:val="00E85B00"/>
    <w:rsid w:val="00E91FA7"/>
    <w:rsid w:val="00ED5BC1"/>
    <w:rsid w:val="00EE35D4"/>
    <w:rsid w:val="00EE6D03"/>
    <w:rsid w:val="00F11A0A"/>
    <w:rsid w:val="00F16B14"/>
    <w:rsid w:val="00F21D2E"/>
    <w:rsid w:val="00F54119"/>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B6C0B"/>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2B6C0B"/>
    <w:pPr>
      <w:numPr>
        <w:ilvl w:val="2"/>
        <w:numId w:val="37"/>
      </w:numPr>
      <w:pBdr>
        <w:top w:val="single" w:sz="6" w:space="1" w:color="006982"/>
        <w:left w:val="single" w:sz="6" w:space="4" w:color="006982"/>
      </w:pBdr>
      <w:spacing w:before="300"/>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2B6C0B"/>
    <w:rPr>
      <w:caps/>
      <w:color w:val="006982"/>
      <w:spacing w:val="15"/>
      <w:sz w:val="22"/>
      <w:shd w:val="clear" w:color="auto" w:fill="91F2FF"/>
    </w:rPr>
  </w:style>
  <w:style w:type="character" w:customStyle="1" w:styleId="Heading3Char">
    <w:name w:val="Heading 3 Char"/>
    <w:basedOn w:val="DefaultParagraphFont"/>
    <w:link w:val="Heading3"/>
    <w:uiPriority w:val="9"/>
    <w:rsid w:val="002B6C0B"/>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26515584">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13950693">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094941254">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139754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
    <b:Tag>Ama14</b:Tag>
    <b:SourceType>InternetSite</b:SourceType>
    <b:Guid>{85D4C376-CD96-4309-913A-E58ABCFF4CFC}</b:Guid>
    <b:Title>Amazon</b:Title>
    <b:ProductionCompany>VeiwSonic</b:ProductionCompany>
    <b:YearAccessed>2014</b:YearAccessed>
    <b:MonthAccessed>August</b:MonthAccessed>
    <b:URL>http://www.amazon.com/ViewSonic-PJD7820HD</b:URL>
    <b:RefOrder>6</b:RefOrder>
  </b:Source>
</b:Sources>
</file>

<file path=customXml/itemProps1.xml><?xml version="1.0" encoding="utf-8"?>
<ds:datastoreItem xmlns:ds="http://schemas.openxmlformats.org/officeDocument/2006/customXml" ds:itemID="{087435E6-9DBC-47F0-AD8E-50A5B4A35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15</Pages>
  <Words>5636</Words>
  <Characters>32131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22</cp:revision>
  <dcterms:created xsi:type="dcterms:W3CDTF">2014-10-30T18:40:00Z</dcterms:created>
  <dcterms:modified xsi:type="dcterms:W3CDTF">2014-12-01T04:01:00Z</dcterms:modified>
</cp:coreProperties>
</file>