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6272263"/>
        <w:docPartObj>
          <w:docPartGallery w:val="Cover Pages"/>
          <w:docPartUnique/>
        </w:docPartObj>
      </w:sdtPr>
      <w:sdtContent>
        <w:p w:rsidR="0017696A" w:rsidRDefault="003C540E" w:rsidP="00BB1B83">
          <w:r>
            <w:rPr>
              <w:noProof/>
              <w:lang w:eastAsia="en-NZ"/>
            </w:rPr>
            <mc:AlternateContent>
              <mc:Choice Requires="wps">
                <w:drawing>
                  <wp:anchor distT="0" distB="0" distL="114300" distR="114300" simplePos="0" relativeHeight="251659264" behindDoc="0" locked="0" layoutInCell="1" allowOverlap="1" wp14:anchorId="5F1D43B6" wp14:editId="00BB9708">
                    <wp:simplePos x="0" y="0"/>
                    <wp:positionH relativeFrom="column">
                      <wp:posOffset>3689350</wp:posOffset>
                    </wp:positionH>
                    <wp:positionV relativeFrom="paragraph">
                      <wp:posOffset>-1098550</wp:posOffset>
                    </wp:positionV>
                    <wp:extent cx="2970954" cy="10909300"/>
                    <wp:effectExtent l="0" t="0" r="1270" b="6350"/>
                    <wp:wrapNone/>
                    <wp:docPr id="365"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0954" cy="10909300"/>
                            </a:xfrm>
                            <a:prstGeom prst="rect">
                              <a:avLst/>
                            </a:prstGeom>
                            <a:solidFill>
                              <a:srgbClr val="6DB244"/>
                            </a:solidFill>
                            <a:extLst/>
                          </wps:spPr>
                          <wps:txbx>
                            <w:txbxContent>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Pr="00252C2B" w:rsidRDefault="00617DB6" w:rsidP="00BB1B83">
                                <w:pPr>
                                  <w:pStyle w:val="TitlePage"/>
                                </w:pPr>
                                <w:r>
                                  <w:t>JACANA</w:t>
                                </w:r>
                                <w:r w:rsidRPr="00252C2B">
                                  <w:t>-</w:t>
                                </w:r>
                                <w:r>
                                  <w:t>68</w:t>
                                </w:r>
                              </w:p>
                              <w:p w:rsidR="00617DB6" w:rsidRPr="00252C2B" w:rsidRDefault="00617DB6" w:rsidP="00BB1B83">
                                <w:pPr>
                                  <w:pStyle w:val="TitlePage"/>
                                </w:pPr>
                              </w:p>
                              <w:p w:rsidR="00617DB6" w:rsidRPr="00252C2B" w:rsidRDefault="00617DB6" w:rsidP="00BB1B83">
                                <w:pPr>
                                  <w:pStyle w:val="TitlePage"/>
                                </w:pPr>
                                <w:r>
                                  <w:t>Mass Market NAB CC</w:t>
                                </w:r>
                              </w:p>
                              <w:p w:rsidR="00617DB6" w:rsidRDefault="00617DB6" w:rsidP="00F15676">
                                <w:pPr>
                                  <w:pStyle w:val="TitleCoverpage"/>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F1D43B6" id="Rectangle 365" o:spid="_x0000_s1026" style="position:absolute;margin-left:290.5pt;margin-top:-86.5pt;width:233.95pt;height:8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" fillcolor="#6db244" stroked="f">
                    <v:textbox>
                      <w:txbxContent>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Default="00617DB6" w:rsidP="00BB1B83">
                          <w:pPr>
                            <w:pStyle w:val="TitlePage"/>
                          </w:pPr>
                        </w:p>
                        <w:p w:rsidR="00617DB6" w:rsidRPr="00252C2B" w:rsidRDefault="00617DB6" w:rsidP="00BB1B83">
                          <w:pPr>
                            <w:pStyle w:val="TitlePage"/>
                          </w:pPr>
                          <w:r>
                            <w:t>JACANA</w:t>
                          </w:r>
                          <w:r w:rsidRPr="00252C2B">
                            <w:t>-</w:t>
                          </w:r>
                          <w:r>
                            <w:t>68</w:t>
                          </w:r>
                        </w:p>
                        <w:p w:rsidR="00617DB6" w:rsidRPr="00252C2B" w:rsidRDefault="00617DB6" w:rsidP="00BB1B83">
                          <w:pPr>
                            <w:pStyle w:val="TitlePage"/>
                          </w:pPr>
                        </w:p>
                        <w:p w:rsidR="00617DB6" w:rsidRPr="00252C2B" w:rsidRDefault="00617DB6" w:rsidP="00BB1B83">
                          <w:pPr>
                            <w:pStyle w:val="TitlePage"/>
                          </w:pPr>
                          <w:r>
                            <w:t>Mass Market NAB CC</w:t>
                          </w:r>
                        </w:p>
                        <w:p w:rsidR="00617DB6" w:rsidRDefault="00617DB6" w:rsidP="00F15676">
                          <w:pPr>
                            <w:pStyle w:val="TitleCoverpage"/>
                          </w:pPr>
                        </w:p>
                      </w:txbxContent>
                    </v:textbox>
                  </v:rect>
                </w:pict>
              </mc:Fallback>
            </mc:AlternateContent>
          </w:r>
        </w:p>
        <w:p w:rsidR="003876E7" w:rsidRDefault="003C540E" w:rsidP="0017696A">
          <w:pPr>
            <w:pStyle w:val="NoSpacing"/>
            <w:jc w:val="right"/>
            <w:rPr>
              <w:rFonts w:asciiTheme="majorHAnsi" w:eastAsiaTheme="majorEastAsia" w:hAnsiTheme="majorHAnsi" w:cstheme="majorBidi"/>
              <w:color w:val="FFFFFF" w:themeColor="background1"/>
              <w:sz w:val="72"/>
              <w:szCs w:val="72"/>
            </w:rPr>
          </w:pPr>
          <w:r>
            <w:rPr>
              <w:noProof/>
              <w:lang w:eastAsia="en-NZ"/>
            </w:rPr>
            <mc:AlternateContent>
              <mc:Choice Requires="wps">
                <w:drawing>
                  <wp:anchor distT="0" distB="0" distL="114300" distR="114300" simplePos="0" relativeHeight="251661312" behindDoc="0" locked="1" layoutInCell="0" allowOverlap="1" wp14:anchorId="379DAF53" wp14:editId="375BDD71">
                    <wp:simplePos x="0" y="0"/>
                    <wp:positionH relativeFrom="page">
                      <wp:posOffset>10795</wp:posOffset>
                    </wp:positionH>
                    <wp:positionV relativeFrom="page">
                      <wp:posOffset>2901315</wp:posOffset>
                    </wp:positionV>
                    <wp:extent cx="6995160" cy="1915160"/>
                    <wp:effectExtent l="0" t="0" r="0" b="889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915160"/>
                            </a:xfrm>
                            <a:prstGeom prst="rect">
                              <a:avLst/>
                            </a:prstGeom>
                            <a:solidFill>
                              <a:srgbClr val="EFF3E6"/>
                            </a:solidFill>
                            <a:ln w="12700">
                              <a:noFill/>
                              <a:miter lim="800000"/>
                              <a:headEnd/>
                              <a:tailEnd/>
                            </a:ln>
                            <a:extLst/>
                          </wps:spPr>
                          <wps:txbx>
                            <w:txbxContent>
                              <w:p w:rsidR="00617DB6" w:rsidRDefault="00617DB6">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noProof/>
                                    <w:color w:val="FFFFFF" w:themeColor="background1"/>
                                    <w:sz w:val="72"/>
                                    <w:szCs w:val="72"/>
                                    <w:lang w:eastAsia="en-NZ"/>
                                  </w:rPr>
                                  <w:drawing>
                                    <wp:inline distT="0" distB="0" distL="0" distR="0" wp14:anchorId="2B2B3497" wp14:editId="338D406D">
                                      <wp:extent cx="6248400" cy="6279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ityCIS - black-g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51313" cy="628282"/>
                                              </a:xfrm>
                                              <a:prstGeom prst="rect">
                                                <a:avLst/>
                                              </a:prstGeom>
                                            </pic:spPr>
                                          </pic:pic>
                                        </a:graphicData>
                                      </a:graphic>
                                    </wp:inline>
                                  </w:drawing>
                                </w:r>
                              </w:p>
                            </w:txbxContent>
                          </wps:txbx>
                          <wps:bodyPr rot="0" vert="horz" wrap="square" lIns="180000" tIns="180000" rIns="180000" bIns="18000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379DAF53" id="Rectangle 16" o:spid="_x0000_s1027" style="position:absolute;left:0;text-align:left;margin-left:.85pt;margin-top:228.45pt;width:550.8pt;height:150.8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" o:allowincell="f" fillcolor="#eff3e6" stroked="f" strokeweight="1pt">
                    <v:textbox inset="5mm,5mm,5mm,5mm">
                      <w:txbxContent>
                        <w:p w:rsidR="00617DB6" w:rsidRDefault="00617DB6">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noProof/>
                              <w:color w:val="FFFFFF" w:themeColor="background1"/>
                              <w:sz w:val="72"/>
                              <w:szCs w:val="72"/>
                              <w:lang w:eastAsia="en-NZ"/>
                            </w:rPr>
                            <w:drawing>
                              <wp:inline distT="0" distB="0" distL="0" distR="0" wp14:anchorId="2B2B3497" wp14:editId="338D406D">
                                <wp:extent cx="6248400" cy="6279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ityCIS - black-g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51313" cy="628282"/>
                                        </a:xfrm>
                                        <a:prstGeom prst="rect">
                                          <a:avLst/>
                                        </a:prstGeom>
                                      </pic:spPr>
                                    </pic:pic>
                                  </a:graphicData>
                                </a:graphic>
                              </wp:inline>
                            </w:drawing>
                          </w:r>
                        </w:p>
                      </w:txbxContent>
                    </v:textbox>
                    <w10:wrap anchorx="page" anchory="page"/>
                    <w10:anchorlock/>
                  </v:rect>
                </w:pict>
              </mc:Fallback>
            </mc:AlternateContent>
          </w:r>
          <w:r w:rsidR="008B35B8">
            <w:rPr>
              <w:noProof/>
              <w:lang w:eastAsia="en-NZ"/>
            </w:rPr>
            <mc:AlternateContent>
              <mc:Choice Requires="wps">
                <w:drawing>
                  <wp:anchor distT="0" distB="0" distL="114300" distR="114300" simplePos="0" relativeHeight="251666432" behindDoc="0" locked="1" layoutInCell="1" allowOverlap="1" wp14:anchorId="5A4B18A2" wp14:editId="0DFCDDDD">
                    <wp:simplePos x="0" y="0"/>
                    <wp:positionH relativeFrom="page">
                      <wp:posOffset>4615180</wp:posOffset>
                    </wp:positionH>
                    <wp:positionV relativeFrom="paragraph">
                      <wp:posOffset>8883015</wp:posOffset>
                    </wp:positionV>
                    <wp:extent cx="2933700" cy="402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933700"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DB6" w:rsidRPr="0048555F" w:rsidRDefault="00617DB6" w:rsidP="00BB1B83">
                                <w:pPr>
                                  <w:pStyle w:val="TitleCopyright"/>
                                </w:pPr>
                                <w:r w:rsidRPr="0048555F">
                                  <w:t xml:space="preserve">Copyright © Agility CIS Ltd </w:t>
                                </w:r>
                                <w:r w:rsidRPr="0048555F">
                                  <w:fldChar w:fldCharType="begin"/>
                                </w:r>
                                <w:r w:rsidRPr="0048555F">
                                  <w:instrText xml:space="preserve"> DATE  \@ "yyyy" \* MERGEFORMAT </w:instrText>
                                </w:r>
                                <w:r w:rsidRPr="0048555F">
                                  <w:fldChar w:fldCharType="separate"/>
                                </w:r>
                                <w:r>
                                  <w:rPr>
                                    <w:noProof/>
                                  </w:rPr>
                                  <w:t>2017</w:t>
                                </w:r>
                                <w:r w:rsidRPr="0048555F">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B18A2" id="_x0000_t202" coordsize="21600,21600" o:spt="202" path="m,l,21600r21600,l21600,xe">
                    <v:stroke joinstyle="miter"/>
                    <v:path gradientshapeok="t" o:connecttype="rect"/>
                  </v:shapetype>
                  <v:shape id="Text Box 4" o:spid="_x0000_s1028" type="#_x0000_t202" style="position:absolute;left:0;text-align:left;margin-left:363.4pt;margin-top:699.45pt;width:231pt;height:31.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" filled="f" stroked="f" strokeweight=".5pt">
                    <v:textbox>
                      <w:txbxContent>
                        <w:p w:rsidR="00617DB6" w:rsidRPr="0048555F" w:rsidRDefault="00617DB6" w:rsidP="00BB1B83">
                          <w:pPr>
                            <w:pStyle w:val="TitleCopyright"/>
                          </w:pPr>
                          <w:r w:rsidRPr="0048555F">
                            <w:t xml:space="preserve">Copyright © Agility CIS Ltd </w:t>
                          </w:r>
                          <w:r w:rsidRPr="0048555F">
                            <w:fldChar w:fldCharType="begin"/>
                          </w:r>
                          <w:r w:rsidRPr="0048555F">
                            <w:instrText xml:space="preserve"> DATE  \@ "yyyy" \* MERGEFORMAT </w:instrText>
                          </w:r>
                          <w:r w:rsidRPr="0048555F">
                            <w:fldChar w:fldCharType="separate"/>
                          </w:r>
                          <w:r>
                            <w:rPr>
                              <w:noProof/>
                            </w:rPr>
                            <w:t>2017</w:t>
                          </w:r>
                          <w:r w:rsidRPr="0048555F">
                            <w:fldChar w:fldCharType="end"/>
                          </w:r>
                        </w:p>
                      </w:txbxContent>
                    </v:textbox>
                    <w10:wrap anchorx="page"/>
                    <w10:anchorlock/>
                  </v:shape>
                </w:pict>
              </mc:Fallback>
            </mc:AlternateContent>
          </w:r>
          <w:r w:rsidR="008B35B8">
            <w:rPr>
              <w:noProof/>
              <w:lang w:eastAsia="en-NZ"/>
            </w:rPr>
            <mc:AlternateContent>
              <mc:Choice Requires="wps">
                <w:drawing>
                  <wp:anchor distT="0" distB="0" distL="114300" distR="114300" simplePos="0" relativeHeight="251663360" behindDoc="0" locked="1" layoutInCell="1" allowOverlap="1" wp14:anchorId="38D8270D" wp14:editId="575EE74D">
                    <wp:simplePos x="0" y="0"/>
                    <wp:positionH relativeFrom="page">
                      <wp:posOffset>4596765</wp:posOffset>
                    </wp:positionH>
                    <wp:positionV relativeFrom="paragraph">
                      <wp:posOffset>-765810</wp:posOffset>
                    </wp:positionV>
                    <wp:extent cx="2959100" cy="2045970"/>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9100" cy="20459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17DB6" w:rsidRPr="00E1740D" w:rsidRDefault="00617DB6" w:rsidP="00BB1B83">
                                <w:pPr>
                                  <w:pStyle w:val="TitleText"/>
                                </w:pPr>
                                <w:r w:rsidRPr="00E1740D">
                                  <w:t>SYSTEM</w:t>
                                </w:r>
                              </w:p>
                              <w:p w:rsidR="00617DB6" w:rsidRPr="00E1740D" w:rsidRDefault="00617DB6" w:rsidP="00BB1B83">
                                <w:pPr>
                                  <w:pStyle w:val="TitleText"/>
                                </w:pPr>
                                <w:r w:rsidRPr="00E1740D">
                                  <w:t>DESIGN</w:t>
                                </w:r>
                              </w:p>
                              <w:p w:rsidR="00617DB6" w:rsidRPr="00E1740D" w:rsidRDefault="00617DB6" w:rsidP="00BB1B83">
                                <w:pPr>
                                  <w:pStyle w:val="TitleText"/>
                                </w:pPr>
                                <w:r w:rsidRPr="00E1740D">
                                  <w:t>SPECIFICATION</w:t>
                                </w:r>
                              </w:p>
                              <w:p w:rsidR="00617DB6" w:rsidRPr="003C540E" w:rsidRDefault="00617DB6" w:rsidP="003C540E">
                                <w:pPr>
                                  <w:pStyle w:val="TitleCoverpage"/>
                                  <w:rPr>
                                    <w:lang w:eastAsia="en-GB"/>
                                  </w:rPr>
                                </w:pPr>
                              </w:p>
                              <w:sdt>
                                <w:sdtPr>
                                  <w:rPr>
                                    <w:color w:val="FFFFFF" w:themeColor="background1"/>
                                  </w:rPr>
                                  <w:alias w:val="Date"/>
                                  <w:tag w:val="Date"/>
                                  <w:id w:val="-1172717889"/>
                                  <w:dataBinding w:prefixMappings="xmlns:ns0='http://schemas.microsoft.com/office/2006/coverPageProps'" w:xpath="/ns0:CoverPageProperties[1]/ns0:PublishDate[1]" w:storeItemID="{55AF091B-3C7A-41E3-B477-F2FDAA23CFDA}"/>
                                  <w:date w:fullDate="2017-05-26T00:00:00Z">
                                    <w:dateFormat w:val="d/MM/yyyy"/>
                                    <w:lid w:val="en-NZ"/>
                                    <w:storeMappedDataAs w:val="dateTime"/>
                                    <w:calendar w:val="gregorian"/>
                                  </w:date>
                                </w:sdtPr>
                                <w:sdtContent>
                                  <w:p w:rsidR="00617DB6" w:rsidRPr="003C540E" w:rsidRDefault="00617DB6" w:rsidP="003C540E">
                                    <w:pPr>
                                      <w:pStyle w:val="NoSpacing"/>
                                      <w:spacing w:line="360" w:lineRule="auto"/>
                                      <w:rPr>
                                        <w:color w:val="FFFFFF" w:themeColor="background1"/>
                                      </w:rPr>
                                    </w:pPr>
                                    <w:r>
                                      <w:rPr>
                                        <w:color w:val="FFFFFF" w:themeColor="background1"/>
                                      </w:rPr>
                                      <w:t>26/05/2017</w:t>
                                    </w:r>
                                  </w:p>
                                </w:sdtContent>
                              </w:sdt>
                            </w:txbxContent>
                          </wps:txbx>
                          <wps:bodyPr rot="0" vert="horz" wrap="square" lIns="180000" tIns="0" rIns="18000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D8270D" id="Rectangle 9" o:spid="_x0000_s1029" style="position:absolute;left:0;text-align:left;margin-left:361.95pt;margin-top:-60.3pt;width:233pt;height:161.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" filled="f" stroked="f" strokecolor="white" strokeweight="1pt">
                    <v:fill opacity="52428f"/>
                    <v:shadow color="#d8d8d8" offset="3pt,3pt"/>
                    <v:textbox inset="5mm,0,5mm,0">
                      <w:txbxContent>
                        <w:p w:rsidR="00617DB6" w:rsidRPr="00E1740D" w:rsidRDefault="00617DB6" w:rsidP="00BB1B83">
                          <w:pPr>
                            <w:pStyle w:val="TitleText"/>
                          </w:pPr>
                          <w:r w:rsidRPr="00E1740D">
                            <w:t>SYSTEM</w:t>
                          </w:r>
                        </w:p>
                        <w:p w:rsidR="00617DB6" w:rsidRPr="00E1740D" w:rsidRDefault="00617DB6" w:rsidP="00BB1B83">
                          <w:pPr>
                            <w:pStyle w:val="TitleText"/>
                          </w:pPr>
                          <w:r w:rsidRPr="00E1740D">
                            <w:t>DESIGN</w:t>
                          </w:r>
                        </w:p>
                        <w:p w:rsidR="00617DB6" w:rsidRPr="00E1740D" w:rsidRDefault="00617DB6" w:rsidP="00BB1B83">
                          <w:pPr>
                            <w:pStyle w:val="TitleText"/>
                          </w:pPr>
                          <w:r w:rsidRPr="00E1740D">
                            <w:t>SPECIFICATION</w:t>
                          </w:r>
                        </w:p>
                        <w:p w:rsidR="00617DB6" w:rsidRPr="003C540E" w:rsidRDefault="00617DB6" w:rsidP="003C540E">
                          <w:pPr>
                            <w:pStyle w:val="TitleCoverpage"/>
                            <w:rPr>
                              <w:lang w:eastAsia="en-GB"/>
                            </w:rPr>
                          </w:pPr>
                        </w:p>
                        <w:sdt>
                          <w:sdtPr>
                            <w:rPr>
                              <w:color w:val="FFFFFF" w:themeColor="background1"/>
                            </w:rPr>
                            <w:alias w:val="Date"/>
                            <w:tag w:val="Date"/>
                            <w:id w:val="-1172717889"/>
                            <w:dataBinding w:prefixMappings="xmlns:ns0='http://schemas.microsoft.com/office/2006/coverPageProps'" w:xpath="/ns0:CoverPageProperties[1]/ns0:PublishDate[1]" w:storeItemID="{55AF091B-3C7A-41E3-B477-F2FDAA23CFDA}"/>
                            <w:date w:fullDate="2017-05-26T00:00:00Z">
                              <w:dateFormat w:val="d/MM/yyyy"/>
                              <w:lid w:val="en-NZ"/>
                              <w:storeMappedDataAs w:val="dateTime"/>
                              <w:calendar w:val="gregorian"/>
                            </w:date>
                          </w:sdtPr>
                          <w:sdtContent>
                            <w:p w:rsidR="00617DB6" w:rsidRPr="003C540E" w:rsidRDefault="00617DB6" w:rsidP="003C540E">
                              <w:pPr>
                                <w:pStyle w:val="NoSpacing"/>
                                <w:spacing w:line="360" w:lineRule="auto"/>
                                <w:rPr>
                                  <w:color w:val="FFFFFF" w:themeColor="background1"/>
                                </w:rPr>
                              </w:pPr>
                              <w:r>
                                <w:rPr>
                                  <w:color w:val="FFFFFF" w:themeColor="background1"/>
                                </w:rPr>
                                <w:t>26/05/2017</w:t>
                              </w:r>
                            </w:p>
                          </w:sdtContent>
                        </w:sdt>
                      </w:txbxContent>
                    </v:textbox>
                    <w10:wrap anchorx="page"/>
                    <w10:anchorlock/>
                  </v:rect>
                </w:pict>
              </mc:Fallback>
            </mc:AlternateContent>
          </w:r>
        </w:p>
        <w:p w:rsidR="00F03709" w:rsidRPr="00F03709" w:rsidRDefault="003876E7" w:rsidP="00BB1B83">
          <w:pPr>
            <w:rPr>
              <w:rFonts w:eastAsiaTheme="majorEastAsia"/>
            </w:rPr>
          </w:pPr>
          <w:r>
            <w:rPr>
              <w:rFonts w:eastAsiaTheme="majorEastAsia"/>
            </w:rPr>
            <w:br w:type="page"/>
          </w:r>
        </w:p>
      </w:sdtContent>
    </w:sdt>
    <w:p w:rsidR="00334D36" w:rsidRPr="00292F3E" w:rsidRDefault="00334D36" w:rsidP="00292F3E">
      <w:pPr>
        <w:pStyle w:val="Title"/>
      </w:pPr>
      <w:r w:rsidRPr="00292F3E">
        <w:lastRenderedPageBreak/>
        <w:t>Contents</w:t>
      </w:r>
    </w:p>
    <w:p w:rsidR="00AB11F7" w:rsidRDefault="00D703CE">
      <w:pPr>
        <w:pStyle w:val="TOC1"/>
        <w:rPr>
          <w:rFonts w:asciiTheme="minorHAnsi" w:eastAsiaTheme="minorEastAsia" w:hAnsiTheme="minorHAnsi" w:cstheme="minorBidi"/>
          <w:noProof/>
          <w:sz w:val="22"/>
          <w:szCs w:val="22"/>
          <w:lang w:eastAsia="en-NZ"/>
        </w:rPr>
      </w:pPr>
      <w:r>
        <w:fldChar w:fldCharType="begin"/>
      </w:r>
      <w:r>
        <w:instrText xml:space="preserve"> TOC \o "1-3" \h \z \u </w:instrText>
      </w:r>
      <w:r>
        <w:fldChar w:fldCharType="separate"/>
      </w:r>
      <w:hyperlink w:anchor="_Toc483581932" w:history="1">
        <w:r w:rsidR="00AB11F7" w:rsidRPr="00E3430A">
          <w:rPr>
            <w:rStyle w:val="Hyperlink"/>
            <w:noProof/>
          </w:rPr>
          <w:t>1</w:t>
        </w:r>
        <w:r w:rsidR="00AB11F7">
          <w:rPr>
            <w:rFonts w:asciiTheme="minorHAnsi" w:eastAsiaTheme="minorEastAsia" w:hAnsiTheme="minorHAnsi" w:cstheme="minorBidi"/>
            <w:noProof/>
            <w:sz w:val="22"/>
            <w:szCs w:val="22"/>
            <w:lang w:eastAsia="en-NZ"/>
          </w:rPr>
          <w:tab/>
        </w:r>
        <w:r w:rsidR="00AB11F7" w:rsidRPr="00E3430A">
          <w:rPr>
            <w:rStyle w:val="Hyperlink"/>
            <w:noProof/>
          </w:rPr>
          <w:t>Document Control</w:t>
        </w:r>
        <w:r w:rsidR="00AB11F7">
          <w:rPr>
            <w:noProof/>
            <w:webHidden/>
          </w:rPr>
          <w:tab/>
        </w:r>
        <w:r w:rsidR="00AB11F7">
          <w:rPr>
            <w:noProof/>
            <w:webHidden/>
          </w:rPr>
          <w:fldChar w:fldCharType="begin"/>
        </w:r>
        <w:r w:rsidR="00AB11F7">
          <w:rPr>
            <w:noProof/>
            <w:webHidden/>
          </w:rPr>
          <w:instrText xml:space="preserve"> PAGEREF _Toc483581932 \h </w:instrText>
        </w:r>
        <w:r w:rsidR="00AB11F7">
          <w:rPr>
            <w:noProof/>
            <w:webHidden/>
          </w:rPr>
        </w:r>
        <w:r w:rsidR="00AB11F7">
          <w:rPr>
            <w:noProof/>
            <w:webHidden/>
          </w:rPr>
          <w:fldChar w:fldCharType="separate"/>
        </w:r>
        <w:r w:rsidR="00AB11F7">
          <w:rPr>
            <w:noProof/>
            <w:webHidden/>
          </w:rPr>
          <w:t>4</w:t>
        </w:r>
        <w:r w:rsidR="00AB11F7">
          <w:rPr>
            <w:noProof/>
            <w:webHidden/>
          </w:rPr>
          <w:fldChar w:fldCharType="end"/>
        </w:r>
      </w:hyperlink>
    </w:p>
    <w:p w:rsidR="00AB11F7" w:rsidRDefault="00DD5D32">
      <w:pPr>
        <w:pStyle w:val="TOC2"/>
        <w:rPr>
          <w:sz w:val="22"/>
          <w:szCs w:val="22"/>
        </w:rPr>
      </w:pPr>
      <w:hyperlink w:anchor="_Toc483581933" w:history="1">
        <w:r w:rsidR="00AB11F7" w:rsidRPr="00E3430A">
          <w:rPr>
            <w:rStyle w:val="Hyperlink"/>
          </w:rPr>
          <w:t>1.1</w:t>
        </w:r>
        <w:r w:rsidR="00AB11F7">
          <w:rPr>
            <w:sz w:val="22"/>
            <w:szCs w:val="22"/>
          </w:rPr>
          <w:tab/>
        </w:r>
        <w:r w:rsidR="00AB11F7" w:rsidRPr="00E3430A">
          <w:rPr>
            <w:rStyle w:val="Hyperlink"/>
          </w:rPr>
          <w:t>Information</w:t>
        </w:r>
        <w:r w:rsidR="00AB11F7">
          <w:rPr>
            <w:webHidden/>
          </w:rPr>
          <w:tab/>
        </w:r>
        <w:r w:rsidR="00AB11F7">
          <w:rPr>
            <w:webHidden/>
          </w:rPr>
          <w:fldChar w:fldCharType="begin"/>
        </w:r>
        <w:r w:rsidR="00AB11F7">
          <w:rPr>
            <w:webHidden/>
          </w:rPr>
          <w:instrText xml:space="preserve"> PAGEREF _Toc483581933 \h </w:instrText>
        </w:r>
        <w:r w:rsidR="00AB11F7">
          <w:rPr>
            <w:webHidden/>
          </w:rPr>
        </w:r>
        <w:r w:rsidR="00AB11F7">
          <w:rPr>
            <w:webHidden/>
          </w:rPr>
          <w:fldChar w:fldCharType="separate"/>
        </w:r>
        <w:r w:rsidR="00AB11F7">
          <w:rPr>
            <w:webHidden/>
          </w:rPr>
          <w:t>4</w:t>
        </w:r>
        <w:r w:rsidR="00AB11F7">
          <w:rPr>
            <w:webHidden/>
          </w:rPr>
          <w:fldChar w:fldCharType="end"/>
        </w:r>
      </w:hyperlink>
    </w:p>
    <w:p w:rsidR="00AB11F7" w:rsidRDefault="00DD5D32">
      <w:pPr>
        <w:pStyle w:val="TOC2"/>
        <w:rPr>
          <w:sz w:val="22"/>
          <w:szCs w:val="22"/>
        </w:rPr>
      </w:pPr>
      <w:hyperlink w:anchor="_Toc483581934" w:history="1">
        <w:r w:rsidR="00AB11F7" w:rsidRPr="00E3430A">
          <w:rPr>
            <w:rStyle w:val="Hyperlink"/>
          </w:rPr>
          <w:t>1.2</w:t>
        </w:r>
        <w:r w:rsidR="00AB11F7">
          <w:rPr>
            <w:sz w:val="22"/>
            <w:szCs w:val="22"/>
          </w:rPr>
          <w:tab/>
        </w:r>
        <w:r w:rsidR="00AB11F7" w:rsidRPr="00E3430A">
          <w:rPr>
            <w:rStyle w:val="Hyperlink"/>
          </w:rPr>
          <w:t>Version Control</w:t>
        </w:r>
        <w:r w:rsidR="00AB11F7">
          <w:rPr>
            <w:webHidden/>
          </w:rPr>
          <w:tab/>
        </w:r>
        <w:r w:rsidR="00AB11F7">
          <w:rPr>
            <w:webHidden/>
          </w:rPr>
          <w:fldChar w:fldCharType="begin"/>
        </w:r>
        <w:r w:rsidR="00AB11F7">
          <w:rPr>
            <w:webHidden/>
          </w:rPr>
          <w:instrText xml:space="preserve"> PAGEREF _Toc483581934 \h </w:instrText>
        </w:r>
        <w:r w:rsidR="00AB11F7">
          <w:rPr>
            <w:webHidden/>
          </w:rPr>
        </w:r>
        <w:r w:rsidR="00AB11F7">
          <w:rPr>
            <w:webHidden/>
          </w:rPr>
          <w:fldChar w:fldCharType="separate"/>
        </w:r>
        <w:r w:rsidR="00AB11F7">
          <w:rPr>
            <w:webHidden/>
          </w:rPr>
          <w:t>4</w:t>
        </w:r>
        <w:r w:rsidR="00AB11F7">
          <w:rPr>
            <w:webHidden/>
          </w:rPr>
          <w:fldChar w:fldCharType="end"/>
        </w:r>
      </w:hyperlink>
    </w:p>
    <w:p w:rsidR="00AB11F7" w:rsidRDefault="00DD5D32">
      <w:pPr>
        <w:pStyle w:val="TOC2"/>
        <w:rPr>
          <w:sz w:val="22"/>
          <w:szCs w:val="22"/>
        </w:rPr>
      </w:pPr>
      <w:hyperlink w:anchor="_Toc483581935" w:history="1">
        <w:r w:rsidR="00AB11F7" w:rsidRPr="00E3430A">
          <w:rPr>
            <w:rStyle w:val="Hyperlink"/>
          </w:rPr>
          <w:t>1.3</w:t>
        </w:r>
        <w:r w:rsidR="00AB11F7">
          <w:rPr>
            <w:sz w:val="22"/>
            <w:szCs w:val="22"/>
          </w:rPr>
          <w:tab/>
        </w:r>
        <w:r w:rsidR="00AB11F7" w:rsidRPr="00E3430A">
          <w:rPr>
            <w:rStyle w:val="Hyperlink"/>
          </w:rPr>
          <w:t>Glossary</w:t>
        </w:r>
        <w:r w:rsidR="00AB11F7">
          <w:rPr>
            <w:webHidden/>
          </w:rPr>
          <w:tab/>
        </w:r>
        <w:r w:rsidR="00AB11F7">
          <w:rPr>
            <w:webHidden/>
          </w:rPr>
          <w:fldChar w:fldCharType="begin"/>
        </w:r>
        <w:r w:rsidR="00AB11F7">
          <w:rPr>
            <w:webHidden/>
          </w:rPr>
          <w:instrText xml:space="preserve"> PAGEREF _Toc483581935 \h </w:instrText>
        </w:r>
        <w:r w:rsidR="00AB11F7">
          <w:rPr>
            <w:webHidden/>
          </w:rPr>
        </w:r>
        <w:r w:rsidR="00AB11F7">
          <w:rPr>
            <w:webHidden/>
          </w:rPr>
          <w:fldChar w:fldCharType="separate"/>
        </w:r>
        <w:r w:rsidR="00AB11F7">
          <w:rPr>
            <w:webHidden/>
          </w:rPr>
          <w:t>4</w:t>
        </w:r>
        <w:r w:rsidR="00AB11F7">
          <w:rPr>
            <w:webHidden/>
          </w:rPr>
          <w:fldChar w:fldCharType="end"/>
        </w:r>
      </w:hyperlink>
    </w:p>
    <w:p w:rsidR="00AB11F7" w:rsidRDefault="00DD5D32">
      <w:pPr>
        <w:pStyle w:val="TOC1"/>
        <w:rPr>
          <w:rFonts w:asciiTheme="minorHAnsi" w:eastAsiaTheme="minorEastAsia" w:hAnsiTheme="minorHAnsi" w:cstheme="minorBidi"/>
          <w:noProof/>
          <w:sz w:val="22"/>
          <w:szCs w:val="22"/>
          <w:lang w:eastAsia="en-NZ"/>
        </w:rPr>
      </w:pPr>
      <w:hyperlink w:anchor="_Toc483581936" w:history="1">
        <w:r w:rsidR="00AB11F7" w:rsidRPr="00E3430A">
          <w:rPr>
            <w:rStyle w:val="Hyperlink"/>
            <w:noProof/>
          </w:rPr>
          <w:t>2</w:t>
        </w:r>
        <w:r w:rsidR="00AB11F7">
          <w:rPr>
            <w:rFonts w:asciiTheme="minorHAnsi" w:eastAsiaTheme="minorEastAsia" w:hAnsiTheme="minorHAnsi" w:cstheme="minorBidi"/>
            <w:noProof/>
            <w:sz w:val="22"/>
            <w:szCs w:val="22"/>
            <w:lang w:eastAsia="en-NZ"/>
          </w:rPr>
          <w:tab/>
        </w:r>
        <w:r w:rsidR="00AB11F7" w:rsidRPr="00E3430A">
          <w:rPr>
            <w:rStyle w:val="Hyperlink"/>
            <w:noProof/>
          </w:rPr>
          <w:t>Overview</w:t>
        </w:r>
        <w:r w:rsidR="00AB11F7">
          <w:rPr>
            <w:noProof/>
            <w:webHidden/>
          </w:rPr>
          <w:tab/>
        </w:r>
        <w:r w:rsidR="00AB11F7">
          <w:rPr>
            <w:noProof/>
            <w:webHidden/>
          </w:rPr>
          <w:fldChar w:fldCharType="begin"/>
        </w:r>
        <w:r w:rsidR="00AB11F7">
          <w:rPr>
            <w:noProof/>
            <w:webHidden/>
          </w:rPr>
          <w:instrText xml:space="preserve"> PAGEREF _Toc483581936 \h </w:instrText>
        </w:r>
        <w:r w:rsidR="00AB11F7">
          <w:rPr>
            <w:noProof/>
            <w:webHidden/>
          </w:rPr>
        </w:r>
        <w:r w:rsidR="00AB11F7">
          <w:rPr>
            <w:noProof/>
            <w:webHidden/>
          </w:rPr>
          <w:fldChar w:fldCharType="separate"/>
        </w:r>
        <w:r w:rsidR="00AB11F7">
          <w:rPr>
            <w:noProof/>
            <w:webHidden/>
          </w:rPr>
          <w:t>5</w:t>
        </w:r>
        <w:r w:rsidR="00AB11F7">
          <w:rPr>
            <w:noProof/>
            <w:webHidden/>
          </w:rPr>
          <w:fldChar w:fldCharType="end"/>
        </w:r>
      </w:hyperlink>
    </w:p>
    <w:p w:rsidR="00AB11F7" w:rsidRDefault="00DD5D32">
      <w:pPr>
        <w:pStyle w:val="TOC2"/>
        <w:rPr>
          <w:sz w:val="22"/>
          <w:szCs w:val="22"/>
        </w:rPr>
      </w:pPr>
      <w:hyperlink w:anchor="_Toc483581937" w:history="1">
        <w:r w:rsidR="00AB11F7" w:rsidRPr="00E3430A">
          <w:rPr>
            <w:rStyle w:val="Hyperlink"/>
          </w:rPr>
          <w:t>2.1</w:t>
        </w:r>
        <w:r w:rsidR="00AB11F7">
          <w:rPr>
            <w:sz w:val="22"/>
            <w:szCs w:val="22"/>
          </w:rPr>
          <w:tab/>
        </w:r>
        <w:r w:rsidR="00AB11F7" w:rsidRPr="00E3430A">
          <w:rPr>
            <w:rStyle w:val="Hyperlink"/>
          </w:rPr>
          <w:t>Background</w:t>
        </w:r>
        <w:r w:rsidR="00AB11F7">
          <w:rPr>
            <w:webHidden/>
          </w:rPr>
          <w:tab/>
        </w:r>
        <w:r w:rsidR="00AB11F7">
          <w:rPr>
            <w:webHidden/>
          </w:rPr>
          <w:fldChar w:fldCharType="begin"/>
        </w:r>
        <w:r w:rsidR="00AB11F7">
          <w:rPr>
            <w:webHidden/>
          </w:rPr>
          <w:instrText xml:space="preserve"> PAGEREF _Toc483581937 \h </w:instrText>
        </w:r>
        <w:r w:rsidR="00AB11F7">
          <w:rPr>
            <w:webHidden/>
          </w:rPr>
        </w:r>
        <w:r w:rsidR="00AB11F7">
          <w:rPr>
            <w:webHidden/>
          </w:rPr>
          <w:fldChar w:fldCharType="separate"/>
        </w:r>
        <w:r w:rsidR="00AB11F7">
          <w:rPr>
            <w:webHidden/>
          </w:rPr>
          <w:t>5</w:t>
        </w:r>
        <w:r w:rsidR="00AB11F7">
          <w:rPr>
            <w:webHidden/>
          </w:rPr>
          <w:fldChar w:fldCharType="end"/>
        </w:r>
      </w:hyperlink>
    </w:p>
    <w:p w:rsidR="00AB11F7" w:rsidRDefault="00DD5D32">
      <w:pPr>
        <w:pStyle w:val="TOC2"/>
        <w:rPr>
          <w:sz w:val="22"/>
          <w:szCs w:val="22"/>
        </w:rPr>
      </w:pPr>
      <w:hyperlink w:anchor="_Toc483581938" w:history="1">
        <w:r w:rsidR="00AB11F7" w:rsidRPr="00E3430A">
          <w:rPr>
            <w:rStyle w:val="Hyperlink"/>
          </w:rPr>
          <w:t>2.2</w:t>
        </w:r>
        <w:r w:rsidR="00AB11F7">
          <w:rPr>
            <w:sz w:val="22"/>
            <w:szCs w:val="22"/>
          </w:rPr>
          <w:tab/>
        </w:r>
        <w:r w:rsidR="00AB11F7" w:rsidRPr="00E3430A">
          <w:rPr>
            <w:rStyle w:val="Hyperlink"/>
          </w:rPr>
          <w:t>Purpose</w:t>
        </w:r>
        <w:r w:rsidR="00AB11F7">
          <w:rPr>
            <w:webHidden/>
          </w:rPr>
          <w:tab/>
        </w:r>
        <w:r w:rsidR="00AB11F7">
          <w:rPr>
            <w:webHidden/>
          </w:rPr>
          <w:fldChar w:fldCharType="begin"/>
        </w:r>
        <w:r w:rsidR="00AB11F7">
          <w:rPr>
            <w:webHidden/>
          </w:rPr>
          <w:instrText xml:space="preserve"> PAGEREF _Toc483581938 \h </w:instrText>
        </w:r>
        <w:r w:rsidR="00AB11F7">
          <w:rPr>
            <w:webHidden/>
          </w:rPr>
        </w:r>
        <w:r w:rsidR="00AB11F7">
          <w:rPr>
            <w:webHidden/>
          </w:rPr>
          <w:fldChar w:fldCharType="separate"/>
        </w:r>
        <w:r w:rsidR="00AB11F7">
          <w:rPr>
            <w:webHidden/>
          </w:rPr>
          <w:t>5</w:t>
        </w:r>
        <w:r w:rsidR="00AB11F7">
          <w:rPr>
            <w:webHidden/>
          </w:rPr>
          <w:fldChar w:fldCharType="end"/>
        </w:r>
      </w:hyperlink>
    </w:p>
    <w:p w:rsidR="00AB11F7" w:rsidRDefault="00DD5D32">
      <w:pPr>
        <w:pStyle w:val="TOC2"/>
        <w:rPr>
          <w:sz w:val="22"/>
          <w:szCs w:val="22"/>
        </w:rPr>
      </w:pPr>
      <w:hyperlink w:anchor="_Toc483581939" w:history="1">
        <w:r w:rsidR="00AB11F7" w:rsidRPr="00E3430A">
          <w:rPr>
            <w:rStyle w:val="Hyperlink"/>
          </w:rPr>
          <w:t>2.3</w:t>
        </w:r>
        <w:r w:rsidR="00AB11F7">
          <w:rPr>
            <w:sz w:val="22"/>
            <w:szCs w:val="22"/>
          </w:rPr>
          <w:tab/>
        </w:r>
        <w:r w:rsidR="00AB11F7" w:rsidRPr="00E3430A">
          <w:rPr>
            <w:rStyle w:val="Hyperlink"/>
          </w:rPr>
          <w:t>Objectives</w:t>
        </w:r>
        <w:r w:rsidR="00AB11F7">
          <w:rPr>
            <w:webHidden/>
          </w:rPr>
          <w:tab/>
        </w:r>
        <w:r w:rsidR="00AB11F7">
          <w:rPr>
            <w:webHidden/>
          </w:rPr>
          <w:fldChar w:fldCharType="begin"/>
        </w:r>
        <w:r w:rsidR="00AB11F7">
          <w:rPr>
            <w:webHidden/>
          </w:rPr>
          <w:instrText xml:space="preserve"> PAGEREF _Toc483581939 \h </w:instrText>
        </w:r>
        <w:r w:rsidR="00AB11F7">
          <w:rPr>
            <w:webHidden/>
          </w:rPr>
        </w:r>
        <w:r w:rsidR="00AB11F7">
          <w:rPr>
            <w:webHidden/>
          </w:rPr>
          <w:fldChar w:fldCharType="separate"/>
        </w:r>
        <w:r w:rsidR="00AB11F7">
          <w:rPr>
            <w:webHidden/>
          </w:rPr>
          <w:t>5</w:t>
        </w:r>
        <w:r w:rsidR="00AB11F7">
          <w:rPr>
            <w:webHidden/>
          </w:rPr>
          <w:fldChar w:fldCharType="end"/>
        </w:r>
      </w:hyperlink>
    </w:p>
    <w:p w:rsidR="00AB11F7" w:rsidRDefault="00DD5D32">
      <w:pPr>
        <w:pStyle w:val="TOC2"/>
        <w:rPr>
          <w:sz w:val="22"/>
          <w:szCs w:val="22"/>
        </w:rPr>
      </w:pPr>
      <w:hyperlink w:anchor="_Toc483581940" w:history="1">
        <w:r w:rsidR="00AB11F7" w:rsidRPr="00E3430A">
          <w:rPr>
            <w:rStyle w:val="Hyperlink"/>
          </w:rPr>
          <w:t>2.4</w:t>
        </w:r>
        <w:r w:rsidR="00AB11F7">
          <w:rPr>
            <w:sz w:val="22"/>
            <w:szCs w:val="22"/>
          </w:rPr>
          <w:tab/>
        </w:r>
        <w:r w:rsidR="00AB11F7" w:rsidRPr="00E3430A">
          <w:rPr>
            <w:rStyle w:val="Hyperlink"/>
          </w:rPr>
          <w:t>Assumptions &amp; Exclusions</w:t>
        </w:r>
        <w:r w:rsidR="00AB11F7">
          <w:rPr>
            <w:webHidden/>
          </w:rPr>
          <w:tab/>
        </w:r>
        <w:r w:rsidR="00AB11F7">
          <w:rPr>
            <w:webHidden/>
          </w:rPr>
          <w:fldChar w:fldCharType="begin"/>
        </w:r>
        <w:r w:rsidR="00AB11F7">
          <w:rPr>
            <w:webHidden/>
          </w:rPr>
          <w:instrText xml:space="preserve"> PAGEREF _Toc483581940 \h </w:instrText>
        </w:r>
        <w:r w:rsidR="00AB11F7">
          <w:rPr>
            <w:webHidden/>
          </w:rPr>
        </w:r>
        <w:r w:rsidR="00AB11F7">
          <w:rPr>
            <w:webHidden/>
          </w:rPr>
          <w:fldChar w:fldCharType="separate"/>
        </w:r>
        <w:r w:rsidR="00AB11F7">
          <w:rPr>
            <w:webHidden/>
          </w:rPr>
          <w:t>5</w:t>
        </w:r>
        <w:r w:rsidR="00AB11F7">
          <w:rPr>
            <w:webHidden/>
          </w:rPr>
          <w:fldChar w:fldCharType="end"/>
        </w:r>
      </w:hyperlink>
    </w:p>
    <w:p w:rsidR="00AB11F7" w:rsidRDefault="00DD5D32">
      <w:pPr>
        <w:pStyle w:val="TOC1"/>
        <w:rPr>
          <w:rFonts w:asciiTheme="minorHAnsi" w:eastAsiaTheme="minorEastAsia" w:hAnsiTheme="minorHAnsi" w:cstheme="minorBidi"/>
          <w:noProof/>
          <w:sz w:val="22"/>
          <w:szCs w:val="22"/>
          <w:lang w:eastAsia="en-NZ"/>
        </w:rPr>
      </w:pPr>
      <w:hyperlink w:anchor="_Toc483581941" w:history="1">
        <w:r w:rsidR="00AB11F7" w:rsidRPr="00E3430A">
          <w:rPr>
            <w:rStyle w:val="Hyperlink"/>
            <w:noProof/>
          </w:rPr>
          <w:t>3</w:t>
        </w:r>
        <w:r w:rsidR="00AB11F7">
          <w:rPr>
            <w:rFonts w:asciiTheme="minorHAnsi" w:eastAsiaTheme="minorEastAsia" w:hAnsiTheme="minorHAnsi" w:cstheme="minorBidi"/>
            <w:noProof/>
            <w:sz w:val="22"/>
            <w:szCs w:val="22"/>
            <w:lang w:eastAsia="en-NZ"/>
          </w:rPr>
          <w:tab/>
        </w:r>
        <w:r w:rsidR="00AB11F7" w:rsidRPr="00E3430A">
          <w:rPr>
            <w:rStyle w:val="Hyperlink"/>
            <w:noProof/>
          </w:rPr>
          <w:t>Requirements</w:t>
        </w:r>
        <w:r w:rsidR="00AB11F7">
          <w:rPr>
            <w:noProof/>
            <w:webHidden/>
          </w:rPr>
          <w:tab/>
        </w:r>
        <w:r w:rsidR="00AB11F7">
          <w:rPr>
            <w:noProof/>
            <w:webHidden/>
          </w:rPr>
          <w:fldChar w:fldCharType="begin"/>
        </w:r>
        <w:r w:rsidR="00AB11F7">
          <w:rPr>
            <w:noProof/>
            <w:webHidden/>
          </w:rPr>
          <w:instrText xml:space="preserve"> PAGEREF _Toc483581941 \h </w:instrText>
        </w:r>
        <w:r w:rsidR="00AB11F7">
          <w:rPr>
            <w:noProof/>
            <w:webHidden/>
          </w:rPr>
        </w:r>
        <w:r w:rsidR="00AB11F7">
          <w:rPr>
            <w:noProof/>
            <w:webHidden/>
          </w:rPr>
          <w:fldChar w:fldCharType="separate"/>
        </w:r>
        <w:r w:rsidR="00AB11F7">
          <w:rPr>
            <w:noProof/>
            <w:webHidden/>
          </w:rPr>
          <w:t>7</w:t>
        </w:r>
        <w:r w:rsidR="00AB11F7">
          <w:rPr>
            <w:noProof/>
            <w:webHidden/>
          </w:rPr>
          <w:fldChar w:fldCharType="end"/>
        </w:r>
      </w:hyperlink>
    </w:p>
    <w:p w:rsidR="00AB11F7" w:rsidRDefault="00DD5D32">
      <w:pPr>
        <w:pStyle w:val="TOC2"/>
        <w:rPr>
          <w:sz w:val="22"/>
          <w:szCs w:val="22"/>
        </w:rPr>
      </w:pPr>
      <w:hyperlink w:anchor="_Toc483581942" w:history="1">
        <w:r w:rsidR="00AB11F7" w:rsidRPr="00E3430A">
          <w:rPr>
            <w:rStyle w:val="Hyperlink"/>
          </w:rPr>
          <w:t>3.1</w:t>
        </w:r>
        <w:r w:rsidR="00AB11F7">
          <w:rPr>
            <w:sz w:val="22"/>
            <w:szCs w:val="22"/>
          </w:rPr>
          <w:tab/>
        </w:r>
        <w:r w:rsidR="00AB11F7" w:rsidRPr="00E3430A">
          <w:rPr>
            <w:rStyle w:val="Hyperlink"/>
          </w:rPr>
          <w:t>Online Credit Card Payments</w:t>
        </w:r>
        <w:r w:rsidR="00AB11F7">
          <w:rPr>
            <w:webHidden/>
          </w:rPr>
          <w:tab/>
        </w:r>
        <w:r w:rsidR="00AB11F7">
          <w:rPr>
            <w:webHidden/>
          </w:rPr>
          <w:fldChar w:fldCharType="begin"/>
        </w:r>
        <w:r w:rsidR="00AB11F7">
          <w:rPr>
            <w:webHidden/>
          </w:rPr>
          <w:instrText xml:space="preserve"> PAGEREF _Toc483581942 \h </w:instrText>
        </w:r>
        <w:r w:rsidR="00AB11F7">
          <w:rPr>
            <w:webHidden/>
          </w:rPr>
        </w:r>
        <w:r w:rsidR="00AB11F7">
          <w:rPr>
            <w:webHidden/>
          </w:rPr>
          <w:fldChar w:fldCharType="separate"/>
        </w:r>
        <w:r w:rsidR="00AB11F7">
          <w:rPr>
            <w:webHidden/>
          </w:rPr>
          <w:t>7</w:t>
        </w:r>
        <w:r w:rsidR="00AB11F7">
          <w:rPr>
            <w:webHidden/>
          </w:rPr>
          <w:fldChar w:fldCharType="end"/>
        </w:r>
      </w:hyperlink>
    </w:p>
    <w:p w:rsidR="00AB11F7" w:rsidRDefault="00DD5D32">
      <w:pPr>
        <w:pStyle w:val="TOC2"/>
        <w:rPr>
          <w:sz w:val="22"/>
          <w:szCs w:val="22"/>
        </w:rPr>
      </w:pPr>
      <w:hyperlink w:anchor="_Toc483581943" w:history="1">
        <w:r w:rsidR="00AB11F7" w:rsidRPr="00E3430A">
          <w:rPr>
            <w:rStyle w:val="Hyperlink"/>
          </w:rPr>
          <w:t>3.2</w:t>
        </w:r>
        <w:r w:rsidR="00AB11F7">
          <w:rPr>
            <w:sz w:val="22"/>
            <w:szCs w:val="22"/>
          </w:rPr>
          <w:tab/>
        </w:r>
        <w:r w:rsidR="00AB11F7" w:rsidRPr="00E3430A">
          <w:rPr>
            <w:rStyle w:val="Hyperlink"/>
          </w:rPr>
          <w:t>IVR Credit Card Payments</w:t>
        </w:r>
        <w:r w:rsidR="00AB11F7">
          <w:rPr>
            <w:webHidden/>
          </w:rPr>
          <w:tab/>
        </w:r>
        <w:r w:rsidR="00AB11F7">
          <w:rPr>
            <w:webHidden/>
          </w:rPr>
          <w:fldChar w:fldCharType="begin"/>
        </w:r>
        <w:r w:rsidR="00AB11F7">
          <w:rPr>
            <w:webHidden/>
          </w:rPr>
          <w:instrText xml:space="preserve"> PAGEREF _Toc483581943 \h </w:instrText>
        </w:r>
        <w:r w:rsidR="00AB11F7">
          <w:rPr>
            <w:webHidden/>
          </w:rPr>
        </w:r>
        <w:r w:rsidR="00AB11F7">
          <w:rPr>
            <w:webHidden/>
          </w:rPr>
          <w:fldChar w:fldCharType="separate"/>
        </w:r>
        <w:r w:rsidR="00AB11F7">
          <w:rPr>
            <w:webHidden/>
          </w:rPr>
          <w:t>13</w:t>
        </w:r>
        <w:r w:rsidR="00AB11F7">
          <w:rPr>
            <w:webHidden/>
          </w:rPr>
          <w:fldChar w:fldCharType="end"/>
        </w:r>
      </w:hyperlink>
    </w:p>
    <w:p w:rsidR="00AB11F7" w:rsidRDefault="00DD5D32">
      <w:pPr>
        <w:pStyle w:val="TOC2"/>
        <w:rPr>
          <w:sz w:val="22"/>
          <w:szCs w:val="22"/>
        </w:rPr>
      </w:pPr>
      <w:hyperlink w:anchor="_Toc483581944" w:history="1">
        <w:r w:rsidR="00AB11F7" w:rsidRPr="00E3430A">
          <w:rPr>
            <w:rStyle w:val="Hyperlink"/>
          </w:rPr>
          <w:t>3.3</w:t>
        </w:r>
        <w:r w:rsidR="00AB11F7">
          <w:rPr>
            <w:sz w:val="22"/>
            <w:szCs w:val="22"/>
          </w:rPr>
          <w:tab/>
        </w:r>
        <w:r w:rsidR="00AB11F7" w:rsidRPr="00E3430A">
          <w:rPr>
            <w:rStyle w:val="Hyperlink"/>
          </w:rPr>
          <w:t>Refunds Processing for Credit Card Payments</w:t>
        </w:r>
        <w:r w:rsidR="00AB11F7">
          <w:rPr>
            <w:webHidden/>
          </w:rPr>
          <w:tab/>
        </w:r>
        <w:r w:rsidR="00AB11F7">
          <w:rPr>
            <w:webHidden/>
          </w:rPr>
          <w:fldChar w:fldCharType="begin"/>
        </w:r>
        <w:r w:rsidR="00AB11F7">
          <w:rPr>
            <w:webHidden/>
          </w:rPr>
          <w:instrText xml:space="preserve"> PAGEREF _Toc483581944 \h </w:instrText>
        </w:r>
        <w:r w:rsidR="00AB11F7">
          <w:rPr>
            <w:webHidden/>
          </w:rPr>
        </w:r>
        <w:r w:rsidR="00AB11F7">
          <w:rPr>
            <w:webHidden/>
          </w:rPr>
          <w:fldChar w:fldCharType="separate"/>
        </w:r>
        <w:r w:rsidR="00AB11F7">
          <w:rPr>
            <w:webHidden/>
          </w:rPr>
          <w:t>17</w:t>
        </w:r>
        <w:r w:rsidR="00AB11F7">
          <w:rPr>
            <w:webHidden/>
          </w:rPr>
          <w:fldChar w:fldCharType="end"/>
        </w:r>
      </w:hyperlink>
    </w:p>
    <w:p w:rsidR="00AB11F7" w:rsidRDefault="00DD5D32">
      <w:pPr>
        <w:pStyle w:val="TOC1"/>
        <w:rPr>
          <w:rFonts w:asciiTheme="minorHAnsi" w:eastAsiaTheme="minorEastAsia" w:hAnsiTheme="minorHAnsi" w:cstheme="minorBidi"/>
          <w:noProof/>
          <w:sz w:val="22"/>
          <w:szCs w:val="22"/>
          <w:lang w:eastAsia="en-NZ"/>
        </w:rPr>
      </w:pPr>
      <w:hyperlink w:anchor="_Toc483581945" w:history="1">
        <w:r w:rsidR="00AB11F7" w:rsidRPr="00E3430A">
          <w:rPr>
            <w:rStyle w:val="Hyperlink"/>
            <w:noProof/>
          </w:rPr>
          <w:t>4</w:t>
        </w:r>
        <w:r w:rsidR="00AB11F7">
          <w:rPr>
            <w:rFonts w:asciiTheme="minorHAnsi" w:eastAsiaTheme="minorEastAsia" w:hAnsiTheme="minorHAnsi" w:cstheme="minorBidi"/>
            <w:noProof/>
            <w:sz w:val="22"/>
            <w:szCs w:val="22"/>
            <w:lang w:eastAsia="en-NZ"/>
          </w:rPr>
          <w:tab/>
        </w:r>
        <w:r w:rsidR="00AB11F7" w:rsidRPr="00E3430A">
          <w:rPr>
            <w:rStyle w:val="Hyperlink"/>
            <w:noProof/>
          </w:rPr>
          <w:t>System Design</w:t>
        </w:r>
        <w:r w:rsidR="00AB11F7">
          <w:rPr>
            <w:noProof/>
            <w:webHidden/>
          </w:rPr>
          <w:tab/>
        </w:r>
        <w:r w:rsidR="00AB11F7">
          <w:rPr>
            <w:noProof/>
            <w:webHidden/>
          </w:rPr>
          <w:fldChar w:fldCharType="begin"/>
        </w:r>
        <w:r w:rsidR="00AB11F7">
          <w:rPr>
            <w:noProof/>
            <w:webHidden/>
          </w:rPr>
          <w:instrText xml:space="preserve"> PAGEREF _Toc483581945 \h </w:instrText>
        </w:r>
        <w:r w:rsidR="00AB11F7">
          <w:rPr>
            <w:noProof/>
            <w:webHidden/>
          </w:rPr>
        </w:r>
        <w:r w:rsidR="00AB11F7">
          <w:rPr>
            <w:noProof/>
            <w:webHidden/>
          </w:rPr>
          <w:fldChar w:fldCharType="separate"/>
        </w:r>
        <w:r w:rsidR="00AB11F7">
          <w:rPr>
            <w:noProof/>
            <w:webHidden/>
          </w:rPr>
          <w:t>18</w:t>
        </w:r>
        <w:r w:rsidR="00AB11F7">
          <w:rPr>
            <w:noProof/>
            <w:webHidden/>
          </w:rPr>
          <w:fldChar w:fldCharType="end"/>
        </w:r>
      </w:hyperlink>
    </w:p>
    <w:p w:rsidR="00AB11F7" w:rsidRDefault="00DD5D32">
      <w:pPr>
        <w:pStyle w:val="TOC2"/>
        <w:rPr>
          <w:sz w:val="22"/>
          <w:szCs w:val="22"/>
        </w:rPr>
      </w:pPr>
      <w:hyperlink w:anchor="_Toc483581946" w:history="1">
        <w:r w:rsidR="00AB11F7" w:rsidRPr="00E3430A">
          <w:rPr>
            <w:rStyle w:val="Hyperlink"/>
          </w:rPr>
          <w:t>4.1</w:t>
        </w:r>
        <w:r w:rsidR="00AB11F7">
          <w:rPr>
            <w:sz w:val="22"/>
            <w:szCs w:val="22"/>
          </w:rPr>
          <w:tab/>
        </w:r>
        <w:r w:rsidR="00AB11F7" w:rsidRPr="00E3430A">
          <w:rPr>
            <w:rStyle w:val="Hyperlink"/>
          </w:rPr>
          <w:t>System Process</w:t>
        </w:r>
        <w:r w:rsidR="00AB11F7">
          <w:rPr>
            <w:webHidden/>
          </w:rPr>
          <w:tab/>
        </w:r>
        <w:r w:rsidR="00AB11F7">
          <w:rPr>
            <w:webHidden/>
          </w:rPr>
          <w:fldChar w:fldCharType="begin"/>
        </w:r>
        <w:r w:rsidR="00AB11F7">
          <w:rPr>
            <w:webHidden/>
          </w:rPr>
          <w:instrText xml:space="preserve"> PAGEREF _Toc483581946 \h </w:instrText>
        </w:r>
        <w:r w:rsidR="00AB11F7">
          <w:rPr>
            <w:webHidden/>
          </w:rPr>
        </w:r>
        <w:r w:rsidR="00AB11F7">
          <w:rPr>
            <w:webHidden/>
          </w:rPr>
          <w:fldChar w:fldCharType="separate"/>
        </w:r>
        <w:r w:rsidR="00AB11F7">
          <w:rPr>
            <w:webHidden/>
          </w:rPr>
          <w:t>18</w:t>
        </w:r>
        <w:r w:rsidR="00AB11F7">
          <w:rPr>
            <w:webHidden/>
          </w:rPr>
          <w:fldChar w:fldCharType="end"/>
        </w:r>
      </w:hyperlink>
    </w:p>
    <w:p w:rsidR="00AB11F7" w:rsidRDefault="00DD5D32">
      <w:pPr>
        <w:pStyle w:val="TOC3"/>
        <w:rPr>
          <w:rFonts w:eastAsiaTheme="minorEastAsia" w:cstheme="minorBidi"/>
          <w:noProof/>
          <w:sz w:val="22"/>
          <w:szCs w:val="22"/>
          <w:lang w:eastAsia="en-NZ"/>
        </w:rPr>
      </w:pPr>
      <w:hyperlink w:anchor="_Toc483581947" w:history="1">
        <w:r w:rsidR="00AB11F7" w:rsidRPr="00E3430A">
          <w:rPr>
            <w:rStyle w:val="Hyperlink"/>
            <w:rFonts w:ascii="Arial" w:hAnsi="Arial" w:cs="Arial"/>
            <w:noProof/>
          </w:rPr>
          <w:t>4.1.1</w:t>
        </w:r>
        <w:r w:rsidR="00AB11F7">
          <w:rPr>
            <w:rFonts w:eastAsiaTheme="minorEastAsia" w:cstheme="minorBidi"/>
            <w:noProof/>
            <w:sz w:val="22"/>
            <w:szCs w:val="22"/>
            <w:lang w:eastAsia="en-NZ"/>
          </w:rPr>
          <w:tab/>
        </w:r>
        <w:r w:rsidR="00AB11F7" w:rsidRPr="00E3430A">
          <w:rPr>
            <w:rStyle w:val="Hyperlink"/>
            <w:noProof/>
          </w:rPr>
          <w:t>Credit Card Payments</w:t>
        </w:r>
        <w:r w:rsidR="00AB11F7">
          <w:rPr>
            <w:noProof/>
            <w:webHidden/>
          </w:rPr>
          <w:tab/>
        </w:r>
        <w:r w:rsidR="00AB11F7">
          <w:rPr>
            <w:noProof/>
            <w:webHidden/>
          </w:rPr>
          <w:fldChar w:fldCharType="begin"/>
        </w:r>
        <w:r w:rsidR="00AB11F7">
          <w:rPr>
            <w:noProof/>
            <w:webHidden/>
          </w:rPr>
          <w:instrText xml:space="preserve"> PAGEREF _Toc483581947 \h </w:instrText>
        </w:r>
        <w:r w:rsidR="00AB11F7">
          <w:rPr>
            <w:noProof/>
            <w:webHidden/>
          </w:rPr>
        </w:r>
        <w:r w:rsidR="00AB11F7">
          <w:rPr>
            <w:noProof/>
            <w:webHidden/>
          </w:rPr>
          <w:fldChar w:fldCharType="separate"/>
        </w:r>
        <w:r w:rsidR="00AB11F7">
          <w:rPr>
            <w:noProof/>
            <w:webHidden/>
          </w:rPr>
          <w:t>18</w:t>
        </w:r>
        <w:r w:rsidR="00AB11F7">
          <w:rPr>
            <w:noProof/>
            <w:webHidden/>
          </w:rPr>
          <w:fldChar w:fldCharType="end"/>
        </w:r>
      </w:hyperlink>
    </w:p>
    <w:p w:rsidR="00AB11F7" w:rsidRDefault="00DD5D32">
      <w:pPr>
        <w:pStyle w:val="TOC3"/>
        <w:rPr>
          <w:rFonts w:eastAsiaTheme="minorEastAsia" w:cstheme="minorBidi"/>
          <w:noProof/>
          <w:sz w:val="22"/>
          <w:szCs w:val="22"/>
          <w:lang w:eastAsia="en-NZ"/>
        </w:rPr>
      </w:pPr>
      <w:hyperlink w:anchor="_Toc483581948" w:history="1">
        <w:r w:rsidR="00AB11F7" w:rsidRPr="00E3430A">
          <w:rPr>
            <w:rStyle w:val="Hyperlink"/>
            <w:rFonts w:ascii="Arial" w:hAnsi="Arial" w:cs="Arial"/>
            <w:noProof/>
          </w:rPr>
          <w:t>4.1.2</w:t>
        </w:r>
        <w:r w:rsidR="00AB11F7">
          <w:rPr>
            <w:rFonts w:eastAsiaTheme="minorEastAsia" w:cstheme="minorBidi"/>
            <w:noProof/>
            <w:sz w:val="22"/>
            <w:szCs w:val="22"/>
            <w:lang w:eastAsia="en-NZ"/>
          </w:rPr>
          <w:tab/>
        </w:r>
        <w:r w:rsidR="00AB11F7" w:rsidRPr="00E3430A">
          <w:rPr>
            <w:rStyle w:val="Hyperlink"/>
            <w:noProof/>
          </w:rPr>
          <w:t>Credit Card Refunds</w:t>
        </w:r>
        <w:r w:rsidR="00AB11F7">
          <w:rPr>
            <w:noProof/>
            <w:webHidden/>
          </w:rPr>
          <w:tab/>
        </w:r>
        <w:r w:rsidR="00AB11F7">
          <w:rPr>
            <w:noProof/>
            <w:webHidden/>
          </w:rPr>
          <w:fldChar w:fldCharType="begin"/>
        </w:r>
        <w:r w:rsidR="00AB11F7">
          <w:rPr>
            <w:noProof/>
            <w:webHidden/>
          </w:rPr>
          <w:instrText xml:space="preserve"> PAGEREF _Toc483581948 \h </w:instrText>
        </w:r>
        <w:r w:rsidR="00AB11F7">
          <w:rPr>
            <w:noProof/>
            <w:webHidden/>
          </w:rPr>
        </w:r>
        <w:r w:rsidR="00AB11F7">
          <w:rPr>
            <w:noProof/>
            <w:webHidden/>
          </w:rPr>
          <w:fldChar w:fldCharType="separate"/>
        </w:r>
        <w:r w:rsidR="00AB11F7">
          <w:rPr>
            <w:noProof/>
            <w:webHidden/>
          </w:rPr>
          <w:t>18</w:t>
        </w:r>
        <w:r w:rsidR="00AB11F7">
          <w:rPr>
            <w:noProof/>
            <w:webHidden/>
          </w:rPr>
          <w:fldChar w:fldCharType="end"/>
        </w:r>
      </w:hyperlink>
    </w:p>
    <w:p w:rsidR="00AB11F7" w:rsidRDefault="00DD5D32">
      <w:pPr>
        <w:pStyle w:val="TOC3"/>
        <w:rPr>
          <w:rFonts w:eastAsiaTheme="minorEastAsia" w:cstheme="minorBidi"/>
          <w:noProof/>
          <w:sz w:val="22"/>
          <w:szCs w:val="22"/>
          <w:lang w:eastAsia="en-NZ"/>
        </w:rPr>
      </w:pPr>
      <w:hyperlink w:anchor="_Toc483581949" w:history="1">
        <w:r w:rsidR="00AB11F7" w:rsidRPr="00E3430A">
          <w:rPr>
            <w:rStyle w:val="Hyperlink"/>
            <w:rFonts w:ascii="Arial" w:hAnsi="Arial" w:cs="Arial"/>
            <w:noProof/>
          </w:rPr>
          <w:t>4.1.3</w:t>
        </w:r>
        <w:r w:rsidR="00AB11F7">
          <w:rPr>
            <w:rFonts w:eastAsiaTheme="minorEastAsia" w:cstheme="minorBidi"/>
            <w:noProof/>
            <w:sz w:val="22"/>
            <w:szCs w:val="22"/>
            <w:lang w:eastAsia="en-NZ"/>
          </w:rPr>
          <w:tab/>
        </w:r>
        <w:r w:rsidR="00AB11F7" w:rsidRPr="00E3430A">
          <w:rPr>
            <w:rStyle w:val="Hyperlink"/>
            <w:noProof/>
          </w:rPr>
          <w:t>Nightly Direct Debit Process</w:t>
        </w:r>
        <w:r w:rsidR="00AB11F7">
          <w:rPr>
            <w:noProof/>
            <w:webHidden/>
          </w:rPr>
          <w:tab/>
        </w:r>
        <w:r w:rsidR="00AB11F7">
          <w:rPr>
            <w:noProof/>
            <w:webHidden/>
          </w:rPr>
          <w:fldChar w:fldCharType="begin"/>
        </w:r>
        <w:r w:rsidR="00AB11F7">
          <w:rPr>
            <w:noProof/>
            <w:webHidden/>
          </w:rPr>
          <w:instrText xml:space="preserve"> PAGEREF _Toc483581949 \h </w:instrText>
        </w:r>
        <w:r w:rsidR="00AB11F7">
          <w:rPr>
            <w:noProof/>
            <w:webHidden/>
          </w:rPr>
        </w:r>
        <w:r w:rsidR="00AB11F7">
          <w:rPr>
            <w:noProof/>
            <w:webHidden/>
          </w:rPr>
          <w:fldChar w:fldCharType="separate"/>
        </w:r>
        <w:r w:rsidR="00AB11F7">
          <w:rPr>
            <w:noProof/>
            <w:webHidden/>
          </w:rPr>
          <w:t>18</w:t>
        </w:r>
        <w:r w:rsidR="00AB11F7">
          <w:rPr>
            <w:noProof/>
            <w:webHidden/>
          </w:rPr>
          <w:fldChar w:fldCharType="end"/>
        </w:r>
      </w:hyperlink>
    </w:p>
    <w:p w:rsidR="00AB11F7" w:rsidRDefault="00DD5D32">
      <w:pPr>
        <w:pStyle w:val="TOC2"/>
        <w:rPr>
          <w:sz w:val="22"/>
          <w:szCs w:val="22"/>
        </w:rPr>
      </w:pPr>
      <w:hyperlink w:anchor="_Toc483581950" w:history="1">
        <w:r w:rsidR="00AB11F7" w:rsidRPr="00E3430A">
          <w:rPr>
            <w:rStyle w:val="Hyperlink"/>
          </w:rPr>
          <w:t>4.2</w:t>
        </w:r>
        <w:r w:rsidR="00AB11F7">
          <w:rPr>
            <w:sz w:val="22"/>
            <w:szCs w:val="22"/>
          </w:rPr>
          <w:tab/>
        </w:r>
        <w:r w:rsidR="00AB11F7" w:rsidRPr="00E3430A">
          <w:rPr>
            <w:rStyle w:val="Hyperlink"/>
          </w:rPr>
          <w:t>Engage Data Model</w:t>
        </w:r>
        <w:r w:rsidR="00AB11F7">
          <w:rPr>
            <w:webHidden/>
          </w:rPr>
          <w:tab/>
        </w:r>
        <w:r w:rsidR="00AB11F7">
          <w:rPr>
            <w:webHidden/>
          </w:rPr>
          <w:fldChar w:fldCharType="begin"/>
        </w:r>
        <w:r w:rsidR="00AB11F7">
          <w:rPr>
            <w:webHidden/>
          </w:rPr>
          <w:instrText xml:space="preserve"> PAGEREF _Toc483581950 \h </w:instrText>
        </w:r>
        <w:r w:rsidR="00AB11F7">
          <w:rPr>
            <w:webHidden/>
          </w:rPr>
        </w:r>
        <w:r w:rsidR="00AB11F7">
          <w:rPr>
            <w:webHidden/>
          </w:rPr>
          <w:fldChar w:fldCharType="separate"/>
        </w:r>
        <w:r w:rsidR="00AB11F7">
          <w:rPr>
            <w:webHidden/>
          </w:rPr>
          <w:t>19</w:t>
        </w:r>
        <w:r w:rsidR="00AB11F7">
          <w:rPr>
            <w:webHidden/>
          </w:rPr>
          <w:fldChar w:fldCharType="end"/>
        </w:r>
      </w:hyperlink>
    </w:p>
    <w:p w:rsidR="00AB11F7" w:rsidRDefault="00DD5D32">
      <w:pPr>
        <w:pStyle w:val="TOC3"/>
        <w:rPr>
          <w:rFonts w:eastAsiaTheme="minorEastAsia" w:cstheme="minorBidi"/>
          <w:noProof/>
          <w:sz w:val="22"/>
          <w:szCs w:val="22"/>
          <w:lang w:eastAsia="en-NZ"/>
        </w:rPr>
      </w:pPr>
      <w:hyperlink w:anchor="_Toc483581951" w:history="1">
        <w:r w:rsidR="00AB11F7" w:rsidRPr="00E3430A">
          <w:rPr>
            <w:rStyle w:val="Hyperlink"/>
            <w:rFonts w:ascii="Arial" w:hAnsi="Arial" w:cs="Arial"/>
            <w:noProof/>
          </w:rPr>
          <w:t>4.2.1</w:t>
        </w:r>
        <w:r w:rsidR="00AB11F7">
          <w:rPr>
            <w:rFonts w:eastAsiaTheme="minorEastAsia" w:cstheme="minorBidi"/>
            <w:noProof/>
            <w:sz w:val="22"/>
            <w:szCs w:val="22"/>
            <w:lang w:eastAsia="en-NZ"/>
          </w:rPr>
          <w:tab/>
        </w:r>
        <w:r w:rsidR="00AB11F7" w:rsidRPr="00E3430A">
          <w:rPr>
            <w:rStyle w:val="Hyperlink"/>
            <w:noProof/>
          </w:rPr>
          <w:t>Receipts</w:t>
        </w:r>
        <w:r w:rsidR="00AB11F7">
          <w:rPr>
            <w:noProof/>
            <w:webHidden/>
          </w:rPr>
          <w:tab/>
        </w:r>
        <w:r w:rsidR="00AB11F7">
          <w:rPr>
            <w:noProof/>
            <w:webHidden/>
          </w:rPr>
          <w:fldChar w:fldCharType="begin"/>
        </w:r>
        <w:r w:rsidR="00AB11F7">
          <w:rPr>
            <w:noProof/>
            <w:webHidden/>
          </w:rPr>
          <w:instrText xml:space="preserve"> PAGEREF _Toc483581951 \h </w:instrText>
        </w:r>
        <w:r w:rsidR="00AB11F7">
          <w:rPr>
            <w:noProof/>
            <w:webHidden/>
          </w:rPr>
        </w:r>
        <w:r w:rsidR="00AB11F7">
          <w:rPr>
            <w:noProof/>
            <w:webHidden/>
          </w:rPr>
          <w:fldChar w:fldCharType="separate"/>
        </w:r>
        <w:r w:rsidR="00AB11F7">
          <w:rPr>
            <w:noProof/>
            <w:webHidden/>
          </w:rPr>
          <w:t>19</w:t>
        </w:r>
        <w:r w:rsidR="00AB11F7">
          <w:rPr>
            <w:noProof/>
            <w:webHidden/>
          </w:rPr>
          <w:fldChar w:fldCharType="end"/>
        </w:r>
      </w:hyperlink>
    </w:p>
    <w:p w:rsidR="00AB11F7" w:rsidRDefault="00DD5D32">
      <w:pPr>
        <w:pStyle w:val="TOC3"/>
        <w:rPr>
          <w:rFonts w:eastAsiaTheme="minorEastAsia" w:cstheme="minorBidi"/>
          <w:noProof/>
          <w:sz w:val="22"/>
          <w:szCs w:val="22"/>
          <w:lang w:eastAsia="en-NZ"/>
        </w:rPr>
      </w:pPr>
      <w:hyperlink w:anchor="_Toc483581952" w:history="1">
        <w:r w:rsidR="00AB11F7" w:rsidRPr="00E3430A">
          <w:rPr>
            <w:rStyle w:val="Hyperlink"/>
            <w:rFonts w:ascii="Arial" w:hAnsi="Arial" w:cs="Arial"/>
            <w:noProof/>
          </w:rPr>
          <w:t>4.2.2</w:t>
        </w:r>
        <w:r w:rsidR="00AB11F7">
          <w:rPr>
            <w:rFonts w:eastAsiaTheme="minorEastAsia" w:cstheme="minorBidi"/>
            <w:noProof/>
            <w:sz w:val="22"/>
            <w:szCs w:val="22"/>
            <w:lang w:eastAsia="en-NZ"/>
          </w:rPr>
          <w:tab/>
        </w:r>
        <w:r w:rsidR="00AB11F7" w:rsidRPr="00E3430A">
          <w:rPr>
            <w:rStyle w:val="Hyperlink"/>
            <w:noProof/>
          </w:rPr>
          <w:t>Customer Account</w:t>
        </w:r>
        <w:r w:rsidR="00AB11F7">
          <w:rPr>
            <w:noProof/>
            <w:webHidden/>
          </w:rPr>
          <w:tab/>
        </w:r>
        <w:r w:rsidR="00AB11F7">
          <w:rPr>
            <w:noProof/>
            <w:webHidden/>
          </w:rPr>
          <w:fldChar w:fldCharType="begin"/>
        </w:r>
        <w:r w:rsidR="00AB11F7">
          <w:rPr>
            <w:noProof/>
            <w:webHidden/>
          </w:rPr>
          <w:instrText xml:space="preserve"> PAGEREF _Toc483581952 \h </w:instrText>
        </w:r>
        <w:r w:rsidR="00AB11F7">
          <w:rPr>
            <w:noProof/>
            <w:webHidden/>
          </w:rPr>
        </w:r>
        <w:r w:rsidR="00AB11F7">
          <w:rPr>
            <w:noProof/>
            <w:webHidden/>
          </w:rPr>
          <w:fldChar w:fldCharType="separate"/>
        </w:r>
        <w:r w:rsidR="00AB11F7">
          <w:rPr>
            <w:noProof/>
            <w:webHidden/>
          </w:rPr>
          <w:t>19</w:t>
        </w:r>
        <w:r w:rsidR="00AB11F7">
          <w:rPr>
            <w:noProof/>
            <w:webHidden/>
          </w:rPr>
          <w:fldChar w:fldCharType="end"/>
        </w:r>
      </w:hyperlink>
    </w:p>
    <w:p w:rsidR="00AB11F7" w:rsidRDefault="00DD5D32">
      <w:pPr>
        <w:pStyle w:val="TOC2"/>
        <w:rPr>
          <w:sz w:val="22"/>
          <w:szCs w:val="22"/>
        </w:rPr>
      </w:pPr>
      <w:hyperlink w:anchor="_Toc483581953" w:history="1">
        <w:r w:rsidR="00AB11F7" w:rsidRPr="00E3430A">
          <w:rPr>
            <w:rStyle w:val="Hyperlink"/>
          </w:rPr>
          <w:t>4.3</w:t>
        </w:r>
        <w:r w:rsidR="00AB11F7">
          <w:rPr>
            <w:sz w:val="22"/>
            <w:szCs w:val="22"/>
          </w:rPr>
          <w:tab/>
        </w:r>
        <w:r w:rsidR="00AB11F7" w:rsidRPr="00E3430A">
          <w:rPr>
            <w:rStyle w:val="Hyperlink"/>
          </w:rPr>
          <w:t>Engage User Interface</w:t>
        </w:r>
        <w:r w:rsidR="00AB11F7">
          <w:rPr>
            <w:webHidden/>
          </w:rPr>
          <w:tab/>
        </w:r>
        <w:r w:rsidR="00AB11F7">
          <w:rPr>
            <w:webHidden/>
          </w:rPr>
          <w:fldChar w:fldCharType="begin"/>
        </w:r>
        <w:r w:rsidR="00AB11F7">
          <w:rPr>
            <w:webHidden/>
          </w:rPr>
          <w:instrText xml:space="preserve"> PAGEREF _Toc483581953 \h </w:instrText>
        </w:r>
        <w:r w:rsidR="00AB11F7">
          <w:rPr>
            <w:webHidden/>
          </w:rPr>
        </w:r>
        <w:r w:rsidR="00AB11F7">
          <w:rPr>
            <w:webHidden/>
          </w:rPr>
          <w:fldChar w:fldCharType="separate"/>
        </w:r>
        <w:r w:rsidR="00AB11F7">
          <w:rPr>
            <w:webHidden/>
          </w:rPr>
          <w:t>19</w:t>
        </w:r>
        <w:r w:rsidR="00AB11F7">
          <w:rPr>
            <w:webHidden/>
          </w:rPr>
          <w:fldChar w:fldCharType="end"/>
        </w:r>
      </w:hyperlink>
    </w:p>
    <w:p w:rsidR="00AB11F7" w:rsidRDefault="00DD5D32">
      <w:pPr>
        <w:pStyle w:val="TOC3"/>
        <w:rPr>
          <w:rFonts w:eastAsiaTheme="minorEastAsia" w:cstheme="minorBidi"/>
          <w:noProof/>
          <w:sz w:val="22"/>
          <w:szCs w:val="22"/>
          <w:lang w:eastAsia="en-NZ"/>
        </w:rPr>
      </w:pPr>
      <w:hyperlink w:anchor="_Toc483581954" w:history="1">
        <w:r w:rsidR="00AB11F7" w:rsidRPr="00E3430A">
          <w:rPr>
            <w:rStyle w:val="Hyperlink"/>
            <w:rFonts w:ascii="Arial" w:hAnsi="Arial" w:cs="Arial"/>
            <w:noProof/>
          </w:rPr>
          <w:t>4.3.1</w:t>
        </w:r>
        <w:r w:rsidR="00AB11F7">
          <w:rPr>
            <w:rFonts w:eastAsiaTheme="minorEastAsia" w:cstheme="minorBidi"/>
            <w:noProof/>
            <w:sz w:val="22"/>
            <w:szCs w:val="22"/>
            <w:lang w:eastAsia="en-NZ"/>
          </w:rPr>
          <w:tab/>
        </w:r>
        <w:r w:rsidR="00AB11F7" w:rsidRPr="00E3430A">
          <w:rPr>
            <w:rStyle w:val="Hyperlink"/>
            <w:noProof/>
          </w:rPr>
          <w:t>Accounts Receivable – Transaction List</w:t>
        </w:r>
        <w:r w:rsidR="00AB11F7">
          <w:rPr>
            <w:noProof/>
            <w:webHidden/>
          </w:rPr>
          <w:tab/>
        </w:r>
        <w:r w:rsidR="00AB11F7">
          <w:rPr>
            <w:noProof/>
            <w:webHidden/>
          </w:rPr>
          <w:fldChar w:fldCharType="begin"/>
        </w:r>
        <w:r w:rsidR="00AB11F7">
          <w:rPr>
            <w:noProof/>
            <w:webHidden/>
          </w:rPr>
          <w:instrText xml:space="preserve"> PAGEREF _Toc483581954 \h </w:instrText>
        </w:r>
        <w:r w:rsidR="00AB11F7">
          <w:rPr>
            <w:noProof/>
            <w:webHidden/>
          </w:rPr>
        </w:r>
        <w:r w:rsidR="00AB11F7">
          <w:rPr>
            <w:noProof/>
            <w:webHidden/>
          </w:rPr>
          <w:fldChar w:fldCharType="separate"/>
        </w:r>
        <w:r w:rsidR="00AB11F7">
          <w:rPr>
            <w:noProof/>
            <w:webHidden/>
          </w:rPr>
          <w:t>19</w:t>
        </w:r>
        <w:r w:rsidR="00AB11F7">
          <w:rPr>
            <w:noProof/>
            <w:webHidden/>
          </w:rPr>
          <w:fldChar w:fldCharType="end"/>
        </w:r>
      </w:hyperlink>
    </w:p>
    <w:p w:rsidR="00AB11F7" w:rsidRDefault="00DD5D32">
      <w:pPr>
        <w:pStyle w:val="TOC2"/>
        <w:rPr>
          <w:sz w:val="22"/>
          <w:szCs w:val="22"/>
        </w:rPr>
      </w:pPr>
      <w:hyperlink w:anchor="_Toc483581955" w:history="1">
        <w:r w:rsidR="00AB11F7" w:rsidRPr="00E3430A">
          <w:rPr>
            <w:rStyle w:val="Hyperlink"/>
          </w:rPr>
          <w:t>4.4</w:t>
        </w:r>
        <w:r w:rsidR="00AB11F7">
          <w:rPr>
            <w:sz w:val="22"/>
            <w:szCs w:val="22"/>
          </w:rPr>
          <w:tab/>
        </w:r>
        <w:r w:rsidR="00AB11F7" w:rsidRPr="00E3430A">
          <w:rPr>
            <w:rStyle w:val="Hyperlink"/>
          </w:rPr>
          <w:t>Engage Interfaces</w:t>
        </w:r>
        <w:r w:rsidR="00AB11F7">
          <w:rPr>
            <w:webHidden/>
          </w:rPr>
          <w:tab/>
        </w:r>
        <w:r w:rsidR="00AB11F7">
          <w:rPr>
            <w:webHidden/>
          </w:rPr>
          <w:fldChar w:fldCharType="begin"/>
        </w:r>
        <w:r w:rsidR="00AB11F7">
          <w:rPr>
            <w:webHidden/>
          </w:rPr>
          <w:instrText xml:space="preserve"> PAGEREF _Toc483581955 \h </w:instrText>
        </w:r>
        <w:r w:rsidR="00AB11F7">
          <w:rPr>
            <w:webHidden/>
          </w:rPr>
        </w:r>
        <w:r w:rsidR="00AB11F7">
          <w:rPr>
            <w:webHidden/>
          </w:rPr>
          <w:fldChar w:fldCharType="separate"/>
        </w:r>
        <w:r w:rsidR="00AB11F7">
          <w:rPr>
            <w:webHidden/>
          </w:rPr>
          <w:t>20</w:t>
        </w:r>
        <w:r w:rsidR="00AB11F7">
          <w:rPr>
            <w:webHidden/>
          </w:rPr>
          <w:fldChar w:fldCharType="end"/>
        </w:r>
      </w:hyperlink>
    </w:p>
    <w:p w:rsidR="00AB11F7" w:rsidRDefault="00DD5D32">
      <w:pPr>
        <w:pStyle w:val="TOC3"/>
        <w:rPr>
          <w:rFonts w:eastAsiaTheme="minorEastAsia" w:cstheme="minorBidi"/>
          <w:noProof/>
          <w:sz w:val="22"/>
          <w:szCs w:val="22"/>
          <w:lang w:eastAsia="en-NZ"/>
        </w:rPr>
      </w:pPr>
      <w:hyperlink w:anchor="_Toc483581956" w:history="1">
        <w:r w:rsidR="00AB11F7" w:rsidRPr="00E3430A">
          <w:rPr>
            <w:rStyle w:val="Hyperlink"/>
            <w:rFonts w:ascii="Arial" w:hAnsi="Arial" w:cs="Arial"/>
            <w:noProof/>
          </w:rPr>
          <w:t>4.4.1</w:t>
        </w:r>
        <w:r w:rsidR="00AB11F7">
          <w:rPr>
            <w:rFonts w:eastAsiaTheme="minorEastAsia" w:cstheme="minorBidi"/>
            <w:noProof/>
            <w:sz w:val="22"/>
            <w:szCs w:val="22"/>
            <w:lang w:eastAsia="en-NZ"/>
          </w:rPr>
          <w:tab/>
        </w:r>
        <w:r w:rsidR="00AB11F7" w:rsidRPr="00E3430A">
          <w:rPr>
            <w:rStyle w:val="Hyperlink"/>
            <w:noProof/>
          </w:rPr>
          <w:t>NAB Multi-Account File Interface</w:t>
        </w:r>
        <w:r w:rsidR="00AB11F7">
          <w:rPr>
            <w:noProof/>
            <w:webHidden/>
          </w:rPr>
          <w:tab/>
        </w:r>
        <w:r w:rsidR="00AB11F7">
          <w:rPr>
            <w:noProof/>
            <w:webHidden/>
          </w:rPr>
          <w:fldChar w:fldCharType="begin"/>
        </w:r>
        <w:r w:rsidR="00AB11F7">
          <w:rPr>
            <w:noProof/>
            <w:webHidden/>
          </w:rPr>
          <w:instrText xml:space="preserve"> PAGEREF _Toc483581956 \h </w:instrText>
        </w:r>
        <w:r w:rsidR="00AB11F7">
          <w:rPr>
            <w:noProof/>
            <w:webHidden/>
          </w:rPr>
        </w:r>
        <w:r w:rsidR="00AB11F7">
          <w:rPr>
            <w:noProof/>
            <w:webHidden/>
          </w:rPr>
          <w:fldChar w:fldCharType="separate"/>
        </w:r>
        <w:r w:rsidR="00AB11F7">
          <w:rPr>
            <w:noProof/>
            <w:webHidden/>
          </w:rPr>
          <w:t>20</w:t>
        </w:r>
        <w:r w:rsidR="00AB11F7">
          <w:rPr>
            <w:noProof/>
            <w:webHidden/>
          </w:rPr>
          <w:fldChar w:fldCharType="end"/>
        </w:r>
      </w:hyperlink>
    </w:p>
    <w:p w:rsidR="00AB11F7" w:rsidRDefault="00DD5D32">
      <w:pPr>
        <w:pStyle w:val="TOC2"/>
        <w:rPr>
          <w:sz w:val="22"/>
          <w:szCs w:val="22"/>
        </w:rPr>
      </w:pPr>
      <w:hyperlink w:anchor="_Toc483581957" w:history="1">
        <w:r w:rsidR="00AB11F7" w:rsidRPr="00E3430A">
          <w:rPr>
            <w:rStyle w:val="Hyperlink"/>
          </w:rPr>
          <w:t>4.5</w:t>
        </w:r>
        <w:r w:rsidR="00AB11F7">
          <w:rPr>
            <w:sz w:val="22"/>
            <w:szCs w:val="22"/>
          </w:rPr>
          <w:tab/>
        </w:r>
        <w:r w:rsidR="00AB11F7" w:rsidRPr="00E3430A">
          <w:rPr>
            <w:rStyle w:val="Hyperlink"/>
          </w:rPr>
          <w:t>Engage Reports</w:t>
        </w:r>
        <w:r w:rsidR="00AB11F7">
          <w:rPr>
            <w:webHidden/>
          </w:rPr>
          <w:tab/>
        </w:r>
        <w:r w:rsidR="00AB11F7">
          <w:rPr>
            <w:webHidden/>
          </w:rPr>
          <w:fldChar w:fldCharType="begin"/>
        </w:r>
        <w:r w:rsidR="00AB11F7">
          <w:rPr>
            <w:webHidden/>
          </w:rPr>
          <w:instrText xml:space="preserve"> PAGEREF _Toc483581957 \h </w:instrText>
        </w:r>
        <w:r w:rsidR="00AB11F7">
          <w:rPr>
            <w:webHidden/>
          </w:rPr>
        </w:r>
        <w:r w:rsidR="00AB11F7">
          <w:rPr>
            <w:webHidden/>
          </w:rPr>
          <w:fldChar w:fldCharType="separate"/>
        </w:r>
        <w:r w:rsidR="00AB11F7">
          <w:rPr>
            <w:webHidden/>
          </w:rPr>
          <w:t>22</w:t>
        </w:r>
        <w:r w:rsidR="00AB11F7">
          <w:rPr>
            <w:webHidden/>
          </w:rPr>
          <w:fldChar w:fldCharType="end"/>
        </w:r>
      </w:hyperlink>
    </w:p>
    <w:p w:rsidR="00AB11F7" w:rsidRDefault="00DD5D32">
      <w:pPr>
        <w:pStyle w:val="TOC3"/>
        <w:rPr>
          <w:rFonts w:eastAsiaTheme="minorEastAsia" w:cstheme="minorBidi"/>
          <w:noProof/>
          <w:sz w:val="22"/>
          <w:szCs w:val="22"/>
          <w:lang w:eastAsia="en-NZ"/>
        </w:rPr>
      </w:pPr>
      <w:hyperlink w:anchor="_Toc483581958" w:history="1">
        <w:r w:rsidR="00AB11F7" w:rsidRPr="00E3430A">
          <w:rPr>
            <w:rStyle w:val="Hyperlink"/>
            <w:rFonts w:ascii="Arial" w:hAnsi="Arial" w:cs="Arial"/>
            <w:noProof/>
          </w:rPr>
          <w:t>4.5.1</w:t>
        </w:r>
        <w:r w:rsidR="00AB11F7">
          <w:rPr>
            <w:rFonts w:eastAsiaTheme="minorEastAsia" w:cstheme="minorBidi"/>
            <w:noProof/>
            <w:sz w:val="22"/>
            <w:szCs w:val="22"/>
            <w:lang w:eastAsia="en-NZ"/>
          </w:rPr>
          <w:tab/>
        </w:r>
        <w:r w:rsidR="00AB11F7" w:rsidRPr="00E3430A">
          <w:rPr>
            <w:rStyle w:val="Hyperlink"/>
            <w:noProof/>
          </w:rPr>
          <w:t>General Ledger Pronto Detail Report</w:t>
        </w:r>
        <w:r w:rsidR="00AB11F7">
          <w:rPr>
            <w:noProof/>
            <w:webHidden/>
          </w:rPr>
          <w:tab/>
        </w:r>
        <w:r w:rsidR="00AB11F7">
          <w:rPr>
            <w:noProof/>
            <w:webHidden/>
          </w:rPr>
          <w:fldChar w:fldCharType="begin"/>
        </w:r>
        <w:r w:rsidR="00AB11F7">
          <w:rPr>
            <w:noProof/>
            <w:webHidden/>
          </w:rPr>
          <w:instrText xml:space="preserve"> PAGEREF _Toc483581958 \h </w:instrText>
        </w:r>
        <w:r w:rsidR="00AB11F7">
          <w:rPr>
            <w:noProof/>
            <w:webHidden/>
          </w:rPr>
        </w:r>
        <w:r w:rsidR="00AB11F7">
          <w:rPr>
            <w:noProof/>
            <w:webHidden/>
          </w:rPr>
          <w:fldChar w:fldCharType="separate"/>
        </w:r>
        <w:r w:rsidR="00AB11F7">
          <w:rPr>
            <w:noProof/>
            <w:webHidden/>
          </w:rPr>
          <w:t>22</w:t>
        </w:r>
        <w:r w:rsidR="00AB11F7">
          <w:rPr>
            <w:noProof/>
            <w:webHidden/>
          </w:rPr>
          <w:fldChar w:fldCharType="end"/>
        </w:r>
      </w:hyperlink>
    </w:p>
    <w:p w:rsidR="00AB11F7" w:rsidRDefault="00DD5D32">
      <w:pPr>
        <w:pStyle w:val="TOC2"/>
        <w:rPr>
          <w:sz w:val="22"/>
          <w:szCs w:val="22"/>
        </w:rPr>
      </w:pPr>
      <w:hyperlink w:anchor="_Toc483581959" w:history="1">
        <w:r w:rsidR="00AB11F7" w:rsidRPr="00E3430A">
          <w:rPr>
            <w:rStyle w:val="Hyperlink"/>
          </w:rPr>
          <w:t>4.6</w:t>
        </w:r>
        <w:r w:rsidR="00AB11F7">
          <w:rPr>
            <w:sz w:val="22"/>
            <w:szCs w:val="22"/>
          </w:rPr>
          <w:tab/>
        </w:r>
        <w:r w:rsidR="00AB11F7" w:rsidRPr="00E3430A">
          <w:rPr>
            <w:rStyle w:val="Hyperlink"/>
          </w:rPr>
          <w:t>Engage Configuration</w:t>
        </w:r>
        <w:r w:rsidR="00AB11F7">
          <w:rPr>
            <w:webHidden/>
          </w:rPr>
          <w:tab/>
        </w:r>
        <w:r w:rsidR="00AB11F7">
          <w:rPr>
            <w:webHidden/>
          </w:rPr>
          <w:fldChar w:fldCharType="begin"/>
        </w:r>
        <w:r w:rsidR="00AB11F7">
          <w:rPr>
            <w:webHidden/>
          </w:rPr>
          <w:instrText xml:space="preserve"> PAGEREF _Toc483581959 \h </w:instrText>
        </w:r>
        <w:r w:rsidR="00AB11F7">
          <w:rPr>
            <w:webHidden/>
          </w:rPr>
        </w:r>
        <w:r w:rsidR="00AB11F7">
          <w:rPr>
            <w:webHidden/>
          </w:rPr>
          <w:fldChar w:fldCharType="separate"/>
        </w:r>
        <w:r w:rsidR="00AB11F7">
          <w:rPr>
            <w:webHidden/>
          </w:rPr>
          <w:t>22</w:t>
        </w:r>
        <w:r w:rsidR="00AB11F7">
          <w:rPr>
            <w:webHidden/>
          </w:rPr>
          <w:fldChar w:fldCharType="end"/>
        </w:r>
      </w:hyperlink>
    </w:p>
    <w:p w:rsidR="00AB11F7" w:rsidRDefault="00DD5D32">
      <w:pPr>
        <w:pStyle w:val="TOC3"/>
        <w:rPr>
          <w:rFonts w:eastAsiaTheme="minorEastAsia" w:cstheme="minorBidi"/>
          <w:noProof/>
          <w:sz w:val="22"/>
          <w:szCs w:val="22"/>
          <w:lang w:eastAsia="en-NZ"/>
        </w:rPr>
      </w:pPr>
      <w:hyperlink w:anchor="_Toc483581960" w:history="1">
        <w:r w:rsidR="00AB11F7" w:rsidRPr="00E3430A">
          <w:rPr>
            <w:rStyle w:val="Hyperlink"/>
            <w:rFonts w:ascii="Arial" w:hAnsi="Arial" w:cs="Arial"/>
            <w:noProof/>
          </w:rPr>
          <w:t>4.6.1</w:t>
        </w:r>
        <w:r w:rsidR="00AB11F7">
          <w:rPr>
            <w:rFonts w:eastAsiaTheme="minorEastAsia" w:cstheme="minorBidi"/>
            <w:noProof/>
            <w:sz w:val="22"/>
            <w:szCs w:val="22"/>
            <w:lang w:eastAsia="en-NZ"/>
          </w:rPr>
          <w:tab/>
        </w:r>
        <w:r w:rsidR="00AB11F7" w:rsidRPr="00E3430A">
          <w:rPr>
            <w:rStyle w:val="Hyperlink"/>
            <w:noProof/>
          </w:rPr>
          <w:t>Receipt Batch Types</w:t>
        </w:r>
        <w:r w:rsidR="00AB11F7">
          <w:rPr>
            <w:noProof/>
            <w:webHidden/>
          </w:rPr>
          <w:tab/>
        </w:r>
        <w:r w:rsidR="00AB11F7">
          <w:rPr>
            <w:noProof/>
            <w:webHidden/>
          </w:rPr>
          <w:fldChar w:fldCharType="begin"/>
        </w:r>
        <w:r w:rsidR="00AB11F7">
          <w:rPr>
            <w:noProof/>
            <w:webHidden/>
          </w:rPr>
          <w:instrText xml:space="preserve"> PAGEREF _Toc483581960 \h </w:instrText>
        </w:r>
        <w:r w:rsidR="00AB11F7">
          <w:rPr>
            <w:noProof/>
            <w:webHidden/>
          </w:rPr>
        </w:r>
        <w:r w:rsidR="00AB11F7">
          <w:rPr>
            <w:noProof/>
            <w:webHidden/>
          </w:rPr>
          <w:fldChar w:fldCharType="separate"/>
        </w:r>
        <w:r w:rsidR="00AB11F7">
          <w:rPr>
            <w:noProof/>
            <w:webHidden/>
          </w:rPr>
          <w:t>22</w:t>
        </w:r>
        <w:r w:rsidR="00AB11F7">
          <w:rPr>
            <w:noProof/>
            <w:webHidden/>
          </w:rPr>
          <w:fldChar w:fldCharType="end"/>
        </w:r>
      </w:hyperlink>
    </w:p>
    <w:p w:rsidR="00AB11F7" w:rsidRDefault="00DD5D32">
      <w:pPr>
        <w:pStyle w:val="TOC3"/>
        <w:rPr>
          <w:rFonts w:eastAsiaTheme="minorEastAsia" w:cstheme="minorBidi"/>
          <w:noProof/>
          <w:sz w:val="22"/>
          <w:szCs w:val="22"/>
          <w:lang w:eastAsia="en-NZ"/>
        </w:rPr>
      </w:pPr>
      <w:hyperlink w:anchor="_Toc483581961" w:history="1">
        <w:r w:rsidR="00AB11F7" w:rsidRPr="00E3430A">
          <w:rPr>
            <w:rStyle w:val="Hyperlink"/>
            <w:rFonts w:ascii="Arial" w:hAnsi="Arial" w:cs="Arial"/>
            <w:noProof/>
          </w:rPr>
          <w:t>4.6.2</w:t>
        </w:r>
        <w:r w:rsidR="00AB11F7">
          <w:rPr>
            <w:rFonts w:eastAsiaTheme="minorEastAsia" w:cstheme="minorBidi"/>
            <w:noProof/>
            <w:sz w:val="22"/>
            <w:szCs w:val="22"/>
            <w:lang w:eastAsia="en-NZ"/>
          </w:rPr>
          <w:tab/>
        </w:r>
        <w:r w:rsidR="00AB11F7" w:rsidRPr="00E3430A">
          <w:rPr>
            <w:rStyle w:val="Hyperlink"/>
            <w:noProof/>
          </w:rPr>
          <w:t>Adjustment Reason</w:t>
        </w:r>
        <w:r w:rsidR="00AB11F7">
          <w:rPr>
            <w:noProof/>
            <w:webHidden/>
          </w:rPr>
          <w:tab/>
        </w:r>
        <w:r w:rsidR="00AB11F7">
          <w:rPr>
            <w:noProof/>
            <w:webHidden/>
          </w:rPr>
          <w:fldChar w:fldCharType="begin"/>
        </w:r>
        <w:r w:rsidR="00AB11F7">
          <w:rPr>
            <w:noProof/>
            <w:webHidden/>
          </w:rPr>
          <w:instrText xml:space="preserve"> PAGEREF _Toc483581961 \h </w:instrText>
        </w:r>
        <w:r w:rsidR="00AB11F7">
          <w:rPr>
            <w:noProof/>
            <w:webHidden/>
          </w:rPr>
        </w:r>
        <w:r w:rsidR="00AB11F7">
          <w:rPr>
            <w:noProof/>
            <w:webHidden/>
          </w:rPr>
          <w:fldChar w:fldCharType="separate"/>
        </w:r>
        <w:r w:rsidR="00AB11F7">
          <w:rPr>
            <w:noProof/>
            <w:webHidden/>
          </w:rPr>
          <w:t>22</w:t>
        </w:r>
        <w:r w:rsidR="00AB11F7">
          <w:rPr>
            <w:noProof/>
            <w:webHidden/>
          </w:rPr>
          <w:fldChar w:fldCharType="end"/>
        </w:r>
      </w:hyperlink>
    </w:p>
    <w:p w:rsidR="00AB11F7" w:rsidRDefault="00DD5D32">
      <w:pPr>
        <w:pStyle w:val="TOC3"/>
        <w:rPr>
          <w:rFonts w:eastAsiaTheme="minorEastAsia" w:cstheme="minorBidi"/>
          <w:noProof/>
          <w:sz w:val="22"/>
          <w:szCs w:val="22"/>
          <w:lang w:eastAsia="en-NZ"/>
        </w:rPr>
      </w:pPr>
      <w:hyperlink w:anchor="_Toc483581962" w:history="1">
        <w:r w:rsidR="00AB11F7" w:rsidRPr="00E3430A">
          <w:rPr>
            <w:rStyle w:val="Hyperlink"/>
            <w:rFonts w:ascii="Arial" w:hAnsi="Arial" w:cs="Arial"/>
            <w:noProof/>
          </w:rPr>
          <w:t>4.6.3</w:t>
        </w:r>
        <w:r w:rsidR="00AB11F7">
          <w:rPr>
            <w:rFonts w:eastAsiaTheme="minorEastAsia" w:cstheme="minorBidi"/>
            <w:noProof/>
            <w:sz w:val="22"/>
            <w:szCs w:val="22"/>
            <w:lang w:eastAsia="en-NZ"/>
          </w:rPr>
          <w:tab/>
        </w:r>
        <w:r w:rsidR="00AB11F7" w:rsidRPr="00E3430A">
          <w:rPr>
            <w:rStyle w:val="Hyperlink"/>
            <w:noProof/>
          </w:rPr>
          <w:t>Activity Types</w:t>
        </w:r>
        <w:r w:rsidR="00AB11F7">
          <w:rPr>
            <w:noProof/>
            <w:webHidden/>
          </w:rPr>
          <w:tab/>
        </w:r>
        <w:r w:rsidR="00AB11F7">
          <w:rPr>
            <w:noProof/>
            <w:webHidden/>
          </w:rPr>
          <w:fldChar w:fldCharType="begin"/>
        </w:r>
        <w:r w:rsidR="00AB11F7">
          <w:rPr>
            <w:noProof/>
            <w:webHidden/>
          </w:rPr>
          <w:instrText xml:space="preserve"> PAGEREF _Toc483581962 \h </w:instrText>
        </w:r>
        <w:r w:rsidR="00AB11F7">
          <w:rPr>
            <w:noProof/>
            <w:webHidden/>
          </w:rPr>
        </w:r>
        <w:r w:rsidR="00AB11F7">
          <w:rPr>
            <w:noProof/>
            <w:webHidden/>
          </w:rPr>
          <w:fldChar w:fldCharType="separate"/>
        </w:r>
        <w:r w:rsidR="00AB11F7">
          <w:rPr>
            <w:noProof/>
            <w:webHidden/>
          </w:rPr>
          <w:t>23</w:t>
        </w:r>
        <w:r w:rsidR="00AB11F7">
          <w:rPr>
            <w:noProof/>
            <w:webHidden/>
          </w:rPr>
          <w:fldChar w:fldCharType="end"/>
        </w:r>
      </w:hyperlink>
    </w:p>
    <w:p w:rsidR="00AB11F7" w:rsidRDefault="00DD5D32">
      <w:pPr>
        <w:pStyle w:val="TOC3"/>
        <w:rPr>
          <w:rFonts w:eastAsiaTheme="minorEastAsia" w:cstheme="minorBidi"/>
          <w:noProof/>
          <w:sz w:val="22"/>
          <w:szCs w:val="22"/>
          <w:lang w:eastAsia="en-NZ"/>
        </w:rPr>
      </w:pPr>
      <w:hyperlink w:anchor="_Toc483581963" w:history="1">
        <w:r w:rsidR="00AB11F7" w:rsidRPr="00E3430A">
          <w:rPr>
            <w:rStyle w:val="Hyperlink"/>
            <w:rFonts w:ascii="Arial" w:hAnsi="Arial" w:cs="Arial"/>
            <w:noProof/>
          </w:rPr>
          <w:t>4.6.4</w:t>
        </w:r>
        <w:r w:rsidR="00AB11F7">
          <w:rPr>
            <w:rFonts w:eastAsiaTheme="minorEastAsia" w:cstheme="minorBidi"/>
            <w:noProof/>
            <w:sz w:val="22"/>
            <w:szCs w:val="22"/>
            <w:lang w:eastAsia="en-NZ"/>
          </w:rPr>
          <w:tab/>
        </w:r>
        <w:r w:rsidR="00AB11F7" w:rsidRPr="00E3430A">
          <w:rPr>
            <w:rStyle w:val="Hyperlink"/>
            <w:noProof/>
          </w:rPr>
          <w:t>Segments</w:t>
        </w:r>
        <w:r w:rsidR="00AB11F7">
          <w:rPr>
            <w:noProof/>
            <w:webHidden/>
          </w:rPr>
          <w:tab/>
        </w:r>
        <w:r w:rsidR="00AB11F7">
          <w:rPr>
            <w:noProof/>
            <w:webHidden/>
          </w:rPr>
          <w:fldChar w:fldCharType="begin"/>
        </w:r>
        <w:r w:rsidR="00AB11F7">
          <w:rPr>
            <w:noProof/>
            <w:webHidden/>
          </w:rPr>
          <w:instrText xml:space="preserve"> PAGEREF _Toc483581963 \h </w:instrText>
        </w:r>
        <w:r w:rsidR="00AB11F7">
          <w:rPr>
            <w:noProof/>
            <w:webHidden/>
          </w:rPr>
        </w:r>
        <w:r w:rsidR="00AB11F7">
          <w:rPr>
            <w:noProof/>
            <w:webHidden/>
          </w:rPr>
          <w:fldChar w:fldCharType="separate"/>
        </w:r>
        <w:r w:rsidR="00AB11F7">
          <w:rPr>
            <w:noProof/>
            <w:webHidden/>
          </w:rPr>
          <w:t>23</w:t>
        </w:r>
        <w:r w:rsidR="00AB11F7">
          <w:rPr>
            <w:noProof/>
            <w:webHidden/>
          </w:rPr>
          <w:fldChar w:fldCharType="end"/>
        </w:r>
      </w:hyperlink>
    </w:p>
    <w:p w:rsidR="00AB11F7" w:rsidRDefault="00DD5D32">
      <w:pPr>
        <w:pStyle w:val="TOC3"/>
        <w:rPr>
          <w:rFonts w:eastAsiaTheme="minorEastAsia" w:cstheme="minorBidi"/>
          <w:noProof/>
          <w:sz w:val="22"/>
          <w:szCs w:val="22"/>
          <w:lang w:eastAsia="en-NZ"/>
        </w:rPr>
      </w:pPr>
      <w:hyperlink w:anchor="_Toc483581964" w:history="1">
        <w:r w:rsidR="00AB11F7" w:rsidRPr="00E3430A">
          <w:rPr>
            <w:rStyle w:val="Hyperlink"/>
            <w:rFonts w:ascii="Arial" w:hAnsi="Arial" w:cs="Arial"/>
            <w:noProof/>
          </w:rPr>
          <w:t>4.6.5</w:t>
        </w:r>
        <w:r w:rsidR="00AB11F7">
          <w:rPr>
            <w:rFonts w:eastAsiaTheme="minorEastAsia" w:cstheme="minorBidi"/>
            <w:noProof/>
            <w:sz w:val="22"/>
            <w:szCs w:val="22"/>
            <w:lang w:eastAsia="en-NZ"/>
          </w:rPr>
          <w:tab/>
        </w:r>
        <w:r w:rsidR="00AB11F7" w:rsidRPr="00E3430A">
          <w:rPr>
            <w:rStyle w:val="Hyperlink"/>
            <w:noProof/>
          </w:rPr>
          <w:t>Scheduled Tasks</w:t>
        </w:r>
        <w:r w:rsidR="00AB11F7">
          <w:rPr>
            <w:noProof/>
            <w:webHidden/>
          </w:rPr>
          <w:tab/>
        </w:r>
        <w:r w:rsidR="00AB11F7">
          <w:rPr>
            <w:noProof/>
            <w:webHidden/>
          </w:rPr>
          <w:fldChar w:fldCharType="begin"/>
        </w:r>
        <w:r w:rsidR="00AB11F7">
          <w:rPr>
            <w:noProof/>
            <w:webHidden/>
          </w:rPr>
          <w:instrText xml:space="preserve"> PAGEREF _Toc483581964 \h </w:instrText>
        </w:r>
        <w:r w:rsidR="00AB11F7">
          <w:rPr>
            <w:noProof/>
            <w:webHidden/>
          </w:rPr>
        </w:r>
        <w:r w:rsidR="00AB11F7">
          <w:rPr>
            <w:noProof/>
            <w:webHidden/>
          </w:rPr>
          <w:fldChar w:fldCharType="separate"/>
        </w:r>
        <w:r w:rsidR="00AB11F7">
          <w:rPr>
            <w:noProof/>
            <w:webHidden/>
          </w:rPr>
          <w:t>23</w:t>
        </w:r>
        <w:r w:rsidR="00AB11F7">
          <w:rPr>
            <w:noProof/>
            <w:webHidden/>
          </w:rPr>
          <w:fldChar w:fldCharType="end"/>
        </w:r>
      </w:hyperlink>
    </w:p>
    <w:p w:rsidR="00AB11F7" w:rsidRDefault="00DD5D32">
      <w:pPr>
        <w:pStyle w:val="TOC1"/>
        <w:rPr>
          <w:rFonts w:asciiTheme="minorHAnsi" w:eastAsiaTheme="minorEastAsia" w:hAnsiTheme="minorHAnsi" w:cstheme="minorBidi"/>
          <w:noProof/>
          <w:sz w:val="22"/>
          <w:szCs w:val="22"/>
          <w:lang w:eastAsia="en-NZ"/>
        </w:rPr>
      </w:pPr>
      <w:hyperlink w:anchor="_Toc483581965" w:history="1">
        <w:r w:rsidR="00AB11F7" w:rsidRPr="00E3430A">
          <w:rPr>
            <w:rStyle w:val="Hyperlink"/>
            <w:noProof/>
          </w:rPr>
          <w:t>5</w:t>
        </w:r>
        <w:r w:rsidR="00AB11F7">
          <w:rPr>
            <w:rFonts w:asciiTheme="minorHAnsi" w:eastAsiaTheme="minorEastAsia" w:hAnsiTheme="minorHAnsi" w:cstheme="minorBidi"/>
            <w:noProof/>
            <w:sz w:val="22"/>
            <w:szCs w:val="22"/>
            <w:lang w:eastAsia="en-NZ"/>
          </w:rPr>
          <w:tab/>
        </w:r>
        <w:r w:rsidR="00AB11F7" w:rsidRPr="00E3430A">
          <w:rPr>
            <w:rStyle w:val="Hyperlink"/>
            <w:noProof/>
          </w:rPr>
          <w:t>Appendix</w:t>
        </w:r>
        <w:r w:rsidR="00AB11F7">
          <w:rPr>
            <w:noProof/>
            <w:webHidden/>
          </w:rPr>
          <w:tab/>
        </w:r>
        <w:r w:rsidR="00AB11F7">
          <w:rPr>
            <w:noProof/>
            <w:webHidden/>
          </w:rPr>
          <w:fldChar w:fldCharType="begin"/>
        </w:r>
        <w:r w:rsidR="00AB11F7">
          <w:rPr>
            <w:noProof/>
            <w:webHidden/>
          </w:rPr>
          <w:instrText xml:space="preserve"> PAGEREF _Toc483581965 \h </w:instrText>
        </w:r>
        <w:r w:rsidR="00AB11F7">
          <w:rPr>
            <w:noProof/>
            <w:webHidden/>
          </w:rPr>
        </w:r>
        <w:r w:rsidR="00AB11F7">
          <w:rPr>
            <w:noProof/>
            <w:webHidden/>
          </w:rPr>
          <w:fldChar w:fldCharType="separate"/>
        </w:r>
        <w:r w:rsidR="00AB11F7">
          <w:rPr>
            <w:noProof/>
            <w:webHidden/>
          </w:rPr>
          <w:t>25</w:t>
        </w:r>
        <w:r w:rsidR="00AB11F7">
          <w:rPr>
            <w:noProof/>
            <w:webHidden/>
          </w:rPr>
          <w:fldChar w:fldCharType="end"/>
        </w:r>
      </w:hyperlink>
    </w:p>
    <w:p w:rsidR="002D3D60" w:rsidRDefault="00D703CE" w:rsidP="00BE4246">
      <w:pPr>
        <w:pStyle w:val="TOC1"/>
      </w:pPr>
      <w:r>
        <w:fldChar w:fldCharType="end"/>
      </w:r>
      <w:r w:rsidR="00BE4246">
        <w:tab/>
      </w:r>
    </w:p>
    <w:p w:rsidR="00E1453F" w:rsidRPr="002D3D60" w:rsidRDefault="00E1453F" w:rsidP="00BB1B83">
      <w:pPr>
        <w:sectPr w:rsidR="00E1453F" w:rsidRPr="002D3D60" w:rsidSect="00340652">
          <w:footerReference w:type="default" r:id="rId10"/>
          <w:pgSz w:w="11907" w:h="16839" w:code="9"/>
          <w:pgMar w:top="1440" w:right="1440" w:bottom="1440" w:left="1440" w:header="709" w:footer="709" w:gutter="0"/>
          <w:cols w:space="708"/>
          <w:docGrid w:linePitch="360"/>
        </w:sectPr>
      </w:pPr>
    </w:p>
    <w:p w:rsidR="00334D36" w:rsidRPr="003876E7" w:rsidRDefault="00334D36" w:rsidP="00990D9E">
      <w:pPr>
        <w:pStyle w:val="Heading1"/>
      </w:pPr>
      <w:bookmarkStart w:id="0" w:name="_Ref468438404"/>
      <w:bookmarkStart w:id="1" w:name="_Toc483581932"/>
      <w:r w:rsidRPr="003876E7">
        <w:lastRenderedPageBreak/>
        <w:t xml:space="preserve">Document </w:t>
      </w:r>
      <w:r w:rsidRPr="00B8298E">
        <w:t>Control</w:t>
      </w:r>
      <w:bookmarkEnd w:id="0"/>
      <w:bookmarkEnd w:id="1"/>
    </w:p>
    <w:p w:rsidR="00334D36" w:rsidRDefault="00334D36" w:rsidP="00FA586F">
      <w:pPr>
        <w:pStyle w:val="Heading2"/>
      </w:pPr>
      <w:bookmarkStart w:id="2" w:name="_Toc483581933"/>
      <w:r w:rsidRPr="00B8298E">
        <w:t>Information</w:t>
      </w:r>
      <w:bookmarkEnd w:id="2"/>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549"/>
      </w:tblGrid>
      <w:tr w:rsidR="00334D36" w:rsidRPr="00A303BE" w:rsidTr="0034645E">
        <w:trPr>
          <w:trHeight w:val="326"/>
        </w:trPr>
        <w:tc>
          <w:tcPr>
            <w:tcW w:w="2694" w:type="dxa"/>
            <w:shd w:val="clear" w:color="auto" w:fill="6DB244"/>
            <w:vAlign w:val="center"/>
          </w:tcPr>
          <w:p w:rsidR="00334D36" w:rsidRPr="009C6F41" w:rsidRDefault="00334D36" w:rsidP="00731C41">
            <w:pPr>
              <w:pStyle w:val="TableHeading"/>
              <w:rPr>
                <w:rFonts w:ascii="Arial" w:hAnsi="Arial" w:cs="Arial"/>
                <w:sz w:val="20"/>
              </w:rPr>
            </w:pPr>
            <w:r w:rsidRPr="009C6F41">
              <w:rPr>
                <w:rFonts w:ascii="Arial" w:hAnsi="Arial" w:cs="Arial"/>
                <w:sz w:val="20"/>
              </w:rPr>
              <w:t>Reference Number</w:t>
            </w:r>
          </w:p>
        </w:tc>
        <w:tc>
          <w:tcPr>
            <w:tcW w:w="6549" w:type="dxa"/>
            <w:vAlign w:val="center"/>
          </w:tcPr>
          <w:p w:rsidR="00334D36" w:rsidRPr="00F03709" w:rsidRDefault="00B5091A" w:rsidP="00EE4E22">
            <w:pPr>
              <w:pStyle w:val="TableBodyText"/>
            </w:pPr>
            <w:r>
              <w:t>JACANA-</w:t>
            </w:r>
            <w:r w:rsidR="00EE4E22">
              <w:t>6</w:t>
            </w:r>
            <w:r w:rsidR="00BB0E30">
              <w:t>8</w:t>
            </w:r>
          </w:p>
        </w:tc>
      </w:tr>
      <w:tr w:rsidR="00334D36" w:rsidRPr="00A303BE" w:rsidTr="0034645E">
        <w:tc>
          <w:tcPr>
            <w:tcW w:w="2694" w:type="dxa"/>
            <w:shd w:val="clear" w:color="auto" w:fill="6DB244"/>
            <w:vAlign w:val="center"/>
          </w:tcPr>
          <w:p w:rsidR="00334D36" w:rsidRPr="009C6F41" w:rsidRDefault="00334D36" w:rsidP="00731C41">
            <w:pPr>
              <w:pStyle w:val="TableHeading"/>
              <w:rPr>
                <w:rFonts w:ascii="Arial" w:hAnsi="Arial" w:cs="Arial"/>
                <w:sz w:val="20"/>
              </w:rPr>
            </w:pPr>
            <w:r w:rsidRPr="009C6F41">
              <w:rPr>
                <w:rFonts w:ascii="Arial" w:hAnsi="Arial" w:cs="Arial"/>
                <w:sz w:val="20"/>
              </w:rPr>
              <w:t>Design Stakeholders</w:t>
            </w:r>
          </w:p>
        </w:tc>
        <w:tc>
          <w:tcPr>
            <w:tcW w:w="6549" w:type="dxa"/>
            <w:vAlign w:val="center"/>
          </w:tcPr>
          <w:p w:rsidR="00334D36" w:rsidRPr="00F03709" w:rsidRDefault="00B5091A" w:rsidP="00BB1B83">
            <w:pPr>
              <w:pStyle w:val="TableBodyText"/>
            </w:pPr>
            <w:proofErr w:type="spellStart"/>
            <w:r>
              <w:t>Mily</w:t>
            </w:r>
            <w:proofErr w:type="spellEnd"/>
            <w:r>
              <w:t xml:space="preserve"> </w:t>
            </w:r>
            <w:proofErr w:type="spellStart"/>
            <w:r w:rsidRPr="00B5091A">
              <w:t>Balasubramanian</w:t>
            </w:r>
            <w:proofErr w:type="spellEnd"/>
          </w:p>
        </w:tc>
      </w:tr>
      <w:tr w:rsidR="00334D36" w:rsidRPr="00A303BE" w:rsidTr="0034645E">
        <w:tc>
          <w:tcPr>
            <w:tcW w:w="2694" w:type="dxa"/>
            <w:shd w:val="clear" w:color="auto" w:fill="6DB244"/>
            <w:vAlign w:val="center"/>
          </w:tcPr>
          <w:p w:rsidR="00334D36" w:rsidRPr="009C6F41" w:rsidRDefault="00334D36" w:rsidP="00731C41">
            <w:pPr>
              <w:pStyle w:val="TableHeading"/>
              <w:rPr>
                <w:rFonts w:ascii="Arial" w:hAnsi="Arial" w:cs="Arial"/>
                <w:sz w:val="20"/>
              </w:rPr>
            </w:pPr>
            <w:r w:rsidRPr="009C6F41">
              <w:rPr>
                <w:rFonts w:ascii="Arial" w:hAnsi="Arial" w:cs="Arial"/>
                <w:sz w:val="20"/>
              </w:rPr>
              <w:t>Document Author</w:t>
            </w:r>
          </w:p>
        </w:tc>
        <w:tc>
          <w:tcPr>
            <w:tcW w:w="6549" w:type="dxa"/>
            <w:vAlign w:val="center"/>
          </w:tcPr>
          <w:p w:rsidR="00334D36" w:rsidRPr="00F03709" w:rsidRDefault="00B5091A" w:rsidP="00BB1B83">
            <w:pPr>
              <w:pStyle w:val="TableBodyText"/>
            </w:pPr>
            <w:r>
              <w:t>Tristan Whitley</w:t>
            </w:r>
          </w:p>
        </w:tc>
      </w:tr>
    </w:tbl>
    <w:p w:rsidR="00334D36" w:rsidRPr="003876E7" w:rsidRDefault="00334D36" w:rsidP="00FA586F">
      <w:pPr>
        <w:pStyle w:val="Heading2"/>
      </w:pPr>
      <w:bookmarkStart w:id="3" w:name="_Toc483581934"/>
      <w:r w:rsidRPr="003876E7">
        <w:t>Version Control</w:t>
      </w:r>
      <w:bookmarkEnd w:id="3"/>
    </w:p>
    <w:tbl>
      <w:tblPr>
        <w:tblW w:w="92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701"/>
        <w:gridCol w:w="6261"/>
      </w:tblGrid>
      <w:tr w:rsidR="00334D36" w:rsidRPr="00A303BE" w:rsidTr="0034645E">
        <w:trPr>
          <w:trHeight w:val="326"/>
        </w:trPr>
        <w:tc>
          <w:tcPr>
            <w:tcW w:w="1276" w:type="dxa"/>
            <w:shd w:val="clear" w:color="auto" w:fill="6DB244"/>
            <w:vAlign w:val="center"/>
          </w:tcPr>
          <w:p w:rsidR="00334D36" w:rsidRPr="00924AD3" w:rsidRDefault="00334D36" w:rsidP="008D341D">
            <w:pPr>
              <w:pStyle w:val="TableHeading"/>
              <w:rPr>
                <w:rFonts w:ascii="Arial" w:hAnsi="Arial" w:cs="Arial"/>
                <w:sz w:val="20"/>
              </w:rPr>
            </w:pPr>
            <w:r w:rsidRPr="00924AD3">
              <w:rPr>
                <w:rFonts w:ascii="Arial" w:hAnsi="Arial" w:cs="Arial"/>
                <w:sz w:val="20"/>
              </w:rPr>
              <w:t>Version</w:t>
            </w:r>
          </w:p>
        </w:tc>
        <w:tc>
          <w:tcPr>
            <w:tcW w:w="1701" w:type="dxa"/>
            <w:shd w:val="clear" w:color="auto" w:fill="6DB244"/>
            <w:vAlign w:val="center"/>
          </w:tcPr>
          <w:p w:rsidR="00334D36" w:rsidRPr="00924AD3" w:rsidRDefault="00334D36" w:rsidP="008D341D">
            <w:pPr>
              <w:pStyle w:val="TableHeading"/>
              <w:rPr>
                <w:rFonts w:ascii="Arial" w:hAnsi="Arial" w:cs="Arial"/>
                <w:sz w:val="20"/>
              </w:rPr>
            </w:pPr>
            <w:r w:rsidRPr="00924AD3">
              <w:rPr>
                <w:rFonts w:ascii="Arial" w:hAnsi="Arial" w:cs="Arial"/>
                <w:sz w:val="20"/>
              </w:rPr>
              <w:t>Date</w:t>
            </w:r>
          </w:p>
        </w:tc>
        <w:tc>
          <w:tcPr>
            <w:tcW w:w="6261" w:type="dxa"/>
            <w:shd w:val="clear" w:color="auto" w:fill="6DB244"/>
            <w:vAlign w:val="center"/>
          </w:tcPr>
          <w:p w:rsidR="00334D36" w:rsidRPr="00924AD3" w:rsidRDefault="00334D36" w:rsidP="008D341D">
            <w:pPr>
              <w:pStyle w:val="TableHeading"/>
              <w:rPr>
                <w:rFonts w:ascii="Arial" w:hAnsi="Arial" w:cs="Arial"/>
                <w:sz w:val="20"/>
              </w:rPr>
            </w:pPr>
            <w:r w:rsidRPr="00924AD3">
              <w:rPr>
                <w:rFonts w:ascii="Arial" w:hAnsi="Arial" w:cs="Arial"/>
                <w:sz w:val="20"/>
              </w:rPr>
              <w:t>Description</w:t>
            </w:r>
          </w:p>
        </w:tc>
      </w:tr>
      <w:tr w:rsidR="00334D36" w:rsidRPr="00A303BE" w:rsidTr="0034645E">
        <w:tc>
          <w:tcPr>
            <w:tcW w:w="1276" w:type="dxa"/>
            <w:vAlign w:val="center"/>
          </w:tcPr>
          <w:p w:rsidR="00334D36" w:rsidRPr="00A303BE" w:rsidRDefault="0034186D" w:rsidP="00BB1B83">
            <w:pPr>
              <w:pStyle w:val="TableBodyText"/>
            </w:pPr>
            <w:r>
              <w:t>0.1</w:t>
            </w:r>
          </w:p>
        </w:tc>
        <w:tc>
          <w:tcPr>
            <w:tcW w:w="1701" w:type="dxa"/>
            <w:vAlign w:val="center"/>
          </w:tcPr>
          <w:p w:rsidR="00334D36" w:rsidRPr="00A303BE" w:rsidRDefault="00BB0E30" w:rsidP="00BB0E30">
            <w:pPr>
              <w:pStyle w:val="TableBodyText"/>
            </w:pPr>
            <w:r>
              <w:t>01</w:t>
            </w:r>
            <w:r w:rsidR="0034186D">
              <w:t>/</w:t>
            </w:r>
            <w:r w:rsidR="00B5091A">
              <w:t>0</w:t>
            </w:r>
            <w:r>
              <w:t>5</w:t>
            </w:r>
            <w:r w:rsidR="00B5091A">
              <w:t>/2017</w:t>
            </w:r>
          </w:p>
        </w:tc>
        <w:tc>
          <w:tcPr>
            <w:tcW w:w="6261" w:type="dxa"/>
            <w:vAlign w:val="center"/>
          </w:tcPr>
          <w:p w:rsidR="00334D36" w:rsidRPr="00A303BE" w:rsidRDefault="00EE4E22" w:rsidP="00BB1B83">
            <w:pPr>
              <w:pStyle w:val="TableBodyText"/>
            </w:pPr>
            <w:r>
              <w:t>Initial draft</w:t>
            </w:r>
          </w:p>
        </w:tc>
      </w:tr>
      <w:tr w:rsidR="00D967B6" w:rsidRPr="00A303BE" w:rsidTr="0034645E">
        <w:tc>
          <w:tcPr>
            <w:tcW w:w="1276" w:type="dxa"/>
            <w:vAlign w:val="center"/>
          </w:tcPr>
          <w:p w:rsidR="00D967B6" w:rsidRDefault="00D967B6" w:rsidP="00BB1B83">
            <w:pPr>
              <w:pStyle w:val="TableBodyText"/>
            </w:pPr>
            <w:r>
              <w:t>0.2</w:t>
            </w:r>
          </w:p>
        </w:tc>
        <w:tc>
          <w:tcPr>
            <w:tcW w:w="1701" w:type="dxa"/>
            <w:vAlign w:val="center"/>
          </w:tcPr>
          <w:p w:rsidR="00D967B6" w:rsidRDefault="00D967B6" w:rsidP="00BB0E30">
            <w:pPr>
              <w:pStyle w:val="TableBodyText"/>
            </w:pPr>
            <w:r>
              <w:t>25/05/2017</w:t>
            </w:r>
          </w:p>
        </w:tc>
        <w:tc>
          <w:tcPr>
            <w:tcW w:w="6261" w:type="dxa"/>
            <w:vAlign w:val="center"/>
          </w:tcPr>
          <w:p w:rsidR="00D967B6" w:rsidRDefault="00D967B6" w:rsidP="00BB1B83">
            <w:pPr>
              <w:pStyle w:val="TableBodyText"/>
            </w:pPr>
            <w:r>
              <w:t>Updated post sign-off of NAB Requirements spec</w:t>
            </w:r>
          </w:p>
        </w:tc>
      </w:tr>
      <w:tr w:rsidR="004B3359" w:rsidRPr="00A303BE" w:rsidTr="0034645E">
        <w:tc>
          <w:tcPr>
            <w:tcW w:w="1276" w:type="dxa"/>
            <w:vAlign w:val="center"/>
          </w:tcPr>
          <w:p w:rsidR="004B3359" w:rsidRDefault="004B3359" w:rsidP="00BB1B83">
            <w:pPr>
              <w:pStyle w:val="TableBodyText"/>
            </w:pPr>
            <w:r>
              <w:t>1.0</w:t>
            </w:r>
          </w:p>
        </w:tc>
        <w:tc>
          <w:tcPr>
            <w:tcW w:w="1701" w:type="dxa"/>
            <w:vAlign w:val="center"/>
          </w:tcPr>
          <w:p w:rsidR="004B3359" w:rsidRDefault="004B3359" w:rsidP="00BB0E30">
            <w:pPr>
              <w:pStyle w:val="TableBodyText"/>
            </w:pPr>
            <w:r>
              <w:t>26/05/2017</w:t>
            </w:r>
          </w:p>
        </w:tc>
        <w:tc>
          <w:tcPr>
            <w:tcW w:w="6261" w:type="dxa"/>
            <w:vAlign w:val="center"/>
          </w:tcPr>
          <w:p w:rsidR="004B3359" w:rsidRDefault="004B3359" w:rsidP="00BB1B83">
            <w:pPr>
              <w:pStyle w:val="TableBodyText"/>
            </w:pPr>
            <w:r>
              <w:t>Final Version</w:t>
            </w:r>
          </w:p>
        </w:tc>
      </w:tr>
      <w:tr w:rsidR="00E26C71" w:rsidRPr="00A303BE" w:rsidTr="0034645E">
        <w:tc>
          <w:tcPr>
            <w:tcW w:w="1276" w:type="dxa"/>
            <w:vAlign w:val="center"/>
          </w:tcPr>
          <w:p w:rsidR="00E26C71" w:rsidRDefault="00E26C71" w:rsidP="00BB1B83">
            <w:pPr>
              <w:pStyle w:val="TableBodyText"/>
            </w:pPr>
            <w:r>
              <w:t>1.1</w:t>
            </w:r>
          </w:p>
        </w:tc>
        <w:tc>
          <w:tcPr>
            <w:tcW w:w="1701" w:type="dxa"/>
            <w:vAlign w:val="center"/>
          </w:tcPr>
          <w:p w:rsidR="00E26C71" w:rsidRDefault="00AD775B" w:rsidP="00BB0E30">
            <w:pPr>
              <w:pStyle w:val="TableBodyText"/>
            </w:pPr>
            <w:r>
              <w:t>31/05/2017</w:t>
            </w:r>
          </w:p>
        </w:tc>
        <w:tc>
          <w:tcPr>
            <w:tcW w:w="6261" w:type="dxa"/>
            <w:vAlign w:val="center"/>
          </w:tcPr>
          <w:p w:rsidR="00E26C71" w:rsidRDefault="00AD775B" w:rsidP="00BB1B83">
            <w:pPr>
              <w:pStyle w:val="TableBodyText"/>
            </w:pPr>
            <w:r>
              <w:t>Updated based on feedback from Jacana Energy</w:t>
            </w:r>
          </w:p>
        </w:tc>
      </w:tr>
    </w:tbl>
    <w:p w:rsidR="00334D36" w:rsidRPr="003876E7" w:rsidRDefault="00334D36" w:rsidP="00FA586F">
      <w:pPr>
        <w:pStyle w:val="Heading2"/>
      </w:pPr>
      <w:bookmarkStart w:id="4" w:name="_Toc483581935"/>
      <w:r w:rsidRPr="003876E7">
        <w:t>Glossary</w:t>
      </w:r>
      <w:bookmarkEnd w:id="4"/>
    </w:p>
    <w:tbl>
      <w:tblPr>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6574"/>
      </w:tblGrid>
      <w:tr w:rsidR="00334D36" w:rsidRPr="00A303BE" w:rsidTr="0034645E">
        <w:tc>
          <w:tcPr>
            <w:tcW w:w="2669" w:type="dxa"/>
            <w:shd w:val="clear" w:color="auto" w:fill="6DB244"/>
            <w:vAlign w:val="center"/>
          </w:tcPr>
          <w:p w:rsidR="00334D36" w:rsidRPr="00924AD3" w:rsidRDefault="00334D36" w:rsidP="00685D38">
            <w:pPr>
              <w:pStyle w:val="TableHeading"/>
              <w:rPr>
                <w:rFonts w:ascii="Arial" w:hAnsi="Arial" w:cs="Arial"/>
                <w:sz w:val="20"/>
              </w:rPr>
            </w:pPr>
            <w:r w:rsidRPr="00924AD3">
              <w:rPr>
                <w:rFonts w:ascii="Arial" w:hAnsi="Arial" w:cs="Arial"/>
                <w:sz w:val="20"/>
              </w:rPr>
              <w:t>Term</w:t>
            </w:r>
          </w:p>
        </w:tc>
        <w:tc>
          <w:tcPr>
            <w:tcW w:w="6574" w:type="dxa"/>
            <w:shd w:val="clear" w:color="auto" w:fill="6DB244"/>
            <w:vAlign w:val="center"/>
          </w:tcPr>
          <w:p w:rsidR="00334D36" w:rsidRPr="00924AD3" w:rsidRDefault="00334D36" w:rsidP="00685D38">
            <w:pPr>
              <w:pStyle w:val="TableHeading"/>
              <w:rPr>
                <w:rFonts w:ascii="Arial" w:hAnsi="Arial" w:cs="Arial"/>
                <w:sz w:val="20"/>
              </w:rPr>
            </w:pPr>
            <w:r w:rsidRPr="00924AD3">
              <w:rPr>
                <w:rFonts w:ascii="Arial" w:hAnsi="Arial" w:cs="Arial"/>
                <w:sz w:val="20"/>
              </w:rPr>
              <w:t>Definition</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C&amp;I</w:t>
            </w:r>
          </w:p>
        </w:tc>
        <w:tc>
          <w:tcPr>
            <w:tcW w:w="6574" w:type="dxa"/>
            <w:vAlign w:val="center"/>
          </w:tcPr>
          <w:p w:rsidR="00BB0E30" w:rsidRPr="00BB0E30" w:rsidRDefault="00BB0E30" w:rsidP="00BB0E30">
            <w:pPr>
              <w:rPr>
                <w:rFonts w:cs="Arial"/>
                <w:color w:val="000000"/>
              </w:rPr>
            </w:pPr>
            <w:r w:rsidRPr="00BB0E30">
              <w:rPr>
                <w:rFonts w:cs="Arial"/>
                <w:color w:val="000000"/>
              </w:rPr>
              <w:t>Commercial &amp; Industrial</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CCA</w:t>
            </w:r>
          </w:p>
        </w:tc>
        <w:tc>
          <w:tcPr>
            <w:tcW w:w="6574" w:type="dxa"/>
            <w:vAlign w:val="center"/>
          </w:tcPr>
          <w:p w:rsidR="00BB0E30" w:rsidRPr="00BB0E30" w:rsidRDefault="00BB0E30" w:rsidP="00BB0E30">
            <w:pPr>
              <w:rPr>
                <w:rFonts w:cs="Arial"/>
                <w:color w:val="000000"/>
              </w:rPr>
            </w:pPr>
            <w:r w:rsidRPr="00BB0E30">
              <w:rPr>
                <w:rFonts w:cs="Arial"/>
                <w:color w:val="000000"/>
              </w:rPr>
              <w:t>Contact Centre Agent</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CVV</w:t>
            </w:r>
          </w:p>
        </w:tc>
        <w:tc>
          <w:tcPr>
            <w:tcW w:w="6574" w:type="dxa"/>
            <w:vAlign w:val="center"/>
          </w:tcPr>
          <w:p w:rsidR="00BB0E30" w:rsidRPr="00BB0E30" w:rsidRDefault="00BB0E30" w:rsidP="00BB0E30">
            <w:pPr>
              <w:rPr>
                <w:rFonts w:cs="Arial"/>
                <w:color w:val="000000"/>
              </w:rPr>
            </w:pPr>
            <w:r w:rsidRPr="00BB0E30">
              <w:rPr>
                <w:rFonts w:cs="Arial"/>
                <w:color w:val="000000"/>
              </w:rPr>
              <w:t>Card Verification Value</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DCIS</w:t>
            </w:r>
          </w:p>
        </w:tc>
        <w:tc>
          <w:tcPr>
            <w:tcW w:w="6574" w:type="dxa"/>
            <w:vAlign w:val="center"/>
          </w:tcPr>
          <w:p w:rsidR="00BB0E30" w:rsidRPr="00BB0E30" w:rsidRDefault="00BB0E30" w:rsidP="00BB0E30">
            <w:pPr>
              <w:rPr>
                <w:rFonts w:cs="Arial"/>
                <w:color w:val="000000"/>
              </w:rPr>
            </w:pPr>
            <w:r w:rsidRPr="00BB0E30">
              <w:rPr>
                <w:rFonts w:cs="Arial"/>
                <w:color w:val="000000"/>
              </w:rPr>
              <w:t>Department of Corporate and Information Services</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EFT</w:t>
            </w:r>
          </w:p>
        </w:tc>
        <w:tc>
          <w:tcPr>
            <w:tcW w:w="6574" w:type="dxa"/>
            <w:vAlign w:val="center"/>
          </w:tcPr>
          <w:p w:rsidR="00BB0E30" w:rsidRPr="00BB0E30" w:rsidRDefault="00BB0E30" w:rsidP="00BB0E30">
            <w:pPr>
              <w:rPr>
                <w:rFonts w:cs="Arial"/>
                <w:color w:val="000000"/>
              </w:rPr>
            </w:pPr>
            <w:r w:rsidRPr="00BB0E30">
              <w:rPr>
                <w:rFonts w:cs="Arial"/>
                <w:color w:val="000000"/>
              </w:rPr>
              <w:t>Electronic Funds Transfer</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IVR</w:t>
            </w:r>
          </w:p>
        </w:tc>
        <w:tc>
          <w:tcPr>
            <w:tcW w:w="6574" w:type="dxa"/>
            <w:vAlign w:val="center"/>
          </w:tcPr>
          <w:p w:rsidR="00BB0E30" w:rsidRPr="00BB0E30" w:rsidRDefault="00924AD3" w:rsidP="00924AD3">
            <w:pPr>
              <w:rPr>
                <w:rFonts w:cs="Arial"/>
                <w:color w:val="000000"/>
              </w:rPr>
            </w:pPr>
            <w:r>
              <w:rPr>
                <w:rFonts w:cs="Arial"/>
                <w:color w:val="000000"/>
              </w:rPr>
              <w:t>Interactive Voice Response</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NAB</w:t>
            </w:r>
          </w:p>
        </w:tc>
        <w:tc>
          <w:tcPr>
            <w:tcW w:w="6574" w:type="dxa"/>
            <w:vAlign w:val="center"/>
          </w:tcPr>
          <w:p w:rsidR="00BB0E30" w:rsidRPr="00BB0E30" w:rsidRDefault="00BB0E30" w:rsidP="00BB0E30">
            <w:pPr>
              <w:rPr>
                <w:rFonts w:cs="Arial"/>
                <w:color w:val="000000"/>
              </w:rPr>
            </w:pPr>
            <w:r w:rsidRPr="00BB0E30">
              <w:rPr>
                <w:rFonts w:cs="Arial"/>
                <w:color w:val="000000"/>
              </w:rPr>
              <w:t>National Australia Bank</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NAB Transact</w:t>
            </w:r>
          </w:p>
        </w:tc>
        <w:tc>
          <w:tcPr>
            <w:tcW w:w="6574" w:type="dxa"/>
            <w:vAlign w:val="center"/>
          </w:tcPr>
          <w:p w:rsidR="00BB0E30" w:rsidRPr="00BB0E30" w:rsidRDefault="00BB0E30" w:rsidP="00BB0E30">
            <w:pPr>
              <w:rPr>
                <w:rFonts w:cs="Arial"/>
                <w:color w:val="000000"/>
              </w:rPr>
            </w:pPr>
            <w:r w:rsidRPr="00BB0E30">
              <w:rPr>
                <w:rFonts w:cs="Arial"/>
                <w:color w:val="000000"/>
              </w:rPr>
              <w:t>NAB payment gateway to allow online credit card processing</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OSS</w:t>
            </w:r>
          </w:p>
        </w:tc>
        <w:tc>
          <w:tcPr>
            <w:tcW w:w="6574" w:type="dxa"/>
            <w:vAlign w:val="center"/>
          </w:tcPr>
          <w:p w:rsidR="00BB0E30" w:rsidRPr="00BB0E30" w:rsidRDefault="00BB0E30" w:rsidP="00BB0E30">
            <w:pPr>
              <w:rPr>
                <w:rFonts w:cs="Arial"/>
                <w:color w:val="000000"/>
              </w:rPr>
            </w:pPr>
            <w:r w:rsidRPr="00BB0E30">
              <w:rPr>
                <w:rFonts w:cs="Arial"/>
                <w:color w:val="000000"/>
              </w:rPr>
              <w:t>Online self- service portal.</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ROS</w:t>
            </w:r>
          </w:p>
        </w:tc>
        <w:tc>
          <w:tcPr>
            <w:tcW w:w="6574" w:type="dxa"/>
            <w:vAlign w:val="center"/>
          </w:tcPr>
          <w:p w:rsidR="00BB0E30" w:rsidRPr="00BB0E30" w:rsidRDefault="00BB0E30" w:rsidP="00BB0E30">
            <w:pPr>
              <w:rPr>
                <w:rFonts w:cs="Arial"/>
                <w:color w:val="000000"/>
              </w:rPr>
            </w:pPr>
            <w:r w:rsidRPr="00BB0E30">
              <w:rPr>
                <w:rFonts w:cs="Arial"/>
                <w:color w:val="000000"/>
              </w:rPr>
              <w:t>Retail Operating System</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SCCA</w:t>
            </w:r>
          </w:p>
        </w:tc>
        <w:tc>
          <w:tcPr>
            <w:tcW w:w="6574" w:type="dxa"/>
            <w:vAlign w:val="center"/>
          </w:tcPr>
          <w:p w:rsidR="00BB0E30" w:rsidRPr="00BB0E30" w:rsidRDefault="00BB0E30" w:rsidP="00BB0E30">
            <w:pPr>
              <w:rPr>
                <w:rFonts w:cs="Arial"/>
                <w:color w:val="000000"/>
              </w:rPr>
            </w:pPr>
            <w:r w:rsidRPr="00BB0E30">
              <w:rPr>
                <w:rFonts w:cs="Arial"/>
                <w:color w:val="000000"/>
              </w:rPr>
              <w:t>Senior Contact Centre Agent</w:t>
            </w:r>
          </w:p>
        </w:tc>
      </w:tr>
      <w:tr w:rsidR="00BB0E30" w:rsidRPr="00A303BE" w:rsidTr="00282860">
        <w:tc>
          <w:tcPr>
            <w:tcW w:w="2669" w:type="dxa"/>
            <w:vAlign w:val="center"/>
          </w:tcPr>
          <w:p w:rsidR="00BB0E30" w:rsidRPr="00BB0E30" w:rsidRDefault="00BB0E30" w:rsidP="00BB0E30">
            <w:pPr>
              <w:rPr>
                <w:rFonts w:cs="Arial"/>
                <w:color w:val="000000"/>
              </w:rPr>
            </w:pPr>
            <w:r w:rsidRPr="00BB0E30">
              <w:rPr>
                <w:rFonts w:cs="Arial"/>
                <w:color w:val="000000"/>
              </w:rPr>
              <w:t>SFTP</w:t>
            </w:r>
          </w:p>
        </w:tc>
        <w:tc>
          <w:tcPr>
            <w:tcW w:w="6574" w:type="dxa"/>
            <w:vAlign w:val="center"/>
          </w:tcPr>
          <w:p w:rsidR="00BB0E30" w:rsidRPr="00BB0E30" w:rsidRDefault="00BB0E30" w:rsidP="00BB0E30">
            <w:pPr>
              <w:rPr>
                <w:rFonts w:cs="Arial"/>
                <w:color w:val="000000"/>
              </w:rPr>
            </w:pPr>
            <w:r w:rsidRPr="00BB0E30">
              <w:rPr>
                <w:rFonts w:cs="Arial"/>
                <w:color w:val="000000"/>
              </w:rPr>
              <w:t>Secure File Transfer Protocol</w:t>
            </w:r>
          </w:p>
        </w:tc>
      </w:tr>
    </w:tbl>
    <w:p w:rsidR="00334D36" w:rsidRPr="003876E7" w:rsidRDefault="00334D36" w:rsidP="000012F1">
      <w:pPr>
        <w:pStyle w:val="Heading1"/>
      </w:pPr>
      <w:bookmarkStart w:id="5" w:name="_Toc483581936"/>
      <w:r w:rsidRPr="003876E7">
        <w:lastRenderedPageBreak/>
        <w:t>Overview</w:t>
      </w:r>
      <w:bookmarkEnd w:id="5"/>
    </w:p>
    <w:p w:rsidR="00334D36" w:rsidRPr="00C62E78" w:rsidRDefault="00334D36" w:rsidP="009D0DC6">
      <w:pPr>
        <w:pStyle w:val="Heading2"/>
        <w:spacing w:line="360" w:lineRule="auto"/>
      </w:pPr>
      <w:bookmarkStart w:id="6" w:name="_Toc483581937"/>
      <w:r w:rsidRPr="00C62E78">
        <w:t>Background</w:t>
      </w:r>
      <w:bookmarkEnd w:id="6"/>
    </w:p>
    <w:p w:rsidR="00924AD3" w:rsidRDefault="00924AD3" w:rsidP="00924AD3">
      <w:pPr>
        <w:pStyle w:val="ListNumber"/>
        <w:numPr>
          <w:ilvl w:val="0"/>
          <w:numId w:val="0"/>
        </w:numPr>
      </w:pPr>
      <w:r>
        <w:t xml:space="preserve">As a part of the C&amp;I implementation phase, payment interfaces for accepting EFT, Cheque, BPAY and Direct Debit to Bank Account payments have been implemented in ROS. Refunds process for these payment channels have also been implemented as a part of the C&amp;I implementation phase. </w:t>
      </w:r>
    </w:p>
    <w:p w:rsidR="00924AD3" w:rsidRDefault="00924AD3" w:rsidP="00924AD3">
      <w:pPr>
        <w:pStyle w:val="ListNumber"/>
        <w:numPr>
          <w:ilvl w:val="0"/>
          <w:numId w:val="0"/>
        </w:numPr>
      </w:pPr>
      <w:r>
        <w:t xml:space="preserve">There are currently no options to support Credit Card payments from NAB. </w:t>
      </w:r>
    </w:p>
    <w:p w:rsidR="00334D36" w:rsidRDefault="00334D36" w:rsidP="009D0DC6">
      <w:pPr>
        <w:pStyle w:val="Heading2"/>
        <w:spacing w:line="360" w:lineRule="auto"/>
      </w:pPr>
      <w:bookmarkStart w:id="7" w:name="_Toc483581938"/>
      <w:r w:rsidRPr="003876E7">
        <w:t>Purpose</w:t>
      </w:r>
      <w:bookmarkEnd w:id="7"/>
    </w:p>
    <w:p w:rsidR="00511601" w:rsidRDefault="00511601" w:rsidP="009D0DC6">
      <w:pPr>
        <w:pStyle w:val="BodyText"/>
        <w:spacing w:line="360" w:lineRule="auto"/>
      </w:pPr>
      <w:r>
        <w:t xml:space="preserve">This document provides the technical specification for </w:t>
      </w:r>
      <w:r w:rsidR="007D51F3">
        <w:t xml:space="preserve">changes to </w:t>
      </w:r>
      <w:r>
        <w:t xml:space="preserve">the </w:t>
      </w:r>
      <w:r w:rsidR="007D51F3">
        <w:t xml:space="preserve">existing </w:t>
      </w:r>
      <w:r w:rsidR="00924AD3">
        <w:t>NAB</w:t>
      </w:r>
      <w:r w:rsidR="007D51F3">
        <w:t xml:space="preserve"> </w:t>
      </w:r>
      <w:r>
        <w:t>interface</w:t>
      </w:r>
      <w:r w:rsidR="007D51F3">
        <w:t xml:space="preserve">s to accommodate </w:t>
      </w:r>
      <w:r w:rsidR="00924AD3">
        <w:t>one-off credit card payments via the following methods:</w:t>
      </w:r>
    </w:p>
    <w:p w:rsidR="002E7E2C" w:rsidRDefault="002E7E2C" w:rsidP="00924AD3">
      <w:pPr>
        <w:pStyle w:val="ListParagraph"/>
        <w:numPr>
          <w:ilvl w:val="0"/>
          <w:numId w:val="31"/>
        </w:numPr>
        <w:tabs>
          <w:tab w:val="left" w:pos="0"/>
        </w:tabs>
        <w:spacing w:before="0" w:after="200" w:line="276" w:lineRule="auto"/>
        <w:ind w:left="284" w:firstLine="142"/>
        <w:jc w:val="both"/>
        <w:rPr>
          <w:rFonts w:cs="Arial"/>
        </w:rPr>
      </w:pPr>
      <w:r>
        <w:rPr>
          <w:rFonts w:cs="Arial"/>
        </w:rPr>
        <w:t>Jacana Energy Website</w:t>
      </w:r>
    </w:p>
    <w:p w:rsidR="00924AD3" w:rsidRPr="00924AD3" w:rsidRDefault="00924AD3" w:rsidP="00924AD3">
      <w:pPr>
        <w:pStyle w:val="ListParagraph"/>
        <w:numPr>
          <w:ilvl w:val="0"/>
          <w:numId w:val="31"/>
        </w:numPr>
        <w:tabs>
          <w:tab w:val="left" w:pos="0"/>
        </w:tabs>
        <w:spacing w:before="0" w:after="200" w:line="276" w:lineRule="auto"/>
        <w:ind w:left="284" w:firstLine="142"/>
        <w:jc w:val="both"/>
        <w:rPr>
          <w:rFonts w:cs="Arial"/>
        </w:rPr>
      </w:pPr>
      <w:r>
        <w:rPr>
          <w:rFonts w:cs="Arial"/>
        </w:rPr>
        <w:t>OSS</w:t>
      </w:r>
    </w:p>
    <w:p w:rsidR="00924AD3" w:rsidRPr="00924AD3" w:rsidRDefault="00924AD3" w:rsidP="00924AD3">
      <w:pPr>
        <w:pStyle w:val="ListParagraph"/>
        <w:numPr>
          <w:ilvl w:val="0"/>
          <w:numId w:val="31"/>
        </w:numPr>
        <w:tabs>
          <w:tab w:val="left" w:pos="0"/>
        </w:tabs>
        <w:spacing w:before="0" w:after="200" w:line="276" w:lineRule="auto"/>
        <w:ind w:left="284" w:firstLine="142"/>
        <w:jc w:val="both"/>
        <w:rPr>
          <w:rFonts w:cs="Arial"/>
        </w:rPr>
      </w:pPr>
      <w:r w:rsidRPr="00924AD3">
        <w:rPr>
          <w:rFonts w:cs="Arial"/>
        </w:rPr>
        <w:t>IVR</w:t>
      </w:r>
    </w:p>
    <w:p w:rsidR="00511601" w:rsidRDefault="00511601" w:rsidP="009D0DC6">
      <w:pPr>
        <w:pStyle w:val="BodyText"/>
        <w:spacing w:line="360" w:lineRule="auto"/>
      </w:pPr>
      <w:r>
        <w:t xml:space="preserve">This document will set out how the </w:t>
      </w:r>
      <w:proofErr w:type="gramStart"/>
      <w:r>
        <w:t>Engage</w:t>
      </w:r>
      <w:proofErr w:type="gramEnd"/>
      <w:r>
        <w:t xml:space="preserve"> system will be configured to meet the requirements captured in the corresponding Requirements Specification (</w:t>
      </w:r>
      <w:r w:rsidR="007D51F3">
        <w:rPr>
          <w:b/>
        </w:rPr>
        <w:t xml:space="preserve">Requirements Spec – </w:t>
      </w:r>
      <w:r w:rsidR="00924AD3">
        <w:rPr>
          <w:b/>
        </w:rPr>
        <w:t>NAB Credit Card</w:t>
      </w:r>
      <w:r>
        <w:t>) document.</w:t>
      </w:r>
    </w:p>
    <w:p w:rsidR="001C0648" w:rsidRDefault="001C0648" w:rsidP="009D0DC6">
      <w:pPr>
        <w:pStyle w:val="Heading2"/>
        <w:spacing w:line="360" w:lineRule="auto"/>
      </w:pPr>
      <w:bookmarkStart w:id="8" w:name="_Toc379207301"/>
      <w:bookmarkStart w:id="9" w:name="_Toc483581939"/>
      <w:r w:rsidRPr="003876E7">
        <w:t>Objectives</w:t>
      </w:r>
      <w:bookmarkEnd w:id="8"/>
      <w:bookmarkEnd w:id="9"/>
    </w:p>
    <w:p w:rsidR="00511601" w:rsidRDefault="00511601" w:rsidP="009D0DC6">
      <w:pPr>
        <w:pStyle w:val="BodyText"/>
        <w:spacing w:line="360" w:lineRule="auto"/>
      </w:pPr>
      <w:r>
        <w:t>The objectives of this system design are:</w:t>
      </w:r>
    </w:p>
    <w:p w:rsidR="00511601" w:rsidRDefault="00E75AFC" w:rsidP="009D0DC6">
      <w:pPr>
        <w:pStyle w:val="BodyText"/>
        <w:numPr>
          <w:ilvl w:val="0"/>
          <w:numId w:val="12"/>
        </w:numPr>
        <w:spacing w:line="360" w:lineRule="auto"/>
      </w:pPr>
      <w:r>
        <w:t xml:space="preserve">The configuration to support the </w:t>
      </w:r>
      <w:r w:rsidR="00924AD3">
        <w:t>NAB Credit Card payment process</w:t>
      </w:r>
    </w:p>
    <w:p w:rsidR="00511601" w:rsidRDefault="00E75AFC" w:rsidP="009D0DC6">
      <w:pPr>
        <w:pStyle w:val="BodyText"/>
        <w:numPr>
          <w:ilvl w:val="0"/>
          <w:numId w:val="12"/>
        </w:numPr>
        <w:spacing w:line="360" w:lineRule="auto"/>
      </w:pPr>
      <w:r>
        <w:t xml:space="preserve">Updates to the </w:t>
      </w:r>
      <w:r w:rsidR="00924AD3">
        <w:t>Multi-Account file interface</w:t>
      </w:r>
      <w:r>
        <w:t xml:space="preserve"> to support </w:t>
      </w:r>
      <w:r w:rsidR="00924AD3">
        <w:t>Credit Card payments</w:t>
      </w:r>
      <w:r>
        <w:t xml:space="preserve">. </w:t>
      </w:r>
    </w:p>
    <w:p w:rsidR="00334D36" w:rsidRPr="00855E66" w:rsidRDefault="00334D36" w:rsidP="009D0DC6">
      <w:pPr>
        <w:pStyle w:val="Heading2"/>
        <w:spacing w:line="360" w:lineRule="auto"/>
      </w:pPr>
      <w:bookmarkStart w:id="10" w:name="_Toc483581940"/>
      <w:r w:rsidRPr="00855E66">
        <w:t>Assumptions &amp; Exclusions</w:t>
      </w:r>
      <w:bookmarkEnd w:id="10"/>
    </w:p>
    <w:tbl>
      <w:tblPr>
        <w:tblW w:w="9058"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1937"/>
        <w:gridCol w:w="5953"/>
      </w:tblGrid>
      <w:tr w:rsidR="00220242" w:rsidRPr="001C7EE3" w:rsidTr="00220242">
        <w:trPr>
          <w:trHeight w:val="300"/>
          <w:tblHeader/>
        </w:trPr>
        <w:tc>
          <w:tcPr>
            <w:tcW w:w="1168" w:type="dxa"/>
            <w:shd w:val="clear" w:color="auto" w:fill="6DB244"/>
            <w:noWrap/>
            <w:vAlign w:val="center"/>
            <w:hideMark/>
          </w:tcPr>
          <w:p w:rsidR="00220242" w:rsidRPr="001C7EE3" w:rsidRDefault="00220242" w:rsidP="00C738F6">
            <w:pPr>
              <w:pStyle w:val="TableHeading"/>
              <w:rPr>
                <w:rFonts w:ascii="Arial" w:hAnsi="Arial" w:cs="Arial"/>
                <w:sz w:val="20"/>
                <w:lang w:val="en-US"/>
              </w:rPr>
            </w:pPr>
            <w:r>
              <w:rPr>
                <w:rFonts w:ascii="Arial" w:hAnsi="Arial" w:cs="Arial"/>
                <w:sz w:val="20"/>
                <w:lang w:val="en-US"/>
              </w:rPr>
              <w:t>ID</w:t>
            </w:r>
          </w:p>
        </w:tc>
        <w:tc>
          <w:tcPr>
            <w:tcW w:w="1937" w:type="dxa"/>
            <w:shd w:val="clear" w:color="auto" w:fill="6DB244"/>
            <w:noWrap/>
            <w:vAlign w:val="center"/>
            <w:hideMark/>
          </w:tcPr>
          <w:p w:rsidR="00220242" w:rsidRPr="001C7EE3" w:rsidRDefault="00220242" w:rsidP="00C738F6">
            <w:pPr>
              <w:pStyle w:val="TableHeading"/>
              <w:rPr>
                <w:rFonts w:ascii="Arial" w:hAnsi="Arial" w:cs="Arial"/>
                <w:sz w:val="20"/>
                <w:lang w:val="en-US"/>
              </w:rPr>
            </w:pPr>
            <w:r>
              <w:rPr>
                <w:rFonts w:ascii="Arial" w:hAnsi="Arial" w:cs="Arial"/>
                <w:sz w:val="20"/>
                <w:lang w:val="en-US"/>
              </w:rPr>
              <w:t>Type</w:t>
            </w:r>
          </w:p>
        </w:tc>
        <w:tc>
          <w:tcPr>
            <w:tcW w:w="5953" w:type="dxa"/>
            <w:shd w:val="clear" w:color="auto" w:fill="6DB244"/>
            <w:noWrap/>
            <w:vAlign w:val="center"/>
            <w:hideMark/>
          </w:tcPr>
          <w:p w:rsidR="00220242" w:rsidRPr="001C7EE3" w:rsidRDefault="00220242" w:rsidP="00C738F6">
            <w:pPr>
              <w:pStyle w:val="TableHeading"/>
              <w:rPr>
                <w:rFonts w:ascii="Arial" w:hAnsi="Arial" w:cs="Arial"/>
                <w:sz w:val="20"/>
                <w:lang w:val="en-US"/>
              </w:rPr>
            </w:pPr>
            <w:r>
              <w:rPr>
                <w:rFonts w:ascii="Arial" w:hAnsi="Arial" w:cs="Arial"/>
                <w:sz w:val="20"/>
                <w:lang w:val="en-US"/>
              </w:rPr>
              <w:t>Comment</w:t>
            </w:r>
          </w:p>
        </w:tc>
      </w:tr>
      <w:tr w:rsidR="00220242" w:rsidRPr="008904DC" w:rsidTr="00220242">
        <w:trPr>
          <w:trHeight w:val="300"/>
        </w:trPr>
        <w:tc>
          <w:tcPr>
            <w:tcW w:w="1168" w:type="dxa"/>
            <w:shd w:val="clear" w:color="auto" w:fill="auto"/>
            <w:noWrap/>
            <w:vAlign w:val="center"/>
          </w:tcPr>
          <w:p w:rsidR="00220242" w:rsidRPr="00537787" w:rsidRDefault="00220242" w:rsidP="009C6D8E">
            <w:pPr>
              <w:pStyle w:val="ListParagraph"/>
              <w:numPr>
                <w:ilvl w:val="2"/>
                <w:numId w:val="29"/>
              </w:numPr>
            </w:pPr>
          </w:p>
        </w:tc>
        <w:tc>
          <w:tcPr>
            <w:tcW w:w="1937" w:type="dxa"/>
            <w:shd w:val="clear" w:color="auto" w:fill="auto"/>
            <w:noWrap/>
            <w:vAlign w:val="center"/>
          </w:tcPr>
          <w:p w:rsidR="00220242" w:rsidRPr="00537787" w:rsidRDefault="00220242" w:rsidP="00220242">
            <w:pPr>
              <w:pStyle w:val="TableText"/>
            </w:pPr>
            <w:r>
              <w:rPr>
                <w:rFonts w:cs="Arial"/>
              </w:rPr>
              <w:t>Exclusion</w:t>
            </w:r>
          </w:p>
        </w:tc>
        <w:tc>
          <w:tcPr>
            <w:tcW w:w="5953" w:type="dxa"/>
            <w:shd w:val="clear" w:color="auto" w:fill="auto"/>
            <w:noWrap/>
            <w:vAlign w:val="center"/>
          </w:tcPr>
          <w:p w:rsidR="00220242" w:rsidRPr="008904DC" w:rsidRDefault="009C6D8E" w:rsidP="00C738F6">
            <w:pPr>
              <w:pStyle w:val="TableBodyText"/>
            </w:pPr>
            <w:r>
              <w:t xml:space="preserve">Direct debit via credit card. This includes the storing of some form of Token in ROS. </w:t>
            </w:r>
          </w:p>
        </w:tc>
      </w:tr>
      <w:tr w:rsidR="009C6D8E" w:rsidRPr="008904DC" w:rsidTr="00220242">
        <w:trPr>
          <w:trHeight w:val="300"/>
        </w:trPr>
        <w:tc>
          <w:tcPr>
            <w:tcW w:w="1168" w:type="dxa"/>
            <w:shd w:val="clear" w:color="auto" w:fill="auto"/>
            <w:noWrap/>
            <w:vAlign w:val="center"/>
          </w:tcPr>
          <w:p w:rsidR="009C6D8E" w:rsidRPr="00537787" w:rsidRDefault="009C6D8E" w:rsidP="00C738F6">
            <w:pPr>
              <w:pStyle w:val="ListParagraph"/>
              <w:numPr>
                <w:ilvl w:val="2"/>
                <w:numId w:val="29"/>
              </w:numPr>
            </w:pPr>
          </w:p>
        </w:tc>
        <w:tc>
          <w:tcPr>
            <w:tcW w:w="1937" w:type="dxa"/>
            <w:shd w:val="clear" w:color="auto" w:fill="auto"/>
            <w:noWrap/>
            <w:vAlign w:val="center"/>
          </w:tcPr>
          <w:p w:rsidR="009C6D8E" w:rsidRDefault="009C6D8E" w:rsidP="00220242">
            <w:pPr>
              <w:pStyle w:val="TableText"/>
              <w:rPr>
                <w:rFonts w:cs="Arial"/>
              </w:rPr>
            </w:pPr>
            <w:r>
              <w:rPr>
                <w:rFonts w:cs="Arial"/>
              </w:rPr>
              <w:t>Exclusion</w:t>
            </w:r>
          </w:p>
        </w:tc>
        <w:tc>
          <w:tcPr>
            <w:tcW w:w="5953" w:type="dxa"/>
            <w:shd w:val="clear" w:color="auto" w:fill="auto"/>
            <w:noWrap/>
            <w:vAlign w:val="center"/>
          </w:tcPr>
          <w:p w:rsidR="009C6D8E" w:rsidRDefault="009C6D8E" w:rsidP="00C738F6">
            <w:pPr>
              <w:pStyle w:val="TableBodyText"/>
            </w:pPr>
            <w:r>
              <w:t>Credit card surcharges</w:t>
            </w:r>
          </w:p>
        </w:tc>
      </w:tr>
      <w:tr w:rsidR="006D3448" w:rsidRPr="008904DC" w:rsidTr="00220242">
        <w:trPr>
          <w:trHeight w:val="300"/>
        </w:trPr>
        <w:tc>
          <w:tcPr>
            <w:tcW w:w="1168" w:type="dxa"/>
            <w:shd w:val="clear" w:color="auto" w:fill="auto"/>
            <w:noWrap/>
            <w:vAlign w:val="center"/>
          </w:tcPr>
          <w:p w:rsidR="006D3448" w:rsidRPr="00537787" w:rsidRDefault="006D3448" w:rsidP="00C738F6">
            <w:pPr>
              <w:pStyle w:val="ListParagraph"/>
              <w:numPr>
                <w:ilvl w:val="2"/>
                <w:numId w:val="29"/>
              </w:numPr>
            </w:pPr>
          </w:p>
        </w:tc>
        <w:tc>
          <w:tcPr>
            <w:tcW w:w="1937" w:type="dxa"/>
            <w:shd w:val="clear" w:color="auto" w:fill="auto"/>
            <w:noWrap/>
            <w:vAlign w:val="center"/>
          </w:tcPr>
          <w:p w:rsidR="006D3448" w:rsidRDefault="006D3448" w:rsidP="00220242">
            <w:pPr>
              <w:pStyle w:val="TableText"/>
              <w:rPr>
                <w:rFonts w:cs="Arial"/>
              </w:rPr>
            </w:pPr>
            <w:r>
              <w:rPr>
                <w:rFonts w:cs="Arial"/>
              </w:rPr>
              <w:t>Assumption</w:t>
            </w:r>
          </w:p>
        </w:tc>
        <w:tc>
          <w:tcPr>
            <w:tcW w:w="5953" w:type="dxa"/>
            <w:shd w:val="clear" w:color="auto" w:fill="auto"/>
            <w:noWrap/>
            <w:vAlign w:val="center"/>
          </w:tcPr>
          <w:p w:rsidR="006D3448" w:rsidRDefault="006D3448" w:rsidP="00DD5B28">
            <w:pPr>
              <w:pStyle w:val="TableBodyText"/>
            </w:pPr>
            <w:r>
              <w:t>The Customer Reference Number provided in the</w:t>
            </w:r>
            <w:r w:rsidR="00012A3D">
              <w:t xml:space="preserve"> NAB</w:t>
            </w:r>
            <w:r>
              <w:t xml:space="preserve"> Multi Account file for payments made through the Jacana Energy website will be a</w:t>
            </w:r>
            <w:r w:rsidR="004B3359">
              <w:t>n</w:t>
            </w:r>
            <w:r>
              <w:t xml:space="preserve"> </w:t>
            </w:r>
            <w:r w:rsidR="00012A3D">
              <w:t xml:space="preserve">11-digit number, </w:t>
            </w:r>
            <w:r>
              <w:t xml:space="preserve">consisting of the </w:t>
            </w:r>
            <w:r w:rsidRPr="00BE4246">
              <w:rPr>
                <w:rFonts w:cs="Arial"/>
              </w:rPr>
              <w:t xml:space="preserve">10 digit </w:t>
            </w:r>
            <w:r w:rsidR="00110D6B">
              <w:rPr>
                <w:rFonts w:cs="Arial"/>
              </w:rPr>
              <w:t>C</w:t>
            </w:r>
            <w:r w:rsidRPr="00BE4246">
              <w:rPr>
                <w:rFonts w:cs="Arial"/>
              </w:rPr>
              <w:t xml:space="preserve">ustomer </w:t>
            </w:r>
            <w:r w:rsidR="00110D6B">
              <w:rPr>
                <w:rFonts w:cs="Arial"/>
              </w:rPr>
              <w:t>A</w:t>
            </w:r>
            <w:r w:rsidRPr="00BE4246">
              <w:rPr>
                <w:rFonts w:cs="Arial"/>
              </w:rPr>
              <w:t xml:space="preserve">ccount </w:t>
            </w:r>
            <w:r w:rsidR="00110D6B">
              <w:rPr>
                <w:rFonts w:cs="Arial"/>
              </w:rPr>
              <w:t>N</w:t>
            </w:r>
            <w:r w:rsidR="00110D6B" w:rsidRPr="00BE4246">
              <w:rPr>
                <w:rFonts w:cs="Arial"/>
              </w:rPr>
              <w:t>umber</w:t>
            </w:r>
            <w:r w:rsidRPr="00BE4246">
              <w:rPr>
                <w:rFonts w:cs="Arial"/>
              </w:rPr>
              <w:t>, and check d</w:t>
            </w:r>
            <w:r w:rsidR="00DD5B28">
              <w:rPr>
                <w:rFonts w:cs="Arial"/>
              </w:rPr>
              <w:t>igit using MOD10V01. Where the C</w:t>
            </w:r>
            <w:r w:rsidRPr="00BE4246">
              <w:rPr>
                <w:rFonts w:cs="Arial"/>
              </w:rPr>
              <w:t xml:space="preserve">ustomer </w:t>
            </w:r>
            <w:r w:rsidR="00DD5B28">
              <w:rPr>
                <w:rFonts w:cs="Arial"/>
              </w:rPr>
              <w:t>A</w:t>
            </w:r>
            <w:r w:rsidRPr="00BE4246">
              <w:rPr>
                <w:rFonts w:cs="Arial"/>
              </w:rPr>
              <w:t xml:space="preserve">ccount </w:t>
            </w:r>
            <w:r w:rsidR="00DD5B28">
              <w:rPr>
                <w:rFonts w:cs="Arial"/>
              </w:rPr>
              <w:t>N</w:t>
            </w:r>
            <w:r w:rsidRPr="00BE4246">
              <w:rPr>
                <w:rFonts w:cs="Arial"/>
              </w:rPr>
              <w:t>umber is not 10 digits long, the number will be padded with leading zeros</w:t>
            </w:r>
            <w:r w:rsidR="00012A3D">
              <w:rPr>
                <w:rFonts w:cs="Arial"/>
              </w:rPr>
              <w:t xml:space="preserve"> before applying the check sum</w:t>
            </w:r>
            <w:r>
              <w:rPr>
                <w:rFonts w:cs="Arial"/>
              </w:rPr>
              <w:t xml:space="preserve">. </w:t>
            </w:r>
          </w:p>
        </w:tc>
      </w:tr>
    </w:tbl>
    <w:p w:rsidR="00924AD3" w:rsidRDefault="00924AD3" w:rsidP="009D0DC6">
      <w:pPr>
        <w:spacing w:line="360" w:lineRule="auto"/>
      </w:pPr>
    </w:p>
    <w:p w:rsidR="00907EDA" w:rsidRPr="009C6D8E" w:rsidRDefault="00511601" w:rsidP="009D0DC6">
      <w:pPr>
        <w:spacing w:line="360" w:lineRule="auto"/>
        <w:sectPr w:rsidR="00907EDA" w:rsidRPr="009C6D8E" w:rsidSect="00551C4A">
          <w:footerReference w:type="default" r:id="rId11"/>
          <w:pgSz w:w="11907" w:h="16839" w:code="9"/>
          <w:pgMar w:top="1440" w:right="1440" w:bottom="1440" w:left="1440" w:header="709" w:footer="709" w:gutter="0"/>
          <w:cols w:space="708"/>
          <w:docGrid w:linePitch="360"/>
        </w:sectPr>
      </w:pPr>
      <w:r w:rsidRPr="00143A93">
        <w:t xml:space="preserve">No </w:t>
      </w:r>
      <w:r w:rsidR="00924AD3">
        <w:t xml:space="preserve">further </w:t>
      </w:r>
      <w:r w:rsidRPr="00143A93">
        <w:t xml:space="preserve">assumptions or exclusions have been identified. </w:t>
      </w:r>
      <w:r w:rsidR="00387253">
        <w:br w:type="page"/>
      </w:r>
    </w:p>
    <w:p w:rsidR="00EE4E22" w:rsidRDefault="00EE4E22" w:rsidP="00EE4E22">
      <w:pPr>
        <w:pStyle w:val="Heading1"/>
      </w:pPr>
      <w:bookmarkStart w:id="11" w:name="_Toc483581941"/>
      <w:r w:rsidRPr="004C32E2">
        <w:lastRenderedPageBreak/>
        <w:t>Requirements</w:t>
      </w:r>
      <w:bookmarkEnd w:id="11"/>
      <w:r w:rsidRPr="004C32E2">
        <w:t xml:space="preserve"> </w:t>
      </w:r>
    </w:p>
    <w:p w:rsidR="00EE4E22" w:rsidRDefault="009C6D8E" w:rsidP="00EE4E22">
      <w:pPr>
        <w:pStyle w:val="Heading2"/>
      </w:pPr>
      <w:bookmarkStart w:id="12" w:name="_Toc483581942"/>
      <w:r>
        <w:t xml:space="preserve">Online </w:t>
      </w:r>
      <w:r w:rsidR="00DB613C">
        <w:t xml:space="preserve">Credit Card </w:t>
      </w:r>
      <w:r>
        <w:t>Payments</w:t>
      </w:r>
      <w:bookmarkEnd w:id="12"/>
    </w:p>
    <w:tbl>
      <w:tblPr>
        <w:tblW w:w="14161"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
        <w:gridCol w:w="10631"/>
        <w:gridCol w:w="2551"/>
      </w:tblGrid>
      <w:tr w:rsidR="00511601" w:rsidRPr="00F61CD9" w:rsidTr="00006A63">
        <w:trPr>
          <w:trHeight w:val="300"/>
          <w:tblHeader/>
        </w:trPr>
        <w:tc>
          <w:tcPr>
            <w:tcW w:w="979" w:type="dxa"/>
            <w:shd w:val="clear" w:color="auto" w:fill="6DB244"/>
            <w:noWrap/>
            <w:vAlign w:val="center"/>
            <w:hideMark/>
          </w:tcPr>
          <w:p w:rsidR="00511601" w:rsidRPr="001C7EE3" w:rsidRDefault="00511601" w:rsidP="00A901C4">
            <w:pPr>
              <w:pStyle w:val="TableHeading"/>
              <w:rPr>
                <w:rFonts w:ascii="Arial" w:hAnsi="Arial" w:cs="Arial"/>
                <w:sz w:val="20"/>
                <w:lang w:val="en-US"/>
              </w:rPr>
            </w:pPr>
            <w:proofErr w:type="spellStart"/>
            <w:r w:rsidRPr="001C7EE3">
              <w:rPr>
                <w:rFonts w:ascii="Arial" w:hAnsi="Arial" w:cs="Arial"/>
                <w:sz w:val="20"/>
                <w:lang w:val="en-US"/>
              </w:rPr>
              <w:t>Req</w:t>
            </w:r>
            <w:proofErr w:type="spellEnd"/>
            <w:r w:rsidRPr="001C7EE3">
              <w:rPr>
                <w:rFonts w:ascii="Arial" w:hAnsi="Arial" w:cs="Arial"/>
                <w:sz w:val="20"/>
                <w:lang w:val="en-US"/>
              </w:rPr>
              <w:t xml:space="preserve"> ID</w:t>
            </w:r>
          </w:p>
        </w:tc>
        <w:tc>
          <w:tcPr>
            <w:tcW w:w="10631" w:type="dxa"/>
            <w:shd w:val="clear" w:color="auto" w:fill="6DB244"/>
            <w:noWrap/>
            <w:vAlign w:val="center"/>
            <w:hideMark/>
          </w:tcPr>
          <w:p w:rsidR="00511601" w:rsidRPr="001C7EE3" w:rsidRDefault="00511601" w:rsidP="00A901C4">
            <w:pPr>
              <w:pStyle w:val="TableHeading"/>
              <w:rPr>
                <w:rFonts w:ascii="Arial" w:hAnsi="Arial" w:cs="Arial"/>
                <w:sz w:val="20"/>
                <w:lang w:val="en-US"/>
              </w:rPr>
            </w:pPr>
            <w:r w:rsidRPr="001C7EE3">
              <w:rPr>
                <w:rFonts w:ascii="Arial" w:hAnsi="Arial" w:cs="Arial"/>
                <w:sz w:val="20"/>
                <w:lang w:val="en-US"/>
              </w:rPr>
              <w:t>Description</w:t>
            </w:r>
          </w:p>
        </w:tc>
        <w:tc>
          <w:tcPr>
            <w:tcW w:w="2551" w:type="dxa"/>
            <w:shd w:val="clear" w:color="auto" w:fill="6DB244"/>
            <w:noWrap/>
            <w:vAlign w:val="center"/>
            <w:hideMark/>
          </w:tcPr>
          <w:p w:rsidR="00511601" w:rsidRPr="001C7EE3" w:rsidRDefault="00511601" w:rsidP="00A901C4">
            <w:pPr>
              <w:pStyle w:val="TableHeading"/>
              <w:rPr>
                <w:rFonts w:ascii="Arial" w:hAnsi="Arial" w:cs="Arial"/>
                <w:sz w:val="20"/>
                <w:lang w:val="en-US"/>
              </w:rPr>
            </w:pPr>
            <w:r w:rsidRPr="001C7EE3">
              <w:rPr>
                <w:rFonts w:ascii="Arial" w:hAnsi="Arial" w:cs="Arial"/>
                <w:sz w:val="20"/>
                <w:lang w:val="en-US"/>
              </w:rPr>
              <w:t>Section</w:t>
            </w:r>
          </w:p>
        </w:tc>
      </w:tr>
      <w:tr w:rsidR="00511601" w:rsidRPr="00051C88" w:rsidTr="00006A63">
        <w:trPr>
          <w:trHeight w:val="300"/>
        </w:trPr>
        <w:tc>
          <w:tcPr>
            <w:tcW w:w="979" w:type="dxa"/>
            <w:shd w:val="clear" w:color="auto" w:fill="auto"/>
            <w:noWrap/>
            <w:vAlign w:val="center"/>
          </w:tcPr>
          <w:p w:rsidR="00511601" w:rsidRPr="00537787" w:rsidRDefault="00511601" w:rsidP="005337B2">
            <w:pPr>
              <w:pStyle w:val="ListParagraph"/>
              <w:numPr>
                <w:ilvl w:val="2"/>
                <w:numId w:val="36"/>
              </w:numPr>
            </w:pPr>
          </w:p>
        </w:tc>
        <w:tc>
          <w:tcPr>
            <w:tcW w:w="10631" w:type="dxa"/>
            <w:shd w:val="clear" w:color="auto" w:fill="auto"/>
            <w:noWrap/>
            <w:vAlign w:val="center"/>
          </w:tcPr>
          <w:p w:rsidR="00FC6338" w:rsidRDefault="00C738F6" w:rsidP="00C738F6">
            <w:pPr>
              <w:rPr>
                <w:rFonts w:cs="Arial"/>
              </w:rPr>
            </w:pPr>
            <w:r w:rsidRPr="00C738F6">
              <w:rPr>
                <w:rFonts w:cs="Arial"/>
              </w:rPr>
              <w:t xml:space="preserve">Ability to redirect the customer to the NAB </w:t>
            </w:r>
            <w:r w:rsidR="006D3448">
              <w:rPr>
                <w:rFonts w:cs="Arial"/>
              </w:rPr>
              <w:t>Pay By Web</w:t>
            </w:r>
            <w:r w:rsidR="006D3448" w:rsidRPr="00C738F6">
              <w:rPr>
                <w:rFonts w:cs="Arial"/>
              </w:rPr>
              <w:t xml:space="preserve"> </w:t>
            </w:r>
            <w:r w:rsidRPr="00C738F6">
              <w:rPr>
                <w:rFonts w:cs="Arial"/>
              </w:rPr>
              <w:t>page from the OSS when customer attempts to make a payment.</w:t>
            </w:r>
          </w:p>
          <w:p w:rsidR="00C738F6" w:rsidRPr="00C738F6" w:rsidRDefault="00C738F6" w:rsidP="00C738F6">
            <w:pPr>
              <w:rPr>
                <w:rFonts w:cs="Arial"/>
              </w:rPr>
            </w:pPr>
            <w:r w:rsidRPr="00C738F6">
              <w:rPr>
                <w:rFonts w:cs="Arial"/>
              </w:rPr>
              <w:t>Ability to allow the customer to enter an amount on an OSS page, so that the amount can be passed to the NAB hosted payments page.</w:t>
            </w:r>
          </w:p>
          <w:p w:rsidR="00C738F6" w:rsidRPr="00C738F6" w:rsidRDefault="00C738F6" w:rsidP="00C738F6">
            <w:pPr>
              <w:rPr>
                <w:rFonts w:cs="Arial"/>
              </w:rPr>
            </w:pPr>
            <w:r w:rsidRPr="00C738F6">
              <w:rPr>
                <w:rFonts w:cs="Arial"/>
              </w:rPr>
              <w:t>The OSS page will present users with 2 options:</w:t>
            </w:r>
          </w:p>
          <w:p w:rsidR="00C738F6" w:rsidRPr="00C738F6" w:rsidRDefault="00C738F6" w:rsidP="00C738F6">
            <w:pPr>
              <w:pStyle w:val="ListParagraph"/>
              <w:numPr>
                <w:ilvl w:val="0"/>
                <w:numId w:val="33"/>
              </w:numPr>
              <w:rPr>
                <w:rFonts w:cs="Arial"/>
              </w:rPr>
            </w:pPr>
            <w:r w:rsidRPr="00C738F6">
              <w:rPr>
                <w:rFonts w:cs="Arial"/>
              </w:rPr>
              <w:t xml:space="preserve">To pay the entire account balance </w:t>
            </w:r>
          </w:p>
          <w:p w:rsidR="00C738F6" w:rsidRPr="00C738F6" w:rsidRDefault="00C738F6" w:rsidP="00C738F6">
            <w:pPr>
              <w:pStyle w:val="ListParagraph"/>
              <w:numPr>
                <w:ilvl w:val="0"/>
                <w:numId w:val="33"/>
              </w:numPr>
              <w:rPr>
                <w:rFonts w:cs="Arial"/>
              </w:rPr>
            </w:pPr>
            <w:r w:rsidRPr="00C738F6">
              <w:rPr>
                <w:rFonts w:cs="Arial"/>
              </w:rPr>
              <w:t xml:space="preserve">To pay a user nominated amount. </w:t>
            </w:r>
          </w:p>
          <w:p w:rsidR="00C738F6" w:rsidRDefault="00C738F6" w:rsidP="00C738F6">
            <w:pPr>
              <w:rPr>
                <w:rFonts w:cs="Arial"/>
              </w:rPr>
            </w:pPr>
          </w:p>
          <w:p w:rsidR="00C738F6" w:rsidRPr="00C738F6" w:rsidRDefault="00C738F6" w:rsidP="00C738F6">
            <w:pPr>
              <w:rPr>
                <w:rFonts w:cs="Arial"/>
              </w:rPr>
            </w:pPr>
            <w:r w:rsidRPr="00C738F6">
              <w:rPr>
                <w:rFonts w:cs="Arial"/>
              </w:rPr>
              <w:t>Where the OSS user chooses to pay the entire account balance, the account balance is automatically populated for the user (the user will still be able change the amount when making a payment through the OSS). The account balance /payment amount will be presented to the user and sent to the NAB Portal once the user has agreed.</w:t>
            </w:r>
          </w:p>
          <w:p w:rsidR="00C738F6" w:rsidRDefault="00C738F6" w:rsidP="00C738F6">
            <w:pPr>
              <w:rPr>
                <w:rFonts w:cs="Arial"/>
              </w:rPr>
            </w:pPr>
          </w:p>
          <w:p w:rsidR="00C738F6" w:rsidRPr="00C738F6" w:rsidRDefault="00C738F6" w:rsidP="00C738F6">
            <w:pPr>
              <w:rPr>
                <w:rFonts w:cs="Arial"/>
              </w:rPr>
            </w:pPr>
            <w:r w:rsidRPr="00C738F6">
              <w:rPr>
                <w:rFonts w:cs="Arial"/>
              </w:rPr>
              <w:t>Where the OSS user chooses to the pay a nominated amount, a field for the user to enter an amount is presented. The field will contain validations to ensure the amount entered is a valid data format.</w:t>
            </w:r>
          </w:p>
          <w:p w:rsidR="00C738F6" w:rsidRPr="00C738F6" w:rsidRDefault="00C738F6" w:rsidP="00C738F6">
            <w:pPr>
              <w:pStyle w:val="ListParagraph"/>
              <w:numPr>
                <w:ilvl w:val="0"/>
                <w:numId w:val="34"/>
              </w:numPr>
              <w:rPr>
                <w:rFonts w:cs="Arial"/>
              </w:rPr>
            </w:pPr>
            <w:r w:rsidRPr="00C738F6">
              <w:rPr>
                <w:rFonts w:cs="Arial"/>
              </w:rPr>
              <w:t>Field validations at minimum, will include checks to ensure number entered is pos</w:t>
            </w:r>
            <w:r w:rsidR="00BE4246">
              <w:rPr>
                <w:rFonts w:cs="Arial"/>
              </w:rPr>
              <w:t>itive, numeric, greater than $1</w:t>
            </w:r>
            <w:r w:rsidRPr="00C738F6">
              <w:rPr>
                <w:rFonts w:cs="Arial"/>
              </w:rPr>
              <w:t>.</w:t>
            </w:r>
          </w:p>
          <w:p w:rsidR="00C738F6" w:rsidRDefault="00C738F6" w:rsidP="00C738F6">
            <w:pPr>
              <w:rPr>
                <w:rFonts w:cs="Arial"/>
              </w:rPr>
            </w:pPr>
          </w:p>
          <w:p w:rsidR="002E7168" w:rsidRPr="002E7168" w:rsidRDefault="002E7168" w:rsidP="002E7168">
            <w:pPr>
              <w:rPr>
                <w:rFonts w:cs="Arial"/>
              </w:rPr>
            </w:pPr>
            <w:r w:rsidRPr="002E7168">
              <w:rPr>
                <w:rFonts w:cs="Arial"/>
              </w:rPr>
              <w:t xml:space="preserve">Ability to open the NAB Pay By Web page is a new window from the OSS. </w:t>
            </w:r>
          </w:p>
          <w:p w:rsidR="002E7168" w:rsidRDefault="002E7168" w:rsidP="002E7168">
            <w:pPr>
              <w:rPr>
                <w:rFonts w:cs="Arial"/>
              </w:rPr>
            </w:pPr>
            <w:r w:rsidRPr="002E7168">
              <w:rPr>
                <w:rFonts w:cs="Arial"/>
              </w:rPr>
              <w:t>Note: At this point, should the customer wish to not proceed with the payment, the customer must be able to close the NAB Pay By Web and continue using the OSS.</w:t>
            </w:r>
          </w:p>
          <w:p w:rsidR="002E7168" w:rsidRDefault="002E7168" w:rsidP="00C738F6">
            <w:pPr>
              <w:rPr>
                <w:rFonts w:cs="Arial"/>
              </w:rPr>
            </w:pPr>
          </w:p>
          <w:p w:rsidR="00C738F6" w:rsidRPr="00C738F6" w:rsidRDefault="00C738F6" w:rsidP="00C738F6">
            <w:pPr>
              <w:rPr>
                <w:rFonts w:cs="Arial"/>
              </w:rPr>
            </w:pPr>
            <w:r w:rsidRPr="00C738F6">
              <w:rPr>
                <w:rFonts w:cs="Arial"/>
              </w:rPr>
              <w:lastRenderedPageBreak/>
              <w:t xml:space="preserve">Ability to pre-populate the following on the NAB </w:t>
            </w:r>
            <w:r w:rsidR="006D3448">
              <w:rPr>
                <w:rFonts w:cs="Arial"/>
              </w:rPr>
              <w:t>Pay By Web</w:t>
            </w:r>
            <w:r w:rsidR="006D3448" w:rsidRPr="00C738F6">
              <w:rPr>
                <w:rFonts w:cs="Arial"/>
              </w:rPr>
              <w:t xml:space="preserve"> </w:t>
            </w:r>
            <w:r w:rsidRPr="00C738F6">
              <w:rPr>
                <w:rFonts w:cs="Arial"/>
              </w:rPr>
              <w:t>page when the customer is re-directed from the OSS:</w:t>
            </w:r>
          </w:p>
          <w:p w:rsidR="00C738F6" w:rsidRPr="00C738F6" w:rsidRDefault="00C738F6" w:rsidP="00BE4246">
            <w:pPr>
              <w:pStyle w:val="ListParagraph"/>
              <w:numPr>
                <w:ilvl w:val="0"/>
                <w:numId w:val="34"/>
              </w:numPr>
              <w:rPr>
                <w:rFonts w:cs="Arial"/>
              </w:rPr>
            </w:pPr>
            <w:r w:rsidRPr="00C738F6">
              <w:rPr>
                <w:rFonts w:cs="Arial"/>
              </w:rPr>
              <w:t xml:space="preserve">The Customer Reference Number field with the </w:t>
            </w:r>
            <w:r w:rsidR="00BE4246" w:rsidRPr="00BE4246">
              <w:rPr>
                <w:rFonts w:cs="Arial"/>
              </w:rPr>
              <w:t>customer’s BPAY reference number (10 digit customer account number, and check digit using MOD10V01. Where the customer account number is not 10 digits long, the number will be padded with leading zeros).</w:t>
            </w:r>
          </w:p>
          <w:p w:rsidR="00C738F6" w:rsidRDefault="00C738F6" w:rsidP="00C738F6">
            <w:pPr>
              <w:pStyle w:val="ListParagraph"/>
              <w:numPr>
                <w:ilvl w:val="0"/>
                <w:numId w:val="34"/>
              </w:numPr>
              <w:rPr>
                <w:rFonts w:cs="Arial"/>
              </w:rPr>
            </w:pPr>
            <w:r w:rsidRPr="00C738F6">
              <w:rPr>
                <w:rFonts w:cs="Arial"/>
              </w:rPr>
              <w:t>Payment Amount</w:t>
            </w:r>
          </w:p>
          <w:p w:rsidR="000850D2" w:rsidRDefault="000850D2" w:rsidP="000850D2">
            <w:pPr>
              <w:rPr>
                <w:rFonts w:cs="Arial"/>
              </w:rPr>
            </w:pPr>
          </w:p>
          <w:p w:rsidR="002E7168" w:rsidRDefault="002E7168" w:rsidP="000850D2">
            <w:pPr>
              <w:rPr>
                <w:rFonts w:cs="Arial"/>
              </w:rPr>
            </w:pPr>
            <w:r w:rsidRPr="002E7168">
              <w:rPr>
                <w:rFonts w:cs="Arial"/>
              </w:rPr>
              <w:t xml:space="preserve">Once the payment has been processed by NAB, the NAB Pay by Web page is expected to provide the user with the results of the transaction. Where the payment is successful, the NAB Pay by Web page will provide the user with a receipt/transaction reference number. Where the payment was not successful, the user will be provided with a message clearly indicating the payment was not successful on the NAB Pay by Web page. The user is then directed to </w:t>
            </w:r>
            <w:hyperlink r:id="rId12" w:history="1">
              <w:r w:rsidRPr="002E7168">
                <w:rPr>
                  <w:rStyle w:val="Hyperlink"/>
                  <w:rFonts w:cs="Arial"/>
                </w:rPr>
                <w:t>www.jacanaenergy.com.au/paid</w:t>
              </w:r>
            </w:hyperlink>
            <w:r w:rsidRPr="002E7168">
              <w:rPr>
                <w:rFonts w:cs="Arial"/>
              </w:rPr>
              <w:t>. If the payment was not successful, the user will be able to attempt to pay again from the NAB Pay By Web page that was opened. For all successful payments, a message indicating to the user that the account balance may not be reflective of the payment until the following day will be displayed to when the customer is re-directed.</w:t>
            </w:r>
          </w:p>
          <w:p w:rsidR="000850D2" w:rsidRDefault="000850D2" w:rsidP="000850D2">
            <w:pPr>
              <w:rPr>
                <w:rFonts w:cs="Arial"/>
                <w:i/>
              </w:rPr>
            </w:pPr>
            <w:r w:rsidRPr="000850D2">
              <w:rPr>
                <w:rFonts w:cs="Arial"/>
                <w:b/>
                <w:i/>
              </w:rPr>
              <w:t>Note</w:t>
            </w:r>
            <w:r w:rsidRPr="000850D2">
              <w:rPr>
                <w:rFonts w:cs="Arial"/>
                <w:i/>
              </w:rPr>
              <w:t xml:space="preserve">: The customer will not be able to see an updated account balance in the OSS immediately after the payment. </w:t>
            </w:r>
          </w:p>
          <w:p w:rsidR="002E7168" w:rsidRDefault="002E7168" w:rsidP="000850D2">
            <w:pPr>
              <w:rPr>
                <w:rFonts w:cs="Arial"/>
                <w:i/>
              </w:rPr>
            </w:pPr>
          </w:p>
          <w:p w:rsidR="002E7168" w:rsidRPr="002E7168" w:rsidRDefault="002E7168" w:rsidP="000850D2">
            <w:pPr>
              <w:rPr>
                <w:rFonts w:cs="Arial"/>
              </w:rPr>
            </w:pPr>
            <w:r w:rsidRPr="002E7168">
              <w:rPr>
                <w:rFonts w:cs="Arial"/>
              </w:rPr>
              <w:t>Once the customer has made a payment, they should be able to close the NAB Pay By Web page window and continue using the OSS.</w:t>
            </w:r>
          </w:p>
        </w:tc>
        <w:tc>
          <w:tcPr>
            <w:tcW w:w="2551" w:type="dxa"/>
            <w:shd w:val="clear" w:color="auto" w:fill="auto"/>
            <w:noWrap/>
            <w:vAlign w:val="center"/>
          </w:tcPr>
          <w:p w:rsidR="00035902" w:rsidRPr="0056048F" w:rsidRDefault="005337B2" w:rsidP="00210639">
            <w:pPr>
              <w:pStyle w:val="TableBodyText"/>
              <w:rPr>
                <w:i/>
              </w:rPr>
            </w:pPr>
            <w:r w:rsidRPr="0056048F">
              <w:rPr>
                <w:i/>
              </w:rPr>
              <w:lastRenderedPageBreak/>
              <w:t>OSS specific changes will be documented separately.</w:t>
            </w:r>
          </w:p>
        </w:tc>
      </w:tr>
      <w:tr w:rsidR="009E25BC" w:rsidRPr="00051C88" w:rsidTr="009E25BC">
        <w:trPr>
          <w:trHeight w:val="129"/>
        </w:trPr>
        <w:tc>
          <w:tcPr>
            <w:tcW w:w="979" w:type="dxa"/>
            <w:vMerge w:val="restart"/>
            <w:shd w:val="clear" w:color="auto" w:fill="auto"/>
            <w:noWrap/>
            <w:vAlign w:val="center"/>
          </w:tcPr>
          <w:p w:rsidR="009E25BC" w:rsidRPr="00537787" w:rsidRDefault="009E25BC" w:rsidP="005337B2">
            <w:pPr>
              <w:pStyle w:val="ListParagraph"/>
              <w:numPr>
                <w:ilvl w:val="2"/>
                <w:numId w:val="36"/>
              </w:numPr>
            </w:pPr>
          </w:p>
        </w:tc>
        <w:tc>
          <w:tcPr>
            <w:tcW w:w="10631" w:type="dxa"/>
            <w:vMerge w:val="restart"/>
            <w:shd w:val="clear" w:color="auto" w:fill="auto"/>
            <w:noWrap/>
            <w:vAlign w:val="center"/>
          </w:tcPr>
          <w:p w:rsidR="009E25BC" w:rsidRPr="00C738F6" w:rsidRDefault="009E25BC" w:rsidP="00C738F6">
            <w:pPr>
              <w:rPr>
                <w:rFonts w:cs="Arial"/>
              </w:rPr>
            </w:pPr>
            <w:r w:rsidRPr="000850D2">
              <w:rPr>
                <w:rFonts w:cs="Arial"/>
              </w:rPr>
              <w:t>Ability to import online credit card payments via the ‘Import NAB Multi Account file’ interface.</w:t>
            </w:r>
          </w:p>
        </w:tc>
        <w:tc>
          <w:tcPr>
            <w:tcW w:w="2551" w:type="dxa"/>
            <w:shd w:val="clear" w:color="auto" w:fill="auto"/>
            <w:noWrap/>
            <w:vAlign w:val="center"/>
          </w:tcPr>
          <w:p w:rsidR="009E25BC" w:rsidRDefault="009E25BC" w:rsidP="00210639">
            <w:pPr>
              <w:pStyle w:val="TableBodyText"/>
            </w:pPr>
            <w:r>
              <w:fldChar w:fldCharType="begin"/>
            </w:r>
            <w:r>
              <w:instrText xml:space="preserve"> REF _Ref481508540 \r \h </w:instrText>
            </w:r>
            <w:r>
              <w:fldChar w:fldCharType="separate"/>
            </w:r>
            <w:r>
              <w:t>4.1.1</w:t>
            </w:r>
            <w:r>
              <w:fldChar w:fldCharType="end"/>
            </w:r>
            <w:r>
              <w:t xml:space="preserve"> </w:t>
            </w:r>
            <w:r>
              <w:fldChar w:fldCharType="begin"/>
            </w:r>
            <w:r>
              <w:instrText xml:space="preserve"> REF _Ref481508541 \h </w:instrText>
            </w:r>
            <w:r>
              <w:fldChar w:fldCharType="separate"/>
            </w:r>
            <w:r>
              <w:t>Credit Card Payments</w:t>
            </w:r>
            <w:r>
              <w:fldChar w:fldCharType="end"/>
            </w:r>
          </w:p>
        </w:tc>
      </w:tr>
      <w:tr w:rsidR="009E25BC" w:rsidRPr="00051C88" w:rsidTr="00006A63">
        <w:trPr>
          <w:trHeight w:val="127"/>
        </w:trPr>
        <w:tc>
          <w:tcPr>
            <w:tcW w:w="979" w:type="dxa"/>
            <w:vMerge/>
            <w:shd w:val="clear" w:color="auto" w:fill="auto"/>
            <w:noWrap/>
            <w:vAlign w:val="center"/>
          </w:tcPr>
          <w:p w:rsidR="009E25BC" w:rsidRPr="00537787" w:rsidRDefault="009E25BC" w:rsidP="005337B2">
            <w:pPr>
              <w:pStyle w:val="ListParagraph"/>
              <w:numPr>
                <w:ilvl w:val="2"/>
                <w:numId w:val="36"/>
              </w:numPr>
            </w:pPr>
          </w:p>
        </w:tc>
        <w:tc>
          <w:tcPr>
            <w:tcW w:w="10631" w:type="dxa"/>
            <w:vMerge/>
            <w:shd w:val="clear" w:color="auto" w:fill="auto"/>
            <w:noWrap/>
            <w:vAlign w:val="center"/>
          </w:tcPr>
          <w:p w:rsidR="009E25BC" w:rsidRPr="000850D2" w:rsidRDefault="009E25BC" w:rsidP="00C738F6">
            <w:pPr>
              <w:rPr>
                <w:rFonts w:cs="Arial"/>
              </w:rPr>
            </w:pPr>
          </w:p>
        </w:tc>
        <w:tc>
          <w:tcPr>
            <w:tcW w:w="2551" w:type="dxa"/>
            <w:shd w:val="clear" w:color="auto" w:fill="auto"/>
            <w:noWrap/>
            <w:vAlign w:val="center"/>
          </w:tcPr>
          <w:p w:rsidR="009E25BC" w:rsidRDefault="009E25BC" w:rsidP="00210639">
            <w:pPr>
              <w:pStyle w:val="TableBodyText"/>
            </w:pPr>
            <w:r>
              <w:fldChar w:fldCharType="begin"/>
            </w:r>
            <w:r>
              <w:instrText xml:space="preserve"> REF _Ref481508564 \r \h </w:instrText>
            </w:r>
            <w:r>
              <w:fldChar w:fldCharType="separate"/>
            </w:r>
            <w:r>
              <w:t>4.2.1</w:t>
            </w:r>
            <w:r>
              <w:fldChar w:fldCharType="end"/>
            </w:r>
            <w:r>
              <w:t xml:space="preserve"> </w:t>
            </w:r>
            <w:r>
              <w:fldChar w:fldCharType="begin"/>
            </w:r>
            <w:r>
              <w:instrText xml:space="preserve"> REF _Ref481508568 \h </w:instrText>
            </w:r>
            <w:r>
              <w:fldChar w:fldCharType="separate"/>
            </w:r>
            <w:r>
              <w:t>Receipts</w:t>
            </w:r>
            <w:r>
              <w:fldChar w:fldCharType="end"/>
            </w:r>
          </w:p>
        </w:tc>
      </w:tr>
      <w:tr w:rsidR="009E25BC" w:rsidRPr="00051C88" w:rsidTr="00006A63">
        <w:trPr>
          <w:trHeight w:val="127"/>
        </w:trPr>
        <w:tc>
          <w:tcPr>
            <w:tcW w:w="979" w:type="dxa"/>
            <w:vMerge/>
            <w:shd w:val="clear" w:color="auto" w:fill="auto"/>
            <w:noWrap/>
            <w:vAlign w:val="center"/>
          </w:tcPr>
          <w:p w:rsidR="009E25BC" w:rsidRPr="00537787" w:rsidRDefault="009E25BC" w:rsidP="005337B2">
            <w:pPr>
              <w:pStyle w:val="ListParagraph"/>
              <w:numPr>
                <w:ilvl w:val="2"/>
                <w:numId w:val="36"/>
              </w:numPr>
            </w:pPr>
          </w:p>
        </w:tc>
        <w:tc>
          <w:tcPr>
            <w:tcW w:w="10631" w:type="dxa"/>
            <w:vMerge/>
            <w:shd w:val="clear" w:color="auto" w:fill="auto"/>
            <w:noWrap/>
            <w:vAlign w:val="center"/>
          </w:tcPr>
          <w:p w:rsidR="009E25BC" w:rsidRPr="000850D2" w:rsidRDefault="009E25BC" w:rsidP="00C738F6">
            <w:pPr>
              <w:rPr>
                <w:rFonts w:cs="Arial"/>
              </w:rPr>
            </w:pPr>
          </w:p>
        </w:tc>
        <w:tc>
          <w:tcPr>
            <w:tcW w:w="2551" w:type="dxa"/>
            <w:shd w:val="clear" w:color="auto" w:fill="auto"/>
            <w:noWrap/>
            <w:vAlign w:val="center"/>
          </w:tcPr>
          <w:p w:rsidR="009E25BC" w:rsidRDefault="009E25BC" w:rsidP="00210639">
            <w:pPr>
              <w:pStyle w:val="TableBodyText"/>
            </w:pPr>
            <w:r>
              <w:fldChar w:fldCharType="begin"/>
            </w:r>
            <w:r>
              <w:instrText xml:space="preserve"> REF _Ref481508576 \r \h </w:instrText>
            </w:r>
            <w:r>
              <w:fldChar w:fldCharType="separate"/>
            </w:r>
            <w:r>
              <w:t>4.3.1</w:t>
            </w:r>
            <w:r>
              <w:fldChar w:fldCharType="end"/>
            </w:r>
            <w:r>
              <w:t xml:space="preserve"> </w:t>
            </w:r>
            <w:r>
              <w:fldChar w:fldCharType="begin"/>
            </w:r>
            <w:r>
              <w:instrText xml:space="preserve"> REF _Ref481508581 \h </w:instrText>
            </w:r>
            <w:r>
              <w:fldChar w:fldCharType="separate"/>
            </w:r>
            <w:r>
              <w:t>Accounts Receivable – Transaction List</w:t>
            </w:r>
            <w:r>
              <w:fldChar w:fldCharType="end"/>
            </w:r>
          </w:p>
        </w:tc>
      </w:tr>
      <w:tr w:rsidR="009E25BC" w:rsidRPr="00051C88" w:rsidTr="009E25BC">
        <w:trPr>
          <w:trHeight w:val="293"/>
        </w:trPr>
        <w:tc>
          <w:tcPr>
            <w:tcW w:w="979" w:type="dxa"/>
            <w:vMerge/>
            <w:shd w:val="clear" w:color="auto" w:fill="auto"/>
            <w:noWrap/>
            <w:vAlign w:val="center"/>
          </w:tcPr>
          <w:p w:rsidR="009E25BC" w:rsidRPr="00537787" w:rsidRDefault="009E25BC" w:rsidP="005337B2">
            <w:pPr>
              <w:pStyle w:val="ListParagraph"/>
              <w:numPr>
                <w:ilvl w:val="2"/>
                <w:numId w:val="36"/>
              </w:numPr>
            </w:pPr>
          </w:p>
        </w:tc>
        <w:tc>
          <w:tcPr>
            <w:tcW w:w="10631" w:type="dxa"/>
            <w:vMerge/>
            <w:shd w:val="clear" w:color="auto" w:fill="auto"/>
            <w:noWrap/>
            <w:vAlign w:val="center"/>
          </w:tcPr>
          <w:p w:rsidR="009E25BC" w:rsidRPr="000850D2" w:rsidRDefault="009E25BC" w:rsidP="00C738F6">
            <w:pPr>
              <w:rPr>
                <w:rFonts w:cs="Arial"/>
              </w:rPr>
            </w:pPr>
          </w:p>
        </w:tc>
        <w:tc>
          <w:tcPr>
            <w:tcW w:w="2551" w:type="dxa"/>
            <w:shd w:val="clear" w:color="auto" w:fill="auto"/>
            <w:noWrap/>
            <w:vAlign w:val="center"/>
          </w:tcPr>
          <w:p w:rsidR="009E25BC" w:rsidRDefault="009E25BC" w:rsidP="00210639">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9E25BC" w:rsidRPr="00051C88" w:rsidTr="00006A63">
        <w:trPr>
          <w:trHeight w:val="292"/>
        </w:trPr>
        <w:tc>
          <w:tcPr>
            <w:tcW w:w="979" w:type="dxa"/>
            <w:vMerge/>
            <w:shd w:val="clear" w:color="auto" w:fill="auto"/>
            <w:noWrap/>
            <w:vAlign w:val="center"/>
          </w:tcPr>
          <w:p w:rsidR="009E25BC" w:rsidRPr="00537787" w:rsidRDefault="009E25BC" w:rsidP="005337B2">
            <w:pPr>
              <w:pStyle w:val="ListParagraph"/>
              <w:numPr>
                <w:ilvl w:val="2"/>
                <w:numId w:val="36"/>
              </w:numPr>
            </w:pPr>
          </w:p>
        </w:tc>
        <w:tc>
          <w:tcPr>
            <w:tcW w:w="10631" w:type="dxa"/>
            <w:vMerge/>
            <w:shd w:val="clear" w:color="auto" w:fill="auto"/>
            <w:noWrap/>
            <w:vAlign w:val="center"/>
          </w:tcPr>
          <w:p w:rsidR="009E25BC" w:rsidRPr="000850D2" w:rsidRDefault="009E25BC" w:rsidP="00C738F6">
            <w:pPr>
              <w:rPr>
                <w:rFonts w:cs="Arial"/>
              </w:rPr>
            </w:pPr>
          </w:p>
        </w:tc>
        <w:tc>
          <w:tcPr>
            <w:tcW w:w="2551" w:type="dxa"/>
            <w:shd w:val="clear" w:color="auto" w:fill="auto"/>
            <w:noWrap/>
            <w:vAlign w:val="center"/>
          </w:tcPr>
          <w:p w:rsidR="009E25BC" w:rsidRDefault="009E25BC" w:rsidP="00210639">
            <w:pPr>
              <w:pStyle w:val="TableBodyText"/>
            </w:pPr>
            <w:r>
              <w:fldChar w:fldCharType="begin"/>
            </w:r>
            <w:r>
              <w:instrText xml:space="preserve"> REF _Ref481508620 \r \h </w:instrText>
            </w:r>
            <w:r>
              <w:fldChar w:fldCharType="separate"/>
            </w:r>
            <w:r w:rsidR="00401443">
              <w:t>4.6.1</w:t>
            </w:r>
            <w:r>
              <w:fldChar w:fldCharType="end"/>
            </w:r>
            <w:r>
              <w:t xml:space="preserve"> </w:t>
            </w:r>
            <w:r>
              <w:fldChar w:fldCharType="begin"/>
            </w:r>
            <w:r>
              <w:instrText xml:space="preserve"> REF _Ref481508624 \h </w:instrText>
            </w:r>
            <w:r>
              <w:fldChar w:fldCharType="separate"/>
            </w:r>
            <w:r>
              <w:t>Receipt Batch Types</w:t>
            </w:r>
            <w:r>
              <w:fldChar w:fldCharType="end"/>
            </w:r>
          </w:p>
        </w:tc>
      </w:tr>
      <w:tr w:rsidR="000850D2" w:rsidRPr="00051C88" w:rsidTr="00006A63">
        <w:trPr>
          <w:trHeight w:val="300"/>
        </w:trPr>
        <w:tc>
          <w:tcPr>
            <w:tcW w:w="979" w:type="dxa"/>
            <w:shd w:val="clear" w:color="auto" w:fill="auto"/>
            <w:noWrap/>
            <w:vAlign w:val="center"/>
          </w:tcPr>
          <w:p w:rsidR="000850D2" w:rsidRPr="00537787" w:rsidRDefault="000850D2" w:rsidP="005337B2">
            <w:pPr>
              <w:pStyle w:val="ListParagraph"/>
              <w:numPr>
                <w:ilvl w:val="2"/>
                <w:numId w:val="36"/>
              </w:numPr>
            </w:pPr>
          </w:p>
        </w:tc>
        <w:tc>
          <w:tcPr>
            <w:tcW w:w="10631" w:type="dxa"/>
            <w:shd w:val="clear" w:color="auto" w:fill="auto"/>
            <w:noWrap/>
            <w:vAlign w:val="center"/>
          </w:tcPr>
          <w:p w:rsidR="000850D2" w:rsidRPr="000850D2" w:rsidRDefault="000850D2" w:rsidP="00C738F6">
            <w:pPr>
              <w:rPr>
                <w:rFonts w:cs="Arial"/>
              </w:rPr>
            </w:pPr>
            <w:r w:rsidRPr="000850D2">
              <w:rPr>
                <w:rFonts w:cs="Arial"/>
              </w:rPr>
              <w:t>Ability to distinguish card types based on the information from the Transaction Reference 3 field of the Multi Account file.</w:t>
            </w:r>
          </w:p>
        </w:tc>
        <w:tc>
          <w:tcPr>
            <w:tcW w:w="2551" w:type="dxa"/>
            <w:shd w:val="clear" w:color="auto" w:fill="auto"/>
            <w:noWrap/>
            <w:vAlign w:val="center"/>
          </w:tcPr>
          <w:p w:rsidR="000850D2" w:rsidRDefault="009E25BC" w:rsidP="00210639">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0850D2" w:rsidRPr="00051C88" w:rsidTr="00006A63">
        <w:trPr>
          <w:trHeight w:val="300"/>
        </w:trPr>
        <w:tc>
          <w:tcPr>
            <w:tcW w:w="979" w:type="dxa"/>
            <w:shd w:val="clear" w:color="auto" w:fill="auto"/>
            <w:noWrap/>
            <w:vAlign w:val="center"/>
          </w:tcPr>
          <w:p w:rsidR="000850D2" w:rsidRPr="00537787" w:rsidRDefault="000850D2" w:rsidP="005337B2">
            <w:pPr>
              <w:pStyle w:val="ListParagraph"/>
              <w:numPr>
                <w:ilvl w:val="2"/>
                <w:numId w:val="36"/>
              </w:numPr>
            </w:pPr>
          </w:p>
        </w:tc>
        <w:tc>
          <w:tcPr>
            <w:tcW w:w="10631" w:type="dxa"/>
            <w:shd w:val="clear" w:color="auto" w:fill="auto"/>
            <w:noWrap/>
            <w:vAlign w:val="center"/>
          </w:tcPr>
          <w:p w:rsidR="000850D2" w:rsidRPr="000850D2" w:rsidRDefault="000850D2" w:rsidP="000850D2">
            <w:pPr>
              <w:rPr>
                <w:rFonts w:cs="Arial"/>
              </w:rPr>
            </w:pPr>
            <w:r w:rsidRPr="000850D2">
              <w:rPr>
                <w:rFonts w:cs="Arial"/>
              </w:rPr>
              <w:t>The following details will be captured from the Multi-Account file:</w:t>
            </w:r>
          </w:p>
          <w:p w:rsidR="000850D2" w:rsidRPr="000850D2" w:rsidRDefault="000850D2" w:rsidP="009E25BC">
            <w:pPr>
              <w:pStyle w:val="ListParagraph"/>
              <w:numPr>
                <w:ilvl w:val="0"/>
                <w:numId w:val="37"/>
              </w:numPr>
              <w:rPr>
                <w:rFonts w:cs="Arial"/>
              </w:rPr>
            </w:pPr>
            <w:r w:rsidRPr="000850D2">
              <w:rPr>
                <w:rFonts w:cs="Arial"/>
                <w:b/>
              </w:rPr>
              <w:t>Transaction Reference Number</w:t>
            </w:r>
            <w:r w:rsidRPr="000850D2">
              <w:rPr>
                <w:rFonts w:cs="Arial"/>
              </w:rPr>
              <w:t xml:space="preserve"> </w:t>
            </w:r>
            <w:r>
              <w:rPr>
                <w:rFonts w:cs="Arial"/>
              </w:rPr>
              <w:t>– w</w:t>
            </w:r>
            <w:r w:rsidRPr="000850D2">
              <w:rPr>
                <w:rFonts w:cs="Arial"/>
              </w:rPr>
              <w:t>ill determine the account against which the payment is received.</w:t>
            </w:r>
          </w:p>
          <w:p w:rsidR="000850D2" w:rsidRPr="000850D2" w:rsidRDefault="000850D2" w:rsidP="009E25BC">
            <w:pPr>
              <w:pStyle w:val="ListParagraph"/>
              <w:numPr>
                <w:ilvl w:val="0"/>
                <w:numId w:val="37"/>
              </w:numPr>
              <w:rPr>
                <w:rFonts w:cs="Arial"/>
              </w:rPr>
            </w:pPr>
            <w:r w:rsidRPr="000850D2">
              <w:rPr>
                <w:rFonts w:cs="Arial"/>
                <w:b/>
              </w:rPr>
              <w:t>Payment Instruction</w:t>
            </w:r>
            <w:r w:rsidRPr="000850D2">
              <w:rPr>
                <w:rFonts w:cs="Arial"/>
              </w:rPr>
              <w:t xml:space="preserve"> –</w:t>
            </w:r>
            <w:r>
              <w:rPr>
                <w:rFonts w:cs="Arial"/>
              </w:rPr>
              <w:t xml:space="preserve"> </w:t>
            </w:r>
            <w:r w:rsidRPr="000850D2">
              <w:rPr>
                <w:rFonts w:cs="Arial"/>
              </w:rPr>
              <w:t>Will determine transaction type</w:t>
            </w:r>
          </w:p>
          <w:p w:rsidR="000850D2" w:rsidRDefault="000850D2" w:rsidP="009E25BC">
            <w:pPr>
              <w:pStyle w:val="ListParagraph"/>
              <w:numPr>
                <w:ilvl w:val="1"/>
                <w:numId w:val="37"/>
              </w:numPr>
              <w:rPr>
                <w:rFonts w:cs="Arial"/>
              </w:rPr>
            </w:pPr>
            <w:r w:rsidRPr="000850D2">
              <w:rPr>
                <w:rFonts w:cs="Arial"/>
              </w:rPr>
              <w:t xml:space="preserve">‘05’ </w:t>
            </w:r>
            <w:r>
              <w:rPr>
                <w:rFonts w:cs="Arial"/>
              </w:rPr>
              <w:t>–</w:t>
            </w:r>
            <w:r w:rsidRPr="000850D2">
              <w:rPr>
                <w:rFonts w:cs="Arial"/>
              </w:rPr>
              <w:t xml:space="preserve"> Payment</w:t>
            </w:r>
          </w:p>
          <w:p w:rsidR="00855D1F" w:rsidRDefault="00855D1F" w:rsidP="009E25BC">
            <w:pPr>
              <w:pStyle w:val="ListParagraph"/>
              <w:numPr>
                <w:ilvl w:val="1"/>
                <w:numId w:val="37"/>
              </w:numPr>
              <w:rPr>
                <w:rFonts w:cs="Arial"/>
              </w:rPr>
            </w:pPr>
            <w:r>
              <w:rPr>
                <w:rFonts w:cs="Arial"/>
              </w:rPr>
              <w:t>‘25’ – Refund</w:t>
            </w:r>
          </w:p>
          <w:p w:rsidR="000850D2" w:rsidRPr="000850D2" w:rsidRDefault="000850D2" w:rsidP="009E25BC">
            <w:pPr>
              <w:pStyle w:val="ListParagraph"/>
              <w:numPr>
                <w:ilvl w:val="1"/>
                <w:numId w:val="37"/>
              </w:numPr>
              <w:rPr>
                <w:rFonts w:cs="Arial"/>
              </w:rPr>
            </w:pPr>
            <w:r w:rsidRPr="000850D2">
              <w:rPr>
                <w:rFonts w:cs="Arial"/>
              </w:rPr>
              <w:t>‘35’ –</w:t>
            </w:r>
            <w:r w:rsidR="00855D1F">
              <w:rPr>
                <w:rFonts w:cs="Arial"/>
              </w:rPr>
              <w:t xml:space="preserve"> </w:t>
            </w:r>
            <w:r w:rsidRPr="000850D2">
              <w:rPr>
                <w:rFonts w:cs="Arial"/>
              </w:rPr>
              <w:t>Chargeback</w:t>
            </w:r>
          </w:p>
          <w:p w:rsidR="000850D2" w:rsidRPr="000850D2" w:rsidRDefault="000850D2" w:rsidP="009E25BC">
            <w:pPr>
              <w:pStyle w:val="ListParagraph"/>
              <w:numPr>
                <w:ilvl w:val="0"/>
                <w:numId w:val="37"/>
              </w:numPr>
              <w:rPr>
                <w:rFonts w:cs="Arial"/>
              </w:rPr>
            </w:pPr>
            <w:r w:rsidRPr="000850D2">
              <w:rPr>
                <w:rFonts w:cs="Arial"/>
                <w:b/>
              </w:rPr>
              <w:t>Transaction Reference 2</w:t>
            </w:r>
            <w:r w:rsidRPr="000850D2">
              <w:rPr>
                <w:rFonts w:cs="Arial"/>
              </w:rPr>
              <w:t xml:space="preserve"> –</w:t>
            </w:r>
            <w:r>
              <w:rPr>
                <w:rFonts w:cs="Arial"/>
              </w:rPr>
              <w:t xml:space="preserve"> </w:t>
            </w:r>
            <w:r w:rsidRPr="000850D2">
              <w:rPr>
                <w:rFonts w:cs="Arial"/>
              </w:rPr>
              <w:t>Will determine payment channel – Online/Web payments or IVR</w:t>
            </w:r>
          </w:p>
          <w:p w:rsidR="000850D2" w:rsidRPr="000850D2" w:rsidRDefault="000850D2" w:rsidP="000850D2">
            <w:pPr>
              <w:pStyle w:val="ListParagraph"/>
              <w:numPr>
                <w:ilvl w:val="1"/>
                <w:numId w:val="37"/>
              </w:numPr>
              <w:rPr>
                <w:rFonts w:cs="Arial"/>
              </w:rPr>
            </w:pPr>
            <w:r w:rsidRPr="000850D2">
              <w:rPr>
                <w:rFonts w:cs="Arial"/>
              </w:rPr>
              <w:t>All Online / Web payments are expected begin with ‘PBW’</w:t>
            </w:r>
          </w:p>
          <w:p w:rsidR="000850D2" w:rsidRPr="000850D2" w:rsidRDefault="000850D2" w:rsidP="009E25BC">
            <w:pPr>
              <w:pStyle w:val="ListParagraph"/>
              <w:numPr>
                <w:ilvl w:val="0"/>
                <w:numId w:val="37"/>
              </w:numPr>
              <w:rPr>
                <w:rFonts w:cs="Arial"/>
              </w:rPr>
            </w:pPr>
            <w:r w:rsidRPr="000850D2">
              <w:rPr>
                <w:rFonts w:cs="Arial"/>
                <w:b/>
              </w:rPr>
              <w:t>Transaction Reference 3</w:t>
            </w:r>
            <w:r w:rsidRPr="000850D2">
              <w:rPr>
                <w:rFonts w:cs="Arial"/>
              </w:rPr>
              <w:t xml:space="preserve"> –</w:t>
            </w:r>
            <w:r>
              <w:rPr>
                <w:rFonts w:cs="Arial"/>
              </w:rPr>
              <w:t xml:space="preserve"> </w:t>
            </w:r>
            <w:r w:rsidRPr="000850D2">
              <w:rPr>
                <w:rFonts w:cs="Arial"/>
              </w:rPr>
              <w:t>The card type and masked card number will be store against the payment and will be visible to ROS user through the ‘Transaction List’ tab of the ‘Accounts Receivable’ screen.</w:t>
            </w:r>
          </w:p>
          <w:p w:rsidR="000850D2" w:rsidRPr="000850D2" w:rsidRDefault="000850D2" w:rsidP="000850D2">
            <w:pPr>
              <w:pStyle w:val="ListParagraph"/>
              <w:numPr>
                <w:ilvl w:val="0"/>
                <w:numId w:val="37"/>
              </w:numPr>
              <w:rPr>
                <w:rFonts w:cs="Arial"/>
              </w:rPr>
            </w:pPr>
            <w:r w:rsidRPr="000850D2">
              <w:rPr>
                <w:rFonts w:cs="Arial"/>
                <w:b/>
              </w:rPr>
              <w:t>Error Correction</w:t>
            </w:r>
            <w:r w:rsidRPr="000850D2">
              <w:rPr>
                <w:rFonts w:cs="Arial"/>
              </w:rPr>
              <w:t xml:space="preserve"> – Captured (if any) in the payment notes</w:t>
            </w:r>
          </w:p>
          <w:p w:rsidR="000850D2" w:rsidRPr="000850D2" w:rsidRDefault="000850D2" w:rsidP="000850D2">
            <w:pPr>
              <w:pStyle w:val="ListParagraph"/>
              <w:numPr>
                <w:ilvl w:val="0"/>
                <w:numId w:val="37"/>
              </w:numPr>
              <w:rPr>
                <w:rFonts w:cs="Arial"/>
                <w:b/>
              </w:rPr>
            </w:pPr>
            <w:r w:rsidRPr="000850D2">
              <w:rPr>
                <w:rFonts w:cs="Arial"/>
                <w:b/>
              </w:rPr>
              <w:t>Amount</w:t>
            </w:r>
          </w:p>
          <w:p w:rsidR="000850D2" w:rsidRPr="000850D2" w:rsidRDefault="000850D2" w:rsidP="000850D2">
            <w:pPr>
              <w:pStyle w:val="ListParagraph"/>
              <w:numPr>
                <w:ilvl w:val="0"/>
                <w:numId w:val="37"/>
              </w:numPr>
              <w:rPr>
                <w:rFonts w:cs="Arial"/>
                <w:b/>
              </w:rPr>
            </w:pPr>
            <w:r w:rsidRPr="000850D2">
              <w:rPr>
                <w:rFonts w:cs="Arial"/>
                <w:b/>
              </w:rPr>
              <w:t>Payment Date</w:t>
            </w:r>
          </w:p>
          <w:p w:rsidR="000850D2" w:rsidRPr="000850D2" w:rsidRDefault="000850D2" w:rsidP="000850D2">
            <w:pPr>
              <w:pStyle w:val="ListParagraph"/>
              <w:numPr>
                <w:ilvl w:val="0"/>
                <w:numId w:val="37"/>
              </w:numPr>
              <w:rPr>
                <w:rFonts w:cs="Arial"/>
                <w:b/>
              </w:rPr>
            </w:pPr>
            <w:r w:rsidRPr="000850D2">
              <w:rPr>
                <w:rFonts w:cs="Arial"/>
                <w:b/>
              </w:rPr>
              <w:t>Payment Time</w:t>
            </w:r>
          </w:p>
          <w:p w:rsidR="000850D2" w:rsidRPr="000850D2" w:rsidRDefault="000850D2" w:rsidP="000850D2">
            <w:pPr>
              <w:pStyle w:val="ListParagraph"/>
              <w:numPr>
                <w:ilvl w:val="0"/>
                <w:numId w:val="37"/>
              </w:numPr>
              <w:rPr>
                <w:rFonts w:cs="Arial"/>
              </w:rPr>
            </w:pPr>
            <w:r w:rsidRPr="000850D2">
              <w:rPr>
                <w:rFonts w:cs="Arial"/>
                <w:b/>
              </w:rPr>
              <w:t>Bank Transaction ID</w:t>
            </w:r>
            <w:r w:rsidRPr="000850D2">
              <w:rPr>
                <w:rFonts w:cs="Arial"/>
              </w:rPr>
              <w:t xml:space="preserve"> – Will be used to uniquely identify </w:t>
            </w:r>
            <w:proofErr w:type="gramStart"/>
            <w:r w:rsidRPr="000850D2">
              <w:rPr>
                <w:rFonts w:cs="Arial"/>
              </w:rPr>
              <w:t>Online</w:t>
            </w:r>
            <w:proofErr w:type="gramEnd"/>
            <w:r w:rsidRPr="000850D2">
              <w:rPr>
                <w:rFonts w:cs="Arial"/>
              </w:rPr>
              <w:t xml:space="preserve"> transactions. The value captured must be reportable.</w:t>
            </w:r>
          </w:p>
        </w:tc>
        <w:tc>
          <w:tcPr>
            <w:tcW w:w="2551" w:type="dxa"/>
            <w:shd w:val="clear" w:color="auto" w:fill="auto"/>
            <w:noWrap/>
            <w:vAlign w:val="center"/>
          </w:tcPr>
          <w:p w:rsidR="000850D2" w:rsidRDefault="009E25BC" w:rsidP="00210639">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0850D2" w:rsidRPr="00051C88" w:rsidTr="00006A63">
        <w:trPr>
          <w:trHeight w:val="300"/>
        </w:trPr>
        <w:tc>
          <w:tcPr>
            <w:tcW w:w="979" w:type="dxa"/>
            <w:shd w:val="clear" w:color="auto" w:fill="auto"/>
            <w:noWrap/>
            <w:vAlign w:val="center"/>
          </w:tcPr>
          <w:p w:rsidR="000850D2" w:rsidRPr="00537787" w:rsidRDefault="000850D2" w:rsidP="005337B2">
            <w:pPr>
              <w:pStyle w:val="ListParagraph"/>
              <w:numPr>
                <w:ilvl w:val="2"/>
                <w:numId w:val="36"/>
              </w:numPr>
            </w:pPr>
          </w:p>
        </w:tc>
        <w:tc>
          <w:tcPr>
            <w:tcW w:w="10631" w:type="dxa"/>
            <w:shd w:val="clear" w:color="auto" w:fill="auto"/>
            <w:noWrap/>
            <w:vAlign w:val="center"/>
          </w:tcPr>
          <w:p w:rsidR="000850D2" w:rsidRPr="000850D2" w:rsidRDefault="00855D1F" w:rsidP="005449E9">
            <w:r w:rsidRPr="00855D1F">
              <w:t>Ability to distinguish online payments from other payment types on customer account.</w:t>
            </w:r>
          </w:p>
        </w:tc>
        <w:tc>
          <w:tcPr>
            <w:tcW w:w="2551" w:type="dxa"/>
            <w:shd w:val="clear" w:color="auto" w:fill="auto"/>
            <w:noWrap/>
            <w:vAlign w:val="center"/>
          </w:tcPr>
          <w:p w:rsidR="000850D2" w:rsidRPr="00855D1F" w:rsidRDefault="00855D1F" w:rsidP="005449E9">
            <w:r>
              <w:fldChar w:fldCharType="begin"/>
            </w:r>
            <w:r>
              <w:instrText xml:space="preserve"> REF _Ref481508592 \r \h </w:instrText>
            </w:r>
            <w:r w:rsidR="005449E9">
              <w:instrText xml:space="preserve"> \* MERGEFORMAT </w:instrText>
            </w:r>
            <w:r>
              <w:fldChar w:fldCharType="separate"/>
            </w:r>
            <w:r>
              <w:t>4.4.1</w:t>
            </w:r>
            <w:r>
              <w:fldChar w:fldCharType="end"/>
            </w:r>
            <w:r>
              <w:t xml:space="preserve"> </w:t>
            </w:r>
            <w:r>
              <w:fldChar w:fldCharType="begin"/>
            </w:r>
            <w:r>
              <w:instrText xml:space="preserve"> REF _Ref481508607 \h </w:instrText>
            </w:r>
            <w:r w:rsidR="005449E9">
              <w:instrText xml:space="preserve"> \* MERGEFORMAT </w:instrText>
            </w:r>
            <w:r>
              <w:fldChar w:fldCharType="separate"/>
            </w:r>
            <w:r>
              <w:t>NAB Multi-Account File Interface</w:t>
            </w:r>
            <w:r>
              <w:fldChar w:fldCharType="end"/>
            </w:r>
          </w:p>
        </w:tc>
      </w:tr>
      <w:tr w:rsidR="00855D1F" w:rsidRPr="00051C88" w:rsidTr="00006A63">
        <w:trPr>
          <w:trHeight w:val="300"/>
        </w:trPr>
        <w:tc>
          <w:tcPr>
            <w:tcW w:w="979" w:type="dxa"/>
            <w:shd w:val="clear" w:color="auto" w:fill="auto"/>
            <w:noWrap/>
            <w:vAlign w:val="center"/>
          </w:tcPr>
          <w:p w:rsidR="00855D1F" w:rsidRPr="00537787" w:rsidRDefault="00855D1F" w:rsidP="005337B2">
            <w:pPr>
              <w:pStyle w:val="ListParagraph"/>
              <w:numPr>
                <w:ilvl w:val="2"/>
                <w:numId w:val="36"/>
              </w:numPr>
            </w:pPr>
          </w:p>
        </w:tc>
        <w:tc>
          <w:tcPr>
            <w:tcW w:w="10631" w:type="dxa"/>
            <w:shd w:val="clear" w:color="auto" w:fill="auto"/>
            <w:noWrap/>
            <w:vAlign w:val="center"/>
          </w:tcPr>
          <w:p w:rsidR="00855D1F" w:rsidRPr="000850D2" w:rsidRDefault="00855D1F" w:rsidP="005449E9">
            <w:r w:rsidRPr="00855D1F">
              <w:t>Refund transactions on Online payments from the NAB Multi Account file will be ignored</w:t>
            </w:r>
          </w:p>
        </w:tc>
        <w:tc>
          <w:tcPr>
            <w:tcW w:w="2551" w:type="dxa"/>
            <w:shd w:val="clear" w:color="auto" w:fill="auto"/>
            <w:noWrap/>
            <w:vAlign w:val="center"/>
          </w:tcPr>
          <w:p w:rsidR="00855D1F" w:rsidRPr="00855D1F" w:rsidRDefault="00855D1F" w:rsidP="00210639">
            <w:pPr>
              <w:pStyle w:val="TableBodyText"/>
              <w:rPr>
                <w:i/>
              </w:rPr>
            </w:pPr>
            <w:r>
              <w:fldChar w:fldCharType="begin"/>
            </w:r>
            <w:r>
              <w:instrText xml:space="preserve"> REF _Ref481508592 \r \h </w:instrText>
            </w:r>
            <w:r w:rsidR="005449E9">
              <w:instrText xml:space="preserve"> \* MERGEFORMAT </w:instrText>
            </w:r>
            <w:r>
              <w:fldChar w:fldCharType="separate"/>
            </w:r>
            <w:r>
              <w:t>4.4.1</w:t>
            </w:r>
            <w:r>
              <w:fldChar w:fldCharType="end"/>
            </w:r>
            <w:r>
              <w:t xml:space="preserve"> </w:t>
            </w:r>
            <w:r>
              <w:fldChar w:fldCharType="begin"/>
            </w:r>
            <w:r>
              <w:instrText xml:space="preserve"> REF _Ref481508607 \h </w:instrText>
            </w:r>
            <w:r w:rsidR="005449E9">
              <w:instrText xml:space="preserve"> \* MERGEFORMAT </w:instrText>
            </w:r>
            <w:r>
              <w:fldChar w:fldCharType="separate"/>
            </w:r>
            <w:r>
              <w:t>NAB Multi-Account File Interface</w:t>
            </w:r>
            <w:r>
              <w:fldChar w:fldCharType="end"/>
            </w:r>
          </w:p>
        </w:tc>
      </w:tr>
      <w:tr w:rsidR="00855D1F" w:rsidRPr="00051C88" w:rsidTr="00006A63">
        <w:trPr>
          <w:trHeight w:val="300"/>
        </w:trPr>
        <w:tc>
          <w:tcPr>
            <w:tcW w:w="979" w:type="dxa"/>
            <w:shd w:val="clear" w:color="auto" w:fill="auto"/>
            <w:noWrap/>
            <w:vAlign w:val="center"/>
          </w:tcPr>
          <w:p w:rsidR="00855D1F" w:rsidRPr="00537787" w:rsidRDefault="00855D1F" w:rsidP="005337B2">
            <w:pPr>
              <w:pStyle w:val="ListParagraph"/>
              <w:numPr>
                <w:ilvl w:val="2"/>
                <w:numId w:val="36"/>
              </w:numPr>
            </w:pPr>
          </w:p>
        </w:tc>
        <w:tc>
          <w:tcPr>
            <w:tcW w:w="10631" w:type="dxa"/>
            <w:shd w:val="clear" w:color="auto" w:fill="auto"/>
            <w:noWrap/>
            <w:vAlign w:val="center"/>
          </w:tcPr>
          <w:p w:rsidR="00855D1F" w:rsidRPr="00855D1F" w:rsidRDefault="00855D1F" w:rsidP="0029596C">
            <w:r w:rsidRPr="00855D1F">
              <w:t xml:space="preserve">Ability to identify Chargebacks on Online payments (using the Transaction Type) from the NAB Multi Account file. When a chargeback is received, the credit card payment is </w:t>
            </w:r>
            <w:r w:rsidR="0029596C">
              <w:t>reversed</w:t>
            </w:r>
            <w:r w:rsidRPr="00855D1F">
              <w:t>. The ‘Credit Card - Chargeback’ adjustment reason will be added to the account to dishonour the original payment. The ‘Bank Transaction ID’ field will be used as the reference field to identify the original payment.</w:t>
            </w:r>
            <w:r w:rsidR="0029596C">
              <w:t xml:space="preserve"> The adjustment automatically added (even if the original payment cannot be identified in ROS as may be the case with transitional/migrated payments).</w:t>
            </w:r>
          </w:p>
        </w:tc>
        <w:tc>
          <w:tcPr>
            <w:tcW w:w="2551" w:type="dxa"/>
            <w:shd w:val="clear" w:color="auto" w:fill="auto"/>
            <w:noWrap/>
            <w:vAlign w:val="center"/>
          </w:tcPr>
          <w:p w:rsidR="00855D1F" w:rsidRDefault="00855D1F" w:rsidP="00210639">
            <w:pPr>
              <w:pStyle w:val="TableBodyText"/>
            </w:pPr>
            <w:r>
              <w:fldChar w:fldCharType="begin"/>
            </w:r>
            <w:r>
              <w:instrText xml:space="preserve"> REF _Ref481508592 \r \h </w:instrText>
            </w:r>
            <w:r w:rsidR="005449E9">
              <w:instrText xml:space="preserve"> \* MERGEFORMAT </w:instrText>
            </w:r>
            <w:r>
              <w:fldChar w:fldCharType="separate"/>
            </w:r>
            <w:r>
              <w:t>4.4.1</w:t>
            </w:r>
            <w:r>
              <w:fldChar w:fldCharType="end"/>
            </w:r>
            <w:r>
              <w:t xml:space="preserve"> </w:t>
            </w:r>
            <w:r>
              <w:fldChar w:fldCharType="begin"/>
            </w:r>
            <w:r>
              <w:instrText xml:space="preserve"> REF _Ref481508607 \h </w:instrText>
            </w:r>
            <w:r w:rsidR="005449E9">
              <w:instrText xml:space="preserve"> \* MERGEFORMAT </w:instrText>
            </w:r>
            <w:r>
              <w:fldChar w:fldCharType="separate"/>
            </w:r>
            <w:r>
              <w:t>NAB Multi-Account File Interface</w:t>
            </w:r>
            <w:r>
              <w:fldChar w:fldCharType="end"/>
            </w:r>
          </w:p>
        </w:tc>
      </w:tr>
      <w:tr w:rsidR="00B22AA6" w:rsidRPr="00051C88" w:rsidTr="00B22AA6">
        <w:trPr>
          <w:trHeight w:val="293"/>
        </w:trPr>
        <w:tc>
          <w:tcPr>
            <w:tcW w:w="979" w:type="dxa"/>
            <w:vMerge w:val="restart"/>
            <w:shd w:val="clear" w:color="auto" w:fill="auto"/>
            <w:noWrap/>
            <w:vAlign w:val="center"/>
          </w:tcPr>
          <w:p w:rsidR="00B22AA6" w:rsidRPr="00537787" w:rsidRDefault="00B22AA6" w:rsidP="005337B2">
            <w:pPr>
              <w:pStyle w:val="ListParagraph"/>
              <w:numPr>
                <w:ilvl w:val="2"/>
                <w:numId w:val="36"/>
              </w:numPr>
            </w:pPr>
          </w:p>
        </w:tc>
        <w:tc>
          <w:tcPr>
            <w:tcW w:w="10631" w:type="dxa"/>
            <w:vMerge w:val="restart"/>
            <w:shd w:val="clear" w:color="auto" w:fill="auto"/>
            <w:noWrap/>
            <w:vAlign w:val="center"/>
          </w:tcPr>
          <w:p w:rsidR="00B22AA6" w:rsidRPr="00855D1F" w:rsidRDefault="0029596C" w:rsidP="005449E9">
            <w:r w:rsidRPr="0029596C">
              <w:t>ROS will automatically add the double posting in the Pronto Interface file for Chargebacks.</w:t>
            </w:r>
          </w:p>
        </w:tc>
        <w:tc>
          <w:tcPr>
            <w:tcW w:w="2551" w:type="dxa"/>
            <w:shd w:val="clear" w:color="auto" w:fill="auto"/>
            <w:noWrap/>
            <w:vAlign w:val="center"/>
          </w:tcPr>
          <w:p w:rsidR="00B22AA6" w:rsidRDefault="00B22AA6" w:rsidP="00210639">
            <w:pPr>
              <w:pStyle w:val="TableBodyText"/>
            </w:pPr>
            <w:r>
              <w:fldChar w:fldCharType="begin"/>
            </w:r>
            <w:r>
              <w:instrText xml:space="preserve"> REF _Ref482186641 \r \h </w:instrText>
            </w:r>
            <w:r>
              <w:fldChar w:fldCharType="separate"/>
            </w:r>
            <w:r>
              <w:t>4.5.1</w:t>
            </w:r>
            <w:r>
              <w:fldChar w:fldCharType="end"/>
            </w:r>
            <w:r>
              <w:t xml:space="preserve"> </w:t>
            </w:r>
            <w:r>
              <w:fldChar w:fldCharType="begin"/>
            </w:r>
            <w:r>
              <w:instrText xml:space="preserve"> REF _Ref482186641 \h </w:instrText>
            </w:r>
            <w:r>
              <w:fldChar w:fldCharType="separate"/>
            </w:r>
            <w:r w:rsidRPr="006B0A1E">
              <w:t>General Ledger Pronto Detail Report</w:t>
            </w:r>
            <w:r>
              <w:fldChar w:fldCharType="end"/>
            </w:r>
          </w:p>
        </w:tc>
      </w:tr>
      <w:tr w:rsidR="00B22AA6" w:rsidRPr="00051C88" w:rsidTr="00006A63">
        <w:trPr>
          <w:trHeight w:val="292"/>
        </w:trPr>
        <w:tc>
          <w:tcPr>
            <w:tcW w:w="979" w:type="dxa"/>
            <w:vMerge/>
            <w:shd w:val="clear" w:color="auto" w:fill="auto"/>
            <w:noWrap/>
            <w:vAlign w:val="center"/>
          </w:tcPr>
          <w:p w:rsidR="00B22AA6" w:rsidRPr="00537787" w:rsidRDefault="00B22AA6" w:rsidP="005337B2">
            <w:pPr>
              <w:pStyle w:val="ListParagraph"/>
              <w:numPr>
                <w:ilvl w:val="2"/>
                <w:numId w:val="36"/>
              </w:numPr>
            </w:pPr>
          </w:p>
        </w:tc>
        <w:tc>
          <w:tcPr>
            <w:tcW w:w="10631" w:type="dxa"/>
            <w:vMerge/>
            <w:shd w:val="clear" w:color="auto" w:fill="auto"/>
            <w:noWrap/>
            <w:vAlign w:val="center"/>
          </w:tcPr>
          <w:p w:rsidR="00B22AA6" w:rsidRPr="00855D1F" w:rsidRDefault="00B22AA6" w:rsidP="005449E9"/>
        </w:tc>
        <w:tc>
          <w:tcPr>
            <w:tcW w:w="2551" w:type="dxa"/>
            <w:shd w:val="clear" w:color="auto" w:fill="auto"/>
            <w:noWrap/>
            <w:vAlign w:val="center"/>
          </w:tcPr>
          <w:p w:rsidR="00B22AA6" w:rsidRDefault="00B22AA6" w:rsidP="00210639">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2D178F" w:rsidRPr="00051C88" w:rsidTr="002D178F">
        <w:trPr>
          <w:trHeight w:val="1965"/>
        </w:trPr>
        <w:tc>
          <w:tcPr>
            <w:tcW w:w="979" w:type="dxa"/>
            <w:vMerge w:val="restart"/>
            <w:shd w:val="clear" w:color="auto" w:fill="auto"/>
            <w:noWrap/>
            <w:vAlign w:val="center"/>
          </w:tcPr>
          <w:p w:rsidR="002D178F" w:rsidRPr="00537787" w:rsidRDefault="002D178F" w:rsidP="005337B2">
            <w:pPr>
              <w:pStyle w:val="ListParagraph"/>
              <w:numPr>
                <w:ilvl w:val="2"/>
                <w:numId w:val="36"/>
              </w:numPr>
            </w:pPr>
          </w:p>
        </w:tc>
        <w:tc>
          <w:tcPr>
            <w:tcW w:w="10631" w:type="dxa"/>
            <w:vMerge w:val="restart"/>
            <w:shd w:val="clear" w:color="auto" w:fill="auto"/>
            <w:noWrap/>
            <w:vAlign w:val="center"/>
          </w:tcPr>
          <w:p w:rsidR="002D178F" w:rsidRDefault="002D178F" w:rsidP="000850D2">
            <w:pPr>
              <w:rPr>
                <w:rFonts w:cs="Arial"/>
              </w:rPr>
            </w:pPr>
            <w:r w:rsidRPr="00D2486D">
              <w:rPr>
                <w:rFonts w:cs="Arial"/>
              </w:rPr>
              <w:t>The chargeback adjustment reasons will not be user selectable.</w:t>
            </w:r>
          </w:p>
          <w:p w:rsidR="002D178F" w:rsidRDefault="002D178F" w:rsidP="00E1468B">
            <w:pPr>
              <w:pStyle w:val="ListNumber"/>
              <w:numPr>
                <w:ilvl w:val="0"/>
                <w:numId w:val="0"/>
              </w:numPr>
              <w:tabs>
                <w:tab w:val="left" w:pos="284"/>
                <w:tab w:val="left" w:pos="3283"/>
                <w:tab w:val="left" w:pos="4003"/>
                <w:tab w:val="left" w:pos="4723"/>
              </w:tabs>
              <w:suppressAutoHyphens/>
              <w:spacing w:after="0" w:line="276" w:lineRule="auto"/>
              <w:jc w:val="both"/>
            </w:pPr>
          </w:p>
          <w:p w:rsidR="002D178F" w:rsidRDefault="002D178F" w:rsidP="00E1468B">
            <w:pPr>
              <w:pStyle w:val="ListNumber"/>
              <w:numPr>
                <w:ilvl w:val="0"/>
                <w:numId w:val="0"/>
              </w:numPr>
              <w:tabs>
                <w:tab w:val="left" w:pos="284"/>
                <w:tab w:val="left" w:pos="3283"/>
                <w:tab w:val="left" w:pos="4003"/>
                <w:tab w:val="left" w:pos="4723"/>
              </w:tabs>
              <w:suppressAutoHyphens/>
              <w:spacing w:after="0" w:line="276" w:lineRule="auto"/>
              <w:jc w:val="both"/>
            </w:pPr>
            <w:r w:rsidRPr="002D178F">
              <w:t>The original payment receipt number will be added into the notes section of adjustment.</w:t>
            </w:r>
          </w:p>
          <w:p w:rsidR="002D178F" w:rsidRDefault="002D178F" w:rsidP="00E1468B">
            <w:pPr>
              <w:pStyle w:val="ListNumber"/>
              <w:numPr>
                <w:ilvl w:val="0"/>
                <w:numId w:val="0"/>
              </w:numPr>
              <w:tabs>
                <w:tab w:val="left" w:pos="284"/>
                <w:tab w:val="left" w:pos="3283"/>
                <w:tab w:val="left" w:pos="4003"/>
                <w:tab w:val="left" w:pos="4723"/>
              </w:tabs>
              <w:suppressAutoHyphens/>
              <w:spacing w:after="0" w:line="276" w:lineRule="auto"/>
              <w:jc w:val="both"/>
            </w:pPr>
          </w:p>
          <w:p w:rsidR="002D178F" w:rsidRDefault="002D178F" w:rsidP="00E1468B">
            <w:pPr>
              <w:pStyle w:val="ListNumber"/>
              <w:keepLines w:val="0"/>
              <w:numPr>
                <w:ilvl w:val="0"/>
                <w:numId w:val="0"/>
              </w:numPr>
              <w:tabs>
                <w:tab w:val="left" w:pos="284"/>
                <w:tab w:val="left" w:pos="3283"/>
                <w:tab w:val="left" w:pos="4003"/>
                <w:tab w:val="left" w:pos="4723"/>
              </w:tabs>
              <w:suppressAutoHyphens/>
              <w:spacing w:after="0" w:line="276" w:lineRule="auto"/>
              <w:jc w:val="both"/>
            </w:pPr>
            <w:r>
              <w:t>Reversal Adjustment Details:</w:t>
            </w:r>
          </w:p>
          <w:tbl>
            <w:tblPr>
              <w:tblStyle w:val="TableGrid"/>
              <w:tblW w:w="10205" w:type="dxa"/>
              <w:tblInd w:w="29" w:type="dxa"/>
              <w:tblLayout w:type="fixed"/>
              <w:tblLook w:val="04A0" w:firstRow="1" w:lastRow="0" w:firstColumn="1" w:lastColumn="0" w:noHBand="0" w:noVBand="1"/>
            </w:tblPr>
            <w:tblGrid>
              <w:gridCol w:w="1275"/>
              <w:gridCol w:w="1701"/>
              <w:gridCol w:w="1701"/>
              <w:gridCol w:w="1559"/>
              <w:gridCol w:w="993"/>
              <w:gridCol w:w="992"/>
              <w:gridCol w:w="992"/>
              <w:gridCol w:w="992"/>
            </w:tblGrid>
            <w:tr w:rsidR="00857EC3" w:rsidRPr="001C7EE3" w:rsidTr="00857EC3">
              <w:trPr>
                <w:cnfStyle w:val="100000000000" w:firstRow="1" w:lastRow="0" w:firstColumn="0" w:lastColumn="0" w:oddVBand="0" w:evenVBand="0" w:oddHBand="0" w:evenHBand="0" w:firstRowFirstColumn="0" w:firstRowLastColumn="0" w:lastRowFirstColumn="0" w:lastRowLastColumn="0"/>
                <w:trHeight w:val="342"/>
              </w:trPr>
              <w:tc>
                <w:tcPr>
                  <w:tcW w:w="8221" w:type="dxa"/>
                  <w:gridSpan w:val="6"/>
                  <w:tcBorders>
                    <w:top w:val="single" w:sz="4" w:space="0" w:color="auto"/>
                    <w:left w:val="single" w:sz="4" w:space="0" w:color="auto"/>
                    <w:bottom w:val="single" w:sz="4" w:space="0" w:color="auto"/>
                    <w:right w:val="single" w:sz="4" w:space="0" w:color="auto"/>
                  </w:tcBorders>
                  <w:shd w:val="clear" w:color="auto" w:fill="6DB244"/>
                  <w:vAlign w:val="center"/>
                  <w:hideMark/>
                </w:tcPr>
                <w:p w:rsidR="00857EC3" w:rsidRPr="001C7EE3" w:rsidRDefault="00857EC3" w:rsidP="00E1468B">
                  <w:pPr>
                    <w:spacing w:before="0" w:after="0"/>
                    <w:rPr>
                      <w:rFonts w:eastAsia="Calibri" w:cs="Arial"/>
                      <w:color w:val="FFFFFF" w:themeColor="background1"/>
                      <w:sz w:val="16"/>
                      <w:szCs w:val="16"/>
                      <w:lang w:val="en-US"/>
                    </w:rPr>
                  </w:pPr>
                  <w:r>
                    <w:rPr>
                      <w:rFonts w:eastAsia="Calibri" w:cs="Arial"/>
                      <w:b w:val="0"/>
                      <w:color w:val="FFFFFF" w:themeColor="background1"/>
                      <w:sz w:val="16"/>
                      <w:szCs w:val="16"/>
                      <w:lang w:val="en-US"/>
                    </w:rPr>
                    <w:t>Adjustment Reason Details</w:t>
                  </w:r>
                </w:p>
              </w:tc>
              <w:tc>
                <w:tcPr>
                  <w:tcW w:w="1984" w:type="dxa"/>
                  <w:gridSpan w:val="2"/>
                  <w:tcBorders>
                    <w:top w:val="single" w:sz="4" w:space="0" w:color="auto"/>
                    <w:left w:val="single" w:sz="4" w:space="0" w:color="auto"/>
                    <w:bottom w:val="single" w:sz="4" w:space="0" w:color="auto"/>
                    <w:right w:val="single" w:sz="4" w:space="0" w:color="auto"/>
                  </w:tcBorders>
                  <w:shd w:val="clear" w:color="auto" w:fill="6DB244"/>
                  <w:vAlign w:val="center"/>
                </w:tcPr>
                <w:p w:rsidR="00857EC3" w:rsidRPr="001C7EE3" w:rsidRDefault="00857EC3" w:rsidP="00E1468B">
                  <w:pPr>
                    <w:spacing w:before="0" w:after="0"/>
                    <w:rPr>
                      <w:rFonts w:eastAsia="Calibri" w:cs="Arial"/>
                      <w:b w:val="0"/>
                      <w:color w:val="FFFFFF" w:themeColor="background1"/>
                      <w:sz w:val="16"/>
                      <w:szCs w:val="16"/>
                      <w:lang w:val="en-US"/>
                    </w:rPr>
                  </w:pPr>
                  <w:r>
                    <w:rPr>
                      <w:rFonts w:eastAsia="Calibri" w:cs="Arial"/>
                      <w:b w:val="0"/>
                      <w:color w:val="FFFFFF" w:themeColor="background1"/>
                      <w:sz w:val="16"/>
                      <w:szCs w:val="16"/>
                      <w:lang w:val="en-US"/>
                    </w:rPr>
                    <w:t>Cash Disbursement GLs</w:t>
                  </w:r>
                </w:p>
              </w:tc>
            </w:tr>
            <w:tr w:rsidR="00857EC3" w:rsidRPr="001C7EE3" w:rsidTr="00F96BD6">
              <w:trPr>
                <w:trHeight w:val="605"/>
              </w:trPr>
              <w:tc>
                <w:tcPr>
                  <w:tcW w:w="1275"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sidRPr="00B3660F">
                    <w:rPr>
                      <w:rFonts w:cs="Arial"/>
                      <w:sz w:val="16"/>
                      <w:szCs w:val="16"/>
                    </w:rPr>
                    <w:t>Adjustment Reason Code</w:t>
                  </w:r>
                </w:p>
              </w:tc>
              <w:tc>
                <w:tcPr>
                  <w:tcW w:w="1701"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sidRPr="00B3660F">
                    <w:rPr>
                      <w:rFonts w:cs="Arial"/>
                      <w:sz w:val="16"/>
                      <w:szCs w:val="16"/>
                    </w:rPr>
                    <w:t>Adjustment Reason Description</w:t>
                  </w:r>
                </w:p>
              </w:tc>
              <w:tc>
                <w:tcPr>
                  <w:tcW w:w="1701"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sidRPr="00B3660F">
                    <w:rPr>
                      <w:rFonts w:cs="Arial"/>
                      <w:sz w:val="16"/>
                      <w:szCs w:val="16"/>
                    </w:rPr>
                    <w:t>Statement Description</w:t>
                  </w:r>
                </w:p>
              </w:tc>
              <w:tc>
                <w:tcPr>
                  <w:tcW w:w="1559"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proofErr w:type="spellStart"/>
                  <w:r w:rsidRPr="00B3660F">
                    <w:rPr>
                      <w:rFonts w:cs="Arial"/>
                      <w:sz w:val="16"/>
                      <w:szCs w:val="16"/>
                    </w:rPr>
                    <w:t>Cust</w:t>
                  </w:r>
                  <w:proofErr w:type="spellEnd"/>
                  <w:r w:rsidRPr="00B3660F">
                    <w:rPr>
                      <w:rFonts w:cs="Arial"/>
                      <w:sz w:val="16"/>
                      <w:szCs w:val="16"/>
                    </w:rPr>
                    <w:t xml:space="preserve"> Transaction Multiplier</w:t>
                  </w:r>
                </w:p>
              </w:tc>
              <w:tc>
                <w:tcPr>
                  <w:tcW w:w="993"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Pr>
                      <w:rFonts w:cs="Arial"/>
                      <w:sz w:val="16"/>
                      <w:szCs w:val="16"/>
                    </w:rPr>
                    <w:t>DR Account</w:t>
                  </w:r>
                </w:p>
              </w:tc>
              <w:tc>
                <w:tcPr>
                  <w:tcW w:w="992"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Pr>
                      <w:rFonts w:cs="Arial"/>
                      <w:sz w:val="16"/>
                      <w:szCs w:val="16"/>
                    </w:rPr>
                    <w:t>CR Account</w:t>
                  </w:r>
                </w:p>
              </w:tc>
              <w:tc>
                <w:tcPr>
                  <w:tcW w:w="992" w:type="dxa"/>
                  <w:vAlign w:val="center"/>
                </w:tcPr>
                <w:p w:rsidR="00857EC3" w:rsidRPr="00B3660F" w:rsidRDefault="00857EC3" w:rsidP="00857EC3">
                  <w:pPr>
                    <w:rPr>
                      <w:rFonts w:cs="Arial"/>
                      <w:sz w:val="16"/>
                      <w:szCs w:val="16"/>
                    </w:rPr>
                  </w:pPr>
                  <w:r>
                    <w:rPr>
                      <w:rFonts w:cs="Arial"/>
                      <w:sz w:val="16"/>
                      <w:szCs w:val="16"/>
                    </w:rPr>
                    <w:t>DR Account</w:t>
                  </w:r>
                </w:p>
              </w:tc>
              <w:tc>
                <w:tcPr>
                  <w:tcW w:w="992" w:type="dxa"/>
                  <w:vAlign w:val="center"/>
                </w:tcPr>
                <w:p w:rsidR="00857EC3" w:rsidRPr="00B3660F" w:rsidRDefault="00857EC3" w:rsidP="00857EC3">
                  <w:pPr>
                    <w:rPr>
                      <w:rFonts w:cs="Arial"/>
                      <w:sz w:val="16"/>
                      <w:szCs w:val="16"/>
                    </w:rPr>
                  </w:pPr>
                  <w:r>
                    <w:rPr>
                      <w:rFonts w:cs="Arial"/>
                      <w:sz w:val="16"/>
                      <w:szCs w:val="16"/>
                    </w:rPr>
                    <w:t>CR Account</w:t>
                  </w:r>
                </w:p>
              </w:tc>
            </w:tr>
            <w:tr w:rsidR="00857EC3" w:rsidRPr="001C7EE3" w:rsidTr="00F96BD6">
              <w:trPr>
                <w:trHeight w:val="83"/>
              </w:trPr>
              <w:tc>
                <w:tcPr>
                  <w:tcW w:w="1275"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Pr>
                      <w:rFonts w:cs="Arial"/>
                      <w:sz w:val="16"/>
                      <w:szCs w:val="16"/>
                    </w:rPr>
                    <w:t>CC_CHGBCK</w:t>
                  </w:r>
                </w:p>
              </w:tc>
              <w:tc>
                <w:tcPr>
                  <w:tcW w:w="1701"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Pr>
                      <w:rFonts w:cs="Arial"/>
                      <w:sz w:val="16"/>
                      <w:szCs w:val="16"/>
                    </w:rPr>
                    <w:t>Credit Card – Chargeback</w:t>
                  </w:r>
                </w:p>
              </w:tc>
              <w:tc>
                <w:tcPr>
                  <w:tcW w:w="1701"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Pr>
                      <w:rFonts w:cs="Arial"/>
                      <w:sz w:val="16"/>
                      <w:szCs w:val="16"/>
                    </w:rPr>
                    <w:t>Credit Card Payment Reversal</w:t>
                  </w:r>
                </w:p>
              </w:tc>
              <w:tc>
                <w:tcPr>
                  <w:tcW w:w="1559"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sidRPr="00B3660F">
                    <w:rPr>
                      <w:rFonts w:cs="Arial"/>
                      <w:sz w:val="16"/>
                      <w:szCs w:val="16"/>
                    </w:rPr>
                    <w:t>Increases Customer Balance</w:t>
                  </w:r>
                </w:p>
              </w:tc>
              <w:tc>
                <w:tcPr>
                  <w:tcW w:w="993"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Pr>
                      <w:rFonts w:cs="Arial"/>
                      <w:sz w:val="16"/>
                      <w:szCs w:val="16"/>
                    </w:rPr>
                    <w:t>1110</w:t>
                  </w:r>
                </w:p>
              </w:tc>
              <w:tc>
                <w:tcPr>
                  <w:tcW w:w="992" w:type="dxa"/>
                  <w:tcBorders>
                    <w:top w:val="single" w:sz="4" w:space="0" w:color="auto"/>
                    <w:left w:val="single" w:sz="4" w:space="0" w:color="auto"/>
                    <w:bottom w:val="single" w:sz="4" w:space="0" w:color="auto"/>
                    <w:right w:val="single" w:sz="4" w:space="0" w:color="auto"/>
                  </w:tcBorders>
                  <w:vAlign w:val="center"/>
                </w:tcPr>
                <w:p w:rsidR="00857EC3" w:rsidRPr="00B3660F" w:rsidRDefault="00857EC3" w:rsidP="00857EC3">
                  <w:pPr>
                    <w:rPr>
                      <w:rFonts w:cs="Arial"/>
                      <w:sz w:val="16"/>
                      <w:szCs w:val="16"/>
                    </w:rPr>
                  </w:pPr>
                  <w:r>
                    <w:rPr>
                      <w:rFonts w:cs="Arial"/>
                      <w:sz w:val="16"/>
                      <w:szCs w:val="16"/>
                    </w:rPr>
                    <w:t>3201</w:t>
                  </w:r>
                </w:p>
              </w:tc>
              <w:tc>
                <w:tcPr>
                  <w:tcW w:w="992" w:type="dxa"/>
                  <w:vAlign w:val="center"/>
                </w:tcPr>
                <w:p w:rsidR="00857EC3" w:rsidRPr="00B3660F" w:rsidRDefault="00857EC3" w:rsidP="00857EC3">
                  <w:pPr>
                    <w:rPr>
                      <w:rFonts w:cs="Arial"/>
                      <w:sz w:val="16"/>
                      <w:szCs w:val="16"/>
                    </w:rPr>
                  </w:pPr>
                  <w:r>
                    <w:rPr>
                      <w:rFonts w:cs="Arial"/>
                      <w:sz w:val="16"/>
                      <w:szCs w:val="16"/>
                    </w:rPr>
                    <w:t>3201</w:t>
                  </w:r>
                </w:p>
              </w:tc>
              <w:tc>
                <w:tcPr>
                  <w:tcW w:w="992" w:type="dxa"/>
                  <w:vAlign w:val="center"/>
                </w:tcPr>
                <w:p w:rsidR="00857EC3" w:rsidRPr="00B3660F" w:rsidRDefault="00857EC3" w:rsidP="00857EC3">
                  <w:pPr>
                    <w:rPr>
                      <w:rFonts w:cs="Arial"/>
                      <w:sz w:val="16"/>
                      <w:szCs w:val="16"/>
                    </w:rPr>
                  </w:pPr>
                  <w:r>
                    <w:rPr>
                      <w:rFonts w:cs="Arial"/>
                      <w:sz w:val="16"/>
                      <w:szCs w:val="16"/>
                    </w:rPr>
                    <w:t>1010</w:t>
                  </w:r>
                </w:p>
              </w:tc>
            </w:tr>
          </w:tbl>
          <w:p w:rsidR="002D178F" w:rsidRPr="00855D1F" w:rsidRDefault="002D178F" w:rsidP="000850D2">
            <w:pPr>
              <w:rPr>
                <w:rFonts w:cs="Arial"/>
              </w:rPr>
            </w:pPr>
          </w:p>
        </w:tc>
        <w:tc>
          <w:tcPr>
            <w:tcW w:w="2551" w:type="dxa"/>
            <w:shd w:val="clear" w:color="auto" w:fill="auto"/>
            <w:noWrap/>
            <w:vAlign w:val="center"/>
          </w:tcPr>
          <w:p w:rsidR="002D178F" w:rsidRDefault="002D178F" w:rsidP="00210639">
            <w:pPr>
              <w:pStyle w:val="TableBodyText"/>
            </w:pPr>
            <w:r>
              <w:fldChar w:fldCharType="begin"/>
            </w:r>
            <w:r>
              <w:instrText xml:space="preserve"> REF _Ref481508576 \r \h </w:instrText>
            </w:r>
            <w:r>
              <w:fldChar w:fldCharType="separate"/>
            </w:r>
            <w:r>
              <w:t>4.3.1</w:t>
            </w:r>
            <w:r>
              <w:fldChar w:fldCharType="end"/>
            </w:r>
            <w:r>
              <w:t xml:space="preserve"> </w:t>
            </w:r>
            <w:r>
              <w:fldChar w:fldCharType="begin"/>
            </w:r>
            <w:r>
              <w:instrText xml:space="preserve"> REF _Ref481508576 \h </w:instrText>
            </w:r>
            <w:r>
              <w:fldChar w:fldCharType="separate"/>
            </w:r>
            <w:r>
              <w:t>Accounts Receivable – Transaction List</w:t>
            </w:r>
            <w:r>
              <w:fldChar w:fldCharType="end"/>
            </w:r>
          </w:p>
        </w:tc>
      </w:tr>
      <w:tr w:rsidR="002D178F" w:rsidRPr="00051C88" w:rsidTr="00006A63">
        <w:trPr>
          <w:trHeight w:val="1965"/>
        </w:trPr>
        <w:tc>
          <w:tcPr>
            <w:tcW w:w="979" w:type="dxa"/>
            <w:vMerge/>
            <w:shd w:val="clear" w:color="auto" w:fill="auto"/>
            <w:noWrap/>
            <w:vAlign w:val="center"/>
          </w:tcPr>
          <w:p w:rsidR="002D178F" w:rsidRPr="00537787" w:rsidRDefault="002D178F" w:rsidP="005337B2">
            <w:pPr>
              <w:pStyle w:val="ListParagraph"/>
              <w:numPr>
                <w:ilvl w:val="2"/>
                <w:numId w:val="36"/>
              </w:numPr>
            </w:pPr>
          </w:p>
        </w:tc>
        <w:tc>
          <w:tcPr>
            <w:tcW w:w="10631" w:type="dxa"/>
            <w:vMerge/>
            <w:shd w:val="clear" w:color="auto" w:fill="auto"/>
            <w:noWrap/>
            <w:vAlign w:val="center"/>
          </w:tcPr>
          <w:p w:rsidR="002D178F" w:rsidRPr="00D2486D" w:rsidRDefault="002D178F" w:rsidP="000850D2">
            <w:pPr>
              <w:rPr>
                <w:rFonts w:cs="Arial"/>
              </w:rPr>
            </w:pPr>
          </w:p>
        </w:tc>
        <w:tc>
          <w:tcPr>
            <w:tcW w:w="2551" w:type="dxa"/>
            <w:shd w:val="clear" w:color="auto" w:fill="auto"/>
            <w:noWrap/>
            <w:vAlign w:val="center"/>
          </w:tcPr>
          <w:p w:rsidR="002D178F" w:rsidRDefault="002D178F" w:rsidP="00210639">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AC1500" w:rsidRPr="00051C88" w:rsidTr="00AC1500">
        <w:trPr>
          <w:trHeight w:val="983"/>
        </w:trPr>
        <w:tc>
          <w:tcPr>
            <w:tcW w:w="979" w:type="dxa"/>
            <w:vMerge w:val="restart"/>
            <w:shd w:val="clear" w:color="auto" w:fill="auto"/>
            <w:noWrap/>
            <w:vAlign w:val="center"/>
          </w:tcPr>
          <w:p w:rsidR="00AC1500" w:rsidRPr="00537787" w:rsidRDefault="00AC1500" w:rsidP="00AC1500">
            <w:pPr>
              <w:pStyle w:val="ListParagraph"/>
              <w:numPr>
                <w:ilvl w:val="2"/>
                <w:numId w:val="36"/>
              </w:numPr>
            </w:pPr>
          </w:p>
        </w:tc>
        <w:tc>
          <w:tcPr>
            <w:tcW w:w="10631" w:type="dxa"/>
            <w:vMerge w:val="restart"/>
            <w:shd w:val="clear" w:color="auto" w:fill="auto"/>
            <w:noWrap/>
            <w:vAlign w:val="center"/>
          </w:tcPr>
          <w:p w:rsidR="00AC1500" w:rsidRPr="00D2486D" w:rsidRDefault="00AC1500" w:rsidP="00AC1500">
            <w:pPr>
              <w:rPr>
                <w:rFonts w:cs="Arial"/>
              </w:rPr>
            </w:pPr>
            <w:r w:rsidRPr="00AC1500">
              <w:rPr>
                <w:rFonts w:cs="Arial"/>
              </w:rPr>
              <w:t>Ability identify transactions that are error corrections on Online payments (the ‘Error Correction’ field will be used to indicate such transactions in the NAB Multi Account file). Where an error correction is received, the original payment is dishonoured using the ‘Credit Card – Error Correction’ adjustment reason. The ‘Bank Transaction ID’ field will be used as the reference field to identify the original payment. The adjustment automatically added (even if the original payment cannot be identified in ROS as may be the case with transitional/migrated payments).</w:t>
            </w:r>
          </w:p>
        </w:tc>
        <w:tc>
          <w:tcPr>
            <w:tcW w:w="2551" w:type="dxa"/>
            <w:shd w:val="clear" w:color="auto" w:fill="auto"/>
            <w:noWrap/>
            <w:vAlign w:val="center"/>
          </w:tcPr>
          <w:p w:rsidR="00AC1500" w:rsidRDefault="00AC1500" w:rsidP="00AC1500">
            <w:pPr>
              <w:pStyle w:val="TableBodyText"/>
            </w:pPr>
            <w:r>
              <w:fldChar w:fldCharType="begin"/>
            </w:r>
            <w:r>
              <w:instrText xml:space="preserve"> REF _Ref481508592 \r \h  \* MERGEFORMAT </w:instrText>
            </w:r>
            <w:r>
              <w:fldChar w:fldCharType="separate"/>
            </w:r>
            <w:r>
              <w:t>4.4.1</w:t>
            </w:r>
            <w:r>
              <w:fldChar w:fldCharType="end"/>
            </w:r>
            <w:r>
              <w:t xml:space="preserve"> </w:t>
            </w:r>
            <w:r>
              <w:fldChar w:fldCharType="begin"/>
            </w:r>
            <w:r>
              <w:instrText xml:space="preserve"> REF _Ref481508607 \h  \* MERGEFORMAT </w:instrText>
            </w:r>
            <w:r>
              <w:fldChar w:fldCharType="separate"/>
            </w:r>
            <w:r>
              <w:t>NAB Multi-Account File Interface</w:t>
            </w:r>
            <w:r>
              <w:fldChar w:fldCharType="end"/>
            </w:r>
          </w:p>
        </w:tc>
      </w:tr>
      <w:tr w:rsidR="00AC1500" w:rsidRPr="00051C88" w:rsidTr="00006A63">
        <w:trPr>
          <w:trHeight w:val="982"/>
        </w:trPr>
        <w:tc>
          <w:tcPr>
            <w:tcW w:w="979" w:type="dxa"/>
            <w:vMerge/>
            <w:shd w:val="clear" w:color="auto" w:fill="auto"/>
            <w:noWrap/>
            <w:vAlign w:val="center"/>
          </w:tcPr>
          <w:p w:rsidR="00AC1500" w:rsidRPr="00537787" w:rsidRDefault="00AC1500" w:rsidP="00AC1500">
            <w:pPr>
              <w:pStyle w:val="ListParagraph"/>
              <w:numPr>
                <w:ilvl w:val="2"/>
                <w:numId w:val="36"/>
              </w:numPr>
            </w:pPr>
          </w:p>
        </w:tc>
        <w:tc>
          <w:tcPr>
            <w:tcW w:w="10631" w:type="dxa"/>
            <w:vMerge/>
            <w:shd w:val="clear" w:color="auto" w:fill="auto"/>
            <w:noWrap/>
            <w:vAlign w:val="center"/>
          </w:tcPr>
          <w:p w:rsidR="00AC1500" w:rsidRPr="00AC1500" w:rsidRDefault="00AC1500" w:rsidP="00AC1500">
            <w:pPr>
              <w:rPr>
                <w:rFonts w:cs="Arial"/>
              </w:rPr>
            </w:pPr>
          </w:p>
        </w:tc>
        <w:tc>
          <w:tcPr>
            <w:tcW w:w="2551" w:type="dxa"/>
            <w:shd w:val="clear" w:color="auto" w:fill="auto"/>
            <w:noWrap/>
            <w:vAlign w:val="center"/>
          </w:tcPr>
          <w:p w:rsidR="00AC1500" w:rsidRDefault="00AC1500" w:rsidP="00AC1500">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AC1500" w:rsidRPr="00051C88" w:rsidTr="00006A63">
        <w:trPr>
          <w:trHeight w:val="982"/>
        </w:trPr>
        <w:tc>
          <w:tcPr>
            <w:tcW w:w="979" w:type="dxa"/>
            <w:shd w:val="clear" w:color="auto" w:fill="auto"/>
            <w:noWrap/>
            <w:vAlign w:val="center"/>
          </w:tcPr>
          <w:p w:rsidR="00AC1500" w:rsidRPr="00537787" w:rsidRDefault="00AC1500" w:rsidP="00AC1500">
            <w:pPr>
              <w:pStyle w:val="ListParagraph"/>
              <w:numPr>
                <w:ilvl w:val="2"/>
                <w:numId w:val="36"/>
              </w:numPr>
            </w:pPr>
          </w:p>
        </w:tc>
        <w:tc>
          <w:tcPr>
            <w:tcW w:w="10631" w:type="dxa"/>
            <w:shd w:val="clear" w:color="auto" w:fill="auto"/>
            <w:noWrap/>
            <w:vAlign w:val="center"/>
          </w:tcPr>
          <w:p w:rsidR="00AC1500" w:rsidRPr="00AC1500" w:rsidRDefault="00AC1500" w:rsidP="00AC1500">
            <w:pPr>
              <w:rPr>
                <w:rFonts w:cs="Arial"/>
              </w:rPr>
            </w:pPr>
            <w:r w:rsidRPr="00AC1500">
              <w:rPr>
                <w:rFonts w:cs="Arial"/>
              </w:rPr>
              <w:t>ROS will automatically add the double posting in Pronto Interface file for error correction.</w:t>
            </w:r>
          </w:p>
        </w:tc>
        <w:tc>
          <w:tcPr>
            <w:tcW w:w="2551" w:type="dxa"/>
            <w:shd w:val="clear" w:color="auto" w:fill="auto"/>
            <w:noWrap/>
            <w:vAlign w:val="center"/>
          </w:tcPr>
          <w:p w:rsidR="00AC1500" w:rsidRDefault="00AC1500" w:rsidP="00AC1500">
            <w:pPr>
              <w:pStyle w:val="TableBodyText"/>
            </w:pPr>
            <w:r>
              <w:fldChar w:fldCharType="begin"/>
            </w:r>
            <w:r>
              <w:instrText xml:space="preserve"> REF _Ref482186641 \r \h </w:instrText>
            </w:r>
            <w:r>
              <w:fldChar w:fldCharType="separate"/>
            </w:r>
            <w:r>
              <w:t>4.5.1</w:t>
            </w:r>
            <w:r>
              <w:fldChar w:fldCharType="end"/>
            </w:r>
            <w:r>
              <w:t xml:space="preserve"> </w:t>
            </w:r>
            <w:r>
              <w:fldChar w:fldCharType="begin"/>
            </w:r>
            <w:r>
              <w:instrText xml:space="preserve"> REF _Ref482186641 \h </w:instrText>
            </w:r>
            <w:r>
              <w:fldChar w:fldCharType="separate"/>
            </w:r>
            <w:r w:rsidRPr="006B0A1E">
              <w:t>General Ledger Pronto Detail Report</w:t>
            </w:r>
            <w:r>
              <w:fldChar w:fldCharType="end"/>
            </w:r>
          </w:p>
        </w:tc>
      </w:tr>
      <w:tr w:rsidR="00A616DF" w:rsidRPr="00051C88" w:rsidTr="00A616DF">
        <w:trPr>
          <w:trHeight w:val="1635"/>
        </w:trPr>
        <w:tc>
          <w:tcPr>
            <w:tcW w:w="979" w:type="dxa"/>
            <w:vMerge w:val="restart"/>
            <w:shd w:val="clear" w:color="auto" w:fill="auto"/>
            <w:noWrap/>
            <w:vAlign w:val="center"/>
          </w:tcPr>
          <w:p w:rsidR="00A616DF" w:rsidRPr="00537787" w:rsidRDefault="00A616DF" w:rsidP="005337B2">
            <w:pPr>
              <w:pStyle w:val="ListParagraph"/>
              <w:numPr>
                <w:ilvl w:val="2"/>
                <w:numId w:val="36"/>
              </w:numPr>
            </w:pPr>
          </w:p>
        </w:tc>
        <w:tc>
          <w:tcPr>
            <w:tcW w:w="10631" w:type="dxa"/>
            <w:vMerge w:val="restart"/>
            <w:shd w:val="clear" w:color="auto" w:fill="auto"/>
            <w:noWrap/>
            <w:vAlign w:val="center"/>
          </w:tcPr>
          <w:p w:rsidR="001B46B5" w:rsidRDefault="001B46B5" w:rsidP="000850D2">
            <w:pPr>
              <w:rPr>
                <w:rFonts w:cs="Arial"/>
              </w:rPr>
            </w:pPr>
            <w:r>
              <w:rPr>
                <w:rFonts w:cs="Arial"/>
              </w:rPr>
              <w:t>The Err</w:t>
            </w:r>
            <w:r w:rsidRPr="001B46B5">
              <w:rPr>
                <w:rFonts w:cs="Arial"/>
              </w:rPr>
              <w:t>or Correction adjustment reason will not be user selectable.</w:t>
            </w:r>
          </w:p>
          <w:p w:rsidR="001B46B5" w:rsidRDefault="001B46B5" w:rsidP="000850D2">
            <w:pPr>
              <w:rPr>
                <w:rFonts w:cs="Arial"/>
              </w:rPr>
            </w:pPr>
          </w:p>
          <w:p w:rsidR="00A616DF" w:rsidRDefault="00A616DF" w:rsidP="000850D2">
            <w:pPr>
              <w:rPr>
                <w:rFonts w:cs="Arial"/>
              </w:rPr>
            </w:pPr>
            <w:r w:rsidRPr="002C3004">
              <w:rPr>
                <w:rFonts w:cs="Arial"/>
              </w:rPr>
              <w:t>The original payment receipt number will be added into the notes section of adjustment.</w:t>
            </w:r>
          </w:p>
          <w:p w:rsidR="00A616DF" w:rsidRDefault="00A616DF" w:rsidP="00E1468B">
            <w:pPr>
              <w:pStyle w:val="ListNumber"/>
              <w:numPr>
                <w:ilvl w:val="0"/>
                <w:numId w:val="0"/>
              </w:numPr>
              <w:tabs>
                <w:tab w:val="left" w:pos="284"/>
                <w:tab w:val="left" w:pos="3283"/>
                <w:tab w:val="left" w:pos="4003"/>
                <w:tab w:val="left" w:pos="4723"/>
              </w:tabs>
              <w:suppressAutoHyphens/>
              <w:spacing w:after="0" w:line="276" w:lineRule="auto"/>
              <w:jc w:val="both"/>
            </w:pPr>
          </w:p>
          <w:p w:rsidR="00A616DF" w:rsidRPr="00E1468B" w:rsidRDefault="00A616DF" w:rsidP="00E1468B">
            <w:pPr>
              <w:pStyle w:val="ListNumber"/>
              <w:keepLines w:val="0"/>
              <w:numPr>
                <w:ilvl w:val="0"/>
                <w:numId w:val="0"/>
              </w:numPr>
              <w:tabs>
                <w:tab w:val="left" w:pos="284"/>
                <w:tab w:val="left" w:pos="3283"/>
                <w:tab w:val="left" w:pos="4003"/>
                <w:tab w:val="left" w:pos="4723"/>
              </w:tabs>
              <w:suppressAutoHyphens/>
              <w:spacing w:after="0" w:line="276" w:lineRule="auto"/>
              <w:jc w:val="both"/>
            </w:pPr>
            <w:r>
              <w:t>Reversal Adjustment Details:</w:t>
            </w:r>
          </w:p>
          <w:tbl>
            <w:tblPr>
              <w:tblStyle w:val="TableGrid"/>
              <w:tblW w:w="10205" w:type="dxa"/>
              <w:tblInd w:w="29" w:type="dxa"/>
              <w:tblLayout w:type="fixed"/>
              <w:tblLook w:val="04A0" w:firstRow="1" w:lastRow="0" w:firstColumn="1" w:lastColumn="0" w:noHBand="0" w:noVBand="1"/>
            </w:tblPr>
            <w:tblGrid>
              <w:gridCol w:w="1275"/>
              <w:gridCol w:w="1701"/>
              <w:gridCol w:w="1559"/>
              <w:gridCol w:w="1701"/>
              <w:gridCol w:w="993"/>
              <w:gridCol w:w="992"/>
              <w:gridCol w:w="992"/>
              <w:gridCol w:w="992"/>
            </w:tblGrid>
            <w:tr w:rsidR="001B46B5" w:rsidRPr="001C7EE3" w:rsidTr="001B46B5">
              <w:trPr>
                <w:cnfStyle w:val="100000000000" w:firstRow="1" w:lastRow="0" w:firstColumn="0" w:lastColumn="0" w:oddVBand="0" w:evenVBand="0" w:oddHBand="0" w:evenHBand="0" w:firstRowFirstColumn="0" w:firstRowLastColumn="0" w:lastRowFirstColumn="0" w:lastRowLastColumn="0"/>
                <w:trHeight w:val="342"/>
              </w:trPr>
              <w:tc>
                <w:tcPr>
                  <w:tcW w:w="8221" w:type="dxa"/>
                  <w:gridSpan w:val="6"/>
                  <w:tcBorders>
                    <w:top w:val="single" w:sz="4" w:space="0" w:color="auto"/>
                    <w:left w:val="single" w:sz="4" w:space="0" w:color="auto"/>
                    <w:bottom w:val="single" w:sz="4" w:space="0" w:color="auto"/>
                    <w:right w:val="single" w:sz="4" w:space="0" w:color="auto"/>
                  </w:tcBorders>
                  <w:shd w:val="clear" w:color="auto" w:fill="6DB244"/>
                  <w:vAlign w:val="center"/>
                  <w:hideMark/>
                </w:tcPr>
                <w:p w:rsidR="001B46B5" w:rsidRPr="001C7EE3" w:rsidRDefault="001B46B5" w:rsidP="00D2486D">
                  <w:pPr>
                    <w:spacing w:before="0" w:after="0"/>
                    <w:rPr>
                      <w:rFonts w:eastAsia="Calibri" w:cs="Arial"/>
                      <w:color w:val="FFFFFF" w:themeColor="background1"/>
                      <w:sz w:val="16"/>
                      <w:szCs w:val="16"/>
                      <w:lang w:val="en-US"/>
                    </w:rPr>
                  </w:pPr>
                  <w:r>
                    <w:rPr>
                      <w:rFonts w:eastAsia="Calibri" w:cs="Arial"/>
                      <w:b w:val="0"/>
                      <w:color w:val="FFFFFF" w:themeColor="background1"/>
                      <w:sz w:val="16"/>
                      <w:szCs w:val="16"/>
                      <w:lang w:val="en-US"/>
                    </w:rPr>
                    <w:t>Adjustment Reason Details</w:t>
                  </w:r>
                </w:p>
              </w:tc>
              <w:tc>
                <w:tcPr>
                  <w:tcW w:w="1984" w:type="dxa"/>
                  <w:gridSpan w:val="2"/>
                  <w:tcBorders>
                    <w:top w:val="single" w:sz="4" w:space="0" w:color="auto"/>
                    <w:left w:val="single" w:sz="4" w:space="0" w:color="auto"/>
                    <w:bottom w:val="single" w:sz="4" w:space="0" w:color="auto"/>
                    <w:right w:val="single" w:sz="4" w:space="0" w:color="auto"/>
                  </w:tcBorders>
                  <w:shd w:val="clear" w:color="auto" w:fill="6DB244"/>
                  <w:vAlign w:val="center"/>
                </w:tcPr>
                <w:p w:rsidR="001B46B5" w:rsidRPr="001C7EE3" w:rsidRDefault="001B46B5" w:rsidP="00D2486D">
                  <w:pPr>
                    <w:spacing w:before="0" w:after="0"/>
                    <w:rPr>
                      <w:rFonts w:eastAsia="Calibri" w:cs="Arial"/>
                      <w:b w:val="0"/>
                      <w:color w:val="FFFFFF" w:themeColor="background1"/>
                      <w:sz w:val="16"/>
                      <w:szCs w:val="16"/>
                      <w:lang w:val="en-US"/>
                    </w:rPr>
                  </w:pPr>
                  <w:r>
                    <w:rPr>
                      <w:rFonts w:eastAsia="Calibri" w:cs="Arial"/>
                      <w:b w:val="0"/>
                      <w:color w:val="FFFFFF" w:themeColor="background1"/>
                      <w:sz w:val="16"/>
                      <w:szCs w:val="16"/>
                      <w:lang w:val="en-US"/>
                    </w:rPr>
                    <w:t>Cash Disbursement GLs</w:t>
                  </w:r>
                </w:p>
              </w:tc>
            </w:tr>
            <w:tr w:rsidR="001B46B5" w:rsidRPr="00B3660F" w:rsidTr="00F96BD6">
              <w:trPr>
                <w:trHeight w:val="605"/>
              </w:trPr>
              <w:tc>
                <w:tcPr>
                  <w:tcW w:w="1275"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r w:rsidRPr="00B3660F">
                    <w:rPr>
                      <w:rFonts w:cs="Arial"/>
                      <w:sz w:val="16"/>
                      <w:szCs w:val="16"/>
                    </w:rPr>
                    <w:t>Adjustment Reason Code</w:t>
                  </w:r>
                </w:p>
              </w:tc>
              <w:tc>
                <w:tcPr>
                  <w:tcW w:w="1701"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r w:rsidRPr="00B3660F">
                    <w:rPr>
                      <w:rFonts w:cs="Arial"/>
                      <w:sz w:val="16"/>
                      <w:szCs w:val="16"/>
                    </w:rPr>
                    <w:t>Adjustment Reason Description</w:t>
                  </w:r>
                </w:p>
              </w:tc>
              <w:tc>
                <w:tcPr>
                  <w:tcW w:w="1559"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r w:rsidRPr="00B3660F">
                    <w:rPr>
                      <w:rFonts w:cs="Arial"/>
                      <w:sz w:val="16"/>
                      <w:szCs w:val="16"/>
                    </w:rPr>
                    <w:t>Statement Description</w:t>
                  </w:r>
                </w:p>
              </w:tc>
              <w:tc>
                <w:tcPr>
                  <w:tcW w:w="1701"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proofErr w:type="spellStart"/>
                  <w:r w:rsidRPr="00B3660F">
                    <w:rPr>
                      <w:rFonts w:cs="Arial"/>
                      <w:sz w:val="16"/>
                      <w:szCs w:val="16"/>
                    </w:rPr>
                    <w:t>Cust</w:t>
                  </w:r>
                  <w:proofErr w:type="spellEnd"/>
                  <w:r w:rsidRPr="00B3660F">
                    <w:rPr>
                      <w:rFonts w:cs="Arial"/>
                      <w:sz w:val="16"/>
                      <w:szCs w:val="16"/>
                    </w:rPr>
                    <w:t xml:space="preserve"> Transaction Multiplier</w:t>
                  </w:r>
                </w:p>
              </w:tc>
              <w:tc>
                <w:tcPr>
                  <w:tcW w:w="993"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r>
                    <w:rPr>
                      <w:rFonts w:cs="Arial"/>
                      <w:sz w:val="16"/>
                      <w:szCs w:val="16"/>
                    </w:rPr>
                    <w:t>DR Account</w:t>
                  </w:r>
                </w:p>
              </w:tc>
              <w:tc>
                <w:tcPr>
                  <w:tcW w:w="992"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r>
                    <w:rPr>
                      <w:rFonts w:cs="Arial"/>
                      <w:sz w:val="16"/>
                      <w:szCs w:val="16"/>
                    </w:rPr>
                    <w:t>CR Account</w:t>
                  </w:r>
                </w:p>
              </w:tc>
              <w:tc>
                <w:tcPr>
                  <w:tcW w:w="992" w:type="dxa"/>
                  <w:vAlign w:val="center"/>
                </w:tcPr>
                <w:p w:rsidR="001B46B5" w:rsidRPr="00B3660F" w:rsidRDefault="001B46B5" w:rsidP="001B46B5">
                  <w:pPr>
                    <w:rPr>
                      <w:rFonts w:cs="Arial"/>
                      <w:sz w:val="16"/>
                      <w:szCs w:val="16"/>
                    </w:rPr>
                  </w:pPr>
                  <w:r>
                    <w:rPr>
                      <w:rFonts w:cs="Arial"/>
                      <w:sz w:val="16"/>
                      <w:szCs w:val="16"/>
                    </w:rPr>
                    <w:t>DR Account</w:t>
                  </w:r>
                </w:p>
              </w:tc>
              <w:tc>
                <w:tcPr>
                  <w:tcW w:w="992" w:type="dxa"/>
                  <w:vAlign w:val="center"/>
                </w:tcPr>
                <w:p w:rsidR="001B46B5" w:rsidRPr="00B3660F" w:rsidRDefault="001B46B5" w:rsidP="001B46B5">
                  <w:pPr>
                    <w:rPr>
                      <w:rFonts w:cs="Arial"/>
                      <w:sz w:val="16"/>
                      <w:szCs w:val="16"/>
                    </w:rPr>
                  </w:pPr>
                  <w:r>
                    <w:rPr>
                      <w:rFonts w:cs="Arial"/>
                      <w:sz w:val="16"/>
                      <w:szCs w:val="16"/>
                    </w:rPr>
                    <w:t>CR Account</w:t>
                  </w:r>
                </w:p>
              </w:tc>
            </w:tr>
            <w:tr w:rsidR="001B46B5" w:rsidRPr="00B3660F" w:rsidTr="00F96BD6">
              <w:trPr>
                <w:trHeight w:val="83"/>
              </w:trPr>
              <w:tc>
                <w:tcPr>
                  <w:tcW w:w="1275" w:type="dxa"/>
                  <w:tcBorders>
                    <w:top w:val="single" w:sz="4" w:space="0" w:color="auto"/>
                    <w:left w:val="single" w:sz="4" w:space="0" w:color="auto"/>
                    <w:bottom w:val="single" w:sz="4" w:space="0" w:color="auto"/>
                    <w:right w:val="single" w:sz="4" w:space="0" w:color="auto"/>
                  </w:tcBorders>
                  <w:vAlign w:val="center"/>
                </w:tcPr>
                <w:p w:rsidR="001B46B5" w:rsidRPr="00D2486D" w:rsidRDefault="001B46B5" w:rsidP="001B46B5">
                  <w:pPr>
                    <w:rPr>
                      <w:rFonts w:cs="Arial"/>
                      <w:sz w:val="16"/>
                      <w:szCs w:val="16"/>
                    </w:rPr>
                  </w:pPr>
                  <w:r w:rsidRPr="00D2486D">
                    <w:rPr>
                      <w:rFonts w:cs="Arial"/>
                      <w:sz w:val="16"/>
                      <w:szCs w:val="16"/>
                    </w:rPr>
                    <w:t>CC_ERRCOR</w:t>
                  </w:r>
                </w:p>
              </w:tc>
              <w:tc>
                <w:tcPr>
                  <w:tcW w:w="1701"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r>
                    <w:rPr>
                      <w:rFonts w:cs="Arial"/>
                      <w:sz w:val="16"/>
                      <w:szCs w:val="16"/>
                    </w:rPr>
                    <w:t>Credit Card – Error Correction</w:t>
                  </w:r>
                </w:p>
              </w:tc>
              <w:tc>
                <w:tcPr>
                  <w:tcW w:w="1559"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r>
                    <w:rPr>
                      <w:rFonts w:cs="Arial"/>
                      <w:sz w:val="16"/>
                      <w:szCs w:val="16"/>
                    </w:rPr>
                    <w:t>Credit Card Payment Reversal</w:t>
                  </w:r>
                </w:p>
              </w:tc>
              <w:tc>
                <w:tcPr>
                  <w:tcW w:w="1701"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r w:rsidRPr="00B3660F">
                    <w:rPr>
                      <w:rFonts w:cs="Arial"/>
                      <w:sz w:val="16"/>
                      <w:szCs w:val="16"/>
                    </w:rPr>
                    <w:t>Increases Customer Balance</w:t>
                  </w:r>
                </w:p>
              </w:tc>
              <w:tc>
                <w:tcPr>
                  <w:tcW w:w="993"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r>
                    <w:rPr>
                      <w:rFonts w:cs="Arial"/>
                      <w:sz w:val="16"/>
                      <w:szCs w:val="16"/>
                    </w:rPr>
                    <w:t>1110</w:t>
                  </w:r>
                </w:p>
              </w:tc>
              <w:tc>
                <w:tcPr>
                  <w:tcW w:w="992" w:type="dxa"/>
                  <w:tcBorders>
                    <w:top w:val="single" w:sz="4" w:space="0" w:color="auto"/>
                    <w:left w:val="single" w:sz="4" w:space="0" w:color="auto"/>
                    <w:bottom w:val="single" w:sz="4" w:space="0" w:color="auto"/>
                    <w:right w:val="single" w:sz="4" w:space="0" w:color="auto"/>
                  </w:tcBorders>
                  <w:vAlign w:val="center"/>
                </w:tcPr>
                <w:p w:rsidR="001B46B5" w:rsidRPr="00B3660F" w:rsidRDefault="001B46B5" w:rsidP="001B46B5">
                  <w:pPr>
                    <w:rPr>
                      <w:rFonts w:cs="Arial"/>
                      <w:sz w:val="16"/>
                      <w:szCs w:val="16"/>
                    </w:rPr>
                  </w:pPr>
                  <w:r>
                    <w:rPr>
                      <w:rFonts w:cs="Arial"/>
                      <w:sz w:val="16"/>
                      <w:szCs w:val="16"/>
                    </w:rPr>
                    <w:t>3201</w:t>
                  </w:r>
                </w:p>
              </w:tc>
              <w:tc>
                <w:tcPr>
                  <w:tcW w:w="992" w:type="dxa"/>
                  <w:vAlign w:val="center"/>
                </w:tcPr>
                <w:p w:rsidR="001B46B5" w:rsidRPr="00B3660F" w:rsidRDefault="001B46B5" w:rsidP="001B46B5">
                  <w:pPr>
                    <w:rPr>
                      <w:rFonts w:cs="Arial"/>
                      <w:sz w:val="16"/>
                      <w:szCs w:val="16"/>
                    </w:rPr>
                  </w:pPr>
                  <w:r>
                    <w:rPr>
                      <w:rFonts w:cs="Arial"/>
                      <w:sz w:val="16"/>
                      <w:szCs w:val="16"/>
                    </w:rPr>
                    <w:t>3201</w:t>
                  </w:r>
                </w:p>
              </w:tc>
              <w:tc>
                <w:tcPr>
                  <w:tcW w:w="992" w:type="dxa"/>
                  <w:vAlign w:val="center"/>
                </w:tcPr>
                <w:p w:rsidR="001B46B5" w:rsidRPr="00B3660F" w:rsidRDefault="001B46B5" w:rsidP="001B46B5">
                  <w:pPr>
                    <w:rPr>
                      <w:rFonts w:cs="Arial"/>
                      <w:sz w:val="16"/>
                      <w:szCs w:val="16"/>
                    </w:rPr>
                  </w:pPr>
                  <w:r>
                    <w:rPr>
                      <w:rFonts w:cs="Arial"/>
                      <w:sz w:val="16"/>
                      <w:szCs w:val="16"/>
                    </w:rPr>
                    <w:t>1010</w:t>
                  </w:r>
                </w:p>
              </w:tc>
            </w:tr>
          </w:tbl>
          <w:p w:rsidR="00A616DF" w:rsidRPr="00D2486D" w:rsidRDefault="00A616DF" w:rsidP="000850D2">
            <w:pPr>
              <w:rPr>
                <w:rFonts w:cs="Arial"/>
              </w:rPr>
            </w:pPr>
          </w:p>
        </w:tc>
        <w:tc>
          <w:tcPr>
            <w:tcW w:w="2551" w:type="dxa"/>
            <w:shd w:val="clear" w:color="auto" w:fill="auto"/>
            <w:noWrap/>
            <w:vAlign w:val="center"/>
          </w:tcPr>
          <w:p w:rsidR="00A616DF" w:rsidRDefault="00A616DF" w:rsidP="00210639">
            <w:pPr>
              <w:pStyle w:val="TableBodyText"/>
            </w:pPr>
            <w:r>
              <w:fldChar w:fldCharType="begin"/>
            </w:r>
            <w:r>
              <w:instrText xml:space="preserve"> REF _Ref481508592 \r \h  \* MERGEFORMAT </w:instrText>
            </w:r>
            <w:r>
              <w:fldChar w:fldCharType="separate"/>
            </w:r>
            <w:r>
              <w:t>4.4.1</w:t>
            </w:r>
            <w:r>
              <w:fldChar w:fldCharType="end"/>
            </w:r>
            <w:r>
              <w:t xml:space="preserve"> </w:t>
            </w:r>
            <w:r>
              <w:fldChar w:fldCharType="begin"/>
            </w:r>
            <w:r>
              <w:instrText xml:space="preserve"> REF _Ref481508607 \h  \* MERGEFORMAT </w:instrText>
            </w:r>
            <w:r>
              <w:fldChar w:fldCharType="separate"/>
            </w:r>
            <w:r>
              <w:t>NAB Multi-Account File Interface</w:t>
            </w:r>
            <w:r>
              <w:fldChar w:fldCharType="end"/>
            </w:r>
          </w:p>
        </w:tc>
      </w:tr>
      <w:tr w:rsidR="00A616DF" w:rsidRPr="00051C88" w:rsidTr="00006A63">
        <w:trPr>
          <w:trHeight w:val="1635"/>
        </w:trPr>
        <w:tc>
          <w:tcPr>
            <w:tcW w:w="979" w:type="dxa"/>
            <w:vMerge/>
            <w:shd w:val="clear" w:color="auto" w:fill="auto"/>
            <w:noWrap/>
            <w:vAlign w:val="center"/>
          </w:tcPr>
          <w:p w:rsidR="00A616DF" w:rsidRPr="00537787" w:rsidRDefault="00A616DF" w:rsidP="005337B2">
            <w:pPr>
              <w:pStyle w:val="ListParagraph"/>
              <w:numPr>
                <w:ilvl w:val="2"/>
                <w:numId w:val="36"/>
              </w:numPr>
            </w:pPr>
          </w:p>
        </w:tc>
        <w:tc>
          <w:tcPr>
            <w:tcW w:w="10631" w:type="dxa"/>
            <w:vMerge/>
            <w:shd w:val="clear" w:color="auto" w:fill="auto"/>
            <w:noWrap/>
            <w:vAlign w:val="center"/>
          </w:tcPr>
          <w:p w:rsidR="00A616DF" w:rsidRPr="002C3004" w:rsidRDefault="00A616DF" w:rsidP="000850D2">
            <w:pPr>
              <w:rPr>
                <w:rFonts w:cs="Arial"/>
              </w:rPr>
            </w:pPr>
          </w:p>
        </w:tc>
        <w:tc>
          <w:tcPr>
            <w:tcW w:w="2551" w:type="dxa"/>
            <w:shd w:val="clear" w:color="auto" w:fill="auto"/>
            <w:noWrap/>
            <w:vAlign w:val="center"/>
          </w:tcPr>
          <w:p w:rsidR="00A616DF" w:rsidRDefault="00A616DF" w:rsidP="00210639">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0850D2" w:rsidRPr="00051C88" w:rsidTr="00006A63">
        <w:trPr>
          <w:trHeight w:val="300"/>
        </w:trPr>
        <w:tc>
          <w:tcPr>
            <w:tcW w:w="979" w:type="dxa"/>
            <w:shd w:val="clear" w:color="auto" w:fill="auto"/>
            <w:noWrap/>
            <w:vAlign w:val="center"/>
          </w:tcPr>
          <w:p w:rsidR="000850D2" w:rsidRPr="00537787" w:rsidRDefault="000850D2" w:rsidP="005337B2">
            <w:pPr>
              <w:pStyle w:val="ListParagraph"/>
              <w:numPr>
                <w:ilvl w:val="2"/>
                <w:numId w:val="36"/>
              </w:numPr>
            </w:pPr>
          </w:p>
        </w:tc>
        <w:tc>
          <w:tcPr>
            <w:tcW w:w="10631" w:type="dxa"/>
            <w:shd w:val="clear" w:color="auto" w:fill="auto"/>
            <w:noWrap/>
            <w:vAlign w:val="center"/>
          </w:tcPr>
          <w:p w:rsidR="000850D2" w:rsidRPr="000850D2" w:rsidRDefault="000850D2" w:rsidP="005449E9">
            <w:r w:rsidRPr="000850D2">
              <w:t>Ability to automatically allocate payment to a ROS customer account if the account d</w:t>
            </w:r>
            <w:r>
              <w:t>etails can be matched correct</w:t>
            </w:r>
          </w:p>
        </w:tc>
        <w:tc>
          <w:tcPr>
            <w:tcW w:w="2551" w:type="dxa"/>
            <w:shd w:val="clear" w:color="auto" w:fill="auto"/>
            <w:noWrap/>
            <w:vAlign w:val="center"/>
          </w:tcPr>
          <w:p w:rsidR="000850D2" w:rsidRDefault="00BD7790" w:rsidP="00210639">
            <w:pPr>
              <w:pStyle w:val="TableBodyText"/>
            </w:pPr>
            <w:r>
              <w:fldChar w:fldCharType="begin"/>
            </w:r>
            <w:r>
              <w:instrText xml:space="preserve"> REF _Ref481508592 \r \h </w:instrText>
            </w:r>
            <w:r w:rsidR="005449E9">
              <w:instrText xml:space="preserve"> \* MERGEFORMAT </w:instrText>
            </w:r>
            <w:r>
              <w:fldChar w:fldCharType="separate"/>
            </w:r>
            <w:r>
              <w:t>4.4.1</w:t>
            </w:r>
            <w:r>
              <w:fldChar w:fldCharType="end"/>
            </w:r>
            <w:r>
              <w:t xml:space="preserve"> </w:t>
            </w:r>
            <w:r>
              <w:fldChar w:fldCharType="begin"/>
            </w:r>
            <w:r>
              <w:instrText xml:space="preserve"> REF _Ref481508607 \h </w:instrText>
            </w:r>
            <w:r w:rsidR="005449E9">
              <w:instrText xml:space="preserve"> \* MERGEFORMAT </w:instrText>
            </w:r>
            <w:r>
              <w:fldChar w:fldCharType="separate"/>
            </w:r>
            <w:r>
              <w:t>NAB Multi-Account File Interface</w:t>
            </w:r>
            <w:r>
              <w:fldChar w:fldCharType="end"/>
            </w:r>
          </w:p>
        </w:tc>
      </w:tr>
      <w:tr w:rsidR="000850D2" w:rsidRPr="00051C88" w:rsidTr="00006A63">
        <w:trPr>
          <w:trHeight w:val="300"/>
        </w:trPr>
        <w:tc>
          <w:tcPr>
            <w:tcW w:w="979" w:type="dxa"/>
            <w:shd w:val="clear" w:color="auto" w:fill="auto"/>
            <w:noWrap/>
            <w:vAlign w:val="center"/>
          </w:tcPr>
          <w:p w:rsidR="000850D2" w:rsidRPr="00537787" w:rsidRDefault="000850D2" w:rsidP="005337B2">
            <w:pPr>
              <w:pStyle w:val="ListParagraph"/>
              <w:numPr>
                <w:ilvl w:val="2"/>
                <w:numId w:val="36"/>
              </w:numPr>
            </w:pPr>
          </w:p>
        </w:tc>
        <w:tc>
          <w:tcPr>
            <w:tcW w:w="10631" w:type="dxa"/>
            <w:shd w:val="clear" w:color="auto" w:fill="auto"/>
            <w:noWrap/>
            <w:vAlign w:val="center"/>
          </w:tcPr>
          <w:p w:rsidR="000850D2" w:rsidRPr="000850D2" w:rsidRDefault="000850D2" w:rsidP="005449E9">
            <w:r w:rsidRPr="000850D2">
              <w:t>Ability to automatically post to Accounts Receivable suspense where payment is unable to be allocated to a customer.</w:t>
            </w:r>
          </w:p>
        </w:tc>
        <w:tc>
          <w:tcPr>
            <w:tcW w:w="2551" w:type="dxa"/>
            <w:shd w:val="clear" w:color="auto" w:fill="auto"/>
            <w:noWrap/>
            <w:vAlign w:val="center"/>
          </w:tcPr>
          <w:p w:rsidR="000850D2" w:rsidRDefault="00BD7790" w:rsidP="00210639">
            <w:pPr>
              <w:pStyle w:val="TableBodyText"/>
            </w:pPr>
            <w:r>
              <w:fldChar w:fldCharType="begin"/>
            </w:r>
            <w:r>
              <w:instrText xml:space="preserve"> REF _Ref481508592 \r \h </w:instrText>
            </w:r>
            <w:r w:rsidR="005449E9">
              <w:instrText xml:space="preserve"> \* MERGEFORMAT </w:instrText>
            </w:r>
            <w:r>
              <w:fldChar w:fldCharType="separate"/>
            </w:r>
            <w:r>
              <w:t>4.4.1</w:t>
            </w:r>
            <w:r>
              <w:fldChar w:fldCharType="end"/>
            </w:r>
            <w:r>
              <w:t xml:space="preserve"> </w:t>
            </w:r>
            <w:r>
              <w:fldChar w:fldCharType="begin"/>
            </w:r>
            <w:r>
              <w:instrText xml:space="preserve"> REF _Ref481508607 \h </w:instrText>
            </w:r>
            <w:r w:rsidR="005449E9">
              <w:instrText xml:space="preserve"> \* MERGEFORMAT </w:instrText>
            </w:r>
            <w:r>
              <w:fldChar w:fldCharType="separate"/>
            </w:r>
            <w:r>
              <w:t>NAB Multi-Account File Interface</w:t>
            </w:r>
            <w:r>
              <w:fldChar w:fldCharType="end"/>
            </w:r>
          </w:p>
        </w:tc>
      </w:tr>
      <w:tr w:rsidR="000850D2" w:rsidRPr="00051C88" w:rsidTr="00006A63">
        <w:trPr>
          <w:trHeight w:val="300"/>
        </w:trPr>
        <w:tc>
          <w:tcPr>
            <w:tcW w:w="979" w:type="dxa"/>
            <w:shd w:val="clear" w:color="auto" w:fill="auto"/>
            <w:noWrap/>
            <w:vAlign w:val="center"/>
          </w:tcPr>
          <w:p w:rsidR="000850D2" w:rsidRPr="00537787" w:rsidRDefault="000850D2" w:rsidP="005337B2">
            <w:pPr>
              <w:pStyle w:val="ListParagraph"/>
              <w:numPr>
                <w:ilvl w:val="2"/>
                <w:numId w:val="36"/>
              </w:numPr>
            </w:pPr>
          </w:p>
        </w:tc>
        <w:tc>
          <w:tcPr>
            <w:tcW w:w="10631" w:type="dxa"/>
            <w:shd w:val="clear" w:color="auto" w:fill="auto"/>
            <w:noWrap/>
            <w:vAlign w:val="center"/>
          </w:tcPr>
          <w:p w:rsidR="000850D2" w:rsidRPr="000850D2" w:rsidRDefault="000850D2" w:rsidP="005449E9">
            <w:r w:rsidRPr="000850D2">
              <w:t>Ability to identify payments from the Multi Account file that have already been applied in ROS. The ‘Bank Transaction ID’ field from the Multi Account file will be used to uniquel</w:t>
            </w:r>
            <w:r w:rsidR="00D2486D">
              <w:t>y identify payment transactions.</w:t>
            </w:r>
          </w:p>
        </w:tc>
        <w:tc>
          <w:tcPr>
            <w:tcW w:w="2551" w:type="dxa"/>
            <w:shd w:val="clear" w:color="auto" w:fill="auto"/>
            <w:noWrap/>
            <w:vAlign w:val="center"/>
          </w:tcPr>
          <w:p w:rsidR="000850D2" w:rsidRDefault="00BD7790" w:rsidP="00210639">
            <w:pPr>
              <w:pStyle w:val="TableBodyText"/>
            </w:pPr>
            <w:r>
              <w:fldChar w:fldCharType="begin"/>
            </w:r>
            <w:r>
              <w:instrText xml:space="preserve"> REF _Ref481508592 \r \h </w:instrText>
            </w:r>
            <w:r w:rsidR="005449E9">
              <w:instrText xml:space="preserve"> \* MERGEFORMAT </w:instrText>
            </w:r>
            <w:r>
              <w:fldChar w:fldCharType="separate"/>
            </w:r>
            <w:r>
              <w:t>4.4.1</w:t>
            </w:r>
            <w:r>
              <w:fldChar w:fldCharType="end"/>
            </w:r>
            <w:r>
              <w:t xml:space="preserve"> </w:t>
            </w:r>
            <w:r>
              <w:fldChar w:fldCharType="begin"/>
            </w:r>
            <w:r>
              <w:instrText xml:space="preserve"> REF _Ref481508607 \h </w:instrText>
            </w:r>
            <w:r w:rsidR="005449E9">
              <w:instrText xml:space="preserve"> \* MERGEFORMAT </w:instrText>
            </w:r>
            <w:r>
              <w:fldChar w:fldCharType="separate"/>
            </w:r>
            <w:r>
              <w:t>NAB Multi-Account File Interface</w:t>
            </w:r>
            <w:r>
              <w:fldChar w:fldCharType="end"/>
            </w:r>
          </w:p>
        </w:tc>
      </w:tr>
      <w:tr w:rsidR="000850D2" w:rsidRPr="00051C88" w:rsidTr="00006A63">
        <w:trPr>
          <w:trHeight w:val="300"/>
        </w:trPr>
        <w:tc>
          <w:tcPr>
            <w:tcW w:w="979" w:type="dxa"/>
            <w:shd w:val="clear" w:color="auto" w:fill="auto"/>
            <w:noWrap/>
            <w:vAlign w:val="center"/>
          </w:tcPr>
          <w:p w:rsidR="000850D2" w:rsidRPr="00537787" w:rsidRDefault="000850D2" w:rsidP="005337B2">
            <w:pPr>
              <w:pStyle w:val="ListParagraph"/>
              <w:numPr>
                <w:ilvl w:val="2"/>
                <w:numId w:val="36"/>
              </w:numPr>
            </w:pPr>
          </w:p>
        </w:tc>
        <w:tc>
          <w:tcPr>
            <w:tcW w:w="10631" w:type="dxa"/>
            <w:shd w:val="clear" w:color="auto" w:fill="auto"/>
            <w:noWrap/>
            <w:vAlign w:val="center"/>
          </w:tcPr>
          <w:p w:rsidR="000850D2" w:rsidRPr="000850D2" w:rsidRDefault="000850D2" w:rsidP="005449E9">
            <w:r w:rsidRPr="000850D2">
              <w:t>Ability to trigger an email to the Jacana Support team (and other nominated email addresses) in case the Multi Account file contains payments with Transaction Reference 2 beginning with codes other than ‘BPY’, ‘</w:t>
            </w:r>
            <w:r w:rsidR="00D2486D">
              <w:t>PBP</w:t>
            </w:r>
            <w:r w:rsidRPr="000850D2">
              <w:t>’, ‘PBW’</w:t>
            </w:r>
          </w:p>
        </w:tc>
        <w:tc>
          <w:tcPr>
            <w:tcW w:w="2551" w:type="dxa"/>
            <w:shd w:val="clear" w:color="auto" w:fill="auto"/>
            <w:noWrap/>
            <w:vAlign w:val="center"/>
          </w:tcPr>
          <w:p w:rsidR="000850D2" w:rsidRDefault="009D1A91" w:rsidP="00210639">
            <w:pPr>
              <w:pStyle w:val="TableBodyText"/>
            </w:pPr>
            <w:r>
              <w:fldChar w:fldCharType="begin"/>
            </w:r>
            <w:r>
              <w:instrText xml:space="preserve"> REF _Ref481508592 \r \h </w:instrText>
            </w:r>
            <w:r w:rsidR="005449E9">
              <w:instrText xml:space="preserve"> \* MERGEFORMAT </w:instrText>
            </w:r>
            <w:r>
              <w:fldChar w:fldCharType="separate"/>
            </w:r>
            <w:r>
              <w:t>4.4.1</w:t>
            </w:r>
            <w:r>
              <w:fldChar w:fldCharType="end"/>
            </w:r>
            <w:r>
              <w:t xml:space="preserve"> </w:t>
            </w:r>
            <w:r>
              <w:fldChar w:fldCharType="begin"/>
            </w:r>
            <w:r>
              <w:instrText xml:space="preserve"> REF _Ref481508607 \h </w:instrText>
            </w:r>
            <w:r w:rsidR="005449E9">
              <w:instrText xml:space="preserve"> \* MERGEFORMAT </w:instrText>
            </w:r>
            <w:r>
              <w:fldChar w:fldCharType="separate"/>
            </w:r>
            <w:r>
              <w:t>NAB Multi-Account File Interface</w:t>
            </w:r>
            <w:r>
              <w:fldChar w:fldCharType="end"/>
            </w:r>
          </w:p>
        </w:tc>
      </w:tr>
      <w:tr w:rsidR="00BD12C1" w:rsidRPr="00051C88" w:rsidTr="00006A63">
        <w:trPr>
          <w:trHeight w:val="300"/>
        </w:trPr>
        <w:tc>
          <w:tcPr>
            <w:tcW w:w="979" w:type="dxa"/>
            <w:shd w:val="clear" w:color="auto" w:fill="auto"/>
            <w:noWrap/>
            <w:vAlign w:val="center"/>
          </w:tcPr>
          <w:p w:rsidR="00BD12C1" w:rsidRPr="00537787" w:rsidRDefault="00BD12C1" w:rsidP="005337B2">
            <w:pPr>
              <w:pStyle w:val="ListParagraph"/>
              <w:numPr>
                <w:ilvl w:val="2"/>
                <w:numId w:val="36"/>
              </w:numPr>
            </w:pPr>
          </w:p>
        </w:tc>
        <w:tc>
          <w:tcPr>
            <w:tcW w:w="10631" w:type="dxa"/>
            <w:shd w:val="clear" w:color="auto" w:fill="auto"/>
            <w:noWrap/>
            <w:vAlign w:val="center"/>
          </w:tcPr>
          <w:p w:rsidR="009D1A91" w:rsidRPr="001C7EE3" w:rsidRDefault="009D1A91" w:rsidP="009D1A91">
            <w:pPr>
              <w:pStyle w:val="TableText"/>
              <w:rPr>
                <w:rFonts w:cs="Arial"/>
              </w:rPr>
            </w:pPr>
            <w:r w:rsidRPr="001C7EE3">
              <w:rPr>
                <w:rFonts w:cs="Arial"/>
              </w:rPr>
              <w:t>It will contain the following Validations and Errors:</w:t>
            </w:r>
          </w:p>
          <w:p w:rsidR="009D1A91" w:rsidRPr="001C7EE3" w:rsidRDefault="009D1A91" w:rsidP="009D1A91">
            <w:pPr>
              <w:pStyle w:val="TableText"/>
              <w:rPr>
                <w:rFonts w:cs="Arial"/>
              </w:rPr>
            </w:pPr>
          </w:p>
          <w:tbl>
            <w:tblPr>
              <w:tblStyle w:val="TableGrid"/>
              <w:tblW w:w="10205" w:type="dxa"/>
              <w:tblInd w:w="29" w:type="dxa"/>
              <w:tblLayout w:type="fixed"/>
              <w:tblLook w:val="04A0" w:firstRow="1" w:lastRow="0" w:firstColumn="1" w:lastColumn="0" w:noHBand="0" w:noVBand="1"/>
            </w:tblPr>
            <w:tblGrid>
              <w:gridCol w:w="3685"/>
              <w:gridCol w:w="6520"/>
            </w:tblGrid>
            <w:tr w:rsidR="009D1A91" w:rsidRPr="001C7EE3" w:rsidTr="009C489C">
              <w:trPr>
                <w:cnfStyle w:val="100000000000" w:firstRow="1" w:lastRow="0" w:firstColumn="0" w:lastColumn="0" w:oddVBand="0" w:evenVBand="0" w:oddHBand="0" w:evenHBand="0" w:firstRowFirstColumn="0" w:firstRowLastColumn="0" w:lastRowFirstColumn="0" w:lastRowLastColumn="0"/>
                <w:trHeight w:val="342"/>
              </w:trPr>
              <w:tc>
                <w:tcPr>
                  <w:tcW w:w="3685" w:type="dxa"/>
                  <w:tcBorders>
                    <w:top w:val="single" w:sz="4" w:space="0" w:color="auto"/>
                    <w:left w:val="single" w:sz="4" w:space="0" w:color="auto"/>
                    <w:bottom w:val="single" w:sz="4" w:space="0" w:color="auto"/>
                    <w:right w:val="single" w:sz="4" w:space="0" w:color="auto"/>
                  </w:tcBorders>
                  <w:shd w:val="clear" w:color="auto" w:fill="6DB244"/>
                  <w:vAlign w:val="center"/>
                  <w:hideMark/>
                </w:tcPr>
                <w:p w:rsidR="009D1A91" w:rsidRPr="001C7EE3" w:rsidRDefault="009D1A91" w:rsidP="009D1A91">
                  <w:pPr>
                    <w:spacing w:before="0" w:after="0"/>
                    <w:rPr>
                      <w:rFonts w:eastAsia="Calibri" w:cs="Arial"/>
                      <w:b w:val="0"/>
                      <w:color w:val="FFFFFF" w:themeColor="background1"/>
                      <w:sz w:val="16"/>
                      <w:szCs w:val="16"/>
                      <w:lang w:val="en-US"/>
                    </w:rPr>
                  </w:pPr>
                  <w:r w:rsidRPr="001C7EE3">
                    <w:rPr>
                      <w:rFonts w:eastAsia="Calibri" w:cs="Arial"/>
                      <w:b w:val="0"/>
                      <w:color w:val="FFFFFF" w:themeColor="background1"/>
                      <w:sz w:val="16"/>
                      <w:szCs w:val="16"/>
                      <w:lang w:val="en-US"/>
                    </w:rPr>
                    <w:t>Interface Validation Rules</w:t>
                  </w:r>
                </w:p>
              </w:tc>
              <w:tc>
                <w:tcPr>
                  <w:tcW w:w="6520" w:type="dxa"/>
                  <w:tcBorders>
                    <w:top w:val="single" w:sz="4" w:space="0" w:color="auto"/>
                    <w:left w:val="single" w:sz="4" w:space="0" w:color="auto"/>
                    <w:bottom w:val="single" w:sz="4" w:space="0" w:color="auto"/>
                    <w:right w:val="single" w:sz="4" w:space="0" w:color="auto"/>
                  </w:tcBorders>
                  <w:shd w:val="clear" w:color="auto" w:fill="6DB244"/>
                  <w:vAlign w:val="center"/>
                  <w:hideMark/>
                </w:tcPr>
                <w:p w:rsidR="009D1A91" w:rsidRPr="001C7EE3" w:rsidRDefault="009D1A91" w:rsidP="009D1A91">
                  <w:pPr>
                    <w:spacing w:before="0" w:after="0"/>
                    <w:rPr>
                      <w:rFonts w:eastAsia="Calibri" w:cs="Arial"/>
                      <w:b w:val="0"/>
                      <w:color w:val="FFFFFF" w:themeColor="background1"/>
                      <w:sz w:val="16"/>
                      <w:szCs w:val="16"/>
                      <w:lang w:val="en-US"/>
                    </w:rPr>
                  </w:pPr>
                  <w:r w:rsidRPr="001C7EE3">
                    <w:rPr>
                      <w:rFonts w:eastAsia="Calibri" w:cs="Arial"/>
                      <w:b w:val="0"/>
                      <w:color w:val="FFFFFF" w:themeColor="background1"/>
                      <w:sz w:val="16"/>
                      <w:szCs w:val="16"/>
                      <w:lang w:val="en-US"/>
                    </w:rPr>
                    <w:t>Outcome</w:t>
                  </w:r>
                </w:p>
              </w:tc>
            </w:tr>
            <w:tr w:rsidR="009D1A91" w:rsidRPr="001C7EE3" w:rsidTr="009C489C">
              <w:trPr>
                <w:trHeight w:val="605"/>
              </w:trPr>
              <w:tc>
                <w:tcPr>
                  <w:tcW w:w="3685" w:type="dxa"/>
                  <w:tcBorders>
                    <w:top w:val="single" w:sz="4" w:space="0" w:color="auto"/>
                    <w:left w:val="single" w:sz="4" w:space="0" w:color="auto"/>
                    <w:bottom w:val="single" w:sz="4" w:space="0" w:color="auto"/>
                    <w:right w:val="single" w:sz="4" w:space="0" w:color="auto"/>
                  </w:tcBorders>
                </w:tcPr>
                <w:p w:rsidR="009D1A91" w:rsidRPr="002C3004" w:rsidRDefault="009D1A91" w:rsidP="002C3004">
                  <w:pPr>
                    <w:rPr>
                      <w:sz w:val="16"/>
                      <w:szCs w:val="16"/>
                    </w:rPr>
                  </w:pPr>
                  <w:r w:rsidRPr="002C3004">
                    <w:rPr>
                      <w:sz w:val="16"/>
                      <w:szCs w:val="16"/>
                    </w:rPr>
                    <w:t>Incorrect Online payment file formatting</w:t>
                  </w:r>
                </w:p>
              </w:tc>
              <w:tc>
                <w:tcPr>
                  <w:tcW w:w="6520" w:type="dxa"/>
                  <w:tcBorders>
                    <w:top w:val="single" w:sz="4" w:space="0" w:color="auto"/>
                    <w:left w:val="single" w:sz="4" w:space="0" w:color="auto"/>
                    <w:bottom w:val="single" w:sz="4" w:space="0" w:color="auto"/>
                    <w:right w:val="single" w:sz="4" w:space="0" w:color="auto"/>
                  </w:tcBorders>
                  <w:vAlign w:val="center"/>
                </w:tcPr>
                <w:p w:rsidR="009D1A91" w:rsidRPr="002C3004" w:rsidRDefault="009D1A91" w:rsidP="002C3004">
                  <w:pPr>
                    <w:rPr>
                      <w:sz w:val="16"/>
                      <w:szCs w:val="16"/>
                    </w:rPr>
                  </w:pPr>
                  <w:r w:rsidRPr="002C3004">
                    <w:rPr>
                      <w:sz w:val="16"/>
                      <w:szCs w:val="16"/>
                    </w:rPr>
                    <w:t>File is automatically moved to an error directory. No records loaded. A notification is generated to nominated email addresses/group email addresses for users to review the errored file.</w:t>
                  </w:r>
                </w:p>
              </w:tc>
            </w:tr>
            <w:tr w:rsidR="009D1A91" w:rsidRPr="001C7EE3" w:rsidTr="009C489C">
              <w:trPr>
                <w:trHeight w:val="791"/>
              </w:trPr>
              <w:tc>
                <w:tcPr>
                  <w:tcW w:w="3685" w:type="dxa"/>
                  <w:tcBorders>
                    <w:top w:val="single" w:sz="4" w:space="0" w:color="auto"/>
                    <w:left w:val="single" w:sz="4" w:space="0" w:color="auto"/>
                    <w:bottom w:val="single" w:sz="4" w:space="0" w:color="auto"/>
                    <w:right w:val="single" w:sz="4" w:space="0" w:color="auto"/>
                  </w:tcBorders>
                </w:tcPr>
                <w:p w:rsidR="009D1A91" w:rsidRPr="002C3004" w:rsidRDefault="009D1A91" w:rsidP="002C3004">
                  <w:pPr>
                    <w:rPr>
                      <w:sz w:val="16"/>
                      <w:szCs w:val="16"/>
                    </w:rPr>
                  </w:pPr>
                  <w:r w:rsidRPr="002C3004">
                    <w:rPr>
                      <w:sz w:val="16"/>
                      <w:szCs w:val="16"/>
                    </w:rPr>
                    <w:lastRenderedPageBreak/>
                    <w:t>Interface is run multiple times</w:t>
                  </w:r>
                </w:p>
              </w:tc>
              <w:tc>
                <w:tcPr>
                  <w:tcW w:w="6520" w:type="dxa"/>
                  <w:tcBorders>
                    <w:top w:val="single" w:sz="4" w:space="0" w:color="auto"/>
                    <w:left w:val="single" w:sz="4" w:space="0" w:color="auto"/>
                    <w:bottom w:val="single" w:sz="4" w:space="0" w:color="auto"/>
                    <w:right w:val="single" w:sz="4" w:space="0" w:color="auto"/>
                  </w:tcBorders>
                  <w:vAlign w:val="center"/>
                </w:tcPr>
                <w:p w:rsidR="009D1A91" w:rsidRPr="002C3004" w:rsidRDefault="009D1A91" w:rsidP="002C3004">
                  <w:pPr>
                    <w:rPr>
                      <w:sz w:val="16"/>
                      <w:szCs w:val="16"/>
                    </w:rPr>
                  </w:pPr>
                  <w:r w:rsidRPr="002C3004">
                    <w:rPr>
                      <w:sz w:val="16"/>
                      <w:szCs w:val="16"/>
                    </w:rPr>
                    <w:t>The payment file is picked up only once. Once the file is picked up it is archived. Running the interface multiple times will not have an impact on files that have already been processed.</w:t>
                  </w:r>
                </w:p>
              </w:tc>
            </w:tr>
            <w:tr w:rsidR="009D1A91" w:rsidRPr="001C7EE3" w:rsidTr="009C489C">
              <w:trPr>
                <w:trHeight w:val="791"/>
              </w:trPr>
              <w:tc>
                <w:tcPr>
                  <w:tcW w:w="3685" w:type="dxa"/>
                  <w:tcBorders>
                    <w:top w:val="single" w:sz="4" w:space="0" w:color="auto"/>
                    <w:left w:val="single" w:sz="4" w:space="0" w:color="auto"/>
                    <w:bottom w:val="single" w:sz="4" w:space="0" w:color="auto"/>
                    <w:right w:val="single" w:sz="4" w:space="0" w:color="auto"/>
                  </w:tcBorders>
                </w:tcPr>
                <w:p w:rsidR="009D1A91" w:rsidRPr="002C3004" w:rsidRDefault="009D1A91" w:rsidP="002C3004">
                  <w:pPr>
                    <w:rPr>
                      <w:sz w:val="16"/>
                      <w:szCs w:val="16"/>
                    </w:rPr>
                  </w:pPr>
                  <w:r w:rsidRPr="002C3004">
                    <w:rPr>
                      <w:sz w:val="16"/>
                      <w:szCs w:val="16"/>
                    </w:rPr>
                    <w:t>Unexpected crash occurs in Engage when the file is loaded.</w:t>
                  </w:r>
                </w:p>
              </w:tc>
              <w:tc>
                <w:tcPr>
                  <w:tcW w:w="6520" w:type="dxa"/>
                  <w:tcBorders>
                    <w:top w:val="single" w:sz="4" w:space="0" w:color="auto"/>
                    <w:left w:val="single" w:sz="4" w:space="0" w:color="auto"/>
                    <w:bottom w:val="single" w:sz="4" w:space="0" w:color="auto"/>
                    <w:right w:val="single" w:sz="4" w:space="0" w:color="auto"/>
                  </w:tcBorders>
                  <w:vAlign w:val="center"/>
                </w:tcPr>
                <w:p w:rsidR="009D1A91" w:rsidRPr="002C3004" w:rsidRDefault="009D1A91" w:rsidP="002C3004">
                  <w:pPr>
                    <w:rPr>
                      <w:sz w:val="16"/>
                      <w:szCs w:val="16"/>
                    </w:rPr>
                  </w:pPr>
                  <w:r w:rsidRPr="002C3004">
                    <w:rPr>
                      <w:sz w:val="16"/>
                      <w:szCs w:val="16"/>
                    </w:rPr>
                    <w:t>No records loaded. The user reload the same file. Files are expected to be imported if they are in the correct folder and not archived.</w:t>
                  </w:r>
                </w:p>
              </w:tc>
            </w:tr>
            <w:tr w:rsidR="002C3004" w:rsidRPr="001C7EE3" w:rsidTr="009C489C">
              <w:trPr>
                <w:trHeight w:val="791"/>
              </w:trPr>
              <w:tc>
                <w:tcPr>
                  <w:tcW w:w="3685" w:type="dxa"/>
                  <w:tcBorders>
                    <w:top w:val="single" w:sz="4" w:space="0" w:color="auto"/>
                    <w:left w:val="single" w:sz="4" w:space="0" w:color="auto"/>
                    <w:bottom w:val="single" w:sz="4" w:space="0" w:color="auto"/>
                    <w:right w:val="single" w:sz="4" w:space="0" w:color="auto"/>
                  </w:tcBorders>
                </w:tcPr>
                <w:p w:rsidR="002C3004" w:rsidRPr="002C3004" w:rsidRDefault="002C3004" w:rsidP="002C3004">
                  <w:pPr>
                    <w:rPr>
                      <w:sz w:val="16"/>
                      <w:szCs w:val="16"/>
                    </w:rPr>
                  </w:pPr>
                  <w:r w:rsidRPr="002C3004">
                    <w:rPr>
                      <w:sz w:val="16"/>
                      <w:szCs w:val="16"/>
                    </w:rPr>
                    <w:t xml:space="preserve">Duplicate file is received from DCIS that contains missing data from original file e.g. </w:t>
                  </w:r>
                  <w:proofErr w:type="spellStart"/>
                  <w:r w:rsidRPr="002C3004">
                    <w:rPr>
                      <w:sz w:val="16"/>
                      <w:szCs w:val="16"/>
                    </w:rPr>
                    <w:t>BPay</w:t>
                  </w:r>
                  <w:proofErr w:type="spellEnd"/>
                  <w:r w:rsidRPr="002C3004">
                    <w:rPr>
                      <w:sz w:val="16"/>
                      <w:szCs w:val="16"/>
                    </w:rPr>
                    <w:t xml:space="preserve"> data</w:t>
                  </w:r>
                </w:p>
              </w:tc>
              <w:tc>
                <w:tcPr>
                  <w:tcW w:w="6520" w:type="dxa"/>
                  <w:tcBorders>
                    <w:top w:val="single" w:sz="4" w:space="0" w:color="auto"/>
                    <w:left w:val="single" w:sz="4" w:space="0" w:color="auto"/>
                    <w:bottom w:val="single" w:sz="4" w:space="0" w:color="auto"/>
                    <w:right w:val="single" w:sz="4" w:space="0" w:color="auto"/>
                  </w:tcBorders>
                  <w:vAlign w:val="center"/>
                </w:tcPr>
                <w:p w:rsidR="002C3004" w:rsidRPr="002C3004" w:rsidRDefault="002C3004" w:rsidP="002C3004">
                  <w:pPr>
                    <w:rPr>
                      <w:sz w:val="16"/>
                      <w:szCs w:val="16"/>
                    </w:rPr>
                  </w:pPr>
                  <w:r w:rsidRPr="002C3004">
                    <w:rPr>
                      <w:sz w:val="16"/>
                      <w:szCs w:val="16"/>
                    </w:rPr>
                    <w:t>Check contents and only process new transactions contained in the file.  Duplicate transactions are skipped.</w:t>
                  </w:r>
                </w:p>
              </w:tc>
            </w:tr>
          </w:tbl>
          <w:p w:rsidR="00BD12C1" w:rsidRPr="000850D2" w:rsidRDefault="00BD12C1" w:rsidP="000850D2">
            <w:pPr>
              <w:rPr>
                <w:rFonts w:cs="Arial"/>
              </w:rPr>
            </w:pPr>
          </w:p>
        </w:tc>
        <w:tc>
          <w:tcPr>
            <w:tcW w:w="2551" w:type="dxa"/>
            <w:shd w:val="clear" w:color="auto" w:fill="auto"/>
            <w:noWrap/>
            <w:vAlign w:val="center"/>
          </w:tcPr>
          <w:p w:rsidR="00BD12C1" w:rsidRDefault="007831CC" w:rsidP="00210639">
            <w:pPr>
              <w:pStyle w:val="TableBodyText"/>
            </w:pPr>
            <w:r>
              <w:lastRenderedPageBreak/>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bl>
    <w:p w:rsidR="00950F68" w:rsidRDefault="00950F68">
      <w:pPr>
        <w:spacing w:before="0" w:after="0"/>
        <w:rPr>
          <w:b/>
          <w:sz w:val="32"/>
        </w:rPr>
      </w:pPr>
      <w:r>
        <w:br w:type="page"/>
      </w:r>
    </w:p>
    <w:p w:rsidR="000554AC" w:rsidRDefault="002C3004" w:rsidP="000554AC">
      <w:pPr>
        <w:pStyle w:val="Heading2"/>
      </w:pPr>
      <w:bookmarkStart w:id="13" w:name="_Toc483581943"/>
      <w:r>
        <w:lastRenderedPageBreak/>
        <w:t>IVR</w:t>
      </w:r>
      <w:r w:rsidR="00940269">
        <w:t xml:space="preserve"> Credit Card Payments</w:t>
      </w:r>
      <w:bookmarkEnd w:id="13"/>
    </w:p>
    <w:tbl>
      <w:tblPr>
        <w:tblW w:w="14161"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
        <w:gridCol w:w="10631"/>
        <w:gridCol w:w="2551"/>
      </w:tblGrid>
      <w:tr w:rsidR="000554AC" w:rsidRPr="00F61CD9" w:rsidTr="00005C8F">
        <w:trPr>
          <w:trHeight w:val="300"/>
          <w:tblHeader/>
        </w:trPr>
        <w:tc>
          <w:tcPr>
            <w:tcW w:w="979" w:type="dxa"/>
            <w:shd w:val="clear" w:color="auto" w:fill="6DB244"/>
            <w:noWrap/>
            <w:vAlign w:val="center"/>
            <w:hideMark/>
          </w:tcPr>
          <w:p w:rsidR="000554AC" w:rsidRPr="001C7EE3" w:rsidRDefault="000554AC" w:rsidP="00005C8F">
            <w:pPr>
              <w:pStyle w:val="TableHeading"/>
              <w:rPr>
                <w:rFonts w:ascii="Arial" w:hAnsi="Arial" w:cs="Arial"/>
                <w:sz w:val="20"/>
                <w:lang w:val="en-US"/>
              </w:rPr>
            </w:pPr>
            <w:proofErr w:type="spellStart"/>
            <w:r w:rsidRPr="001C7EE3">
              <w:rPr>
                <w:rFonts w:ascii="Arial" w:hAnsi="Arial" w:cs="Arial"/>
                <w:sz w:val="20"/>
                <w:lang w:val="en-US"/>
              </w:rPr>
              <w:t>Req</w:t>
            </w:r>
            <w:proofErr w:type="spellEnd"/>
            <w:r w:rsidRPr="001C7EE3">
              <w:rPr>
                <w:rFonts w:ascii="Arial" w:hAnsi="Arial" w:cs="Arial"/>
                <w:sz w:val="20"/>
                <w:lang w:val="en-US"/>
              </w:rPr>
              <w:t xml:space="preserve"> ID</w:t>
            </w:r>
          </w:p>
        </w:tc>
        <w:tc>
          <w:tcPr>
            <w:tcW w:w="10631" w:type="dxa"/>
            <w:shd w:val="clear" w:color="auto" w:fill="6DB244"/>
            <w:noWrap/>
            <w:vAlign w:val="center"/>
            <w:hideMark/>
          </w:tcPr>
          <w:p w:rsidR="000554AC" w:rsidRPr="001C7EE3" w:rsidRDefault="000554AC" w:rsidP="00005C8F">
            <w:pPr>
              <w:pStyle w:val="TableHeading"/>
              <w:rPr>
                <w:rFonts w:ascii="Arial" w:hAnsi="Arial" w:cs="Arial"/>
                <w:sz w:val="20"/>
                <w:lang w:val="en-US"/>
              </w:rPr>
            </w:pPr>
            <w:r w:rsidRPr="001C7EE3">
              <w:rPr>
                <w:rFonts w:ascii="Arial" w:hAnsi="Arial" w:cs="Arial"/>
                <w:sz w:val="20"/>
                <w:lang w:val="en-US"/>
              </w:rPr>
              <w:t>Description</w:t>
            </w:r>
          </w:p>
        </w:tc>
        <w:tc>
          <w:tcPr>
            <w:tcW w:w="2551" w:type="dxa"/>
            <w:shd w:val="clear" w:color="auto" w:fill="6DB244"/>
            <w:noWrap/>
            <w:vAlign w:val="center"/>
            <w:hideMark/>
          </w:tcPr>
          <w:p w:rsidR="000554AC" w:rsidRPr="001C7EE3" w:rsidRDefault="000554AC" w:rsidP="00005C8F">
            <w:pPr>
              <w:pStyle w:val="TableHeading"/>
              <w:rPr>
                <w:rFonts w:ascii="Arial" w:hAnsi="Arial" w:cs="Arial"/>
                <w:sz w:val="20"/>
                <w:lang w:val="en-US"/>
              </w:rPr>
            </w:pPr>
            <w:r w:rsidRPr="001C7EE3">
              <w:rPr>
                <w:rFonts w:ascii="Arial" w:hAnsi="Arial" w:cs="Arial"/>
                <w:sz w:val="20"/>
                <w:lang w:val="en-US"/>
              </w:rPr>
              <w:t>Section</w:t>
            </w:r>
          </w:p>
        </w:tc>
      </w:tr>
      <w:tr w:rsidR="00332383" w:rsidRPr="00051C88" w:rsidTr="00332383">
        <w:trPr>
          <w:trHeight w:val="186"/>
        </w:trPr>
        <w:tc>
          <w:tcPr>
            <w:tcW w:w="979" w:type="dxa"/>
            <w:vMerge w:val="restart"/>
            <w:shd w:val="clear" w:color="auto" w:fill="auto"/>
            <w:noWrap/>
            <w:vAlign w:val="center"/>
          </w:tcPr>
          <w:p w:rsidR="00332383" w:rsidRPr="003046C7" w:rsidRDefault="00332383" w:rsidP="00332383">
            <w:pPr>
              <w:pStyle w:val="ListParagraph"/>
              <w:numPr>
                <w:ilvl w:val="2"/>
                <w:numId w:val="30"/>
              </w:numPr>
              <w:rPr>
                <w:rFonts w:cs="Arial"/>
              </w:rPr>
            </w:pPr>
          </w:p>
        </w:tc>
        <w:tc>
          <w:tcPr>
            <w:tcW w:w="10631" w:type="dxa"/>
            <w:vMerge w:val="restart"/>
            <w:shd w:val="clear" w:color="auto" w:fill="auto"/>
            <w:noWrap/>
            <w:vAlign w:val="center"/>
          </w:tcPr>
          <w:p w:rsidR="00332383" w:rsidRPr="00537787" w:rsidRDefault="00332383" w:rsidP="00332383">
            <w:r w:rsidRPr="002C3004">
              <w:t xml:space="preserve">Ability to import IVR credit card payment files provided by NAB via the ‘Import NAB Multi Account Interface’. The payment file received is saved in the </w:t>
            </w:r>
            <w:proofErr w:type="spellStart"/>
            <w:r w:rsidRPr="002C3004">
              <w:t>Multi_account</w:t>
            </w:r>
            <w:proofErr w:type="spellEnd"/>
            <w:r w:rsidRPr="002C3004">
              <w:t xml:space="preserve"> folder and is to be archived once the file is picked up by the interface.</w:t>
            </w:r>
          </w:p>
        </w:tc>
        <w:tc>
          <w:tcPr>
            <w:tcW w:w="2551" w:type="dxa"/>
            <w:shd w:val="clear" w:color="auto" w:fill="auto"/>
            <w:noWrap/>
            <w:vAlign w:val="center"/>
          </w:tcPr>
          <w:p w:rsidR="00332383" w:rsidRDefault="00332383" w:rsidP="00332383">
            <w:pPr>
              <w:pStyle w:val="TableBodyText"/>
            </w:pPr>
            <w:r>
              <w:fldChar w:fldCharType="begin"/>
            </w:r>
            <w:r>
              <w:instrText xml:space="preserve"> REF _Ref481508540 \r \h </w:instrText>
            </w:r>
            <w:r>
              <w:fldChar w:fldCharType="separate"/>
            </w:r>
            <w:r>
              <w:t>4.1.1</w:t>
            </w:r>
            <w:r>
              <w:fldChar w:fldCharType="end"/>
            </w:r>
            <w:r>
              <w:t xml:space="preserve"> </w:t>
            </w:r>
            <w:r>
              <w:fldChar w:fldCharType="begin"/>
            </w:r>
            <w:r>
              <w:instrText xml:space="preserve"> REF _Ref481508541 \h </w:instrText>
            </w:r>
            <w:r>
              <w:fldChar w:fldCharType="separate"/>
            </w:r>
            <w:r>
              <w:t>Credit Card Payments</w:t>
            </w:r>
            <w:r>
              <w:fldChar w:fldCharType="end"/>
            </w:r>
          </w:p>
        </w:tc>
      </w:tr>
      <w:tr w:rsidR="00332383" w:rsidRPr="00051C88" w:rsidTr="00005C8F">
        <w:trPr>
          <w:trHeight w:val="186"/>
        </w:trPr>
        <w:tc>
          <w:tcPr>
            <w:tcW w:w="979" w:type="dxa"/>
            <w:vMerge/>
            <w:shd w:val="clear" w:color="auto" w:fill="auto"/>
            <w:noWrap/>
            <w:vAlign w:val="center"/>
          </w:tcPr>
          <w:p w:rsidR="00332383" w:rsidRPr="003046C7" w:rsidRDefault="00332383" w:rsidP="00332383">
            <w:pPr>
              <w:pStyle w:val="ListParagraph"/>
              <w:numPr>
                <w:ilvl w:val="2"/>
                <w:numId w:val="30"/>
              </w:numPr>
              <w:rPr>
                <w:rFonts w:cs="Arial"/>
              </w:rPr>
            </w:pPr>
          </w:p>
        </w:tc>
        <w:tc>
          <w:tcPr>
            <w:tcW w:w="10631" w:type="dxa"/>
            <w:vMerge/>
            <w:shd w:val="clear" w:color="auto" w:fill="auto"/>
            <w:noWrap/>
            <w:vAlign w:val="center"/>
          </w:tcPr>
          <w:p w:rsidR="00332383" w:rsidRPr="002C3004" w:rsidRDefault="00332383" w:rsidP="00332383"/>
        </w:tc>
        <w:tc>
          <w:tcPr>
            <w:tcW w:w="2551" w:type="dxa"/>
            <w:shd w:val="clear" w:color="auto" w:fill="auto"/>
            <w:noWrap/>
            <w:vAlign w:val="center"/>
          </w:tcPr>
          <w:p w:rsidR="00332383" w:rsidRDefault="00332383" w:rsidP="00332383">
            <w:pPr>
              <w:pStyle w:val="TableBodyText"/>
            </w:pPr>
            <w:r>
              <w:fldChar w:fldCharType="begin"/>
            </w:r>
            <w:r>
              <w:instrText xml:space="preserve"> REF _Ref481508564 \r \h </w:instrText>
            </w:r>
            <w:r>
              <w:fldChar w:fldCharType="separate"/>
            </w:r>
            <w:r>
              <w:t>4.2.1</w:t>
            </w:r>
            <w:r>
              <w:fldChar w:fldCharType="end"/>
            </w:r>
            <w:r>
              <w:t xml:space="preserve"> </w:t>
            </w:r>
            <w:r>
              <w:fldChar w:fldCharType="begin"/>
            </w:r>
            <w:r>
              <w:instrText xml:space="preserve"> REF _Ref481508568 \h </w:instrText>
            </w:r>
            <w:r>
              <w:fldChar w:fldCharType="separate"/>
            </w:r>
            <w:r>
              <w:t>Receipts</w:t>
            </w:r>
            <w:r>
              <w:fldChar w:fldCharType="end"/>
            </w:r>
          </w:p>
        </w:tc>
      </w:tr>
      <w:tr w:rsidR="00332383" w:rsidRPr="00051C88" w:rsidTr="00005C8F">
        <w:trPr>
          <w:trHeight w:val="186"/>
        </w:trPr>
        <w:tc>
          <w:tcPr>
            <w:tcW w:w="979" w:type="dxa"/>
            <w:vMerge/>
            <w:shd w:val="clear" w:color="auto" w:fill="auto"/>
            <w:noWrap/>
            <w:vAlign w:val="center"/>
          </w:tcPr>
          <w:p w:rsidR="00332383" w:rsidRPr="003046C7" w:rsidRDefault="00332383" w:rsidP="00332383">
            <w:pPr>
              <w:pStyle w:val="ListParagraph"/>
              <w:numPr>
                <w:ilvl w:val="2"/>
                <w:numId w:val="30"/>
              </w:numPr>
              <w:rPr>
                <w:rFonts w:cs="Arial"/>
              </w:rPr>
            </w:pPr>
          </w:p>
        </w:tc>
        <w:tc>
          <w:tcPr>
            <w:tcW w:w="10631" w:type="dxa"/>
            <w:vMerge/>
            <w:shd w:val="clear" w:color="auto" w:fill="auto"/>
            <w:noWrap/>
            <w:vAlign w:val="center"/>
          </w:tcPr>
          <w:p w:rsidR="00332383" w:rsidRPr="002C3004" w:rsidRDefault="00332383" w:rsidP="00332383"/>
        </w:tc>
        <w:tc>
          <w:tcPr>
            <w:tcW w:w="2551" w:type="dxa"/>
            <w:shd w:val="clear" w:color="auto" w:fill="auto"/>
            <w:noWrap/>
            <w:vAlign w:val="center"/>
          </w:tcPr>
          <w:p w:rsidR="00332383" w:rsidRDefault="00332383" w:rsidP="00332383">
            <w:pPr>
              <w:pStyle w:val="TableBodyText"/>
            </w:pPr>
            <w:r>
              <w:fldChar w:fldCharType="begin"/>
            </w:r>
            <w:r>
              <w:instrText xml:space="preserve"> REF _Ref481508576 \r \h </w:instrText>
            </w:r>
            <w:r>
              <w:fldChar w:fldCharType="separate"/>
            </w:r>
            <w:r>
              <w:t>4.3.1</w:t>
            </w:r>
            <w:r>
              <w:fldChar w:fldCharType="end"/>
            </w:r>
            <w:r>
              <w:t xml:space="preserve"> </w:t>
            </w:r>
            <w:r>
              <w:fldChar w:fldCharType="begin"/>
            </w:r>
            <w:r>
              <w:instrText xml:space="preserve"> REF _Ref481508581 \h </w:instrText>
            </w:r>
            <w:r>
              <w:fldChar w:fldCharType="separate"/>
            </w:r>
            <w:r>
              <w:t>Accounts Receivable – Transaction List</w:t>
            </w:r>
            <w:r>
              <w:fldChar w:fldCharType="end"/>
            </w:r>
          </w:p>
        </w:tc>
      </w:tr>
      <w:tr w:rsidR="00332383" w:rsidRPr="00051C88" w:rsidTr="00005C8F">
        <w:trPr>
          <w:trHeight w:val="186"/>
        </w:trPr>
        <w:tc>
          <w:tcPr>
            <w:tcW w:w="979" w:type="dxa"/>
            <w:vMerge/>
            <w:shd w:val="clear" w:color="auto" w:fill="auto"/>
            <w:noWrap/>
            <w:vAlign w:val="center"/>
          </w:tcPr>
          <w:p w:rsidR="00332383" w:rsidRPr="003046C7" w:rsidRDefault="00332383" w:rsidP="00332383">
            <w:pPr>
              <w:pStyle w:val="ListParagraph"/>
              <w:numPr>
                <w:ilvl w:val="2"/>
                <w:numId w:val="30"/>
              </w:numPr>
              <w:rPr>
                <w:rFonts w:cs="Arial"/>
              </w:rPr>
            </w:pPr>
          </w:p>
        </w:tc>
        <w:tc>
          <w:tcPr>
            <w:tcW w:w="10631" w:type="dxa"/>
            <w:vMerge/>
            <w:shd w:val="clear" w:color="auto" w:fill="auto"/>
            <w:noWrap/>
            <w:vAlign w:val="center"/>
          </w:tcPr>
          <w:p w:rsidR="00332383" w:rsidRPr="002C3004" w:rsidRDefault="00332383" w:rsidP="00332383"/>
        </w:tc>
        <w:tc>
          <w:tcPr>
            <w:tcW w:w="2551" w:type="dxa"/>
            <w:shd w:val="clear" w:color="auto" w:fill="auto"/>
            <w:noWrap/>
            <w:vAlign w:val="center"/>
          </w:tcPr>
          <w:p w:rsidR="00332383" w:rsidRDefault="00332383"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332383" w:rsidRPr="00051C88" w:rsidTr="00005C8F">
        <w:trPr>
          <w:trHeight w:val="186"/>
        </w:trPr>
        <w:tc>
          <w:tcPr>
            <w:tcW w:w="979" w:type="dxa"/>
            <w:vMerge/>
            <w:shd w:val="clear" w:color="auto" w:fill="auto"/>
            <w:noWrap/>
            <w:vAlign w:val="center"/>
          </w:tcPr>
          <w:p w:rsidR="00332383" w:rsidRPr="003046C7" w:rsidRDefault="00332383" w:rsidP="00332383">
            <w:pPr>
              <w:pStyle w:val="ListParagraph"/>
              <w:numPr>
                <w:ilvl w:val="2"/>
                <w:numId w:val="30"/>
              </w:numPr>
              <w:rPr>
                <w:rFonts w:cs="Arial"/>
              </w:rPr>
            </w:pPr>
          </w:p>
        </w:tc>
        <w:tc>
          <w:tcPr>
            <w:tcW w:w="10631" w:type="dxa"/>
            <w:vMerge/>
            <w:shd w:val="clear" w:color="auto" w:fill="auto"/>
            <w:noWrap/>
            <w:vAlign w:val="center"/>
          </w:tcPr>
          <w:p w:rsidR="00332383" w:rsidRPr="002C3004" w:rsidRDefault="00332383" w:rsidP="00332383"/>
        </w:tc>
        <w:tc>
          <w:tcPr>
            <w:tcW w:w="2551" w:type="dxa"/>
            <w:shd w:val="clear" w:color="auto" w:fill="auto"/>
            <w:noWrap/>
            <w:vAlign w:val="center"/>
          </w:tcPr>
          <w:p w:rsidR="00332383" w:rsidRDefault="00332383" w:rsidP="00332383">
            <w:pPr>
              <w:pStyle w:val="TableBodyText"/>
            </w:pPr>
            <w:r>
              <w:fldChar w:fldCharType="begin"/>
            </w:r>
            <w:r>
              <w:instrText xml:space="preserve"> REF _Ref481508620 \r \h </w:instrText>
            </w:r>
            <w:r>
              <w:fldChar w:fldCharType="separate"/>
            </w:r>
            <w:r>
              <w:t>4.6.1</w:t>
            </w:r>
            <w:r>
              <w:fldChar w:fldCharType="end"/>
            </w:r>
            <w:r>
              <w:t xml:space="preserve"> </w:t>
            </w:r>
            <w:r>
              <w:fldChar w:fldCharType="begin"/>
            </w:r>
            <w:r>
              <w:instrText xml:space="preserve"> REF _Ref481508624 \h </w:instrText>
            </w:r>
            <w:r>
              <w:fldChar w:fldCharType="separate"/>
            </w:r>
            <w:r>
              <w:t>Receipt Batch Types</w:t>
            </w:r>
            <w:r>
              <w:fldChar w:fldCharType="end"/>
            </w:r>
          </w:p>
        </w:tc>
      </w:tr>
      <w:tr w:rsidR="00332383" w:rsidRPr="00051C88" w:rsidTr="00005C8F">
        <w:trPr>
          <w:trHeight w:val="300"/>
        </w:trPr>
        <w:tc>
          <w:tcPr>
            <w:tcW w:w="979" w:type="dxa"/>
            <w:shd w:val="clear" w:color="auto" w:fill="auto"/>
            <w:noWrap/>
            <w:vAlign w:val="center"/>
          </w:tcPr>
          <w:p w:rsidR="00332383" w:rsidRPr="003046C7" w:rsidRDefault="00332383" w:rsidP="00332383">
            <w:pPr>
              <w:pStyle w:val="ListParagraph"/>
              <w:numPr>
                <w:ilvl w:val="2"/>
                <w:numId w:val="30"/>
              </w:numPr>
              <w:rPr>
                <w:rFonts w:cs="Arial"/>
              </w:rPr>
            </w:pPr>
          </w:p>
        </w:tc>
        <w:tc>
          <w:tcPr>
            <w:tcW w:w="10631" w:type="dxa"/>
            <w:shd w:val="clear" w:color="auto" w:fill="auto"/>
            <w:noWrap/>
            <w:vAlign w:val="center"/>
          </w:tcPr>
          <w:p w:rsidR="00332383" w:rsidRPr="00940269" w:rsidRDefault="00332383" w:rsidP="00332383">
            <w:r w:rsidRPr="000E6C1E">
              <w:t>If there has been an error when trying to process the file, then the file is t</w:t>
            </w:r>
            <w:r>
              <w:t>o be moved to the error folder.</w:t>
            </w:r>
          </w:p>
        </w:tc>
        <w:tc>
          <w:tcPr>
            <w:tcW w:w="2551" w:type="dxa"/>
            <w:shd w:val="clear" w:color="auto" w:fill="auto"/>
            <w:noWrap/>
            <w:vAlign w:val="center"/>
          </w:tcPr>
          <w:p w:rsidR="00332383" w:rsidRPr="008904DC" w:rsidRDefault="00332383"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332383" w:rsidRPr="00051C88" w:rsidTr="00005C8F">
        <w:trPr>
          <w:trHeight w:val="300"/>
        </w:trPr>
        <w:tc>
          <w:tcPr>
            <w:tcW w:w="979" w:type="dxa"/>
            <w:shd w:val="clear" w:color="auto" w:fill="auto"/>
            <w:noWrap/>
            <w:vAlign w:val="center"/>
          </w:tcPr>
          <w:p w:rsidR="00332383" w:rsidRPr="003046C7" w:rsidRDefault="00332383" w:rsidP="00332383">
            <w:pPr>
              <w:pStyle w:val="ListParagraph"/>
              <w:numPr>
                <w:ilvl w:val="2"/>
                <w:numId w:val="30"/>
              </w:numPr>
              <w:rPr>
                <w:rFonts w:cs="Arial"/>
              </w:rPr>
            </w:pPr>
          </w:p>
        </w:tc>
        <w:tc>
          <w:tcPr>
            <w:tcW w:w="10631" w:type="dxa"/>
            <w:shd w:val="clear" w:color="auto" w:fill="auto"/>
            <w:noWrap/>
            <w:vAlign w:val="center"/>
          </w:tcPr>
          <w:p w:rsidR="00332383" w:rsidRPr="000850D2" w:rsidRDefault="00332383" w:rsidP="00332383">
            <w:pPr>
              <w:rPr>
                <w:rFonts w:cs="Arial"/>
              </w:rPr>
            </w:pPr>
            <w:r w:rsidRPr="000850D2">
              <w:rPr>
                <w:rFonts w:cs="Arial"/>
              </w:rPr>
              <w:t>The following details will be captured from the Multi-Account file:</w:t>
            </w:r>
          </w:p>
          <w:p w:rsidR="00332383" w:rsidRPr="000850D2" w:rsidRDefault="00332383" w:rsidP="00332383">
            <w:pPr>
              <w:pStyle w:val="ListParagraph"/>
              <w:numPr>
                <w:ilvl w:val="0"/>
                <w:numId w:val="42"/>
              </w:numPr>
              <w:rPr>
                <w:rFonts w:cs="Arial"/>
              </w:rPr>
            </w:pPr>
            <w:r w:rsidRPr="000850D2">
              <w:rPr>
                <w:rFonts w:cs="Arial"/>
                <w:b/>
              </w:rPr>
              <w:t>Transaction Reference Number</w:t>
            </w:r>
            <w:r w:rsidRPr="000850D2">
              <w:rPr>
                <w:rFonts w:cs="Arial"/>
              </w:rPr>
              <w:t xml:space="preserve"> </w:t>
            </w:r>
            <w:r>
              <w:rPr>
                <w:rFonts w:cs="Arial"/>
              </w:rPr>
              <w:t>– w</w:t>
            </w:r>
            <w:r w:rsidRPr="000850D2">
              <w:rPr>
                <w:rFonts w:cs="Arial"/>
              </w:rPr>
              <w:t>ill determine the account against which the payment is received.</w:t>
            </w:r>
          </w:p>
          <w:p w:rsidR="00332383" w:rsidRPr="000850D2" w:rsidRDefault="00332383" w:rsidP="00332383">
            <w:pPr>
              <w:pStyle w:val="ListParagraph"/>
              <w:numPr>
                <w:ilvl w:val="0"/>
                <w:numId w:val="42"/>
              </w:numPr>
              <w:rPr>
                <w:rFonts w:cs="Arial"/>
              </w:rPr>
            </w:pPr>
            <w:r w:rsidRPr="000850D2">
              <w:rPr>
                <w:rFonts w:cs="Arial"/>
                <w:b/>
              </w:rPr>
              <w:t>Payment Instruction</w:t>
            </w:r>
            <w:r w:rsidRPr="000850D2">
              <w:rPr>
                <w:rFonts w:cs="Arial"/>
              </w:rPr>
              <w:t xml:space="preserve"> –</w:t>
            </w:r>
            <w:r>
              <w:rPr>
                <w:rFonts w:cs="Arial"/>
              </w:rPr>
              <w:t xml:space="preserve"> </w:t>
            </w:r>
            <w:r w:rsidRPr="000850D2">
              <w:rPr>
                <w:rFonts w:cs="Arial"/>
              </w:rPr>
              <w:t>Will determine transaction type</w:t>
            </w:r>
          </w:p>
          <w:p w:rsidR="00332383" w:rsidRDefault="00332383" w:rsidP="00332383">
            <w:pPr>
              <w:pStyle w:val="ListParagraph"/>
              <w:numPr>
                <w:ilvl w:val="1"/>
                <w:numId w:val="42"/>
              </w:numPr>
              <w:rPr>
                <w:rFonts w:cs="Arial"/>
              </w:rPr>
            </w:pPr>
            <w:r w:rsidRPr="000850D2">
              <w:rPr>
                <w:rFonts w:cs="Arial"/>
              </w:rPr>
              <w:t xml:space="preserve">‘05’ </w:t>
            </w:r>
            <w:r>
              <w:rPr>
                <w:rFonts w:cs="Arial"/>
              </w:rPr>
              <w:t>–</w:t>
            </w:r>
            <w:r w:rsidRPr="000850D2">
              <w:rPr>
                <w:rFonts w:cs="Arial"/>
              </w:rPr>
              <w:t xml:space="preserve"> Payment</w:t>
            </w:r>
          </w:p>
          <w:p w:rsidR="00332383" w:rsidRDefault="00C03DA0" w:rsidP="00332383">
            <w:pPr>
              <w:pStyle w:val="ListParagraph"/>
              <w:numPr>
                <w:ilvl w:val="1"/>
                <w:numId w:val="42"/>
              </w:numPr>
              <w:rPr>
                <w:rFonts w:cs="Arial"/>
              </w:rPr>
            </w:pPr>
            <w:r>
              <w:rPr>
                <w:rFonts w:cs="Arial"/>
              </w:rPr>
              <w:t>‘25’</w:t>
            </w:r>
          </w:p>
          <w:p w:rsidR="00332383" w:rsidRPr="000850D2" w:rsidRDefault="00332383" w:rsidP="00332383">
            <w:pPr>
              <w:pStyle w:val="ListParagraph"/>
              <w:numPr>
                <w:ilvl w:val="1"/>
                <w:numId w:val="42"/>
              </w:numPr>
              <w:rPr>
                <w:rFonts w:cs="Arial"/>
              </w:rPr>
            </w:pPr>
            <w:r w:rsidRPr="000850D2">
              <w:rPr>
                <w:rFonts w:cs="Arial"/>
              </w:rPr>
              <w:t>‘35’ –</w:t>
            </w:r>
            <w:r>
              <w:rPr>
                <w:rFonts w:cs="Arial"/>
              </w:rPr>
              <w:t xml:space="preserve"> </w:t>
            </w:r>
            <w:r w:rsidRPr="000850D2">
              <w:rPr>
                <w:rFonts w:cs="Arial"/>
              </w:rPr>
              <w:t>Chargeback</w:t>
            </w:r>
          </w:p>
          <w:p w:rsidR="00332383" w:rsidRPr="000850D2" w:rsidRDefault="00332383" w:rsidP="00332383">
            <w:pPr>
              <w:pStyle w:val="ListParagraph"/>
              <w:numPr>
                <w:ilvl w:val="0"/>
                <w:numId w:val="42"/>
              </w:numPr>
              <w:rPr>
                <w:rFonts w:cs="Arial"/>
              </w:rPr>
            </w:pPr>
            <w:r w:rsidRPr="000850D2">
              <w:rPr>
                <w:rFonts w:cs="Arial"/>
                <w:b/>
              </w:rPr>
              <w:t>Transaction Reference 2</w:t>
            </w:r>
            <w:r w:rsidRPr="000850D2">
              <w:rPr>
                <w:rFonts w:cs="Arial"/>
              </w:rPr>
              <w:t xml:space="preserve"> –</w:t>
            </w:r>
            <w:r>
              <w:rPr>
                <w:rFonts w:cs="Arial"/>
              </w:rPr>
              <w:t xml:space="preserve"> </w:t>
            </w:r>
            <w:r w:rsidRPr="000850D2">
              <w:rPr>
                <w:rFonts w:cs="Arial"/>
              </w:rPr>
              <w:t>Will determine payment channel – Online/Web payments or IVR</w:t>
            </w:r>
          </w:p>
          <w:p w:rsidR="00332383" w:rsidRPr="000850D2" w:rsidRDefault="00332383" w:rsidP="00332383">
            <w:pPr>
              <w:pStyle w:val="ListParagraph"/>
              <w:numPr>
                <w:ilvl w:val="1"/>
                <w:numId w:val="42"/>
              </w:numPr>
              <w:rPr>
                <w:rFonts w:cs="Arial"/>
              </w:rPr>
            </w:pPr>
            <w:r w:rsidRPr="000850D2">
              <w:rPr>
                <w:rFonts w:cs="Arial"/>
              </w:rPr>
              <w:t xml:space="preserve">All </w:t>
            </w:r>
            <w:r>
              <w:rPr>
                <w:rFonts w:cs="Arial"/>
              </w:rPr>
              <w:t>IVR</w:t>
            </w:r>
            <w:r w:rsidRPr="000850D2">
              <w:rPr>
                <w:rFonts w:cs="Arial"/>
              </w:rPr>
              <w:t xml:space="preserve"> are expected begin with ‘PB</w:t>
            </w:r>
            <w:r>
              <w:rPr>
                <w:rFonts w:cs="Arial"/>
              </w:rPr>
              <w:t>P</w:t>
            </w:r>
            <w:r w:rsidRPr="000850D2">
              <w:rPr>
                <w:rFonts w:cs="Arial"/>
              </w:rPr>
              <w:t>’</w:t>
            </w:r>
          </w:p>
          <w:p w:rsidR="00332383" w:rsidRPr="000850D2" w:rsidRDefault="00332383" w:rsidP="00332383">
            <w:pPr>
              <w:pStyle w:val="ListParagraph"/>
              <w:numPr>
                <w:ilvl w:val="0"/>
                <w:numId w:val="42"/>
              </w:numPr>
              <w:rPr>
                <w:rFonts w:cs="Arial"/>
              </w:rPr>
            </w:pPr>
            <w:r w:rsidRPr="000850D2">
              <w:rPr>
                <w:rFonts w:cs="Arial"/>
                <w:b/>
              </w:rPr>
              <w:t>Transaction Reference 3</w:t>
            </w:r>
            <w:r w:rsidRPr="000850D2">
              <w:rPr>
                <w:rFonts w:cs="Arial"/>
              </w:rPr>
              <w:t xml:space="preserve"> –</w:t>
            </w:r>
            <w:r>
              <w:rPr>
                <w:rFonts w:cs="Arial"/>
              </w:rPr>
              <w:t xml:space="preserve"> </w:t>
            </w:r>
            <w:r w:rsidRPr="000850D2">
              <w:rPr>
                <w:rFonts w:cs="Arial"/>
              </w:rPr>
              <w:t>The card type and masked card number will be store against the payment and will be visible to ROS user through the ‘Transaction List’ tab of the ‘Accounts Receivable’ screen.</w:t>
            </w:r>
          </w:p>
          <w:p w:rsidR="00332383" w:rsidRPr="000850D2" w:rsidRDefault="00332383" w:rsidP="00332383">
            <w:pPr>
              <w:pStyle w:val="ListParagraph"/>
              <w:numPr>
                <w:ilvl w:val="0"/>
                <w:numId w:val="42"/>
              </w:numPr>
              <w:rPr>
                <w:rFonts w:cs="Arial"/>
              </w:rPr>
            </w:pPr>
            <w:r w:rsidRPr="000850D2">
              <w:rPr>
                <w:rFonts w:cs="Arial"/>
                <w:b/>
              </w:rPr>
              <w:t>Error Correction</w:t>
            </w:r>
            <w:r w:rsidRPr="000850D2">
              <w:rPr>
                <w:rFonts w:cs="Arial"/>
              </w:rPr>
              <w:t xml:space="preserve"> – Captured (if any) in the payment notes</w:t>
            </w:r>
          </w:p>
          <w:p w:rsidR="00332383" w:rsidRPr="000850D2" w:rsidRDefault="00332383" w:rsidP="00332383">
            <w:pPr>
              <w:pStyle w:val="ListParagraph"/>
              <w:numPr>
                <w:ilvl w:val="0"/>
                <w:numId w:val="42"/>
              </w:numPr>
              <w:rPr>
                <w:rFonts w:cs="Arial"/>
                <w:b/>
              </w:rPr>
            </w:pPr>
            <w:r w:rsidRPr="000850D2">
              <w:rPr>
                <w:rFonts w:cs="Arial"/>
                <w:b/>
              </w:rPr>
              <w:t>Amount</w:t>
            </w:r>
          </w:p>
          <w:p w:rsidR="00332383" w:rsidRPr="000850D2" w:rsidRDefault="00332383" w:rsidP="00332383">
            <w:pPr>
              <w:pStyle w:val="ListParagraph"/>
              <w:numPr>
                <w:ilvl w:val="0"/>
                <w:numId w:val="42"/>
              </w:numPr>
              <w:rPr>
                <w:rFonts w:cs="Arial"/>
                <w:b/>
              </w:rPr>
            </w:pPr>
            <w:r w:rsidRPr="000850D2">
              <w:rPr>
                <w:rFonts w:cs="Arial"/>
                <w:b/>
              </w:rPr>
              <w:t>Payment Date</w:t>
            </w:r>
          </w:p>
          <w:p w:rsidR="00332383" w:rsidRPr="000E6C1E" w:rsidRDefault="00332383" w:rsidP="00332383">
            <w:pPr>
              <w:pStyle w:val="ListParagraph"/>
              <w:numPr>
                <w:ilvl w:val="0"/>
                <w:numId w:val="42"/>
              </w:numPr>
            </w:pPr>
            <w:r w:rsidRPr="000850D2">
              <w:rPr>
                <w:rFonts w:cs="Arial"/>
                <w:b/>
              </w:rPr>
              <w:t>Payment Time</w:t>
            </w:r>
          </w:p>
          <w:p w:rsidR="00332383" w:rsidRPr="00940269" w:rsidRDefault="00332383" w:rsidP="00332383">
            <w:pPr>
              <w:pStyle w:val="ListParagraph"/>
              <w:numPr>
                <w:ilvl w:val="0"/>
                <w:numId w:val="42"/>
              </w:numPr>
            </w:pPr>
            <w:r w:rsidRPr="000850D2">
              <w:rPr>
                <w:rFonts w:cs="Arial"/>
                <w:b/>
              </w:rPr>
              <w:t>Bank Transaction ID</w:t>
            </w:r>
            <w:r w:rsidRPr="000850D2">
              <w:rPr>
                <w:rFonts w:cs="Arial"/>
              </w:rPr>
              <w:t xml:space="preserve"> – Will be used to uniquely identify </w:t>
            </w:r>
            <w:r>
              <w:rPr>
                <w:rFonts w:cs="Arial"/>
              </w:rPr>
              <w:t>IVR</w:t>
            </w:r>
            <w:r w:rsidRPr="000850D2">
              <w:rPr>
                <w:rFonts w:cs="Arial"/>
              </w:rPr>
              <w:t xml:space="preserve"> transactions. The value captured must be </w:t>
            </w:r>
            <w:r w:rsidRPr="000850D2">
              <w:rPr>
                <w:rFonts w:cs="Arial"/>
              </w:rPr>
              <w:lastRenderedPageBreak/>
              <w:t>reportable.</w:t>
            </w:r>
          </w:p>
        </w:tc>
        <w:tc>
          <w:tcPr>
            <w:tcW w:w="2551" w:type="dxa"/>
            <w:shd w:val="clear" w:color="auto" w:fill="auto"/>
            <w:noWrap/>
            <w:vAlign w:val="center"/>
          </w:tcPr>
          <w:p w:rsidR="00332383" w:rsidRPr="00035902" w:rsidRDefault="00332383" w:rsidP="00332383">
            <w:pPr>
              <w:pStyle w:val="TableBodyText"/>
            </w:pPr>
            <w:r>
              <w:lastRenderedPageBreak/>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332383" w:rsidRPr="00051C88" w:rsidTr="00005C8F">
        <w:trPr>
          <w:trHeight w:val="300"/>
        </w:trPr>
        <w:tc>
          <w:tcPr>
            <w:tcW w:w="979" w:type="dxa"/>
            <w:shd w:val="clear" w:color="auto" w:fill="auto"/>
            <w:noWrap/>
            <w:vAlign w:val="center"/>
          </w:tcPr>
          <w:p w:rsidR="00332383" w:rsidRPr="001C7EE3" w:rsidRDefault="00332383" w:rsidP="00332383">
            <w:pPr>
              <w:pStyle w:val="ListParagraph"/>
              <w:numPr>
                <w:ilvl w:val="2"/>
                <w:numId w:val="30"/>
              </w:numPr>
            </w:pPr>
          </w:p>
        </w:tc>
        <w:tc>
          <w:tcPr>
            <w:tcW w:w="10631" w:type="dxa"/>
            <w:shd w:val="clear" w:color="auto" w:fill="auto"/>
            <w:noWrap/>
            <w:vAlign w:val="center"/>
          </w:tcPr>
          <w:p w:rsidR="00332383" w:rsidRPr="00005C8F" w:rsidRDefault="00332383" w:rsidP="00332383">
            <w:r w:rsidRPr="00E1468B">
              <w:t>The IVR payment reference number will the customer’s BPAY reference number.</w:t>
            </w:r>
          </w:p>
        </w:tc>
        <w:tc>
          <w:tcPr>
            <w:tcW w:w="2551" w:type="dxa"/>
            <w:shd w:val="clear" w:color="auto" w:fill="auto"/>
            <w:noWrap/>
            <w:vAlign w:val="center"/>
          </w:tcPr>
          <w:p w:rsidR="00332383" w:rsidRPr="00035902" w:rsidRDefault="00332383"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332383" w:rsidRPr="00051C88" w:rsidTr="00005C8F">
        <w:trPr>
          <w:trHeight w:val="300"/>
        </w:trPr>
        <w:tc>
          <w:tcPr>
            <w:tcW w:w="979" w:type="dxa"/>
            <w:shd w:val="clear" w:color="auto" w:fill="auto"/>
            <w:noWrap/>
            <w:vAlign w:val="center"/>
          </w:tcPr>
          <w:p w:rsidR="00332383" w:rsidRPr="001C7EE3" w:rsidRDefault="00332383" w:rsidP="00332383">
            <w:pPr>
              <w:pStyle w:val="ListParagraph"/>
              <w:numPr>
                <w:ilvl w:val="2"/>
                <w:numId w:val="30"/>
              </w:numPr>
            </w:pPr>
          </w:p>
        </w:tc>
        <w:tc>
          <w:tcPr>
            <w:tcW w:w="10631" w:type="dxa"/>
            <w:shd w:val="clear" w:color="auto" w:fill="auto"/>
            <w:noWrap/>
            <w:vAlign w:val="center"/>
          </w:tcPr>
          <w:p w:rsidR="00332383" w:rsidRPr="00E1468B" w:rsidRDefault="00332383" w:rsidP="00332383">
            <w:r w:rsidRPr="00E1468B">
              <w:t>Ability to automatically allocate to a ROS customer account if the account details can be matched correctly.</w:t>
            </w:r>
          </w:p>
        </w:tc>
        <w:tc>
          <w:tcPr>
            <w:tcW w:w="2551" w:type="dxa"/>
            <w:shd w:val="clear" w:color="auto" w:fill="auto"/>
            <w:noWrap/>
            <w:vAlign w:val="center"/>
          </w:tcPr>
          <w:p w:rsidR="00332383" w:rsidRPr="00035902" w:rsidRDefault="00B22AA6"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332383" w:rsidRPr="00051C88" w:rsidTr="00005C8F">
        <w:trPr>
          <w:trHeight w:val="300"/>
        </w:trPr>
        <w:tc>
          <w:tcPr>
            <w:tcW w:w="979" w:type="dxa"/>
            <w:shd w:val="clear" w:color="auto" w:fill="auto"/>
            <w:noWrap/>
            <w:vAlign w:val="center"/>
          </w:tcPr>
          <w:p w:rsidR="00332383" w:rsidRPr="001C7EE3" w:rsidRDefault="00332383" w:rsidP="00332383">
            <w:pPr>
              <w:pStyle w:val="ListParagraph"/>
              <w:numPr>
                <w:ilvl w:val="2"/>
                <w:numId w:val="30"/>
              </w:numPr>
            </w:pPr>
          </w:p>
        </w:tc>
        <w:tc>
          <w:tcPr>
            <w:tcW w:w="10631" w:type="dxa"/>
            <w:shd w:val="clear" w:color="auto" w:fill="auto"/>
            <w:noWrap/>
            <w:vAlign w:val="center"/>
          </w:tcPr>
          <w:p w:rsidR="00332383" w:rsidRPr="00E1468B" w:rsidRDefault="00332383" w:rsidP="00332383">
            <w:r>
              <w:t>Refund transactions on IVR payments from the NAB Multi Account file will be ignored</w:t>
            </w:r>
          </w:p>
        </w:tc>
        <w:tc>
          <w:tcPr>
            <w:tcW w:w="2551" w:type="dxa"/>
            <w:shd w:val="clear" w:color="auto" w:fill="auto"/>
            <w:noWrap/>
            <w:vAlign w:val="center"/>
          </w:tcPr>
          <w:p w:rsidR="00332383" w:rsidRPr="00035902" w:rsidRDefault="00B22AA6"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B22AA6" w:rsidRPr="00051C88" w:rsidTr="00B22AA6">
        <w:trPr>
          <w:trHeight w:val="578"/>
        </w:trPr>
        <w:tc>
          <w:tcPr>
            <w:tcW w:w="979" w:type="dxa"/>
            <w:vMerge w:val="restart"/>
            <w:shd w:val="clear" w:color="auto" w:fill="auto"/>
            <w:noWrap/>
            <w:vAlign w:val="center"/>
          </w:tcPr>
          <w:p w:rsidR="00B22AA6" w:rsidRPr="001C7EE3" w:rsidRDefault="00B22AA6" w:rsidP="00332383">
            <w:pPr>
              <w:pStyle w:val="ListParagraph"/>
              <w:numPr>
                <w:ilvl w:val="2"/>
                <w:numId w:val="30"/>
              </w:numPr>
            </w:pPr>
          </w:p>
        </w:tc>
        <w:tc>
          <w:tcPr>
            <w:tcW w:w="10631" w:type="dxa"/>
            <w:vMerge w:val="restart"/>
            <w:shd w:val="clear" w:color="auto" w:fill="auto"/>
            <w:noWrap/>
            <w:vAlign w:val="center"/>
          </w:tcPr>
          <w:p w:rsidR="00B22AA6" w:rsidRPr="00E1468B" w:rsidRDefault="00B22AA6" w:rsidP="00332383">
            <w:r w:rsidRPr="00E1468B">
              <w:t>Ability to identify Chargebacks on IVR Payments (using the Transaction Type) from the NAB Multi Account file. When a chargeback is received, the credit card payment is dishonoured. The ‘Credit Card - Chargeback’ adjustment reason will be added to the account to dishonour the original payment. The ‘Bank Transaction ID’ field will be used as the reference field to identify the original payment.</w:t>
            </w:r>
            <w:r w:rsidR="00DF026D">
              <w:t xml:space="preserve"> </w:t>
            </w:r>
            <w:proofErr w:type="gramStart"/>
            <w:r w:rsidR="00DF026D">
              <w:t>The is</w:t>
            </w:r>
            <w:proofErr w:type="gramEnd"/>
            <w:r w:rsidR="00DF026D">
              <w:t xml:space="preserve"> adjustment automatically added (even if the original payment cannot be identified in ROS as may be the case with transitional/migrated payments).</w:t>
            </w:r>
          </w:p>
        </w:tc>
        <w:tc>
          <w:tcPr>
            <w:tcW w:w="2551" w:type="dxa"/>
            <w:shd w:val="clear" w:color="auto" w:fill="auto"/>
            <w:noWrap/>
            <w:vAlign w:val="center"/>
          </w:tcPr>
          <w:p w:rsidR="00B22AA6" w:rsidRPr="00035902" w:rsidRDefault="00B22AA6"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B22AA6" w:rsidRPr="00051C88" w:rsidTr="00005C8F">
        <w:trPr>
          <w:trHeight w:val="577"/>
        </w:trPr>
        <w:tc>
          <w:tcPr>
            <w:tcW w:w="979" w:type="dxa"/>
            <w:vMerge/>
            <w:shd w:val="clear" w:color="auto" w:fill="auto"/>
            <w:noWrap/>
            <w:vAlign w:val="center"/>
          </w:tcPr>
          <w:p w:rsidR="00B22AA6" w:rsidRPr="001C7EE3" w:rsidRDefault="00B22AA6" w:rsidP="00332383">
            <w:pPr>
              <w:pStyle w:val="ListParagraph"/>
              <w:numPr>
                <w:ilvl w:val="2"/>
                <w:numId w:val="30"/>
              </w:numPr>
            </w:pPr>
          </w:p>
        </w:tc>
        <w:tc>
          <w:tcPr>
            <w:tcW w:w="10631" w:type="dxa"/>
            <w:vMerge/>
            <w:shd w:val="clear" w:color="auto" w:fill="auto"/>
            <w:noWrap/>
            <w:vAlign w:val="center"/>
          </w:tcPr>
          <w:p w:rsidR="00B22AA6" w:rsidRPr="00E1468B" w:rsidRDefault="00B22AA6" w:rsidP="00332383"/>
        </w:tc>
        <w:tc>
          <w:tcPr>
            <w:tcW w:w="2551" w:type="dxa"/>
            <w:shd w:val="clear" w:color="auto" w:fill="auto"/>
            <w:noWrap/>
            <w:vAlign w:val="center"/>
          </w:tcPr>
          <w:p w:rsidR="00B22AA6" w:rsidRPr="00035902" w:rsidRDefault="00B22AA6" w:rsidP="00332383">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D11394" w:rsidRPr="00051C88" w:rsidTr="00D11394">
        <w:trPr>
          <w:trHeight w:val="285"/>
        </w:trPr>
        <w:tc>
          <w:tcPr>
            <w:tcW w:w="979" w:type="dxa"/>
            <w:vMerge w:val="restart"/>
            <w:shd w:val="clear" w:color="auto" w:fill="auto"/>
            <w:noWrap/>
            <w:vAlign w:val="center"/>
          </w:tcPr>
          <w:p w:rsidR="00D11394" w:rsidRPr="001C7EE3" w:rsidRDefault="00D11394" w:rsidP="00D11394">
            <w:pPr>
              <w:pStyle w:val="ListParagraph"/>
              <w:numPr>
                <w:ilvl w:val="2"/>
                <w:numId w:val="30"/>
              </w:numPr>
            </w:pPr>
          </w:p>
        </w:tc>
        <w:tc>
          <w:tcPr>
            <w:tcW w:w="10631" w:type="dxa"/>
            <w:vMerge w:val="restart"/>
            <w:shd w:val="clear" w:color="auto" w:fill="auto"/>
            <w:noWrap/>
            <w:vAlign w:val="center"/>
          </w:tcPr>
          <w:p w:rsidR="00D11394" w:rsidRPr="00E1468B" w:rsidRDefault="00D11394" w:rsidP="00D11394">
            <w:r w:rsidRPr="00D11394">
              <w:t>ROS will automatically add the double posting in the Pronto Interface file for Chargebacks.</w:t>
            </w:r>
          </w:p>
        </w:tc>
        <w:tc>
          <w:tcPr>
            <w:tcW w:w="2551" w:type="dxa"/>
            <w:shd w:val="clear" w:color="auto" w:fill="auto"/>
            <w:noWrap/>
            <w:vAlign w:val="center"/>
          </w:tcPr>
          <w:p w:rsidR="00D11394" w:rsidRPr="00035902" w:rsidRDefault="00D11394" w:rsidP="00D11394">
            <w:pPr>
              <w:pStyle w:val="TableBodyText"/>
            </w:pPr>
            <w:r>
              <w:fldChar w:fldCharType="begin"/>
            </w:r>
            <w:r>
              <w:instrText xml:space="preserve"> REF _Ref482186641 \r \h </w:instrText>
            </w:r>
            <w:r>
              <w:fldChar w:fldCharType="separate"/>
            </w:r>
            <w:r>
              <w:t>4.5.1</w:t>
            </w:r>
            <w:r>
              <w:fldChar w:fldCharType="end"/>
            </w:r>
            <w:r>
              <w:t xml:space="preserve"> </w:t>
            </w:r>
            <w:r>
              <w:fldChar w:fldCharType="begin"/>
            </w:r>
            <w:r>
              <w:instrText xml:space="preserve"> REF _Ref482186641 \h </w:instrText>
            </w:r>
            <w:r>
              <w:fldChar w:fldCharType="separate"/>
            </w:r>
            <w:r w:rsidRPr="006B0A1E">
              <w:t>General Ledger Pronto Detail Report</w:t>
            </w:r>
            <w:r>
              <w:fldChar w:fldCharType="end"/>
            </w:r>
          </w:p>
        </w:tc>
      </w:tr>
      <w:tr w:rsidR="00D11394" w:rsidRPr="00051C88" w:rsidTr="00005C8F">
        <w:trPr>
          <w:trHeight w:val="285"/>
        </w:trPr>
        <w:tc>
          <w:tcPr>
            <w:tcW w:w="979" w:type="dxa"/>
            <w:vMerge/>
            <w:shd w:val="clear" w:color="auto" w:fill="auto"/>
            <w:noWrap/>
            <w:vAlign w:val="center"/>
          </w:tcPr>
          <w:p w:rsidR="00D11394" w:rsidRPr="001C7EE3" w:rsidRDefault="00D11394" w:rsidP="00D11394">
            <w:pPr>
              <w:pStyle w:val="ListParagraph"/>
              <w:numPr>
                <w:ilvl w:val="2"/>
                <w:numId w:val="30"/>
              </w:numPr>
            </w:pPr>
          </w:p>
        </w:tc>
        <w:tc>
          <w:tcPr>
            <w:tcW w:w="10631" w:type="dxa"/>
            <w:vMerge/>
            <w:shd w:val="clear" w:color="auto" w:fill="auto"/>
            <w:noWrap/>
            <w:vAlign w:val="center"/>
          </w:tcPr>
          <w:p w:rsidR="00D11394" w:rsidRPr="00D11394" w:rsidRDefault="00D11394" w:rsidP="00D11394"/>
        </w:tc>
        <w:tc>
          <w:tcPr>
            <w:tcW w:w="2551" w:type="dxa"/>
            <w:shd w:val="clear" w:color="auto" w:fill="auto"/>
            <w:noWrap/>
            <w:vAlign w:val="center"/>
          </w:tcPr>
          <w:p w:rsidR="00D11394" w:rsidRPr="00035902" w:rsidRDefault="00D11394" w:rsidP="00D11394">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B22AA6" w:rsidRPr="00051C88" w:rsidTr="00B22AA6">
        <w:trPr>
          <w:trHeight w:val="1598"/>
        </w:trPr>
        <w:tc>
          <w:tcPr>
            <w:tcW w:w="979" w:type="dxa"/>
            <w:vMerge w:val="restart"/>
            <w:shd w:val="clear" w:color="auto" w:fill="auto"/>
            <w:noWrap/>
            <w:vAlign w:val="center"/>
          </w:tcPr>
          <w:p w:rsidR="00B22AA6" w:rsidRPr="001C7EE3" w:rsidRDefault="00B22AA6" w:rsidP="00B22AA6">
            <w:pPr>
              <w:pStyle w:val="ListParagraph"/>
              <w:numPr>
                <w:ilvl w:val="2"/>
                <w:numId w:val="30"/>
              </w:numPr>
            </w:pPr>
          </w:p>
        </w:tc>
        <w:tc>
          <w:tcPr>
            <w:tcW w:w="10631" w:type="dxa"/>
            <w:vMerge w:val="restart"/>
            <w:shd w:val="clear" w:color="auto" w:fill="auto"/>
            <w:noWrap/>
            <w:vAlign w:val="center"/>
          </w:tcPr>
          <w:p w:rsidR="00D11394" w:rsidRDefault="00D11394" w:rsidP="00B22AA6">
            <w:pPr>
              <w:pStyle w:val="ListNumber"/>
              <w:numPr>
                <w:ilvl w:val="0"/>
                <w:numId w:val="0"/>
              </w:numPr>
              <w:tabs>
                <w:tab w:val="left" w:pos="284"/>
                <w:tab w:val="left" w:pos="3283"/>
                <w:tab w:val="left" w:pos="4003"/>
                <w:tab w:val="left" w:pos="4723"/>
              </w:tabs>
              <w:suppressAutoHyphens/>
              <w:spacing w:after="0" w:line="276" w:lineRule="auto"/>
              <w:jc w:val="both"/>
            </w:pPr>
            <w:r w:rsidRPr="00D11394">
              <w:t>The chargeback adjustment reasons will not be user selectable.</w:t>
            </w:r>
          </w:p>
          <w:p w:rsidR="00D11394" w:rsidRDefault="00D11394" w:rsidP="00B22AA6">
            <w:pPr>
              <w:pStyle w:val="ListNumber"/>
              <w:numPr>
                <w:ilvl w:val="0"/>
                <w:numId w:val="0"/>
              </w:numPr>
              <w:tabs>
                <w:tab w:val="left" w:pos="284"/>
                <w:tab w:val="left" w:pos="3283"/>
                <w:tab w:val="left" w:pos="4003"/>
                <w:tab w:val="left" w:pos="4723"/>
              </w:tabs>
              <w:suppressAutoHyphens/>
              <w:spacing w:after="0" w:line="276" w:lineRule="auto"/>
              <w:jc w:val="both"/>
            </w:pPr>
          </w:p>
          <w:p w:rsidR="00B22AA6" w:rsidRDefault="00B22AA6" w:rsidP="00B22AA6">
            <w:pPr>
              <w:pStyle w:val="ListNumber"/>
              <w:numPr>
                <w:ilvl w:val="0"/>
                <w:numId w:val="0"/>
              </w:numPr>
              <w:tabs>
                <w:tab w:val="left" w:pos="284"/>
                <w:tab w:val="left" w:pos="3283"/>
                <w:tab w:val="left" w:pos="4003"/>
                <w:tab w:val="left" w:pos="4723"/>
              </w:tabs>
              <w:suppressAutoHyphens/>
              <w:spacing w:after="0" w:line="276" w:lineRule="auto"/>
              <w:jc w:val="both"/>
            </w:pPr>
            <w:r>
              <w:t>The original payment receipt number will be added into the notes section of adjustment.</w:t>
            </w:r>
          </w:p>
          <w:p w:rsidR="00B22AA6" w:rsidRDefault="00B22AA6" w:rsidP="00B22AA6">
            <w:pPr>
              <w:pStyle w:val="ListNumber"/>
              <w:numPr>
                <w:ilvl w:val="0"/>
                <w:numId w:val="0"/>
              </w:numPr>
              <w:tabs>
                <w:tab w:val="left" w:pos="284"/>
                <w:tab w:val="left" w:pos="3283"/>
                <w:tab w:val="left" w:pos="4003"/>
                <w:tab w:val="left" w:pos="4723"/>
              </w:tabs>
              <w:suppressAutoHyphens/>
              <w:spacing w:after="0" w:line="276" w:lineRule="auto"/>
              <w:jc w:val="both"/>
            </w:pPr>
          </w:p>
          <w:p w:rsidR="00B22AA6" w:rsidRDefault="00B22AA6" w:rsidP="00B22AA6">
            <w:pPr>
              <w:pStyle w:val="ListNumber"/>
              <w:keepLines w:val="0"/>
              <w:numPr>
                <w:ilvl w:val="0"/>
                <w:numId w:val="0"/>
              </w:numPr>
              <w:tabs>
                <w:tab w:val="left" w:pos="284"/>
                <w:tab w:val="left" w:pos="3283"/>
                <w:tab w:val="left" w:pos="4003"/>
                <w:tab w:val="left" w:pos="4723"/>
              </w:tabs>
              <w:suppressAutoHyphens/>
              <w:spacing w:after="0" w:line="276" w:lineRule="auto"/>
              <w:jc w:val="both"/>
            </w:pPr>
            <w:r>
              <w:t>Reversal Adjustment Details:</w:t>
            </w:r>
          </w:p>
          <w:tbl>
            <w:tblPr>
              <w:tblStyle w:val="TableGrid"/>
              <w:tblW w:w="10205" w:type="dxa"/>
              <w:tblInd w:w="29" w:type="dxa"/>
              <w:tblLayout w:type="fixed"/>
              <w:tblLook w:val="04A0" w:firstRow="1" w:lastRow="0" w:firstColumn="1" w:lastColumn="0" w:noHBand="0" w:noVBand="1"/>
            </w:tblPr>
            <w:tblGrid>
              <w:gridCol w:w="1417"/>
              <w:gridCol w:w="1701"/>
              <w:gridCol w:w="1559"/>
              <w:gridCol w:w="1559"/>
              <w:gridCol w:w="993"/>
              <w:gridCol w:w="992"/>
              <w:gridCol w:w="992"/>
              <w:gridCol w:w="992"/>
            </w:tblGrid>
            <w:tr w:rsidR="00D11394" w:rsidRPr="001C7EE3" w:rsidTr="00D11394">
              <w:trPr>
                <w:cnfStyle w:val="100000000000" w:firstRow="1" w:lastRow="0" w:firstColumn="0" w:lastColumn="0" w:oddVBand="0" w:evenVBand="0" w:oddHBand="0" w:evenHBand="0" w:firstRowFirstColumn="0" w:firstRowLastColumn="0" w:lastRowFirstColumn="0" w:lastRowLastColumn="0"/>
                <w:trHeight w:val="342"/>
              </w:trPr>
              <w:tc>
                <w:tcPr>
                  <w:tcW w:w="8221" w:type="dxa"/>
                  <w:gridSpan w:val="6"/>
                  <w:tcBorders>
                    <w:top w:val="single" w:sz="4" w:space="0" w:color="auto"/>
                    <w:left w:val="single" w:sz="4" w:space="0" w:color="auto"/>
                    <w:bottom w:val="single" w:sz="4" w:space="0" w:color="auto"/>
                    <w:right w:val="single" w:sz="4" w:space="0" w:color="auto"/>
                  </w:tcBorders>
                  <w:shd w:val="clear" w:color="auto" w:fill="6DB244"/>
                  <w:vAlign w:val="center"/>
                  <w:hideMark/>
                </w:tcPr>
                <w:p w:rsidR="00D11394" w:rsidRPr="001C7EE3" w:rsidRDefault="00D11394" w:rsidP="00B22AA6">
                  <w:pPr>
                    <w:spacing w:before="0" w:after="0"/>
                    <w:rPr>
                      <w:rFonts w:eastAsia="Calibri" w:cs="Arial"/>
                      <w:color w:val="FFFFFF" w:themeColor="background1"/>
                      <w:sz w:val="16"/>
                      <w:szCs w:val="16"/>
                      <w:lang w:val="en-US"/>
                    </w:rPr>
                  </w:pPr>
                  <w:r>
                    <w:rPr>
                      <w:rFonts w:eastAsia="Calibri" w:cs="Arial"/>
                      <w:b w:val="0"/>
                      <w:color w:val="FFFFFF" w:themeColor="background1"/>
                      <w:sz w:val="16"/>
                      <w:szCs w:val="16"/>
                      <w:lang w:val="en-US"/>
                    </w:rPr>
                    <w:t>Adjustment Reason Details</w:t>
                  </w:r>
                </w:p>
              </w:tc>
              <w:tc>
                <w:tcPr>
                  <w:tcW w:w="1984" w:type="dxa"/>
                  <w:gridSpan w:val="2"/>
                  <w:tcBorders>
                    <w:top w:val="single" w:sz="4" w:space="0" w:color="auto"/>
                    <w:left w:val="single" w:sz="4" w:space="0" w:color="auto"/>
                    <w:bottom w:val="single" w:sz="4" w:space="0" w:color="auto"/>
                    <w:right w:val="single" w:sz="4" w:space="0" w:color="auto"/>
                  </w:tcBorders>
                  <w:shd w:val="clear" w:color="auto" w:fill="6DB244"/>
                  <w:vAlign w:val="center"/>
                </w:tcPr>
                <w:p w:rsidR="00D11394" w:rsidRPr="001C7EE3" w:rsidRDefault="00D11394" w:rsidP="00B22AA6">
                  <w:pPr>
                    <w:spacing w:before="0" w:after="0"/>
                    <w:rPr>
                      <w:rFonts w:eastAsia="Calibri" w:cs="Arial"/>
                      <w:b w:val="0"/>
                      <w:color w:val="FFFFFF" w:themeColor="background1"/>
                      <w:sz w:val="16"/>
                      <w:szCs w:val="16"/>
                      <w:lang w:val="en-US"/>
                    </w:rPr>
                  </w:pPr>
                  <w:r>
                    <w:rPr>
                      <w:rFonts w:eastAsia="Calibri" w:cs="Arial"/>
                      <w:b w:val="0"/>
                      <w:color w:val="FFFFFF" w:themeColor="background1"/>
                      <w:sz w:val="16"/>
                      <w:szCs w:val="16"/>
                      <w:lang w:val="en-US"/>
                    </w:rPr>
                    <w:t>Cash Disbursement GLs</w:t>
                  </w:r>
                </w:p>
              </w:tc>
            </w:tr>
            <w:tr w:rsidR="00D11394" w:rsidRPr="001C7EE3" w:rsidTr="00F96BD6">
              <w:trPr>
                <w:trHeight w:val="605"/>
              </w:trPr>
              <w:tc>
                <w:tcPr>
                  <w:tcW w:w="1417"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sidRPr="00B3660F">
                    <w:rPr>
                      <w:rFonts w:cs="Arial"/>
                      <w:sz w:val="16"/>
                      <w:szCs w:val="16"/>
                    </w:rPr>
                    <w:t>Adjustment Reason Code</w:t>
                  </w:r>
                </w:p>
              </w:tc>
              <w:tc>
                <w:tcPr>
                  <w:tcW w:w="1701"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sidRPr="00B3660F">
                    <w:rPr>
                      <w:rFonts w:cs="Arial"/>
                      <w:sz w:val="16"/>
                      <w:szCs w:val="16"/>
                    </w:rPr>
                    <w:t>Adjustment Reason Description</w:t>
                  </w:r>
                </w:p>
              </w:tc>
              <w:tc>
                <w:tcPr>
                  <w:tcW w:w="1559"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sidRPr="00B3660F">
                    <w:rPr>
                      <w:rFonts w:cs="Arial"/>
                      <w:sz w:val="16"/>
                      <w:szCs w:val="16"/>
                    </w:rPr>
                    <w:t>Statement Description</w:t>
                  </w:r>
                </w:p>
              </w:tc>
              <w:tc>
                <w:tcPr>
                  <w:tcW w:w="1559"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proofErr w:type="spellStart"/>
                  <w:r w:rsidRPr="00B3660F">
                    <w:rPr>
                      <w:rFonts w:cs="Arial"/>
                      <w:sz w:val="16"/>
                      <w:szCs w:val="16"/>
                    </w:rPr>
                    <w:t>Cust</w:t>
                  </w:r>
                  <w:proofErr w:type="spellEnd"/>
                  <w:r w:rsidRPr="00B3660F">
                    <w:rPr>
                      <w:rFonts w:cs="Arial"/>
                      <w:sz w:val="16"/>
                      <w:szCs w:val="16"/>
                    </w:rPr>
                    <w:t xml:space="preserve"> Transaction Multiplier</w:t>
                  </w:r>
                </w:p>
              </w:tc>
              <w:tc>
                <w:tcPr>
                  <w:tcW w:w="993"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Pr>
                      <w:rFonts w:cs="Arial"/>
                      <w:sz w:val="16"/>
                      <w:szCs w:val="16"/>
                    </w:rPr>
                    <w:t>DR Account</w:t>
                  </w:r>
                </w:p>
              </w:tc>
              <w:tc>
                <w:tcPr>
                  <w:tcW w:w="992"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Pr>
                      <w:rFonts w:cs="Arial"/>
                      <w:sz w:val="16"/>
                      <w:szCs w:val="16"/>
                    </w:rPr>
                    <w:t>CR Account</w:t>
                  </w:r>
                </w:p>
              </w:tc>
              <w:tc>
                <w:tcPr>
                  <w:tcW w:w="992" w:type="dxa"/>
                  <w:vAlign w:val="center"/>
                </w:tcPr>
                <w:p w:rsidR="00D11394" w:rsidRPr="00B3660F" w:rsidRDefault="00D11394" w:rsidP="00D11394">
                  <w:pPr>
                    <w:rPr>
                      <w:rFonts w:cs="Arial"/>
                      <w:sz w:val="16"/>
                      <w:szCs w:val="16"/>
                    </w:rPr>
                  </w:pPr>
                  <w:r>
                    <w:rPr>
                      <w:rFonts w:cs="Arial"/>
                      <w:sz w:val="16"/>
                      <w:szCs w:val="16"/>
                    </w:rPr>
                    <w:t>DR Account</w:t>
                  </w:r>
                </w:p>
              </w:tc>
              <w:tc>
                <w:tcPr>
                  <w:tcW w:w="992" w:type="dxa"/>
                  <w:vAlign w:val="center"/>
                </w:tcPr>
                <w:p w:rsidR="00D11394" w:rsidRPr="00B3660F" w:rsidRDefault="00D11394" w:rsidP="00D11394">
                  <w:pPr>
                    <w:rPr>
                      <w:rFonts w:cs="Arial"/>
                      <w:sz w:val="16"/>
                      <w:szCs w:val="16"/>
                    </w:rPr>
                  </w:pPr>
                  <w:r>
                    <w:rPr>
                      <w:rFonts w:cs="Arial"/>
                      <w:sz w:val="16"/>
                      <w:szCs w:val="16"/>
                    </w:rPr>
                    <w:t>CR Account</w:t>
                  </w:r>
                </w:p>
              </w:tc>
            </w:tr>
            <w:tr w:rsidR="00D11394" w:rsidRPr="001C7EE3" w:rsidTr="00F96BD6">
              <w:trPr>
                <w:trHeight w:val="83"/>
              </w:trPr>
              <w:tc>
                <w:tcPr>
                  <w:tcW w:w="1417"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Pr>
                      <w:rFonts w:cs="Arial"/>
                      <w:sz w:val="16"/>
                      <w:szCs w:val="16"/>
                    </w:rPr>
                    <w:t>CC_CHGBCK</w:t>
                  </w:r>
                </w:p>
              </w:tc>
              <w:tc>
                <w:tcPr>
                  <w:tcW w:w="1701"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Pr>
                      <w:rFonts w:cs="Arial"/>
                      <w:sz w:val="16"/>
                      <w:szCs w:val="16"/>
                    </w:rPr>
                    <w:t>Credit Card – Chargeback</w:t>
                  </w:r>
                </w:p>
              </w:tc>
              <w:tc>
                <w:tcPr>
                  <w:tcW w:w="1559"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Pr>
                      <w:rFonts w:cs="Arial"/>
                      <w:sz w:val="16"/>
                      <w:szCs w:val="16"/>
                    </w:rPr>
                    <w:t>Credit Card Payment Reversal</w:t>
                  </w:r>
                </w:p>
              </w:tc>
              <w:tc>
                <w:tcPr>
                  <w:tcW w:w="1559"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sidRPr="00B3660F">
                    <w:rPr>
                      <w:rFonts w:cs="Arial"/>
                      <w:sz w:val="16"/>
                      <w:szCs w:val="16"/>
                    </w:rPr>
                    <w:t>Increases Customer Balance</w:t>
                  </w:r>
                </w:p>
              </w:tc>
              <w:tc>
                <w:tcPr>
                  <w:tcW w:w="993"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Pr>
                      <w:rFonts w:cs="Arial"/>
                      <w:sz w:val="16"/>
                      <w:szCs w:val="16"/>
                    </w:rPr>
                    <w:t>1110</w:t>
                  </w:r>
                </w:p>
              </w:tc>
              <w:tc>
                <w:tcPr>
                  <w:tcW w:w="992" w:type="dxa"/>
                  <w:tcBorders>
                    <w:top w:val="single" w:sz="4" w:space="0" w:color="auto"/>
                    <w:left w:val="single" w:sz="4" w:space="0" w:color="auto"/>
                    <w:bottom w:val="single" w:sz="4" w:space="0" w:color="auto"/>
                    <w:right w:val="single" w:sz="4" w:space="0" w:color="auto"/>
                  </w:tcBorders>
                  <w:vAlign w:val="center"/>
                </w:tcPr>
                <w:p w:rsidR="00D11394" w:rsidRPr="00B3660F" w:rsidRDefault="00D11394" w:rsidP="00D11394">
                  <w:pPr>
                    <w:rPr>
                      <w:rFonts w:cs="Arial"/>
                      <w:sz w:val="16"/>
                      <w:szCs w:val="16"/>
                    </w:rPr>
                  </w:pPr>
                  <w:r>
                    <w:rPr>
                      <w:rFonts w:cs="Arial"/>
                      <w:sz w:val="16"/>
                      <w:szCs w:val="16"/>
                    </w:rPr>
                    <w:t>3201</w:t>
                  </w:r>
                </w:p>
              </w:tc>
              <w:tc>
                <w:tcPr>
                  <w:tcW w:w="992" w:type="dxa"/>
                  <w:vAlign w:val="center"/>
                </w:tcPr>
                <w:p w:rsidR="00D11394" w:rsidRPr="00B3660F" w:rsidRDefault="00D11394" w:rsidP="00D11394">
                  <w:pPr>
                    <w:rPr>
                      <w:rFonts w:cs="Arial"/>
                      <w:sz w:val="16"/>
                      <w:szCs w:val="16"/>
                    </w:rPr>
                  </w:pPr>
                  <w:r>
                    <w:rPr>
                      <w:rFonts w:cs="Arial"/>
                      <w:sz w:val="16"/>
                      <w:szCs w:val="16"/>
                    </w:rPr>
                    <w:t>3201</w:t>
                  </w:r>
                </w:p>
              </w:tc>
              <w:tc>
                <w:tcPr>
                  <w:tcW w:w="992" w:type="dxa"/>
                  <w:vAlign w:val="center"/>
                </w:tcPr>
                <w:p w:rsidR="00D11394" w:rsidRPr="00B3660F" w:rsidRDefault="00D11394" w:rsidP="00D11394">
                  <w:pPr>
                    <w:rPr>
                      <w:rFonts w:cs="Arial"/>
                      <w:sz w:val="16"/>
                      <w:szCs w:val="16"/>
                    </w:rPr>
                  </w:pPr>
                  <w:r>
                    <w:rPr>
                      <w:rFonts w:cs="Arial"/>
                      <w:sz w:val="16"/>
                      <w:szCs w:val="16"/>
                    </w:rPr>
                    <w:t>1010</w:t>
                  </w:r>
                </w:p>
              </w:tc>
            </w:tr>
          </w:tbl>
          <w:p w:rsidR="00B22AA6" w:rsidRPr="00940269" w:rsidRDefault="00B22AA6" w:rsidP="00B22AA6">
            <w:pPr>
              <w:pStyle w:val="ListNumber"/>
              <w:keepLines w:val="0"/>
              <w:numPr>
                <w:ilvl w:val="0"/>
                <w:numId w:val="0"/>
              </w:numPr>
              <w:tabs>
                <w:tab w:val="left" w:pos="284"/>
                <w:tab w:val="left" w:pos="3283"/>
                <w:tab w:val="left" w:pos="4003"/>
                <w:tab w:val="left" w:pos="4723"/>
              </w:tabs>
              <w:suppressAutoHyphens/>
              <w:spacing w:after="0" w:line="276" w:lineRule="auto"/>
              <w:jc w:val="both"/>
            </w:pPr>
          </w:p>
        </w:tc>
        <w:tc>
          <w:tcPr>
            <w:tcW w:w="2551" w:type="dxa"/>
            <w:shd w:val="clear" w:color="auto" w:fill="auto"/>
            <w:noWrap/>
            <w:vAlign w:val="center"/>
          </w:tcPr>
          <w:p w:rsidR="00B22AA6" w:rsidRPr="00035902" w:rsidRDefault="00B22AA6" w:rsidP="00B22AA6">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B22AA6" w:rsidRPr="00051C88" w:rsidTr="00005C8F">
        <w:trPr>
          <w:trHeight w:val="1597"/>
        </w:trPr>
        <w:tc>
          <w:tcPr>
            <w:tcW w:w="979" w:type="dxa"/>
            <w:vMerge/>
            <w:shd w:val="clear" w:color="auto" w:fill="auto"/>
            <w:noWrap/>
            <w:vAlign w:val="center"/>
          </w:tcPr>
          <w:p w:rsidR="00B22AA6" w:rsidRPr="001C7EE3" w:rsidRDefault="00B22AA6" w:rsidP="00B22AA6">
            <w:pPr>
              <w:pStyle w:val="ListParagraph"/>
              <w:numPr>
                <w:ilvl w:val="2"/>
                <w:numId w:val="30"/>
              </w:numPr>
            </w:pPr>
          </w:p>
        </w:tc>
        <w:tc>
          <w:tcPr>
            <w:tcW w:w="10631" w:type="dxa"/>
            <w:vMerge/>
            <w:shd w:val="clear" w:color="auto" w:fill="auto"/>
            <w:noWrap/>
            <w:vAlign w:val="center"/>
          </w:tcPr>
          <w:p w:rsidR="00B22AA6" w:rsidRDefault="00B22AA6" w:rsidP="00B22AA6">
            <w:pPr>
              <w:pStyle w:val="ListNumber"/>
              <w:numPr>
                <w:ilvl w:val="0"/>
                <w:numId w:val="0"/>
              </w:numPr>
              <w:tabs>
                <w:tab w:val="left" w:pos="284"/>
                <w:tab w:val="left" w:pos="3283"/>
                <w:tab w:val="left" w:pos="4003"/>
                <w:tab w:val="left" w:pos="4723"/>
              </w:tabs>
              <w:suppressAutoHyphens/>
              <w:spacing w:after="0" w:line="276" w:lineRule="auto"/>
              <w:jc w:val="both"/>
            </w:pPr>
          </w:p>
        </w:tc>
        <w:tc>
          <w:tcPr>
            <w:tcW w:w="2551" w:type="dxa"/>
            <w:shd w:val="clear" w:color="auto" w:fill="auto"/>
            <w:noWrap/>
            <w:vAlign w:val="center"/>
          </w:tcPr>
          <w:p w:rsidR="00B22AA6" w:rsidRPr="00035902" w:rsidRDefault="00B22AA6" w:rsidP="00B22AA6">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332383" w:rsidRPr="00051C88" w:rsidTr="00005C8F">
        <w:trPr>
          <w:trHeight w:val="300"/>
        </w:trPr>
        <w:tc>
          <w:tcPr>
            <w:tcW w:w="979" w:type="dxa"/>
            <w:shd w:val="clear" w:color="auto" w:fill="auto"/>
            <w:noWrap/>
            <w:vAlign w:val="center"/>
          </w:tcPr>
          <w:p w:rsidR="00332383" w:rsidRPr="001C7EE3" w:rsidRDefault="00332383" w:rsidP="00332383">
            <w:pPr>
              <w:pStyle w:val="ListParagraph"/>
              <w:numPr>
                <w:ilvl w:val="2"/>
                <w:numId w:val="30"/>
              </w:numPr>
            </w:pPr>
          </w:p>
        </w:tc>
        <w:tc>
          <w:tcPr>
            <w:tcW w:w="10631" w:type="dxa"/>
            <w:shd w:val="clear" w:color="auto" w:fill="auto"/>
            <w:noWrap/>
            <w:vAlign w:val="center"/>
          </w:tcPr>
          <w:p w:rsidR="00332383" w:rsidRDefault="00332383" w:rsidP="00332383">
            <w:r w:rsidRPr="00E1468B">
              <w:t xml:space="preserve">Ability identify transactions that are error corrections on IVR payments (the ‘Error Correction’ field will be used to </w:t>
            </w:r>
            <w:r w:rsidRPr="00E1468B">
              <w:lastRenderedPageBreak/>
              <w:t>indicate such transactions in the NAB Multi Account file). Where an error correction is received, the original payment is dishonoured using the ‘Credit Card – Error Correction’ adjustment reason. The ‘Bank Transaction ID’ field will be used as the reference field to identify the original payment.</w:t>
            </w:r>
            <w:r w:rsidR="0056048F">
              <w:t xml:space="preserve"> The adjustment is automatically added (even if the original payment cannot be identified in ROS as may be the case with transitional/migrated payments).</w:t>
            </w:r>
          </w:p>
        </w:tc>
        <w:tc>
          <w:tcPr>
            <w:tcW w:w="2551" w:type="dxa"/>
            <w:shd w:val="clear" w:color="auto" w:fill="auto"/>
            <w:noWrap/>
            <w:vAlign w:val="center"/>
          </w:tcPr>
          <w:p w:rsidR="00332383" w:rsidRPr="008904DC" w:rsidRDefault="00B22AA6" w:rsidP="00332383">
            <w:pPr>
              <w:pStyle w:val="TableBodyText"/>
            </w:pPr>
            <w:r>
              <w:lastRenderedPageBreak/>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 xml:space="preserve">NAB Multi-Account </w:t>
            </w:r>
            <w:r>
              <w:lastRenderedPageBreak/>
              <w:t>File Interface</w:t>
            </w:r>
            <w:r>
              <w:fldChar w:fldCharType="end"/>
            </w:r>
          </w:p>
        </w:tc>
      </w:tr>
      <w:tr w:rsidR="00B22AA6" w:rsidRPr="00051C88" w:rsidTr="00B22AA6">
        <w:trPr>
          <w:trHeight w:val="233"/>
        </w:trPr>
        <w:tc>
          <w:tcPr>
            <w:tcW w:w="979" w:type="dxa"/>
            <w:vMerge w:val="restart"/>
            <w:shd w:val="clear" w:color="auto" w:fill="auto"/>
            <w:noWrap/>
            <w:vAlign w:val="center"/>
          </w:tcPr>
          <w:p w:rsidR="00B22AA6" w:rsidRPr="001C7EE3" w:rsidRDefault="00B22AA6" w:rsidP="00B22AA6">
            <w:pPr>
              <w:pStyle w:val="ListParagraph"/>
              <w:numPr>
                <w:ilvl w:val="2"/>
                <w:numId w:val="30"/>
              </w:numPr>
            </w:pPr>
          </w:p>
        </w:tc>
        <w:tc>
          <w:tcPr>
            <w:tcW w:w="10631" w:type="dxa"/>
            <w:vMerge w:val="restart"/>
            <w:shd w:val="clear" w:color="auto" w:fill="auto"/>
            <w:noWrap/>
            <w:vAlign w:val="center"/>
          </w:tcPr>
          <w:p w:rsidR="00B22AA6" w:rsidRDefault="00B22AA6" w:rsidP="00B22AA6">
            <w:r w:rsidRPr="00E1468B">
              <w:t>ROS will automatically add the double posting for error correction.</w:t>
            </w:r>
          </w:p>
        </w:tc>
        <w:tc>
          <w:tcPr>
            <w:tcW w:w="2551" w:type="dxa"/>
            <w:shd w:val="clear" w:color="auto" w:fill="auto"/>
            <w:noWrap/>
            <w:vAlign w:val="center"/>
          </w:tcPr>
          <w:p w:rsidR="00B22AA6" w:rsidRPr="00035902" w:rsidRDefault="00B22AA6" w:rsidP="00B22AA6">
            <w:pPr>
              <w:pStyle w:val="TableBodyText"/>
            </w:pPr>
            <w:r>
              <w:fldChar w:fldCharType="begin"/>
            </w:r>
            <w:r>
              <w:instrText xml:space="preserve"> REF _Ref482186641 \r \h </w:instrText>
            </w:r>
            <w:r>
              <w:fldChar w:fldCharType="separate"/>
            </w:r>
            <w:r>
              <w:t>4.5.1</w:t>
            </w:r>
            <w:r>
              <w:fldChar w:fldCharType="end"/>
            </w:r>
            <w:r>
              <w:t xml:space="preserve"> </w:t>
            </w:r>
            <w:r>
              <w:fldChar w:fldCharType="begin"/>
            </w:r>
            <w:r>
              <w:instrText xml:space="preserve"> REF _Ref482186641 \h </w:instrText>
            </w:r>
            <w:r>
              <w:fldChar w:fldCharType="separate"/>
            </w:r>
            <w:r w:rsidRPr="006B0A1E">
              <w:t>General Ledger Pronto Detail Report</w:t>
            </w:r>
            <w:r>
              <w:fldChar w:fldCharType="end"/>
            </w:r>
          </w:p>
        </w:tc>
      </w:tr>
      <w:tr w:rsidR="00B22AA6" w:rsidRPr="00051C88" w:rsidTr="00005C8F">
        <w:trPr>
          <w:trHeight w:val="232"/>
        </w:trPr>
        <w:tc>
          <w:tcPr>
            <w:tcW w:w="979" w:type="dxa"/>
            <w:vMerge/>
            <w:shd w:val="clear" w:color="auto" w:fill="auto"/>
            <w:noWrap/>
            <w:vAlign w:val="center"/>
          </w:tcPr>
          <w:p w:rsidR="00B22AA6" w:rsidRPr="001C7EE3" w:rsidRDefault="00B22AA6" w:rsidP="00B22AA6">
            <w:pPr>
              <w:pStyle w:val="ListParagraph"/>
              <w:numPr>
                <w:ilvl w:val="2"/>
                <w:numId w:val="30"/>
              </w:numPr>
            </w:pPr>
          </w:p>
        </w:tc>
        <w:tc>
          <w:tcPr>
            <w:tcW w:w="10631" w:type="dxa"/>
            <w:vMerge/>
            <w:shd w:val="clear" w:color="auto" w:fill="auto"/>
            <w:noWrap/>
            <w:vAlign w:val="center"/>
          </w:tcPr>
          <w:p w:rsidR="00B22AA6" w:rsidRPr="00E1468B" w:rsidRDefault="00B22AA6" w:rsidP="00B22AA6"/>
        </w:tc>
        <w:tc>
          <w:tcPr>
            <w:tcW w:w="2551" w:type="dxa"/>
            <w:shd w:val="clear" w:color="auto" w:fill="auto"/>
            <w:noWrap/>
            <w:vAlign w:val="center"/>
          </w:tcPr>
          <w:p w:rsidR="00B22AA6" w:rsidRPr="00035902" w:rsidRDefault="00B22AA6" w:rsidP="00B22AA6">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B22AA6" w:rsidRPr="00051C88" w:rsidTr="00B22AA6">
        <w:trPr>
          <w:trHeight w:val="1433"/>
        </w:trPr>
        <w:tc>
          <w:tcPr>
            <w:tcW w:w="979" w:type="dxa"/>
            <w:vMerge w:val="restart"/>
            <w:shd w:val="clear" w:color="auto" w:fill="auto"/>
            <w:noWrap/>
            <w:vAlign w:val="center"/>
          </w:tcPr>
          <w:p w:rsidR="00B22AA6" w:rsidRPr="001C7EE3" w:rsidRDefault="00B22AA6" w:rsidP="00332383">
            <w:pPr>
              <w:pStyle w:val="ListParagraph"/>
              <w:numPr>
                <w:ilvl w:val="2"/>
                <w:numId w:val="30"/>
              </w:numPr>
            </w:pPr>
          </w:p>
        </w:tc>
        <w:tc>
          <w:tcPr>
            <w:tcW w:w="10631" w:type="dxa"/>
            <w:vMerge w:val="restart"/>
            <w:shd w:val="clear" w:color="auto" w:fill="auto"/>
            <w:noWrap/>
            <w:vAlign w:val="center"/>
          </w:tcPr>
          <w:p w:rsidR="00B22AA6" w:rsidRDefault="00B22AA6" w:rsidP="00332383">
            <w:pPr>
              <w:pStyle w:val="ListNumber"/>
              <w:keepLines w:val="0"/>
              <w:numPr>
                <w:ilvl w:val="0"/>
                <w:numId w:val="0"/>
              </w:numPr>
              <w:tabs>
                <w:tab w:val="left" w:pos="284"/>
                <w:tab w:val="left" w:pos="3283"/>
                <w:tab w:val="left" w:pos="4003"/>
                <w:tab w:val="left" w:pos="4723"/>
              </w:tabs>
              <w:suppressAutoHyphens/>
              <w:spacing w:after="0" w:line="276" w:lineRule="auto"/>
              <w:jc w:val="both"/>
            </w:pPr>
            <w:r w:rsidRPr="00E1468B">
              <w:t xml:space="preserve">The </w:t>
            </w:r>
            <w:r w:rsidR="0056048F">
              <w:t>Error Correction</w:t>
            </w:r>
            <w:r w:rsidRPr="00E1468B">
              <w:t xml:space="preserve"> adjustment reas</w:t>
            </w:r>
            <w:r>
              <w:t>ons will not be user selectable:</w:t>
            </w:r>
          </w:p>
          <w:p w:rsidR="00B22AA6" w:rsidRPr="00E1468B" w:rsidRDefault="00B22AA6" w:rsidP="00332383">
            <w:pPr>
              <w:pStyle w:val="ListNumber"/>
              <w:keepLines w:val="0"/>
              <w:numPr>
                <w:ilvl w:val="0"/>
                <w:numId w:val="0"/>
              </w:numPr>
              <w:tabs>
                <w:tab w:val="left" w:pos="284"/>
                <w:tab w:val="left" w:pos="3283"/>
                <w:tab w:val="left" w:pos="4003"/>
                <w:tab w:val="left" w:pos="4723"/>
              </w:tabs>
              <w:suppressAutoHyphens/>
              <w:spacing w:after="0" w:line="276" w:lineRule="auto"/>
              <w:jc w:val="both"/>
            </w:pPr>
          </w:p>
          <w:tbl>
            <w:tblPr>
              <w:tblStyle w:val="TableGrid"/>
              <w:tblW w:w="10205" w:type="dxa"/>
              <w:tblInd w:w="29" w:type="dxa"/>
              <w:tblLayout w:type="fixed"/>
              <w:tblLook w:val="04A0" w:firstRow="1" w:lastRow="0" w:firstColumn="1" w:lastColumn="0" w:noHBand="0" w:noVBand="1"/>
            </w:tblPr>
            <w:tblGrid>
              <w:gridCol w:w="1417"/>
              <w:gridCol w:w="1701"/>
              <w:gridCol w:w="1559"/>
              <w:gridCol w:w="1559"/>
              <w:gridCol w:w="993"/>
              <w:gridCol w:w="992"/>
              <w:gridCol w:w="992"/>
              <w:gridCol w:w="992"/>
            </w:tblGrid>
            <w:tr w:rsidR="0056048F" w:rsidRPr="001C7EE3" w:rsidTr="0056048F">
              <w:trPr>
                <w:cnfStyle w:val="100000000000" w:firstRow="1" w:lastRow="0" w:firstColumn="0" w:lastColumn="0" w:oddVBand="0" w:evenVBand="0" w:oddHBand="0" w:evenHBand="0" w:firstRowFirstColumn="0" w:firstRowLastColumn="0" w:lastRowFirstColumn="0" w:lastRowLastColumn="0"/>
                <w:trHeight w:val="342"/>
              </w:trPr>
              <w:tc>
                <w:tcPr>
                  <w:tcW w:w="8221" w:type="dxa"/>
                  <w:gridSpan w:val="6"/>
                  <w:tcBorders>
                    <w:top w:val="single" w:sz="4" w:space="0" w:color="auto"/>
                    <w:left w:val="single" w:sz="4" w:space="0" w:color="auto"/>
                    <w:bottom w:val="single" w:sz="4" w:space="0" w:color="auto"/>
                    <w:right w:val="single" w:sz="4" w:space="0" w:color="auto"/>
                  </w:tcBorders>
                  <w:shd w:val="clear" w:color="auto" w:fill="6DB244"/>
                  <w:vAlign w:val="center"/>
                  <w:hideMark/>
                </w:tcPr>
                <w:p w:rsidR="0056048F" w:rsidRPr="001C7EE3" w:rsidRDefault="0056048F" w:rsidP="00332383">
                  <w:pPr>
                    <w:spacing w:before="0" w:after="0"/>
                    <w:rPr>
                      <w:rFonts w:eastAsia="Calibri" w:cs="Arial"/>
                      <w:color w:val="FFFFFF" w:themeColor="background1"/>
                      <w:sz w:val="16"/>
                      <w:szCs w:val="16"/>
                      <w:lang w:val="en-US"/>
                    </w:rPr>
                  </w:pPr>
                  <w:r>
                    <w:rPr>
                      <w:rFonts w:eastAsia="Calibri" w:cs="Arial"/>
                      <w:b w:val="0"/>
                      <w:color w:val="FFFFFF" w:themeColor="background1"/>
                      <w:sz w:val="16"/>
                      <w:szCs w:val="16"/>
                      <w:lang w:val="en-US"/>
                    </w:rPr>
                    <w:t>Adjustment Reason Details</w:t>
                  </w:r>
                </w:p>
              </w:tc>
              <w:tc>
                <w:tcPr>
                  <w:tcW w:w="1984" w:type="dxa"/>
                  <w:gridSpan w:val="2"/>
                  <w:tcBorders>
                    <w:top w:val="single" w:sz="4" w:space="0" w:color="auto"/>
                    <w:left w:val="single" w:sz="4" w:space="0" w:color="auto"/>
                    <w:bottom w:val="single" w:sz="4" w:space="0" w:color="auto"/>
                    <w:right w:val="single" w:sz="4" w:space="0" w:color="auto"/>
                  </w:tcBorders>
                  <w:shd w:val="clear" w:color="auto" w:fill="6DB244"/>
                  <w:vAlign w:val="center"/>
                </w:tcPr>
                <w:p w:rsidR="0056048F" w:rsidRPr="001C7EE3" w:rsidRDefault="0056048F" w:rsidP="00332383">
                  <w:pPr>
                    <w:spacing w:before="0" w:after="0"/>
                    <w:rPr>
                      <w:rFonts w:eastAsia="Calibri" w:cs="Arial"/>
                      <w:b w:val="0"/>
                      <w:color w:val="FFFFFF" w:themeColor="background1"/>
                      <w:sz w:val="16"/>
                      <w:szCs w:val="16"/>
                      <w:lang w:val="en-US"/>
                    </w:rPr>
                  </w:pPr>
                  <w:r>
                    <w:rPr>
                      <w:rFonts w:eastAsia="Calibri" w:cs="Arial"/>
                      <w:b w:val="0"/>
                      <w:color w:val="FFFFFF" w:themeColor="background1"/>
                      <w:sz w:val="16"/>
                      <w:szCs w:val="16"/>
                      <w:lang w:val="en-US"/>
                    </w:rPr>
                    <w:t>Cash Disbursement GLs</w:t>
                  </w:r>
                </w:p>
              </w:tc>
            </w:tr>
            <w:tr w:rsidR="0056048F" w:rsidRPr="00B3660F" w:rsidTr="00F96BD6">
              <w:trPr>
                <w:trHeight w:val="605"/>
              </w:trPr>
              <w:tc>
                <w:tcPr>
                  <w:tcW w:w="1417"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r w:rsidRPr="00B3660F">
                    <w:rPr>
                      <w:rFonts w:cs="Arial"/>
                      <w:sz w:val="16"/>
                      <w:szCs w:val="16"/>
                    </w:rPr>
                    <w:t>Adjustment Reason Code</w:t>
                  </w:r>
                </w:p>
              </w:tc>
              <w:tc>
                <w:tcPr>
                  <w:tcW w:w="1701"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r w:rsidRPr="00B3660F">
                    <w:rPr>
                      <w:rFonts w:cs="Arial"/>
                      <w:sz w:val="16"/>
                      <w:szCs w:val="16"/>
                    </w:rPr>
                    <w:t>Adjustment Reason Description</w:t>
                  </w:r>
                </w:p>
              </w:tc>
              <w:tc>
                <w:tcPr>
                  <w:tcW w:w="1559"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r w:rsidRPr="00B3660F">
                    <w:rPr>
                      <w:rFonts w:cs="Arial"/>
                      <w:sz w:val="16"/>
                      <w:szCs w:val="16"/>
                    </w:rPr>
                    <w:t>Statement Description</w:t>
                  </w:r>
                </w:p>
              </w:tc>
              <w:tc>
                <w:tcPr>
                  <w:tcW w:w="1559"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proofErr w:type="spellStart"/>
                  <w:r w:rsidRPr="00B3660F">
                    <w:rPr>
                      <w:rFonts w:cs="Arial"/>
                      <w:sz w:val="16"/>
                      <w:szCs w:val="16"/>
                    </w:rPr>
                    <w:t>Cust</w:t>
                  </w:r>
                  <w:proofErr w:type="spellEnd"/>
                  <w:r w:rsidRPr="00B3660F">
                    <w:rPr>
                      <w:rFonts w:cs="Arial"/>
                      <w:sz w:val="16"/>
                      <w:szCs w:val="16"/>
                    </w:rPr>
                    <w:t xml:space="preserve"> Transaction Multiplier</w:t>
                  </w:r>
                </w:p>
              </w:tc>
              <w:tc>
                <w:tcPr>
                  <w:tcW w:w="993"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r>
                    <w:rPr>
                      <w:rFonts w:cs="Arial"/>
                      <w:sz w:val="16"/>
                      <w:szCs w:val="16"/>
                    </w:rPr>
                    <w:t>DR Account</w:t>
                  </w:r>
                </w:p>
              </w:tc>
              <w:tc>
                <w:tcPr>
                  <w:tcW w:w="992"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r>
                    <w:rPr>
                      <w:rFonts w:cs="Arial"/>
                      <w:sz w:val="16"/>
                      <w:szCs w:val="16"/>
                    </w:rPr>
                    <w:t>CR Account</w:t>
                  </w:r>
                </w:p>
              </w:tc>
              <w:tc>
                <w:tcPr>
                  <w:tcW w:w="992" w:type="dxa"/>
                  <w:vAlign w:val="center"/>
                </w:tcPr>
                <w:p w:rsidR="0056048F" w:rsidRPr="00B3660F" w:rsidRDefault="0056048F" w:rsidP="0056048F">
                  <w:pPr>
                    <w:rPr>
                      <w:rFonts w:cs="Arial"/>
                      <w:sz w:val="16"/>
                      <w:szCs w:val="16"/>
                    </w:rPr>
                  </w:pPr>
                  <w:r>
                    <w:rPr>
                      <w:rFonts w:cs="Arial"/>
                      <w:sz w:val="16"/>
                      <w:szCs w:val="16"/>
                    </w:rPr>
                    <w:t>DR Account</w:t>
                  </w:r>
                </w:p>
              </w:tc>
              <w:tc>
                <w:tcPr>
                  <w:tcW w:w="992" w:type="dxa"/>
                  <w:vAlign w:val="center"/>
                </w:tcPr>
                <w:p w:rsidR="0056048F" w:rsidRPr="00B3660F" w:rsidRDefault="0056048F" w:rsidP="0056048F">
                  <w:pPr>
                    <w:rPr>
                      <w:rFonts w:cs="Arial"/>
                      <w:sz w:val="16"/>
                      <w:szCs w:val="16"/>
                    </w:rPr>
                  </w:pPr>
                  <w:r>
                    <w:rPr>
                      <w:rFonts w:cs="Arial"/>
                      <w:sz w:val="16"/>
                      <w:szCs w:val="16"/>
                    </w:rPr>
                    <w:t>CR Account</w:t>
                  </w:r>
                </w:p>
              </w:tc>
            </w:tr>
            <w:tr w:rsidR="0056048F" w:rsidRPr="00B3660F" w:rsidTr="00F96BD6">
              <w:trPr>
                <w:trHeight w:val="83"/>
              </w:trPr>
              <w:tc>
                <w:tcPr>
                  <w:tcW w:w="1417" w:type="dxa"/>
                  <w:tcBorders>
                    <w:top w:val="single" w:sz="4" w:space="0" w:color="auto"/>
                    <w:left w:val="single" w:sz="4" w:space="0" w:color="auto"/>
                    <w:bottom w:val="single" w:sz="4" w:space="0" w:color="auto"/>
                    <w:right w:val="single" w:sz="4" w:space="0" w:color="auto"/>
                  </w:tcBorders>
                  <w:vAlign w:val="center"/>
                </w:tcPr>
                <w:p w:rsidR="0056048F" w:rsidRPr="00D2486D" w:rsidRDefault="0056048F" w:rsidP="0056048F">
                  <w:pPr>
                    <w:rPr>
                      <w:rFonts w:cs="Arial"/>
                      <w:sz w:val="16"/>
                      <w:szCs w:val="16"/>
                    </w:rPr>
                  </w:pPr>
                  <w:r w:rsidRPr="00D2486D">
                    <w:rPr>
                      <w:rFonts w:cs="Arial"/>
                      <w:sz w:val="16"/>
                      <w:szCs w:val="16"/>
                    </w:rPr>
                    <w:t>CC_ERRCOR</w:t>
                  </w:r>
                </w:p>
              </w:tc>
              <w:tc>
                <w:tcPr>
                  <w:tcW w:w="1701"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r>
                    <w:rPr>
                      <w:rFonts w:cs="Arial"/>
                      <w:sz w:val="16"/>
                      <w:szCs w:val="16"/>
                    </w:rPr>
                    <w:t>Credit Card – Error Correction</w:t>
                  </w:r>
                </w:p>
              </w:tc>
              <w:tc>
                <w:tcPr>
                  <w:tcW w:w="1559"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r>
                    <w:rPr>
                      <w:rFonts w:cs="Arial"/>
                      <w:sz w:val="16"/>
                      <w:szCs w:val="16"/>
                    </w:rPr>
                    <w:t>Credit Card Payment Reversal</w:t>
                  </w:r>
                </w:p>
              </w:tc>
              <w:tc>
                <w:tcPr>
                  <w:tcW w:w="1559"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r w:rsidRPr="00B3660F">
                    <w:rPr>
                      <w:rFonts w:cs="Arial"/>
                      <w:sz w:val="16"/>
                      <w:szCs w:val="16"/>
                    </w:rPr>
                    <w:t>Increases Customer Balance</w:t>
                  </w:r>
                </w:p>
              </w:tc>
              <w:tc>
                <w:tcPr>
                  <w:tcW w:w="993"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r>
                    <w:rPr>
                      <w:rFonts w:cs="Arial"/>
                      <w:sz w:val="16"/>
                      <w:szCs w:val="16"/>
                    </w:rPr>
                    <w:t>1110</w:t>
                  </w:r>
                </w:p>
              </w:tc>
              <w:tc>
                <w:tcPr>
                  <w:tcW w:w="992" w:type="dxa"/>
                  <w:tcBorders>
                    <w:top w:val="single" w:sz="4" w:space="0" w:color="auto"/>
                    <w:left w:val="single" w:sz="4" w:space="0" w:color="auto"/>
                    <w:bottom w:val="single" w:sz="4" w:space="0" w:color="auto"/>
                    <w:right w:val="single" w:sz="4" w:space="0" w:color="auto"/>
                  </w:tcBorders>
                  <w:vAlign w:val="center"/>
                </w:tcPr>
                <w:p w:rsidR="0056048F" w:rsidRPr="00B3660F" w:rsidRDefault="0056048F" w:rsidP="0056048F">
                  <w:pPr>
                    <w:rPr>
                      <w:rFonts w:cs="Arial"/>
                      <w:sz w:val="16"/>
                      <w:szCs w:val="16"/>
                    </w:rPr>
                  </w:pPr>
                  <w:r>
                    <w:rPr>
                      <w:rFonts w:cs="Arial"/>
                      <w:sz w:val="16"/>
                      <w:szCs w:val="16"/>
                    </w:rPr>
                    <w:t>3201</w:t>
                  </w:r>
                </w:p>
              </w:tc>
              <w:tc>
                <w:tcPr>
                  <w:tcW w:w="992" w:type="dxa"/>
                  <w:vAlign w:val="center"/>
                </w:tcPr>
                <w:p w:rsidR="0056048F" w:rsidRPr="00B3660F" w:rsidRDefault="0056048F" w:rsidP="0056048F">
                  <w:pPr>
                    <w:rPr>
                      <w:rFonts w:cs="Arial"/>
                      <w:sz w:val="16"/>
                      <w:szCs w:val="16"/>
                    </w:rPr>
                  </w:pPr>
                  <w:r>
                    <w:rPr>
                      <w:rFonts w:cs="Arial"/>
                      <w:sz w:val="16"/>
                      <w:szCs w:val="16"/>
                    </w:rPr>
                    <w:t>3201</w:t>
                  </w:r>
                </w:p>
              </w:tc>
              <w:tc>
                <w:tcPr>
                  <w:tcW w:w="992" w:type="dxa"/>
                  <w:vAlign w:val="center"/>
                </w:tcPr>
                <w:p w:rsidR="0056048F" w:rsidRPr="00B3660F" w:rsidRDefault="0056048F" w:rsidP="0056048F">
                  <w:pPr>
                    <w:rPr>
                      <w:rFonts w:cs="Arial"/>
                      <w:sz w:val="16"/>
                      <w:szCs w:val="16"/>
                    </w:rPr>
                  </w:pPr>
                  <w:r>
                    <w:rPr>
                      <w:rFonts w:cs="Arial"/>
                      <w:sz w:val="16"/>
                      <w:szCs w:val="16"/>
                    </w:rPr>
                    <w:t>1010</w:t>
                  </w:r>
                </w:p>
              </w:tc>
            </w:tr>
          </w:tbl>
          <w:p w:rsidR="00B22AA6" w:rsidRDefault="00B22AA6" w:rsidP="00332383">
            <w:pPr>
              <w:pStyle w:val="ListNumber"/>
              <w:numPr>
                <w:ilvl w:val="0"/>
                <w:numId w:val="0"/>
              </w:numPr>
              <w:tabs>
                <w:tab w:val="left" w:pos="284"/>
                <w:tab w:val="left" w:pos="3283"/>
                <w:tab w:val="left" w:pos="4003"/>
                <w:tab w:val="left" w:pos="4723"/>
              </w:tabs>
              <w:suppressAutoHyphens/>
              <w:spacing w:after="0" w:line="276" w:lineRule="auto"/>
              <w:jc w:val="both"/>
            </w:pPr>
          </w:p>
        </w:tc>
        <w:tc>
          <w:tcPr>
            <w:tcW w:w="2551" w:type="dxa"/>
            <w:shd w:val="clear" w:color="auto" w:fill="auto"/>
            <w:noWrap/>
            <w:vAlign w:val="center"/>
          </w:tcPr>
          <w:p w:rsidR="00B22AA6" w:rsidRPr="008904DC" w:rsidRDefault="00B22AA6"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B22AA6" w:rsidRPr="00051C88" w:rsidTr="00005C8F">
        <w:trPr>
          <w:trHeight w:val="1432"/>
        </w:trPr>
        <w:tc>
          <w:tcPr>
            <w:tcW w:w="979" w:type="dxa"/>
            <w:vMerge/>
            <w:shd w:val="clear" w:color="auto" w:fill="auto"/>
            <w:noWrap/>
            <w:vAlign w:val="center"/>
          </w:tcPr>
          <w:p w:rsidR="00B22AA6" w:rsidRPr="001C7EE3" w:rsidRDefault="00B22AA6" w:rsidP="00332383">
            <w:pPr>
              <w:pStyle w:val="ListParagraph"/>
              <w:numPr>
                <w:ilvl w:val="2"/>
                <w:numId w:val="30"/>
              </w:numPr>
            </w:pPr>
          </w:p>
        </w:tc>
        <w:tc>
          <w:tcPr>
            <w:tcW w:w="10631" w:type="dxa"/>
            <w:vMerge/>
            <w:shd w:val="clear" w:color="auto" w:fill="auto"/>
            <w:noWrap/>
            <w:vAlign w:val="center"/>
          </w:tcPr>
          <w:p w:rsidR="00B22AA6" w:rsidRPr="00E1468B" w:rsidRDefault="00B22AA6" w:rsidP="00332383">
            <w:pPr>
              <w:pStyle w:val="ListNumber"/>
              <w:keepLines w:val="0"/>
              <w:numPr>
                <w:ilvl w:val="0"/>
                <w:numId w:val="0"/>
              </w:numPr>
              <w:tabs>
                <w:tab w:val="left" w:pos="284"/>
                <w:tab w:val="left" w:pos="3283"/>
                <w:tab w:val="left" w:pos="4003"/>
                <w:tab w:val="left" w:pos="4723"/>
              </w:tabs>
              <w:suppressAutoHyphens/>
              <w:spacing w:after="0" w:line="276" w:lineRule="auto"/>
              <w:jc w:val="both"/>
            </w:pPr>
          </w:p>
        </w:tc>
        <w:tc>
          <w:tcPr>
            <w:tcW w:w="2551" w:type="dxa"/>
            <w:shd w:val="clear" w:color="auto" w:fill="auto"/>
            <w:noWrap/>
            <w:vAlign w:val="center"/>
          </w:tcPr>
          <w:p w:rsidR="00B22AA6" w:rsidRPr="008904DC" w:rsidRDefault="00B22AA6" w:rsidP="00332383">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332383" w:rsidRPr="00051C88" w:rsidTr="00005C8F">
        <w:trPr>
          <w:trHeight w:val="300"/>
        </w:trPr>
        <w:tc>
          <w:tcPr>
            <w:tcW w:w="979" w:type="dxa"/>
            <w:shd w:val="clear" w:color="auto" w:fill="auto"/>
            <w:noWrap/>
            <w:vAlign w:val="center"/>
          </w:tcPr>
          <w:p w:rsidR="00332383" w:rsidRPr="001C7EE3" w:rsidRDefault="00332383" w:rsidP="00332383">
            <w:pPr>
              <w:pStyle w:val="ListParagraph"/>
              <w:numPr>
                <w:ilvl w:val="2"/>
                <w:numId w:val="30"/>
              </w:numPr>
            </w:pPr>
          </w:p>
        </w:tc>
        <w:tc>
          <w:tcPr>
            <w:tcW w:w="10631" w:type="dxa"/>
            <w:shd w:val="clear" w:color="auto" w:fill="auto"/>
            <w:noWrap/>
            <w:vAlign w:val="center"/>
          </w:tcPr>
          <w:p w:rsidR="00332383" w:rsidRDefault="00332383" w:rsidP="00332383">
            <w:pPr>
              <w:pStyle w:val="ListNumber"/>
              <w:numPr>
                <w:ilvl w:val="0"/>
                <w:numId w:val="0"/>
              </w:numPr>
              <w:tabs>
                <w:tab w:val="left" w:pos="284"/>
                <w:tab w:val="left" w:pos="3283"/>
                <w:tab w:val="left" w:pos="4003"/>
                <w:tab w:val="left" w:pos="4723"/>
              </w:tabs>
              <w:suppressAutoHyphens/>
              <w:spacing w:after="0" w:line="276" w:lineRule="auto"/>
              <w:jc w:val="both"/>
            </w:pPr>
            <w:r w:rsidRPr="005449E9">
              <w:t>Ability to distinguish IVR payments from other payment types on customer account.</w:t>
            </w:r>
          </w:p>
        </w:tc>
        <w:tc>
          <w:tcPr>
            <w:tcW w:w="2551" w:type="dxa"/>
            <w:shd w:val="clear" w:color="auto" w:fill="auto"/>
            <w:noWrap/>
            <w:vAlign w:val="center"/>
          </w:tcPr>
          <w:p w:rsidR="00332383" w:rsidRPr="008904DC" w:rsidRDefault="00B22AA6"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332383" w:rsidRPr="00051C88" w:rsidTr="00005C8F">
        <w:trPr>
          <w:trHeight w:val="300"/>
        </w:trPr>
        <w:tc>
          <w:tcPr>
            <w:tcW w:w="979" w:type="dxa"/>
            <w:shd w:val="clear" w:color="auto" w:fill="auto"/>
            <w:noWrap/>
            <w:vAlign w:val="center"/>
          </w:tcPr>
          <w:p w:rsidR="00332383" w:rsidRPr="001C7EE3" w:rsidRDefault="00332383" w:rsidP="00332383">
            <w:pPr>
              <w:pStyle w:val="ListParagraph"/>
              <w:numPr>
                <w:ilvl w:val="2"/>
                <w:numId w:val="30"/>
              </w:numPr>
            </w:pPr>
          </w:p>
        </w:tc>
        <w:tc>
          <w:tcPr>
            <w:tcW w:w="10631" w:type="dxa"/>
            <w:shd w:val="clear" w:color="auto" w:fill="auto"/>
            <w:noWrap/>
            <w:vAlign w:val="center"/>
          </w:tcPr>
          <w:p w:rsidR="00332383" w:rsidRDefault="00332383" w:rsidP="00332383">
            <w:r w:rsidRPr="005449E9">
              <w:t>Ability to automatically post to Accounts Receivable suspense where payment is unable to be allocated to a customer.</w:t>
            </w:r>
          </w:p>
        </w:tc>
        <w:tc>
          <w:tcPr>
            <w:tcW w:w="2551" w:type="dxa"/>
            <w:shd w:val="clear" w:color="auto" w:fill="auto"/>
            <w:noWrap/>
            <w:vAlign w:val="center"/>
          </w:tcPr>
          <w:p w:rsidR="00332383" w:rsidRPr="008904DC" w:rsidRDefault="00B22AA6"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332383" w:rsidRPr="00051C88" w:rsidTr="00005C8F">
        <w:trPr>
          <w:trHeight w:val="300"/>
        </w:trPr>
        <w:tc>
          <w:tcPr>
            <w:tcW w:w="979" w:type="dxa"/>
            <w:shd w:val="clear" w:color="auto" w:fill="auto"/>
            <w:noWrap/>
            <w:vAlign w:val="center"/>
          </w:tcPr>
          <w:p w:rsidR="00332383" w:rsidRPr="001C7EE3" w:rsidRDefault="00332383" w:rsidP="00332383">
            <w:pPr>
              <w:pStyle w:val="ListParagraph"/>
              <w:numPr>
                <w:ilvl w:val="2"/>
                <w:numId w:val="30"/>
              </w:numPr>
            </w:pPr>
          </w:p>
        </w:tc>
        <w:tc>
          <w:tcPr>
            <w:tcW w:w="10631" w:type="dxa"/>
            <w:shd w:val="clear" w:color="auto" w:fill="auto"/>
            <w:noWrap/>
            <w:vAlign w:val="center"/>
          </w:tcPr>
          <w:p w:rsidR="00332383" w:rsidRDefault="00332383" w:rsidP="00332383">
            <w:r w:rsidRPr="005449E9">
              <w:t>Ability to distinguish card types based on the information from the Transaction Reference 3 field of the NAB Multi Account file.</w:t>
            </w:r>
          </w:p>
        </w:tc>
        <w:tc>
          <w:tcPr>
            <w:tcW w:w="2551" w:type="dxa"/>
            <w:shd w:val="clear" w:color="auto" w:fill="auto"/>
            <w:noWrap/>
            <w:vAlign w:val="center"/>
          </w:tcPr>
          <w:p w:rsidR="00332383" w:rsidRPr="008904DC" w:rsidRDefault="00B22AA6"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332383" w:rsidRPr="00051C88" w:rsidTr="00005C8F">
        <w:trPr>
          <w:trHeight w:val="300"/>
        </w:trPr>
        <w:tc>
          <w:tcPr>
            <w:tcW w:w="979" w:type="dxa"/>
            <w:shd w:val="clear" w:color="auto" w:fill="auto"/>
            <w:noWrap/>
            <w:vAlign w:val="center"/>
          </w:tcPr>
          <w:p w:rsidR="00332383" w:rsidRPr="001C7EE3" w:rsidRDefault="00332383" w:rsidP="00332383">
            <w:pPr>
              <w:pStyle w:val="ListParagraph"/>
              <w:numPr>
                <w:ilvl w:val="2"/>
                <w:numId w:val="30"/>
              </w:numPr>
            </w:pPr>
          </w:p>
        </w:tc>
        <w:tc>
          <w:tcPr>
            <w:tcW w:w="10631" w:type="dxa"/>
            <w:shd w:val="clear" w:color="auto" w:fill="auto"/>
            <w:noWrap/>
            <w:vAlign w:val="center"/>
          </w:tcPr>
          <w:p w:rsidR="00332383" w:rsidRPr="00C105D6" w:rsidRDefault="00332383" w:rsidP="00332383">
            <w:pPr>
              <w:rPr>
                <w:rFonts w:cs="Arial"/>
              </w:rPr>
            </w:pPr>
            <w:r w:rsidRPr="005449E9">
              <w:rPr>
                <w:rFonts w:cs="Arial"/>
              </w:rPr>
              <w:t>Ability to identify payment from the NAB Multi Account file that have already been applied in ROS. The ‘Bank Transaction ID’ field from the NAB Multi Account file will be used to uniquely identify payment transactions</w:t>
            </w:r>
          </w:p>
        </w:tc>
        <w:tc>
          <w:tcPr>
            <w:tcW w:w="2551" w:type="dxa"/>
            <w:shd w:val="clear" w:color="auto" w:fill="auto"/>
            <w:noWrap/>
            <w:vAlign w:val="center"/>
          </w:tcPr>
          <w:p w:rsidR="00332383" w:rsidRPr="008904DC" w:rsidRDefault="00B22AA6" w:rsidP="00332383">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332383" w:rsidRPr="00051C88" w:rsidTr="00005C8F">
        <w:trPr>
          <w:trHeight w:val="300"/>
        </w:trPr>
        <w:tc>
          <w:tcPr>
            <w:tcW w:w="979" w:type="dxa"/>
            <w:shd w:val="clear" w:color="auto" w:fill="auto"/>
            <w:noWrap/>
            <w:vAlign w:val="center"/>
          </w:tcPr>
          <w:p w:rsidR="00332383" w:rsidRPr="001C7EE3" w:rsidRDefault="00332383" w:rsidP="00332383">
            <w:pPr>
              <w:pStyle w:val="ListParagraph"/>
              <w:numPr>
                <w:ilvl w:val="2"/>
                <w:numId w:val="30"/>
              </w:numPr>
            </w:pPr>
          </w:p>
        </w:tc>
        <w:tc>
          <w:tcPr>
            <w:tcW w:w="10631" w:type="dxa"/>
            <w:shd w:val="clear" w:color="auto" w:fill="auto"/>
            <w:noWrap/>
            <w:vAlign w:val="center"/>
          </w:tcPr>
          <w:p w:rsidR="00332383" w:rsidRPr="001C7EE3" w:rsidRDefault="00332383" w:rsidP="00332383">
            <w:pPr>
              <w:pStyle w:val="TableText"/>
              <w:rPr>
                <w:rFonts w:cs="Arial"/>
              </w:rPr>
            </w:pPr>
            <w:r w:rsidRPr="001C7EE3">
              <w:rPr>
                <w:rFonts w:cs="Arial"/>
              </w:rPr>
              <w:t>It will contain the following Validations and Errors:</w:t>
            </w:r>
          </w:p>
          <w:p w:rsidR="00332383" w:rsidRPr="001C7EE3" w:rsidRDefault="00332383" w:rsidP="00332383">
            <w:pPr>
              <w:pStyle w:val="TableText"/>
              <w:rPr>
                <w:rFonts w:cs="Arial"/>
              </w:rPr>
            </w:pPr>
          </w:p>
          <w:tbl>
            <w:tblPr>
              <w:tblStyle w:val="TableGrid"/>
              <w:tblW w:w="10205" w:type="dxa"/>
              <w:tblInd w:w="29" w:type="dxa"/>
              <w:tblLayout w:type="fixed"/>
              <w:tblLook w:val="04A0" w:firstRow="1" w:lastRow="0" w:firstColumn="1" w:lastColumn="0" w:noHBand="0" w:noVBand="1"/>
            </w:tblPr>
            <w:tblGrid>
              <w:gridCol w:w="3685"/>
              <w:gridCol w:w="6520"/>
            </w:tblGrid>
            <w:tr w:rsidR="00332383" w:rsidRPr="001C7EE3" w:rsidTr="00A616DF">
              <w:trPr>
                <w:cnfStyle w:val="100000000000" w:firstRow="1" w:lastRow="0" w:firstColumn="0" w:lastColumn="0" w:oddVBand="0" w:evenVBand="0" w:oddHBand="0" w:evenHBand="0" w:firstRowFirstColumn="0" w:firstRowLastColumn="0" w:lastRowFirstColumn="0" w:lastRowLastColumn="0"/>
                <w:trHeight w:val="342"/>
              </w:trPr>
              <w:tc>
                <w:tcPr>
                  <w:tcW w:w="3685" w:type="dxa"/>
                  <w:tcBorders>
                    <w:top w:val="single" w:sz="4" w:space="0" w:color="auto"/>
                    <w:left w:val="single" w:sz="4" w:space="0" w:color="auto"/>
                    <w:bottom w:val="single" w:sz="4" w:space="0" w:color="auto"/>
                    <w:right w:val="single" w:sz="4" w:space="0" w:color="auto"/>
                  </w:tcBorders>
                  <w:shd w:val="clear" w:color="auto" w:fill="6DB244"/>
                  <w:vAlign w:val="center"/>
                  <w:hideMark/>
                </w:tcPr>
                <w:p w:rsidR="00332383" w:rsidRPr="001C7EE3" w:rsidRDefault="00332383" w:rsidP="00332383">
                  <w:pPr>
                    <w:spacing w:before="0" w:after="0"/>
                    <w:rPr>
                      <w:rFonts w:eastAsia="Calibri" w:cs="Arial"/>
                      <w:b w:val="0"/>
                      <w:color w:val="FFFFFF" w:themeColor="background1"/>
                      <w:sz w:val="16"/>
                      <w:szCs w:val="16"/>
                      <w:lang w:val="en-US"/>
                    </w:rPr>
                  </w:pPr>
                  <w:r w:rsidRPr="001C7EE3">
                    <w:rPr>
                      <w:rFonts w:eastAsia="Calibri" w:cs="Arial"/>
                      <w:b w:val="0"/>
                      <w:color w:val="FFFFFF" w:themeColor="background1"/>
                      <w:sz w:val="16"/>
                      <w:szCs w:val="16"/>
                      <w:lang w:val="en-US"/>
                    </w:rPr>
                    <w:lastRenderedPageBreak/>
                    <w:t>Interface Validation Rules</w:t>
                  </w:r>
                </w:p>
              </w:tc>
              <w:tc>
                <w:tcPr>
                  <w:tcW w:w="6520" w:type="dxa"/>
                  <w:tcBorders>
                    <w:top w:val="single" w:sz="4" w:space="0" w:color="auto"/>
                    <w:left w:val="single" w:sz="4" w:space="0" w:color="auto"/>
                    <w:bottom w:val="single" w:sz="4" w:space="0" w:color="auto"/>
                    <w:right w:val="single" w:sz="4" w:space="0" w:color="auto"/>
                  </w:tcBorders>
                  <w:shd w:val="clear" w:color="auto" w:fill="6DB244"/>
                  <w:vAlign w:val="center"/>
                  <w:hideMark/>
                </w:tcPr>
                <w:p w:rsidR="00332383" w:rsidRPr="001C7EE3" w:rsidRDefault="00332383" w:rsidP="00332383">
                  <w:pPr>
                    <w:spacing w:before="0" w:after="0"/>
                    <w:rPr>
                      <w:rFonts w:eastAsia="Calibri" w:cs="Arial"/>
                      <w:b w:val="0"/>
                      <w:color w:val="FFFFFF" w:themeColor="background1"/>
                      <w:sz w:val="16"/>
                      <w:szCs w:val="16"/>
                      <w:lang w:val="en-US"/>
                    </w:rPr>
                  </w:pPr>
                  <w:r w:rsidRPr="001C7EE3">
                    <w:rPr>
                      <w:rFonts w:eastAsia="Calibri" w:cs="Arial"/>
                      <w:b w:val="0"/>
                      <w:color w:val="FFFFFF" w:themeColor="background1"/>
                      <w:sz w:val="16"/>
                      <w:szCs w:val="16"/>
                      <w:lang w:val="en-US"/>
                    </w:rPr>
                    <w:t>Outcome</w:t>
                  </w:r>
                </w:p>
              </w:tc>
            </w:tr>
            <w:tr w:rsidR="00332383" w:rsidRPr="001C7EE3" w:rsidTr="00A616DF">
              <w:trPr>
                <w:trHeight w:val="605"/>
              </w:trPr>
              <w:tc>
                <w:tcPr>
                  <w:tcW w:w="3685" w:type="dxa"/>
                  <w:tcBorders>
                    <w:top w:val="single" w:sz="4" w:space="0" w:color="auto"/>
                    <w:left w:val="single" w:sz="4" w:space="0" w:color="auto"/>
                    <w:bottom w:val="single" w:sz="4" w:space="0" w:color="auto"/>
                    <w:right w:val="single" w:sz="4" w:space="0" w:color="auto"/>
                  </w:tcBorders>
                </w:tcPr>
                <w:p w:rsidR="00332383" w:rsidRPr="002C3004" w:rsidRDefault="00332383" w:rsidP="00332383">
                  <w:pPr>
                    <w:rPr>
                      <w:sz w:val="16"/>
                      <w:szCs w:val="16"/>
                    </w:rPr>
                  </w:pPr>
                  <w:r w:rsidRPr="006F5F93">
                    <w:rPr>
                      <w:sz w:val="16"/>
                      <w:szCs w:val="16"/>
                    </w:rPr>
                    <w:t>Incorrect IVR payment formatting</w:t>
                  </w:r>
                </w:p>
              </w:tc>
              <w:tc>
                <w:tcPr>
                  <w:tcW w:w="6520" w:type="dxa"/>
                  <w:tcBorders>
                    <w:top w:val="single" w:sz="4" w:space="0" w:color="auto"/>
                    <w:left w:val="single" w:sz="4" w:space="0" w:color="auto"/>
                    <w:bottom w:val="single" w:sz="4" w:space="0" w:color="auto"/>
                    <w:right w:val="single" w:sz="4" w:space="0" w:color="auto"/>
                  </w:tcBorders>
                  <w:vAlign w:val="center"/>
                </w:tcPr>
                <w:p w:rsidR="00332383" w:rsidRPr="002C3004" w:rsidRDefault="00332383" w:rsidP="00332383">
                  <w:pPr>
                    <w:rPr>
                      <w:sz w:val="16"/>
                      <w:szCs w:val="16"/>
                    </w:rPr>
                  </w:pPr>
                  <w:r w:rsidRPr="002C3004">
                    <w:rPr>
                      <w:sz w:val="16"/>
                      <w:szCs w:val="16"/>
                    </w:rPr>
                    <w:t>File is automatically moved to an error directory. No records loaded. A notification is generated to nominated email addresses/group email addresses for users to review the errored file.</w:t>
                  </w:r>
                </w:p>
              </w:tc>
            </w:tr>
            <w:tr w:rsidR="00332383" w:rsidRPr="001C7EE3" w:rsidTr="00A616DF">
              <w:trPr>
                <w:trHeight w:val="791"/>
              </w:trPr>
              <w:tc>
                <w:tcPr>
                  <w:tcW w:w="3685" w:type="dxa"/>
                  <w:tcBorders>
                    <w:top w:val="single" w:sz="4" w:space="0" w:color="auto"/>
                    <w:left w:val="single" w:sz="4" w:space="0" w:color="auto"/>
                    <w:bottom w:val="single" w:sz="4" w:space="0" w:color="auto"/>
                    <w:right w:val="single" w:sz="4" w:space="0" w:color="auto"/>
                  </w:tcBorders>
                </w:tcPr>
                <w:p w:rsidR="00332383" w:rsidRPr="002C3004" w:rsidRDefault="00332383" w:rsidP="00332383">
                  <w:pPr>
                    <w:rPr>
                      <w:sz w:val="16"/>
                      <w:szCs w:val="16"/>
                    </w:rPr>
                  </w:pPr>
                  <w:r w:rsidRPr="002C3004">
                    <w:rPr>
                      <w:sz w:val="16"/>
                      <w:szCs w:val="16"/>
                    </w:rPr>
                    <w:t>Interface is run multiple times</w:t>
                  </w:r>
                </w:p>
              </w:tc>
              <w:tc>
                <w:tcPr>
                  <w:tcW w:w="6520" w:type="dxa"/>
                  <w:tcBorders>
                    <w:top w:val="single" w:sz="4" w:space="0" w:color="auto"/>
                    <w:left w:val="single" w:sz="4" w:space="0" w:color="auto"/>
                    <w:bottom w:val="single" w:sz="4" w:space="0" w:color="auto"/>
                    <w:right w:val="single" w:sz="4" w:space="0" w:color="auto"/>
                  </w:tcBorders>
                  <w:vAlign w:val="center"/>
                </w:tcPr>
                <w:p w:rsidR="00332383" w:rsidRPr="002C3004" w:rsidRDefault="00332383" w:rsidP="00332383">
                  <w:pPr>
                    <w:rPr>
                      <w:sz w:val="16"/>
                      <w:szCs w:val="16"/>
                    </w:rPr>
                  </w:pPr>
                  <w:r w:rsidRPr="002C3004">
                    <w:rPr>
                      <w:sz w:val="16"/>
                      <w:szCs w:val="16"/>
                    </w:rPr>
                    <w:t>The payment file is picked up only once. Once the file is picked up it is archived. Running the interface multiple times will not have an impact on files that have already been processed.</w:t>
                  </w:r>
                </w:p>
              </w:tc>
            </w:tr>
            <w:tr w:rsidR="00332383" w:rsidRPr="001C7EE3" w:rsidTr="00A616DF">
              <w:trPr>
                <w:trHeight w:val="791"/>
              </w:trPr>
              <w:tc>
                <w:tcPr>
                  <w:tcW w:w="3685" w:type="dxa"/>
                  <w:tcBorders>
                    <w:top w:val="single" w:sz="4" w:space="0" w:color="auto"/>
                    <w:left w:val="single" w:sz="4" w:space="0" w:color="auto"/>
                    <w:bottom w:val="single" w:sz="4" w:space="0" w:color="auto"/>
                    <w:right w:val="single" w:sz="4" w:space="0" w:color="auto"/>
                  </w:tcBorders>
                </w:tcPr>
                <w:p w:rsidR="00332383" w:rsidRPr="002C3004" w:rsidRDefault="00332383" w:rsidP="00332383">
                  <w:pPr>
                    <w:rPr>
                      <w:sz w:val="16"/>
                      <w:szCs w:val="16"/>
                    </w:rPr>
                  </w:pPr>
                  <w:r w:rsidRPr="002C3004">
                    <w:rPr>
                      <w:sz w:val="16"/>
                      <w:szCs w:val="16"/>
                    </w:rPr>
                    <w:t>Unexpected crash occurs in Engage when the file is loaded.</w:t>
                  </w:r>
                </w:p>
              </w:tc>
              <w:tc>
                <w:tcPr>
                  <w:tcW w:w="6520" w:type="dxa"/>
                  <w:tcBorders>
                    <w:top w:val="single" w:sz="4" w:space="0" w:color="auto"/>
                    <w:left w:val="single" w:sz="4" w:space="0" w:color="auto"/>
                    <w:bottom w:val="single" w:sz="4" w:space="0" w:color="auto"/>
                    <w:right w:val="single" w:sz="4" w:space="0" w:color="auto"/>
                  </w:tcBorders>
                  <w:vAlign w:val="center"/>
                </w:tcPr>
                <w:p w:rsidR="00332383" w:rsidRPr="002C3004" w:rsidRDefault="00332383" w:rsidP="00332383">
                  <w:pPr>
                    <w:rPr>
                      <w:sz w:val="16"/>
                      <w:szCs w:val="16"/>
                    </w:rPr>
                  </w:pPr>
                  <w:r w:rsidRPr="002C3004">
                    <w:rPr>
                      <w:sz w:val="16"/>
                      <w:szCs w:val="16"/>
                    </w:rPr>
                    <w:t>No records loaded. The user reload the same file. Files are expected to be imported if they are in the correct folder and not archived.</w:t>
                  </w:r>
                </w:p>
              </w:tc>
            </w:tr>
            <w:tr w:rsidR="00332383" w:rsidRPr="001C7EE3" w:rsidTr="00A616DF">
              <w:trPr>
                <w:trHeight w:val="791"/>
              </w:trPr>
              <w:tc>
                <w:tcPr>
                  <w:tcW w:w="3685" w:type="dxa"/>
                  <w:tcBorders>
                    <w:top w:val="single" w:sz="4" w:space="0" w:color="auto"/>
                    <w:left w:val="single" w:sz="4" w:space="0" w:color="auto"/>
                    <w:bottom w:val="single" w:sz="4" w:space="0" w:color="auto"/>
                    <w:right w:val="single" w:sz="4" w:space="0" w:color="auto"/>
                  </w:tcBorders>
                </w:tcPr>
                <w:p w:rsidR="00332383" w:rsidRPr="002C3004" w:rsidRDefault="00332383" w:rsidP="00332383">
                  <w:pPr>
                    <w:rPr>
                      <w:sz w:val="16"/>
                      <w:szCs w:val="16"/>
                    </w:rPr>
                  </w:pPr>
                  <w:r w:rsidRPr="002C3004">
                    <w:rPr>
                      <w:sz w:val="16"/>
                      <w:szCs w:val="16"/>
                    </w:rPr>
                    <w:t xml:space="preserve">Duplicate file is received from DCIS that contains missing data from original file e.g. </w:t>
                  </w:r>
                  <w:proofErr w:type="spellStart"/>
                  <w:r w:rsidRPr="002C3004">
                    <w:rPr>
                      <w:sz w:val="16"/>
                      <w:szCs w:val="16"/>
                    </w:rPr>
                    <w:t>BPay</w:t>
                  </w:r>
                  <w:proofErr w:type="spellEnd"/>
                  <w:r w:rsidRPr="002C3004">
                    <w:rPr>
                      <w:sz w:val="16"/>
                      <w:szCs w:val="16"/>
                    </w:rPr>
                    <w:t xml:space="preserve"> data</w:t>
                  </w:r>
                </w:p>
              </w:tc>
              <w:tc>
                <w:tcPr>
                  <w:tcW w:w="6520" w:type="dxa"/>
                  <w:tcBorders>
                    <w:top w:val="single" w:sz="4" w:space="0" w:color="auto"/>
                    <w:left w:val="single" w:sz="4" w:space="0" w:color="auto"/>
                    <w:bottom w:val="single" w:sz="4" w:space="0" w:color="auto"/>
                    <w:right w:val="single" w:sz="4" w:space="0" w:color="auto"/>
                  </w:tcBorders>
                  <w:vAlign w:val="center"/>
                </w:tcPr>
                <w:p w:rsidR="00332383" w:rsidRPr="002C3004" w:rsidRDefault="00332383" w:rsidP="00332383">
                  <w:pPr>
                    <w:rPr>
                      <w:sz w:val="16"/>
                      <w:szCs w:val="16"/>
                    </w:rPr>
                  </w:pPr>
                  <w:r w:rsidRPr="002C3004">
                    <w:rPr>
                      <w:sz w:val="16"/>
                      <w:szCs w:val="16"/>
                    </w:rPr>
                    <w:t>Check contents and only process new transactions contained in the file.  Duplicate transactions are skipped.</w:t>
                  </w:r>
                </w:p>
              </w:tc>
            </w:tr>
          </w:tbl>
          <w:p w:rsidR="00332383" w:rsidRPr="005449E9" w:rsidRDefault="00332383" w:rsidP="00332383">
            <w:pPr>
              <w:rPr>
                <w:rFonts w:cs="Arial"/>
              </w:rPr>
            </w:pPr>
          </w:p>
        </w:tc>
        <w:tc>
          <w:tcPr>
            <w:tcW w:w="2551" w:type="dxa"/>
            <w:shd w:val="clear" w:color="auto" w:fill="auto"/>
            <w:noWrap/>
            <w:vAlign w:val="center"/>
          </w:tcPr>
          <w:p w:rsidR="00332383" w:rsidRPr="008904DC" w:rsidRDefault="00B22AA6" w:rsidP="00332383">
            <w:pPr>
              <w:pStyle w:val="TableBodyText"/>
            </w:pPr>
            <w:r>
              <w:lastRenderedPageBreak/>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bl>
    <w:p w:rsidR="005449E9" w:rsidRDefault="005449E9">
      <w:pPr>
        <w:spacing w:before="0" w:after="0"/>
        <w:rPr>
          <w:rFonts w:ascii="Verdana" w:hAnsi="Verdana"/>
          <w:b/>
          <w:sz w:val="32"/>
        </w:rPr>
      </w:pPr>
      <w:r>
        <w:br w:type="page"/>
      </w:r>
    </w:p>
    <w:p w:rsidR="002C3004" w:rsidRDefault="002C3004" w:rsidP="002C3004">
      <w:pPr>
        <w:pStyle w:val="Heading2"/>
      </w:pPr>
      <w:bookmarkStart w:id="14" w:name="_Toc483581944"/>
      <w:r>
        <w:lastRenderedPageBreak/>
        <w:t>Refunds Processing for Credit Card Payments</w:t>
      </w:r>
      <w:bookmarkEnd w:id="14"/>
    </w:p>
    <w:tbl>
      <w:tblPr>
        <w:tblW w:w="14161"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
        <w:gridCol w:w="10631"/>
        <w:gridCol w:w="2551"/>
      </w:tblGrid>
      <w:tr w:rsidR="002C3004" w:rsidRPr="00F61CD9" w:rsidTr="00A616DF">
        <w:trPr>
          <w:trHeight w:val="300"/>
          <w:tblHeader/>
        </w:trPr>
        <w:tc>
          <w:tcPr>
            <w:tcW w:w="979" w:type="dxa"/>
            <w:shd w:val="clear" w:color="auto" w:fill="6DB244"/>
            <w:noWrap/>
            <w:vAlign w:val="center"/>
            <w:hideMark/>
          </w:tcPr>
          <w:p w:rsidR="002C3004" w:rsidRPr="001C7EE3" w:rsidRDefault="002C3004" w:rsidP="00A616DF">
            <w:pPr>
              <w:pStyle w:val="TableHeading"/>
              <w:rPr>
                <w:rFonts w:ascii="Arial" w:hAnsi="Arial" w:cs="Arial"/>
                <w:sz w:val="20"/>
                <w:lang w:val="en-US"/>
              </w:rPr>
            </w:pPr>
            <w:proofErr w:type="spellStart"/>
            <w:r w:rsidRPr="001C7EE3">
              <w:rPr>
                <w:rFonts w:ascii="Arial" w:hAnsi="Arial" w:cs="Arial"/>
                <w:sz w:val="20"/>
                <w:lang w:val="en-US"/>
              </w:rPr>
              <w:t>Req</w:t>
            </w:r>
            <w:proofErr w:type="spellEnd"/>
            <w:r w:rsidRPr="001C7EE3">
              <w:rPr>
                <w:rFonts w:ascii="Arial" w:hAnsi="Arial" w:cs="Arial"/>
                <w:sz w:val="20"/>
                <w:lang w:val="en-US"/>
              </w:rPr>
              <w:t xml:space="preserve"> ID</w:t>
            </w:r>
          </w:p>
        </w:tc>
        <w:tc>
          <w:tcPr>
            <w:tcW w:w="10631" w:type="dxa"/>
            <w:shd w:val="clear" w:color="auto" w:fill="6DB244"/>
            <w:noWrap/>
            <w:vAlign w:val="center"/>
            <w:hideMark/>
          </w:tcPr>
          <w:p w:rsidR="002C3004" w:rsidRPr="001C7EE3" w:rsidRDefault="002C3004" w:rsidP="00A616DF">
            <w:pPr>
              <w:pStyle w:val="TableHeading"/>
              <w:rPr>
                <w:rFonts w:ascii="Arial" w:hAnsi="Arial" w:cs="Arial"/>
                <w:sz w:val="20"/>
                <w:lang w:val="en-US"/>
              </w:rPr>
            </w:pPr>
            <w:r w:rsidRPr="001C7EE3">
              <w:rPr>
                <w:rFonts w:ascii="Arial" w:hAnsi="Arial" w:cs="Arial"/>
                <w:sz w:val="20"/>
                <w:lang w:val="en-US"/>
              </w:rPr>
              <w:t>Description</w:t>
            </w:r>
          </w:p>
        </w:tc>
        <w:tc>
          <w:tcPr>
            <w:tcW w:w="2551" w:type="dxa"/>
            <w:shd w:val="clear" w:color="auto" w:fill="6DB244"/>
            <w:noWrap/>
            <w:vAlign w:val="center"/>
            <w:hideMark/>
          </w:tcPr>
          <w:p w:rsidR="002C3004" w:rsidRPr="001C7EE3" w:rsidRDefault="002C3004" w:rsidP="00A616DF">
            <w:pPr>
              <w:pStyle w:val="TableHeading"/>
              <w:rPr>
                <w:rFonts w:ascii="Arial" w:hAnsi="Arial" w:cs="Arial"/>
                <w:sz w:val="20"/>
                <w:lang w:val="en-US"/>
              </w:rPr>
            </w:pPr>
            <w:r w:rsidRPr="001C7EE3">
              <w:rPr>
                <w:rFonts w:ascii="Arial" w:hAnsi="Arial" w:cs="Arial"/>
                <w:sz w:val="20"/>
                <w:lang w:val="en-US"/>
              </w:rPr>
              <w:t>Section</w:t>
            </w:r>
          </w:p>
        </w:tc>
      </w:tr>
      <w:tr w:rsidR="002C3004" w:rsidRPr="00051C88" w:rsidTr="00A616DF">
        <w:trPr>
          <w:trHeight w:val="300"/>
        </w:trPr>
        <w:tc>
          <w:tcPr>
            <w:tcW w:w="979" w:type="dxa"/>
            <w:shd w:val="clear" w:color="auto" w:fill="auto"/>
            <w:noWrap/>
            <w:vAlign w:val="center"/>
          </w:tcPr>
          <w:p w:rsidR="002C3004" w:rsidRPr="003046C7" w:rsidRDefault="002C3004" w:rsidP="00033D26">
            <w:pPr>
              <w:pStyle w:val="ListParagraph"/>
              <w:numPr>
                <w:ilvl w:val="2"/>
                <w:numId w:val="47"/>
              </w:numPr>
              <w:rPr>
                <w:rFonts w:cs="Arial"/>
              </w:rPr>
            </w:pPr>
          </w:p>
        </w:tc>
        <w:tc>
          <w:tcPr>
            <w:tcW w:w="10631" w:type="dxa"/>
            <w:shd w:val="clear" w:color="auto" w:fill="auto"/>
            <w:noWrap/>
            <w:vAlign w:val="center"/>
          </w:tcPr>
          <w:p w:rsidR="002C3004" w:rsidRPr="00537787" w:rsidRDefault="002C3004" w:rsidP="00A616DF">
            <w:pPr>
              <w:pStyle w:val="ListNumber"/>
              <w:keepLines w:val="0"/>
              <w:numPr>
                <w:ilvl w:val="0"/>
                <w:numId w:val="0"/>
              </w:numPr>
              <w:tabs>
                <w:tab w:val="left" w:pos="284"/>
                <w:tab w:val="left" w:pos="3283"/>
                <w:tab w:val="left" w:pos="4003"/>
                <w:tab w:val="left" w:pos="4723"/>
              </w:tabs>
              <w:suppressAutoHyphens/>
              <w:spacing w:after="0" w:line="276" w:lineRule="auto"/>
            </w:pPr>
            <w:r w:rsidRPr="00940269">
              <w:t>Ability to distinguish credit card refunds from other refund request types.</w:t>
            </w:r>
          </w:p>
        </w:tc>
        <w:tc>
          <w:tcPr>
            <w:tcW w:w="2551" w:type="dxa"/>
            <w:shd w:val="clear" w:color="auto" w:fill="auto"/>
            <w:noWrap/>
            <w:vAlign w:val="center"/>
          </w:tcPr>
          <w:p w:rsidR="002C3004" w:rsidRPr="008904DC" w:rsidRDefault="00033D26" w:rsidP="00A616DF">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56048F" w:rsidRPr="00051C88" w:rsidTr="00A616DF">
        <w:trPr>
          <w:trHeight w:val="300"/>
        </w:trPr>
        <w:tc>
          <w:tcPr>
            <w:tcW w:w="979" w:type="dxa"/>
            <w:shd w:val="clear" w:color="auto" w:fill="auto"/>
            <w:noWrap/>
            <w:vAlign w:val="center"/>
          </w:tcPr>
          <w:p w:rsidR="0056048F" w:rsidRPr="003046C7" w:rsidRDefault="0056048F" w:rsidP="00033D26">
            <w:pPr>
              <w:pStyle w:val="ListParagraph"/>
              <w:numPr>
                <w:ilvl w:val="2"/>
                <w:numId w:val="47"/>
              </w:numPr>
              <w:rPr>
                <w:rFonts w:cs="Arial"/>
              </w:rPr>
            </w:pPr>
          </w:p>
        </w:tc>
        <w:tc>
          <w:tcPr>
            <w:tcW w:w="10631" w:type="dxa"/>
            <w:shd w:val="clear" w:color="auto" w:fill="auto"/>
            <w:noWrap/>
            <w:vAlign w:val="center"/>
          </w:tcPr>
          <w:p w:rsidR="0056048F" w:rsidRPr="00940269" w:rsidRDefault="0056048F" w:rsidP="00A616DF">
            <w:pPr>
              <w:pStyle w:val="ListNumber"/>
              <w:keepLines w:val="0"/>
              <w:numPr>
                <w:ilvl w:val="0"/>
                <w:numId w:val="0"/>
              </w:numPr>
              <w:tabs>
                <w:tab w:val="left" w:pos="284"/>
                <w:tab w:val="left" w:pos="3283"/>
                <w:tab w:val="left" w:pos="4003"/>
                <w:tab w:val="left" w:pos="4723"/>
              </w:tabs>
              <w:suppressAutoHyphens/>
              <w:spacing w:after="0" w:line="276" w:lineRule="auto"/>
            </w:pPr>
            <w:r w:rsidRPr="0056048F">
              <w:t>Ability to exclude credit card refund adjustments from being picked up in the Direct Entry files.</w:t>
            </w:r>
          </w:p>
        </w:tc>
        <w:tc>
          <w:tcPr>
            <w:tcW w:w="2551" w:type="dxa"/>
            <w:shd w:val="clear" w:color="auto" w:fill="auto"/>
            <w:noWrap/>
            <w:vAlign w:val="center"/>
          </w:tcPr>
          <w:p w:rsidR="0056048F" w:rsidRPr="0056048F" w:rsidRDefault="0056048F" w:rsidP="0056048F">
            <w:pPr>
              <w:pStyle w:val="TableBodyText"/>
              <w:rPr>
                <w:i/>
              </w:rPr>
            </w:pPr>
            <w:r w:rsidRPr="0056048F">
              <w:rPr>
                <w:i/>
              </w:rPr>
              <w:t xml:space="preserve">No </w:t>
            </w:r>
            <w:r>
              <w:rPr>
                <w:i/>
              </w:rPr>
              <w:t>c</w:t>
            </w:r>
            <w:r w:rsidRPr="0056048F">
              <w:rPr>
                <w:i/>
              </w:rPr>
              <w:t>hange</w:t>
            </w:r>
            <w:r>
              <w:rPr>
                <w:i/>
              </w:rPr>
              <w:t xml:space="preserve"> required</w:t>
            </w:r>
          </w:p>
        </w:tc>
      </w:tr>
      <w:tr w:rsidR="002C3004" w:rsidRPr="00051C88" w:rsidTr="00A616DF">
        <w:trPr>
          <w:trHeight w:val="300"/>
        </w:trPr>
        <w:tc>
          <w:tcPr>
            <w:tcW w:w="979" w:type="dxa"/>
            <w:shd w:val="clear" w:color="auto" w:fill="auto"/>
            <w:noWrap/>
            <w:vAlign w:val="center"/>
          </w:tcPr>
          <w:p w:rsidR="002C3004" w:rsidRPr="003046C7" w:rsidRDefault="002C3004" w:rsidP="00033D26">
            <w:pPr>
              <w:pStyle w:val="ListParagraph"/>
              <w:numPr>
                <w:ilvl w:val="2"/>
                <w:numId w:val="47"/>
              </w:numPr>
              <w:rPr>
                <w:rFonts w:cs="Arial"/>
              </w:rPr>
            </w:pPr>
          </w:p>
        </w:tc>
        <w:tc>
          <w:tcPr>
            <w:tcW w:w="10631" w:type="dxa"/>
            <w:shd w:val="clear" w:color="auto" w:fill="auto"/>
            <w:noWrap/>
            <w:vAlign w:val="center"/>
          </w:tcPr>
          <w:p w:rsidR="002C3004" w:rsidRPr="00940269" w:rsidRDefault="002C3004" w:rsidP="00A616DF">
            <w:pPr>
              <w:pStyle w:val="ListNumber"/>
              <w:keepLines w:val="0"/>
              <w:numPr>
                <w:ilvl w:val="0"/>
                <w:numId w:val="0"/>
              </w:numPr>
              <w:tabs>
                <w:tab w:val="left" w:pos="284"/>
                <w:tab w:val="left" w:pos="3283"/>
                <w:tab w:val="left" w:pos="4003"/>
                <w:tab w:val="left" w:pos="4723"/>
              </w:tabs>
              <w:suppressAutoHyphens/>
              <w:spacing w:after="0" w:line="276" w:lineRule="auto"/>
              <w:jc w:val="both"/>
            </w:pPr>
            <w:r w:rsidRPr="00405541">
              <w:t>Ability to exclude credit card refunds from creating cash disbursement General Ledger Transactions.</w:t>
            </w:r>
          </w:p>
        </w:tc>
        <w:tc>
          <w:tcPr>
            <w:tcW w:w="2551" w:type="dxa"/>
            <w:shd w:val="clear" w:color="auto" w:fill="auto"/>
            <w:noWrap/>
            <w:vAlign w:val="center"/>
          </w:tcPr>
          <w:p w:rsidR="002C3004" w:rsidRPr="00035902" w:rsidRDefault="00405541" w:rsidP="00A616DF">
            <w:pPr>
              <w:pStyle w:val="TableBodyText"/>
            </w:pPr>
            <w:r>
              <w:fldChar w:fldCharType="begin"/>
            </w:r>
            <w:r>
              <w:instrText xml:space="preserve"> REF _Ref482186641 \r \h </w:instrText>
            </w:r>
            <w:r>
              <w:fldChar w:fldCharType="separate"/>
            </w:r>
            <w:r>
              <w:t>4.5.1</w:t>
            </w:r>
            <w:r>
              <w:fldChar w:fldCharType="end"/>
            </w:r>
            <w:r>
              <w:t xml:space="preserve"> </w:t>
            </w:r>
            <w:r>
              <w:fldChar w:fldCharType="begin"/>
            </w:r>
            <w:r>
              <w:instrText xml:space="preserve"> REF _Ref482186641 \h </w:instrText>
            </w:r>
            <w:r>
              <w:fldChar w:fldCharType="separate"/>
            </w:r>
            <w:r w:rsidRPr="006B0A1E">
              <w:t>General Ledger Pronto Detail Report</w:t>
            </w:r>
            <w:r>
              <w:fldChar w:fldCharType="end"/>
            </w:r>
          </w:p>
        </w:tc>
      </w:tr>
      <w:tr w:rsidR="002C3004" w:rsidRPr="00051C88" w:rsidTr="00A616DF">
        <w:trPr>
          <w:trHeight w:val="300"/>
        </w:trPr>
        <w:tc>
          <w:tcPr>
            <w:tcW w:w="979" w:type="dxa"/>
            <w:shd w:val="clear" w:color="auto" w:fill="auto"/>
            <w:noWrap/>
            <w:vAlign w:val="center"/>
          </w:tcPr>
          <w:p w:rsidR="002C3004" w:rsidRPr="001C7EE3" w:rsidRDefault="002C3004" w:rsidP="00033D26">
            <w:pPr>
              <w:pStyle w:val="ListParagraph"/>
              <w:numPr>
                <w:ilvl w:val="2"/>
                <w:numId w:val="47"/>
              </w:numPr>
            </w:pPr>
          </w:p>
        </w:tc>
        <w:tc>
          <w:tcPr>
            <w:tcW w:w="10631" w:type="dxa"/>
            <w:shd w:val="clear" w:color="auto" w:fill="auto"/>
            <w:noWrap/>
            <w:vAlign w:val="center"/>
          </w:tcPr>
          <w:p w:rsidR="002C3004" w:rsidRPr="00005C8F" w:rsidRDefault="002C3004" w:rsidP="003F6176">
            <w:pPr>
              <w:pStyle w:val="ListNumber"/>
              <w:keepLines w:val="0"/>
              <w:numPr>
                <w:ilvl w:val="0"/>
                <w:numId w:val="0"/>
              </w:numPr>
              <w:tabs>
                <w:tab w:val="left" w:pos="284"/>
                <w:tab w:val="left" w:pos="3283"/>
                <w:tab w:val="left" w:pos="4003"/>
                <w:tab w:val="left" w:pos="4723"/>
              </w:tabs>
              <w:suppressAutoHyphens/>
              <w:spacing w:after="0" w:line="276" w:lineRule="auto"/>
            </w:pPr>
            <w:r w:rsidRPr="00940269">
              <w:t>Ability to ignore credit card refund transactions (Payment Instruction Type codes ‘25’) rec</w:t>
            </w:r>
            <w:r w:rsidR="003F6176">
              <w:t>eived on the Multi Account file.</w:t>
            </w:r>
          </w:p>
        </w:tc>
        <w:tc>
          <w:tcPr>
            <w:tcW w:w="2551" w:type="dxa"/>
            <w:shd w:val="clear" w:color="auto" w:fill="auto"/>
            <w:noWrap/>
            <w:vAlign w:val="center"/>
          </w:tcPr>
          <w:p w:rsidR="002C3004" w:rsidRPr="00035902" w:rsidRDefault="00033D26" w:rsidP="00A616DF">
            <w:pPr>
              <w:pStyle w:val="TableBodyText"/>
            </w:pPr>
            <w:r>
              <w:fldChar w:fldCharType="begin"/>
            </w:r>
            <w:r>
              <w:instrText xml:space="preserve"> REF _Ref481508592 \r \h </w:instrText>
            </w:r>
            <w:r>
              <w:fldChar w:fldCharType="separate"/>
            </w:r>
            <w:r>
              <w:t>4.4.1</w:t>
            </w:r>
            <w:r>
              <w:fldChar w:fldCharType="end"/>
            </w:r>
            <w:r>
              <w:t xml:space="preserve"> </w:t>
            </w:r>
            <w:r>
              <w:fldChar w:fldCharType="begin"/>
            </w:r>
            <w:r>
              <w:instrText xml:space="preserve"> REF _Ref481508607 \h </w:instrText>
            </w:r>
            <w:r>
              <w:fldChar w:fldCharType="separate"/>
            </w:r>
            <w:r>
              <w:t>NAB Multi-Account File Interface</w:t>
            </w:r>
            <w:r>
              <w:fldChar w:fldCharType="end"/>
            </w:r>
          </w:p>
        </w:tc>
      </w:tr>
      <w:tr w:rsidR="002C3004" w:rsidRPr="00051C88" w:rsidTr="00A616DF">
        <w:trPr>
          <w:trHeight w:val="300"/>
        </w:trPr>
        <w:tc>
          <w:tcPr>
            <w:tcW w:w="979" w:type="dxa"/>
            <w:shd w:val="clear" w:color="auto" w:fill="auto"/>
            <w:noWrap/>
            <w:vAlign w:val="center"/>
          </w:tcPr>
          <w:p w:rsidR="002C3004" w:rsidRPr="001C7EE3" w:rsidRDefault="002C3004" w:rsidP="00033D26">
            <w:pPr>
              <w:pStyle w:val="ListParagraph"/>
              <w:numPr>
                <w:ilvl w:val="2"/>
                <w:numId w:val="47"/>
              </w:numPr>
            </w:pPr>
          </w:p>
        </w:tc>
        <w:tc>
          <w:tcPr>
            <w:tcW w:w="10631" w:type="dxa"/>
            <w:shd w:val="clear" w:color="auto" w:fill="auto"/>
            <w:noWrap/>
            <w:vAlign w:val="center"/>
          </w:tcPr>
          <w:p w:rsidR="002C3004" w:rsidRDefault="002C3004" w:rsidP="00A616DF">
            <w:pPr>
              <w:pStyle w:val="ListNumber"/>
              <w:keepLines w:val="0"/>
              <w:numPr>
                <w:ilvl w:val="0"/>
                <w:numId w:val="0"/>
              </w:numPr>
              <w:tabs>
                <w:tab w:val="left" w:pos="284"/>
                <w:tab w:val="left" w:pos="3283"/>
                <w:tab w:val="left" w:pos="4003"/>
                <w:tab w:val="left" w:pos="4723"/>
              </w:tabs>
              <w:suppressAutoHyphens/>
              <w:spacing w:after="0" w:line="276" w:lineRule="auto"/>
              <w:jc w:val="both"/>
            </w:pPr>
            <w:r>
              <w:t xml:space="preserve">Ability to identify credit card refund adjustments that have been approved. </w:t>
            </w:r>
          </w:p>
          <w:tbl>
            <w:tblPr>
              <w:tblStyle w:val="TableGrid"/>
              <w:tblW w:w="9780" w:type="dxa"/>
              <w:tblInd w:w="29" w:type="dxa"/>
              <w:tblLayout w:type="fixed"/>
              <w:tblLook w:val="04A0" w:firstRow="1" w:lastRow="0" w:firstColumn="1" w:lastColumn="0" w:noHBand="0" w:noVBand="1"/>
            </w:tblPr>
            <w:tblGrid>
              <w:gridCol w:w="1417"/>
              <w:gridCol w:w="1701"/>
              <w:gridCol w:w="1559"/>
              <w:gridCol w:w="1701"/>
              <w:gridCol w:w="1701"/>
              <w:gridCol w:w="1701"/>
            </w:tblGrid>
            <w:tr w:rsidR="002C3004" w:rsidRPr="001C7EE3" w:rsidTr="00A616DF">
              <w:trPr>
                <w:cnfStyle w:val="100000000000" w:firstRow="1" w:lastRow="0" w:firstColumn="0" w:lastColumn="0" w:oddVBand="0" w:evenVBand="0" w:oddHBand="0" w:evenHBand="0" w:firstRowFirstColumn="0" w:firstRowLastColumn="0" w:lastRowFirstColumn="0" w:lastRowLastColumn="0"/>
                <w:trHeight w:val="342"/>
              </w:trPr>
              <w:tc>
                <w:tcPr>
                  <w:tcW w:w="9780" w:type="dxa"/>
                  <w:gridSpan w:val="6"/>
                  <w:tcBorders>
                    <w:top w:val="single" w:sz="4" w:space="0" w:color="auto"/>
                    <w:left w:val="single" w:sz="4" w:space="0" w:color="auto"/>
                    <w:bottom w:val="single" w:sz="4" w:space="0" w:color="auto"/>
                    <w:right w:val="single" w:sz="4" w:space="0" w:color="auto"/>
                  </w:tcBorders>
                  <w:shd w:val="clear" w:color="auto" w:fill="6DB244"/>
                  <w:vAlign w:val="center"/>
                  <w:hideMark/>
                </w:tcPr>
                <w:p w:rsidR="002C3004" w:rsidRPr="001C7EE3" w:rsidRDefault="002C3004" w:rsidP="00A616DF">
                  <w:pPr>
                    <w:spacing w:before="0" w:after="0"/>
                    <w:rPr>
                      <w:rFonts w:eastAsia="Calibri" w:cs="Arial"/>
                      <w:b w:val="0"/>
                      <w:color w:val="FFFFFF" w:themeColor="background1"/>
                      <w:sz w:val="16"/>
                      <w:szCs w:val="16"/>
                      <w:lang w:val="en-US"/>
                    </w:rPr>
                  </w:pPr>
                  <w:r>
                    <w:rPr>
                      <w:rFonts w:eastAsia="Calibri" w:cs="Arial"/>
                      <w:b w:val="0"/>
                      <w:color w:val="FFFFFF" w:themeColor="background1"/>
                      <w:sz w:val="16"/>
                      <w:szCs w:val="16"/>
                      <w:lang w:val="en-US"/>
                    </w:rPr>
                    <w:t>Adjustment Reason Details</w:t>
                  </w:r>
                </w:p>
              </w:tc>
            </w:tr>
            <w:tr w:rsidR="002C3004" w:rsidRPr="001C7EE3" w:rsidTr="00EB3C84">
              <w:trPr>
                <w:trHeight w:val="605"/>
              </w:trPr>
              <w:tc>
                <w:tcPr>
                  <w:tcW w:w="1417"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r w:rsidRPr="00B3660F">
                    <w:rPr>
                      <w:rFonts w:cs="Arial"/>
                      <w:sz w:val="16"/>
                      <w:szCs w:val="16"/>
                    </w:rPr>
                    <w:t>Adjustment Reason Code</w:t>
                  </w:r>
                </w:p>
              </w:tc>
              <w:tc>
                <w:tcPr>
                  <w:tcW w:w="1701"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r w:rsidRPr="00B3660F">
                    <w:rPr>
                      <w:rFonts w:cs="Arial"/>
                      <w:sz w:val="16"/>
                      <w:szCs w:val="16"/>
                    </w:rPr>
                    <w:t>Adjustment Reason Description</w:t>
                  </w:r>
                </w:p>
              </w:tc>
              <w:tc>
                <w:tcPr>
                  <w:tcW w:w="1559"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r w:rsidRPr="00B3660F">
                    <w:rPr>
                      <w:rFonts w:cs="Arial"/>
                      <w:sz w:val="16"/>
                      <w:szCs w:val="16"/>
                    </w:rPr>
                    <w:t>Statement Description</w:t>
                  </w:r>
                </w:p>
              </w:tc>
              <w:tc>
                <w:tcPr>
                  <w:tcW w:w="1701"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proofErr w:type="spellStart"/>
                  <w:r w:rsidRPr="00B3660F">
                    <w:rPr>
                      <w:rFonts w:cs="Arial"/>
                      <w:sz w:val="16"/>
                      <w:szCs w:val="16"/>
                    </w:rPr>
                    <w:t>Cust</w:t>
                  </w:r>
                  <w:proofErr w:type="spellEnd"/>
                  <w:r w:rsidRPr="00B3660F">
                    <w:rPr>
                      <w:rFonts w:cs="Arial"/>
                      <w:sz w:val="16"/>
                      <w:szCs w:val="16"/>
                    </w:rPr>
                    <w:t xml:space="preserve"> Transaction Multiplier</w:t>
                  </w:r>
                </w:p>
              </w:tc>
              <w:tc>
                <w:tcPr>
                  <w:tcW w:w="1701"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r>
                    <w:rPr>
                      <w:rFonts w:cs="Arial"/>
                      <w:sz w:val="16"/>
                      <w:szCs w:val="16"/>
                    </w:rPr>
                    <w:t>DR Account</w:t>
                  </w:r>
                </w:p>
              </w:tc>
              <w:tc>
                <w:tcPr>
                  <w:tcW w:w="1701"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r>
                    <w:rPr>
                      <w:rFonts w:cs="Arial"/>
                      <w:sz w:val="16"/>
                      <w:szCs w:val="16"/>
                    </w:rPr>
                    <w:t>CR Account</w:t>
                  </w:r>
                </w:p>
              </w:tc>
            </w:tr>
            <w:tr w:rsidR="002C3004" w:rsidRPr="001C7EE3" w:rsidTr="00EB3C84">
              <w:trPr>
                <w:trHeight w:val="83"/>
              </w:trPr>
              <w:tc>
                <w:tcPr>
                  <w:tcW w:w="1417"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r w:rsidRPr="00B3660F">
                    <w:rPr>
                      <w:rFonts w:cs="Arial"/>
                      <w:sz w:val="16"/>
                      <w:szCs w:val="16"/>
                    </w:rPr>
                    <w:t>REFUND_CC</w:t>
                  </w:r>
                </w:p>
              </w:tc>
              <w:tc>
                <w:tcPr>
                  <w:tcW w:w="1701"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r w:rsidRPr="00B3660F">
                    <w:rPr>
                      <w:rFonts w:cs="Arial"/>
                      <w:sz w:val="16"/>
                      <w:szCs w:val="16"/>
                    </w:rPr>
                    <w:t>Refund – Credit Card</w:t>
                  </w:r>
                </w:p>
              </w:tc>
              <w:tc>
                <w:tcPr>
                  <w:tcW w:w="1559"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r w:rsidRPr="00B3660F">
                    <w:rPr>
                      <w:rFonts w:cs="Arial"/>
                      <w:sz w:val="16"/>
                      <w:szCs w:val="16"/>
                    </w:rPr>
                    <w:t>Refund – Credit Card</w:t>
                  </w:r>
                </w:p>
              </w:tc>
              <w:tc>
                <w:tcPr>
                  <w:tcW w:w="1701"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r w:rsidRPr="00B3660F">
                    <w:rPr>
                      <w:rFonts w:cs="Arial"/>
                      <w:sz w:val="16"/>
                      <w:szCs w:val="16"/>
                    </w:rPr>
                    <w:t>Increases Customer Balance</w:t>
                  </w:r>
                </w:p>
              </w:tc>
              <w:tc>
                <w:tcPr>
                  <w:tcW w:w="1701" w:type="dxa"/>
                  <w:tcBorders>
                    <w:top w:val="single" w:sz="4" w:space="0" w:color="auto"/>
                    <w:left w:val="single" w:sz="4" w:space="0" w:color="auto"/>
                    <w:bottom w:val="single" w:sz="4" w:space="0" w:color="auto"/>
                    <w:right w:val="single" w:sz="4" w:space="0" w:color="auto"/>
                  </w:tcBorders>
                  <w:vAlign w:val="center"/>
                </w:tcPr>
                <w:p w:rsidR="002C3004" w:rsidRPr="00B3660F" w:rsidRDefault="002C3004" w:rsidP="00A616DF">
                  <w:pPr>
                    <w:rPr>
                      <w:rFonts w:cs="Arial"/>
                      <w:sz w:val="16"/>
                      <w:szCs w:val="16"/>
                    </w:rPr>
                  </w:pPr>
                  <w:r>
                    <w:rPr>
                      <w:rFonts w:cs="Arial"/>
                      <w:sz w:val="16"/>
                      <w:szCs w:val="16"/>
                    </w:rPr>
                    <w:t>1110</w:t>
                  </w:r>
                </w:p>
              </w:tc>
              <w:tc>
                <w:tcPr>
                  <w:tcW w:w="1701" w:type="dxa"/>
                  <w:tcBorders>
                    <w:top w:val="single" w:sz="4" w:space="0" w:color="auto"/>
                    <w:left w:val="single" w:sz="4" w:space="0" w:color="auto"/>
                    <w:bottom w:val="single" w:sz="4" w:space="0" w:color="auto"/>
                    <w:right w:val="single" w:sz="4" w:space="0" w:color="auto"/>
                  </w:tcBorders>
                  <w:vAlign w:val="center"/>
                </w:tcPr>
                <w:p w:rsidR="002C3004" w:rsidRPr="00B3660F" w:rsidRDefault="003F6176" w:rsidP="00A616DF">
                  <w:pPr>
                    <w:rPr>
                      <w:rFonts w:cs="Arial"/>
                      <w:sz w:val="16"/>
                      <w:szCs w:val="16"/>
                    </w:rPr>
                  </w:pPr>
                  <w:r>
                    <w:rPr>
                      <w:rFonts w:cs="Arial"/>
                      <w:sz w:val="16"/>
                      <w:szCs w:val="16"/>
                    </w:rPr>
                    <w:t>3201</w:t>
                  </w:r>
                </w:p>
              </w:tc>
            </w:tr>
          </w:tbl>
          <w:p w:rsidR="002C3004" w:rsidRPr="00940269" w:rsidRDefault="002C3004" w:rsidP="00A616DF">
            <w:pPr>
              <w:pStyle w:val="ListNumber"/>
              <w:keepLines w:val="0"/>
              <w:numPr>
                <w:ilvl w:val="0"/>
                <w:numId w:val="0"/>
              </w:numPr>
              <w:tabs>
                <w:tab w:val="left" w:pos="284"/>
                <w:tab w:val="left" w:pos="3283"/>
                <w:tab w:val="left" w:pos="4003"/>
                <w:tab w:val="left" w:pos="4723"/>
              </w:tabs>
              <w:suppressAutoHyphens/>
              <w:spacing w:after="0" w:line="276" w:lineRule="auto"/>
              <w:jc w:val="both"/>
            </w:pPr>
          </w:p>
        </w:tc>
        <w:tc>
          <w:tcPr>
            <w:tcW w:w="2551" w:type="dxa"/>
            <w:shd w:val="clear" w:color="auto" w:fill="auto"/>
            <w:noWrap/>
            <w:vAlign w:val="center"/>
          </w:tcPr>
          <w:p w:rsidR="002C3004" w:rsidRPr="008904DC" w:rsidRDefault="00033D26" w:rsidP="00A616DF">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72268F" w:rsidRPr="00051C88" w:rsidTr="0072268F">
        <w:trPr>
          <w:trHeight w:val="1045"/>
        </w:trPr>
        <w:tc>
          <w:tcPr>
            <w:tcW w:w="979" w:type="dxa"/>
            <w:vMerge w:val="restart"/>
            <w:shd w:val="clear" w:color="auto" w:fill="auto"/>
            <w:noWrap/>
            <w:vAlign w:val="center"/>
          </w:tcPr>
          <w:p w:rsidR="0072268F" w:rsidRPr="001C7EE3" w:rsidRDefault="0072268F" w:rsidP="00033D26">
            <w:pPr>
              <w:pStyle w:val="ListParagraph"/>
              <w:numPr>
                <w:ilvl w:val="2"/>
                <w:numId w:val="47"/>
              </w:numPr>
            </w:pPr>
          </w:p>
        </w:tc>
        <w:tc>
          <w:tcPr>
            <w:tcW w:w="10631" w:type="dxa"/>
            <w:vMerge w:val="restart"/>
            <w:shd w:val="clear" w:color="auto" w:fill="auto"/>
            <w:noWrap/>
            <w:vAlign w:val="center"/>
          </w:tcPr>
          <w:p w:rsidR="0072268F" w:rsidRDefault="0072268F" w:rsidP="00A616DF">
            <w:pPr>
              <w:pStyle w:val="TableText"/>
              <w:rPr>
                <w:rFonts w:cs="Arial"/>
              </w:rPr>
            </w:pPr>
            <w:r w:rsidRPr="00B3660F">
              <w:rPr>
                <w:rFonts w:cs="Arial"/>
              </w:rPr>
              <w:t xml:space="preserve">Ability to </w:t>
            </w:r>
            <w:r w:rsidRPr="00AA390A">
              <w:rPr>
                <w:rFonts w:cs="Arial"/>
              </w:rPr>
              <w:t>automatically</w:t>
            </w:r>
            <w:r>
              <w:rPr>
                <w:rFonts w:cs="Arial"/>
              </w:rPr>
              <w:t xml:space="preserve"> </w:t>
            </w:r>
            <w:r w:rsidRPr="00B3660F">
              <w:rPr>
                <w:rFonts w:cs="Arial"/>
              </w:rPr>
              <w:t xml:space="preserve">create the ‘Process Credit Card Refund in NAB </w:t>
            </w:r>
            <w:r w:rsidR="00EC2049">
              <w:rPr>
                <w:rFonts w:cs="Arial"/>
              </w:rPr>
              <w:t xml:space="preserve">Transact </w:t>
            </w:r>
            <w:r w:rsidRPr="00B3660F">
              <w:rPr>
                <w:rFonts w:cs="Arial"/>
              </w:rPr>
              <w:t xml:space="preserve">Portal’ activity on accounts once a refund adjustments has been approved. The ‘Process Credit Refund in NAB </w:t>
            </w:r>
            <w:r w:rsidR="00AD775B">
              <w:rPr>
                <w:rFonts w:cs="Arial"/>
              </w:rPr>
              <w:t xml:space="preserve">Transact </w:t>
            </w:r>
            <w:r w:rsidRPr="00B3660F">
              <w:rPr>
                <w:rFonts w:cs="Arial"/>
              </w:rPr>
              <w:t>Portal</w:t>
            </w:r>
            <w:r w:rsidR="00AD775B">
              <w:rPr>
                <w:rFonts w:cs="Arial"/>
              </w:rPr>
              <w:t>’</w:t>
            </w:r>
            <w:r w:rsidRPr="00B3660F">
              <w:rPr>
                <w:rFonts w:cs="Arial"/>
              </w:rPr>
              <w:t xml:space="preserve"> activity will be created on all accounts where the refund </w:t>
            </w:r>
            <w:r>
              <w:rPr>
                <w:rFonts w:cs="Arial"/>
              </w:rPr>
              <w:t xml:space="preserve">adjustment </w:t>
            </w:r>
            <w:r w:rsidRPr="00B3660F">
              <w:rPr>
                <w:rFonts w:cs="Arial"/>
              </w:rPr>
              <w:t>was approved the previous business day.</w:t>
            </w:r>
          </w:p>
          <w:tbl>
            <w:tblPr>
              <w:tblStyle w:val="TableGrid"/>
              <w:tblW w:w="9780" w:type="dxa"/>
              <w:tblInd w:w="29" w:type="dxa"/>
              <w:tblLayout w:type="fixed"/>
              <w:tblLook w:val="04A0" w:firstRow="1" w:lastRow="0" w:firstColumn="1" w:lastColumn="0" w:noHBand="0" w:noVBand="1"/>
            </w:tblPr>
            <w:tblGrid>
              <w:gridCol w:w="1559"/>
              <w:gridCol w:w="8221"/>
            </w:tblGrid>
            <w:tr w:rsidR="0072268F" w:rsidRPr="001C7EE3" w:rsidTr="00A616DF">
              <w:trPr>
                <w:cnfStyle w:val="100000000000" w:firstRow="1" w:lastRow="0" w:firstColumn="0" w:lastColumn="0" w:oddVBand="0" w:evenVBand="0" w:oddHBand="0" w:evenHBand="0" w:firstRowFirstColumn="0" w:firstRowLastColumn="0" w:lastRowFirstColumn="0" w:lastRowLastColumn="0"/>
                <w:trHeight w:val="342"/>
              </w:trPr>
              <w:tc>
                <w:tcPr>
                  <w:tcW w:w="9780" w:type="dxa"/>
                  <w:gridSpan w:val="2"/>
                  <w:tcBorders>
                    <w:top w:val="single" w:sz="4" w:space="0" w:color="auto"/>
                    <w:left w:val="single" w:sz="4" w:space="0" w:color="auto"/>
                    <w:bottom w:val="single" w:sz="4" w:space="0" w:color="auto"/>
                    <w:right w:val="single" w:sz="4" w:space="0" w:color="auto"/>
                  </w:tcBorders>
                  <w:shd w:val="clear" w:color="auto" w:fill="6DB244"/>
                  <w:vAlign w:val="center"/>
                  <w:hideMark/>
                </w:tcPr>
                <w:p w:rsidR="0072268F" w:rsidRPr="001C7EE3" w:rsidRDefault="0072268F" w:rsidP="00A616DF">
                  <w:pPr>
                    <w:spacing w:before="0" w:after="0"/>
                    <w:rPr>
                      <w:rFonts w:eastAsia="Calibri" w:cs="Arial"/>
                      <w:b w:val="0"/>
                      <w:color w:val="FFFFFF" w:themeColor="background1"/>
                      <w:sz w:val="16"/>
                      <w:szCs w:val="16"/>
                      <w:lang w:val="en-US"/>
                    </w:rPr>
                  </w:pPr>
                  <w:r>
                    <w:rPr>
                      <w:rFonts w:eastAsia="Calibri" w:cs="Arial"/>
                      <w:b w:val="0"/>
                      <w:color w:val="FFFFFF" w:themeColor="background1"/>
                      <w:sz w:val="16"/>
                      <w:szCs w:val="16"/>
                      <w:lang w:val="en-US"/>
                    </w:rPr>
                    <w:t>Activity Details</w:t>
                  </w:r>
                </w:p>
              </w:tc>
            </w:tr>
            <w:tr w:rsidR="0072268F" w:rsidRPr="001C7EE3" w:rsidTr="00A616DF">
              <w:trPr>
                <w:trHeight w:val="65"/>
              </w:trPr>
              <w:tc>
                <w:tcPr>
                  <w:tcW w:w="1559" w:type="dxa"/>
                  <w:tcBorders>
                    <w:top w:val="single" w:sz="4" w:space="0" w:color="auto"/>
                    <w:left w:val="single" w:sz="4" w:space="0" w:color="auto"/>
                    <w:bottom w:val="single" w:sz="4" w:space="0" w:color="auto"/>
                    <w:right w:val="single" w:sz="4" w:space="0" w:color="auto"/>
                  </w:tcBorders>
                </w:tcPr>
                <w:p w:rsidR="0072268F" w:rsidRPr="00B3660F" w:rsidRDefault="0072268F" w:rsidP="00A616DF">
                  <w:pPr>
                    <w:rPr>
                      <w:rFonts w:cs="Arial"/>
                      <w:b/>
                      <w:sz w:val="16"/>
                      <w:szCs w:val="16"/>
                    </w:rPr>
                  </w:pPr>
                  <w:r w:rsidRPr="00B3660F">
                    <w:rPr>
                      <w:rFonts w:cs="Arial"/>
                      <w:b/>
                      <w:sz w:val="16"/>
                      <w:szCs w:val="16"/>
                    </w:rPr>
                    <w:t>Activity Name</w:t>
                  </w:r>
                </w:p>
              </w:tc>
              <w:tc>
                <w:tcPr>
                  <w:tcW w:w="8221" w:type="dxa"/>
                  <w:tcBorders>
                    <w:top w:val="single" w:sz="4" w:space="0" w:color="auto"/>
                    <w:left w:val="single" w:sz="4" w:space="0" w:color="auto"/>
                    <w:bottom w:val="single" w:sz="4" w:space="0" w:color="auto"/>
                    <w:right w:val="single" w:sz="4" w:space="0" w:color="auto"/>
                  </w:tcBorders>
                  <w:vAlign w:val="center"/>
                </w:tcPr>
                <w:p w:rsidR="0072268F" w:rsidRPr="001C7EE3" w:rsidRDefault="0072268F" w:rsidP="00A616DF">
                  <w:pPr>
                    <w:pStyle w:val="ListParagraph"/>
                    <w:rPr>
                      <w:rFonts w:cs="Arial"/>
                      <w:sz w:val="16"/>
                      <w:szCs w:val="16"/>
                    </w:rPr>
                  </w:pPr>
                  <w:r>
                    <w:rPr>
                      <w:rFonts w:cs="Arial"/>
                      <w:sz w:val="16"/>
                      <w:szCs w:val="16"/>
                    </w:rPr>
                    <w:t xml:space="preserve">Process Credit Card Refund in NAB </w:t>
                  </w:r>
                  <w:r w:rsidR="00AD775B">
                    <w:rPr>
                      <w:rFonts w:cs="Arial"/>
                      <w:sz w:val="16"/>
                      <w:szCs w:val="16"/>
                    </w:rPr>
                    <w:t xml:space="preserve">Transact </w:t>
                  </w:r>
                  <w:r>
                    <w:rPr>
                      <w:rFonts w:cs="Arial"/>
                      <w:sz w:val="16"/>
                      <w:szCs w:val="16"/>
                    </w:rPr>
                    <w:t>Portal</w:t>
                  </w:r>
                </w:p>
              </w:tc>
            </w:tr>
            <w:tr w:rsidR="0072268F" w:rsidRPr="001C7EE3" w:rsidTr="00A616DF">
              <w:trPr>
                <w:trHeight w:val="64"/>
              </w:trPr>
              <w:tc>
                <w:tcPr>
                  <w:tcW w:w="1559" w:type="dxa"/>
                  <w:tcBorders>
                    <w:top w:val="single" w:sz="4" w:space="0" w:color="auto"/>
                    <w:left w:val="single" w:sz="4" w:space="0" w:color="auto"/>
                    <w:bottom w:val="single" w:sz="4" w:space="0" w:color="auto"/>
                    <w:right w:val="single" w:sz="4" w:space="0" w:color="auto"/>
                  </w:tcBorders>
                </w:tcPr>
                <w:p w:rsidR="0072268F" w:rsidRPr="00B3660F" w:rsidRDefault="0072268F" w:rsidP="00A616DF">
                  <w:pPr>
                    <w:rPr>
                      <w:rFonts w:cs="Arial"/>
                      <w:b/>
                      <w:sz w:val="16"/>
                      <w:szCs w:val="16"/>
                    </w:rPr>
                  </w:pPr>
                  <w:r w:rsidRPr="00B3660F">
                    <w:rPr>
                      <w:rFonts w:cs="Arial"/>
                      <w:b/>
                      <w:sz w:val="16"/>
                      <w:szCs w:val="16"/>
                    </w:rPr>
                    <w:t>Assignee</w:t>
                  </w:r>
                </w:p>
              </w:tc>
              <w:tc>
                <w:tcPr>
                  <w:tcW w:w="8221" w:type="dxa"/>
                  <w:tcBorders>
                    <w:top w:val="single" w:sz="4" w:space="0" w:color="auto"/>
                    <w:left w:val="single" w:sz="4" w:space="0" w:color="auto"/>
                    <w:bottom w:val="single" w:sz="4" w:space="0" w:color="auto"/>
                    <w:right w:val="single" w:sz="4" w:space="0" w:color="auto"/>
                  </w:tcBorders>
                  <w:vAlign w:val="center"/>
                </w:tcPr>
                <w:p w:rsidR="0072268F" w:rsidRPr="001C7EE3" w:rsidRDefault="0072268F" w:rsidP="00033D26">
                  <w:pPr>
                    <w:pStyle w:val="ListParagraph"/>
                    <w:rPr>
                      <w:rFonts w:cs="Arial"/>
                      <w:sz w:val="16"/>
                      <w:szCs w:val="16"/>
                    </w:rPr>
                  </w:pPr>
                  <w:r>
                    <w:rPr>
                      <w:rFonts w:cs="Arial"/>
                      <w:sz w:val="16"/>
                      <w:szCs w:val="16"/>
                    </w:rPr>
                    <w:t>Finance Team</w:t>
                  </w:r>
                </w:p>
              </w:tc>
            </w:tr>
            <w:tr w:rsidR="0072268F" w:rsidRPr="001C7EE3" w:rsidTr="00A616DF">
              <w:trPr>
                <w:trHeight w:val="64"/>
              </w:trPr>
              <w:tc>
                <w:tcPr>
                  <w:tcW w:w="1559" w:type="dxa"/>
                  <w:tcBorders>
                    <w:top w:val="single" w:sz="4" w:space="0" w:color="auto"/>
                    <w:left w:val="single" w:sz="4" w:space="0" w:color="auto"/>
                    <w:bottom w:val="single" w:sz="4" w:space="0" w:color="auto"/>
                    <w:right w:val="single" w:sz="4" w:space="0" w:color="auto"/>
                  </w:tcBorders>
                </w:tcPr>
                <w:p w:rsidR="0072268F" w:rsidRPr="00B3660F" w:rsidRDefault="0072268F" w:rsidP="00A616DF">
                  <w:pPr>
                    <w:rPr>
                      <w:rFonts w:cs="Arial"/>
                      <w:b/>
                      <w:sz w:val="16"/>
                      <w:szCs w:val="16"/>
                    </w:rPr>
                  </w:pPr>
                  <w:r w:rsidRPr="00B3660F">
                    <w:rPr>
                      <w:rFonts w:cs="Arial"/>
                      <w:b/>
                      <w:sz w:val="16"/>
                      <w:szCs w:val="16"/>
                    </w:rPr>
                    <w:t>Default Text</w:t>
                  </w:r>
                </w:p>
              </w:tc>
              <w:tc>
                <w:tcPr>
                  <w:tcW w:w="8221" w:type="dxa"/>
                  <w:tcBorders>
                    <w:top w:val="single" w:sz="4" w:space="0" w:color="auto"/>
                    <w:left w:val="single" w:sz="4" w:space="0" w:color="auto"/>
                    <w:bottom w:val="single" w:sz="4" w:space="0" w:color="auto"/>
                    <w:right w:val="single" w:sz="4" w:space="0" w:color="auto"/>
                  </w:tcBorders>
                  <w:vAlign w:val="center"/>
                </w:tcPr>
                <w:p w:rsidR="0072268F" w:rsidRPr="001C7EE3" w:rsidRDefault="0072268F" w:rsidP="00A616DF">
                  <w:pPr>
                    <w:pStyle w:val="ListParagraph"/>
                    <w:rPr>
                      <w:rFonts w:cs="Arial"/>
                      <w:sz w:val="16"/>
                      <w:szCs w:val="16"/>
                    </w:rPr>
                  </w:pPr>
                  <w:r>
                    <w:rPr>
                      <w:rFonts w:cs="Arial"/>
                      <w:sz w:val="16"/>
                      <w:szCs w:val="16"/>
                    </w:rPr>
                    <w:t>Credit Card Refund adjustment has been approved. Refund is required to be granted to custom</w:t>
                  </w:r>
                  <w:r w:rsidR="00AA390A">
                    <w:rPr>
                      <w:rFonts w:cs="Arial"/>
                      <w:sz w:val="16"/>
                      <w:szCs w:val="16"/>
                    </w:rPr>
                    <w:t>er through NAB Transact Portal.</w:t>
                  </w:r>
                </w:p>
              </w:tc>
            </w:tr>
          </w:tbl>
          <w:p w:rsidR="0072268F" w:rsidRPr="00C105D6" w:rsidRDefault="0072268F" w:rsidP="00A616DF">
            <w:pPr>
              <w:pStyle w:val="TableText"/>
              <w:rPr>
                <w:rFonts w:cs="Arial"/>
              </w:rPr>
            </w:pPr>
          </w:p>
        </w:tc>
        <w:tc>
          <w:tcPr>
            <w:tcW w:w="2551" w:type="dxa"/>
            <w:shd w:val="clear" w:color="auto" w:fill="auto"/>
            <w:noWrap/>
            <w:vAlign w:val="center"/>
          </w:tcPr>
          <w:p w:rsidR="0072268F" w:rsidRPr="008904DC" w:rsidRDefault="0072268F" w:rsidP="00A616DF">
            <w:pPr>
              <w:pStyle w:val="TableBodyText"/>
            </w:pPr>
            <w:r>
              <w:fldChar w:fldCharType="begin"/>
            </w:r>
            <w:r>
              <w:instrText xml:space="preserve"> REF _Ref482186762 \r \h </w:instrText>
            </w:r>
            <w:r>
              <w:fldChar w:fldCharType="separate"/>
            </w:r>
            <w:r>
              <w:t>4.6.2</w:t>
            </w:r>
            <w:r>
              <w:fldChar w:fldCharType="end"/>
            </w:r>
            <w:r>
              <w:t xml:space="preserve"> </w:t>
            </w:r>
            <w:r>
              <w:fldChar w:fldCharType="begin"/>
            </w:r>
            <w:r>
              <w:instrText xml:space="preserve"> REF _Ref482186754 \h </w:instrText>
            </w:r>
            <w:r>
              <w:fldChar w:fldCharType="separate"/>
            </w:r>
            <w:r>
              <w:t>Adjustment Reason</w:t>
            </w:r>
            <w:r>
              <w:fldChar w:fldCharType="end"/>
            </w:r>
          </w:p>
        </w:tc>
      </w:tr>
      <w:tr w:rsidR="0072268F" w:rsidRPr="00051C88" w:rsidTr="00A616DF">
        <w:trPr>
          <w:trHeight w:val="1045"/>
        </w:trPr>
        <w:tc>
          <w:tcPr>
            <w:tcW w:w="979" w:type="dxa"/>
            <w:vMerge/>
            <w:shd w:val="clear" w:color="auto" w:fill="auto"/>
            <w:noWrap/>
            <w:vAlign w:val="center"/>
          </w:tcPr>
          <w:p w:rsidR="0072268F" w:rsidRPr="001C7EE3" w:rsidRDefault="0072268F" w:rsidP="00033D26">
            <w:pPr>
              <w:pStyle w:val="ListParagraph"/>
              <w:numPr>
                <w:ilvl w:val="2"/>
                <w:numId w:val="47"/>
              </w:numPr>
            </w:pPr>
          </w:p>
        </w:tc>
        <w:tc>
          <w:tcPr>
            <w:tcW w:w="10631" w:type="dxa"/>
            <w:vMerge/>
            <w:shd w:val="clear" w:color="auto" w:fill="auto"/>
            <w:noWrap/>
            <w:vAlign w:val="center"/>
          </w:tcPr>
          <w:p w:rsidR="0072268F" w:rsidRPr="00B3660F" w:rsidRDefault="0072268F" w:rsidP="00A616DF">
            <w:pPr>
              <w:pStyle w:val="TableText"/>
              <w:rPr>
                <w:rFonts w:cs="Arial"/>
              </w:rPr>
            </w:pPr>
          </w:p>
        </w:tc>
        <w:tc>
          <w:tcPr>
            <w:tcW w:w="2551" w:type="dxa"/>
            <w:shd w:val="clear" w:color="auto" w:fill="auto"/>
            <w:noWrap/>
            <w:vAlign w:val="center"/>
          </w:tcPr>
          <w:p w:rsidR="0072268F" w:rsidRPr="008904DC" w:rsidRDefault="0072268F" w:rsidP="00A616DF">
            <w:pPr>
              <w:pStyle w:val="TableBodyText"/>
            </w:pPr>
            <w:r>
              <w:fldChar w:fldCharType="begin"/>
            </w:r>
            <w:r>
              <w:instrText xml:space="preserve"> REF _Ref482196719 \r \h </w:instrText>
            </w:r>
            <w:r>
              <w:fldChar w:fldCharType="separate"/>
            </w:r>
            <w:r>
              <w:t>4.6.4</w:t>
            </w:r>
            <w:r>
              <w:fldChar w:fldCharType="end"/>
            </w:r>
            <w:r>
              <w:t xml:space="preserve"> </w:t>
            </w:r>
            <w:r>
              <w:fldChar w:fldCharType="begin"/>
            </w:r>
            <w:r>
              <w:instrText xml:space="preserve"> REF _Ref482196719 \h </w:instrText>
            </w:r>
            <w:r>
              <w:fldChar w:fldCharType="separate"/>
            </w:r>
            <w:r>
              <w:t>Segments</w:t>
            </w:r>
            <w:r>
              <w:fldChar w:fldCharType="end"/>
            </w:r>
          </w:p>
        </w:tc>
      </w:tr>
      <w:tr w:rsidR="0072268F" w:rsidRPr="00051C88" w:rsidTr="00A616DF">
        <w:trPr>
          <w:trHeight w:val="1045"/>
        </w:trPr>
        <w:tc>
          <w:tcPr>
            <w:tcW w:w="979" w:type="dxa"/>
            <w:vMerge/>
            <w:shd w:val="clear" w:color="auto" w:fill="auto"/>
            <w:noWrap/>
            <w:vAlign w:val="center"/>
          </w:tcPr>
          <w:p w:rsidR="0072268F" w:rsidRPr="001C7EE3" w:rsidRDefault="0072268F" w:rsidP="00033D26">
            <w:pPr>
              <w:pStyle w:val="ListParagraph"/>
              <w:numPr>
                <w:ilvl w:val="2"/>
                <w:numId w:val="47"/>
              </w:numPr>
            </w:pPr>
          </w:p>
        </w:tc>
        <w:tc>
          <w:tcPr>
            <w:tcW w:w="10631" w:type="dxa"/>
            <w:vMerge/>
            <w:shd w:val="clear" w:color="auto" w:fill="auto"/>
            <w:noWrap/>
            <w:vAlign w:val="center"/>
          </w:tcPr>
          <w:p w:rsidR="0072268F" w:rsidRPr="00B3660F" w:rsidRDefault="0072268F" w:rsidP="00A616DF">
            <w:pPr>
              <w:pStyle w:val="TableText"/>
              <w:rPr>
                <w:rFonts w:cs="Arial"/>
              </w:rPr>
            </w:pPr>
          </w:p>
        </w:tc>
        <w:tc>
          <w:tcPr>
            <w:tcW w:w="2551" w:type="dxa"/>
            <w:shd w:val="clear" w:color="auto" w:fill="auto"/>
            <w:noWrap/>
            <w:vAlign w:val="center"/>
          </w:tcPr>
          <w:p w:rsidR="0072268F" w:rsidRPr="008904DC" w:rsidRDefault="0072268F" w:rsidP="00A616DF">
            <w:pPr>
              <w:pStyle w:val="TableBodyText"/>
            </w:pPr>
            <w:r>
              <w:fldChar w:fldCharType="begin"/>
            </w:r>
            <w:r>
              <w:instrText xml:space="preserve"> REF _Ref482196730 \r \h </w:instrText>
            </w:r>
            <w:r>
              <w:fldChar w:fldCharType="separate"/>
            </w:r>
            <w:r>
              <w:t>4.6.5</w:t>
            </w:r>
            <w:r>
              <w:fldChar w:fldCharType="end"/>
            </w:r>
            <w:r>
              <w:t xml:space="preserve"> </w:t>
            </w:r>
            <w:r>
              <w:fldChar w:fldCharType="begin"/>
            </w:r>
            <w:r>
              <w:instrText xml:space="preserve"> REF _Ref482196730 \h </w:instrText>
            </w:r>
            <w:r>
              <w:fldChar w:fldCharType="separate"/>
            </w:r>
            <w:r>
              <w:t>Scheduled Tasks</w:t>
            </w:r>
            <w:r>
              <w:fldChar w:fldCharType="end"/>
            </w:r>
          </w:p>
        </w:tc>
      </w:tr>
    </w:tbl>
    <w:p w:rsidR="00CA320A" w:rsidRPr="000012F1" w:rsidRDefault="00334D36" w:rsidP="004470D4">
      <w:pPr>
        <w:pStyle w:val="Heading1"/>
      </w:pPr>
      <w:bookmarkStart w:id="15" w:name="_Toc483581945"/>
      <w:r w:rsidRPr="000012F1">
        <w:lastRenderedPageBreak/>
        <w:t>System Design</w:t>
      </w:r>
      <w:bookmarkEnd w:id="15"/>
      <w:r w:rsidR="00CA320A" w:rsidRPr="000012F1">
        <w:t xml:space="preserve"> </w:t>
      </w:r>
    </w:p>
    <w:p w:rsidR="00334D36" w:rsidRDefault="00334D36" w:rsidP="00FA586F">
      <w:pPr>
        <w:pStyle w:val="Heading2"/>
      </w:pPr>
      <w:bookmarkStart w:id="16" w:name="_Toc483581946"/>
      <w:r w:rsidRPr="00422269">
        <w:t>System</w:t>
      </w:r>
      <w:r>
        <w:t xml:space="preserve"> Process</w:t>
      </w:r>
      <w:bookmarkEnd w:id="16"/>
    </w:p>
    <w:p w:rsidR="00CD0B59" w:rsidRDefault="00077A0F" w:rsidP="002E770F">
      <w:pPr>
        <w:pStyle w:val="Heading3"/>
      </w:pPr>
      <w:bookmarkStart w:id="17" w:name="_Ref481508540"/>
      <w:bookmarkStart w:id="18" w:name="_Ref481508541"/>
      <w:bookmarkStart w:id="19" w:name="_Ref481508549"/>
      <w:bookmarkStart w:id="20" w:name="_Toc483581947"/>
      <w:r>
        <w:t>Credit Card Payments</w:t>
      </w:r>
      <w:bookmarkEnd w:id="17"/>
      <w:bookmarkEnd w:id="18"/>
      <w:bookmarkEnd w:id="19"/>
      <w:bookmarkEnd w:id="20"/>
    </w:p>
    <w:p w:rsidR="00DC5553" w:rsidRDefault="00077A0F" w:rsidP="002E770F">
      <w:pPr>
        <w:pStyle w:val="BodyText"/>
      </w:pPr>
      <w:r>
        <w:t xml:space="preserve">Credit card payments, both Web and IVR, will come through the NAB Multi-Account file </w:t>
      </w:r>
      <w:r w:rsidR="00012A3D">
        <w:t>imported as a</w:t>
      </w:r>
      <w:r>
        <w:t xml:space="preserve"> daily</w:t>
      </w:r>
      <w:r w:rsidR="00012A3D">
        <w:t xml:space="preserve"> batch</w:t>
      </w:r>
      <w:r>
        <w:t xml:space="preserve">. This means that even if a payment is successful, it will not show on an account until a new file is loaded (overnight). </w:t>
      </w:r>
    </w:p>
    <w:p w:rsidR="00077A0F" w:rsidRDefault="00077A0F" w:rsidP="002E770F">
      <w:pPr>
        <w:pStyle w:val="BodyText"/>
      </w:pPr>
      <w:r>
        <w:t xml:space="preserve">Actual credit card numbers will not be stored in ROS, only masked credit card details. </w:t>
      </w:r>
    </w:p>
    <w:p w:rsidR="00165CBC" w:rsidRDefault="009650E3" w:rsidP="00165CBC">
      <w:pPr>
        <w:pStyle w:val="Heading3"/>
      </w:pPr>
      <w:bookmarkStart w:id="21" w:name="_Toc483581948"/>
      <w:r>
        <w:t>Credit Card Refunds</w:t>
      </w:r>
      <w:bookmarkEnd w:id="21"/>
    </w:p>
    <w:p w:rsidR="0007337B" w:rsidRDefault="009650E3" w:rsidP="00BB1B83">
      <w:pPr>
        <w:pStyle w:val="BodyText"/>
      </w:pPr>
      <w:r>
        <w:t xml:space="preserve">Credit card refunds will be done manually. </w:t>
      </w:r>
      <w:r w:rsidR="003F6176">
        <w:t>An automated process will be made to raise an activity for all credit card refunds approved on the previous business day, however there will be n</w:t>
      </w:r>
      <w:r>
        <w:t xml:space="preserve">o automated process for </w:t>
      </w:r>
      <w:r w:rsidR="003F6176">
        <w:t xml:space="preserve">passing these </w:t>
      </w:r>
      <w:r>
        <w:t>refunds</w:t>
      </w:r>
      <w:r w:rsidR="00ED35F9">
        <w:t xml:space="preserve"> directly </w:t>
      </w:r>
      <w:r w:rsidR="003F6176">
        <w:t xml:space="preserve">to </w:t>
      </w:r>
      <w:r w:rsidR="00ED35F9">
        <w:t>NAB</w:t>
      </w:r>
      <w:r>
        <w:t>.</w:t>
      </w:r>
    </w:p>
    <w:p w:rsidR="005A763B" w:rsidRDefault="005A763B" w:rsidP="005A763B">
      <w:pPr>
        <w:pStyle w:val="Heading3"/>
      </w:pPr>
      <w:bookmarkStart w:id="22" w:name="_Toc483581949"/>
      <w:r>
        <w:t>Nightly Direct Debit Process</w:t>
      </w:r>
      <w:bookmarkEnd w:id="22"/>
    </w:p>
    <w:p w:rsidR="0007337B" w:rsidRDefault="005A763B" w:rsidP="00BB1B83">
      <w:pPr>
        <w:pStyle w:val="BodyText"/>
      </w:pPr>
      <w:r>
        <w:t xml:space="preserve">A modification will be made to this process so that if there is a masked credit card number against a customer and they are paying by recurring Credit Card payments, it will be recorded against the receipt generated. </w:t>
      </w:r>
      <w:r w:rsidR="00ED35F9">
        <w:t xml:space="preserve">Whilst this change is not specifically in the requirements, it is required for consistency. </w:t>
      </w:r>
    </w:p>
    <w:p w:rsidR="00334D36" w:rsidRDefault="00334D36" w:rsidP="00BB1B83">
      <w:pPr>
        <w:pStyle w:val="BodyText"/>
      </w:pPr>
    </w:p>
    <w:p w:rsidR="00334D36" w:rsidRDefault="00334D36" w:rsidP="00BB1B83">
      <w:pPr>
        <w:rPr>
          <w:sz w:val="26"/>
          <w:szCs w:val="26"/>
        </w:rPr>
      </w:pPr>
      <w:r>
        <w:br w:type="page"/>
      </w:r>
    </w:p>
    <w:p w:rsidR="009A1F59" w:rsidRDefault="009A1F59" w:rsidP="004470D4">
      <w:pPr>
        <w:pStyle w:val="Heading2"/>
      </w:pPr>
      <w:bookmarkStart w:id="23" w:name="_Toc483581950"/>
      <w:r>
        <w:lastRenderedPageBreak/>
        <w:t>Engage Data Model</w:t>
      </w:r>
      <w:bookmarkEnd w:id="23"/>
    </w:p>
    <w:p w:rsidR="009A1F59" w:rsidRDefault="009A1F59" w:rsidP="009A1F59">
      <w:pPr>
        <w:pStyle w:val="Heading3"/>
      </w:pPr>
      <w:bookmarkStart w:id="24" w:name="_Ref481508564"/>
      <w:bookmarkStart w:id="25" w:name="_Ref481508568"/>
      <w:bookmarkStart w:id="26" w:name="_Toc483581951"/>
      <w:r>
        <w:t>Receipts</w:t>
      </w:r>
      <w:bookmarkEnd w:id="24"/>
      <w:bookmarkEnd w:id="25"/>
      <w:bookmarkEnd w:id="26"/>
    </w:p>
    <w:p w:rsidR="009A1F59" w:rsidRDefault="009A1F59" w:rsidP="009A1F59">
      <w:pPr>
        <w:pStyle w:val="BodyText"/>
      </w:pPr>
      <w:r>
        <w:t>2 new columns will be added to the Receipt table to accommodate the following data:</w:t>
      </w:r>
    </w:p>
    <w:p w:rsidR="009A1F59" w:rsidRDefault="009A1F59" w:rsidP="009A1F59">
      <w:pPr>
        <w:pStyle w:val="BodyText"/>
        <w:numPr>
          <w:ilvl w:val="0"/>
          <w:numId w:val="28"/>
        </w:numPr>
      </w:pPr>
      <w:r>
        <w:t>Masked credit card number</w:t>
      </w:r>
    </w:p>
    <w:p w:rsidR="009A1F59" w:rsidRDefault="009A1F59" w:rsidP="009A1F59">
      <w:pPr>
        <w:pStyle w:val="BodyText"/>
        <w:numPr>
          <w:ilvl w:val="0"/>
          <w:numId w:val="28"/>
        </w:numPr>
      </w:pPr>
      <w:r>
        <w:t>Additional notes</w:t>
      </w:r>
    </w:p>
    <w:p w:rsidR="00903098" w:rsidRDefault="00903098" w:rsidP="00903098">
      <w:pPr>
        <w:pStyle w:val="Heading3"/>
      </w:pPr>
      <w:bookmarkStart w:id="27" w:name="_Toc483581952"/>
      <w:r>
        <w:t>Customer Account</w:t>
      </w:r>
      <w:bookmarkEnd w:id="27"/>
    </w:p>
    <w:p w:rsidR="00903098" w:rsidRPr="00903098" w:rsidRDefault="00903098" w:rsidP="00903098">
      <w:pPr>
        <w:pStyle w:val="BodyText"/>
      </w:pPr>
      <w:r>
        <w:t xml:space="preserve">A new column will be added to the Customer Account table to store the masked credit card number. This field will not be added to the main screen, </w:t>
      </w:r>
      <w:r w:rsidR="00ED35F9">
        <w:t xml:space="preserve">however </w:t>
      </w:r>
      <w:r>
        <w:t xml:space="preserve">the data structure will be created to support it in the future. </w:t>
      </w:r>
    </w:p>
    <w:p w:rsidR="00077A0F" w:rsidRDefault="00077A0F" w:rsidP="00077A0F">
      <w:pPr>
        <w:pStyle w:val="BodyText"/>
      </w:pPr>
    </w:p>
    <w:p w:rsidR="00903098" w:rsidRDefault="00903098" w:rsidP="00077A0F">
      <w:pPr>
        <w:pStyle w:val="BodyText"/>
      </w:pPr>
    </w:p>
    <w:p w:rsidR="00962966" w:rsidRDefault="00962966" w:rsidP="004470D4">
      <w:pPr>
        <w:pStyle w:val="Heading2"/>
      </w:pPr>
      <w:bookmarkStart w:id="28" w:name="_Toc483581953"/>
      <w:r>
        <w:t>Engage User Interface</w:t>
      </w:r>
      <w:bookmarkEnd w:id="28"/>
    </w:p>
    <w:p w:rsidR="00962966" w:rsidRDefault="00962966" w:rsidP="00962966">
      <w:pPr>
        <w:pStyle w:val="Heading3"/>
      </w:pPr>
      <w:bookmarkStart w:id="29" w:name="_Ref481508576"/>
      <w:bookmarkStart w:id="30" w:name="_Ref481508581"/>
      <w:bookmarkStart w:id="31" w:name="_Toc483581954"/>
      <w:r>
        <w:t>Accounts Receivable – Transaction List</w:t>
      </w:r>
      <w:bookmarkEnd w:id="29"/>
      <w:bookmarkEnd w:id="30"/>
      <w:bookmarkEnd w:id="31"/>
    </w:p>
    <w:p w:rsidR="00962966" w:rsidRDefault="00962966" w:rsidP="00962966">
      <w:pPr>
        <w:pStyle w:val="BodyText"/>
      </w:pPr>
      <w:r>
        <w:t xml:space="preserve">The Notes column on this screen will be enhanced for Receipts </w:t>
      </w:r>
      <w:r w:rsidR="00ED35F9">
        <w:t xml:space="preserve">and </w:t>
      </w:r>
      <w:r>
        <w:t>will be made up of the following and only show when populated:</w:t>
      </w:r>
    </w:p>
    <w:p w:rsidR="00962966" w:rsidRPr="00903098" w:rsidRDefault="00962966" w:rsidP="00962966">
      <w:pPr>
        <w:pStyle w:val="BodyText"/>
        <w:numPr>
          <w:ilvl w:val="0"/>
          <w:numId w:val="28"/>
        </w:numPr>
        <w:rPr>
          <w:b/>
        </w:rPr>
      </w:pPr>
      <w:r w:rsidRPr="00903098">
        <w:rPr>
          <w:b/>
        </w:rPr>
        <w:t>Reference</w:t>
      </w:r>
      <w:r w:rsidR="00903098">
        <w:rPr>
          <w:b/>
        </w:rPr>
        <w:t xml:space="preserve"> – </w:t>
      </w:r>
      <w:r w:rsidR="00903098">
        <w:t>This is existing</w:t>
      </w:r>
    </w:p>
    <w:p w:rsidR="0069795C" w:rsidRPr="00903098" w:rsidRDefault="0069795C" w:rsidP="00962966">
      <w:pPr>
        <w:pStyle w:val="BodyText"/>
        <w:numPr>
          <w:ilvl w:val="0"/>
          <w:numId w:val="28"/>
        </w:numPr>
      </w:pPr>
      <w:r w:rsidRPr="00903098">
        <w:rPr>
          <w:b/>
        </w:rPr>
        <w:t>External Reference</w:t>
      </w:r>
      <w:r w:rsidR="00903098">
        <w:rPr>
          <w:b/>
        </w:rPr>
        <w:t xml:space="preserve"> – </w:t>
      </w:r>
      <w:r w:rsidR="00903098" w:rsidRPr="00903098">
        <w:t>This</w:t>
      </w:r>
      <w:r w:rsidR="00903098">
        <w:rPr>
          <w:b/>
        </w:rPr>
        <w:t xml:space="preserve"> </w:t>
      </w:r>
      <w:r w:rsidR="00903098" w:rsidRPr="00903098">
        <w:t>will con</w:t>
      </w:r>
      <w:r w:rsidR="00903098">
        <w:t xml:space="preserve">tain the Bank Transaction ID for credit card payments and for payments made to a virtual account with multiple customer accounts associated (and went to suspense), this will contain the Virtual Account number. </w:t>
      </w:r>
    </w:p>
    <w:p w:rsidR="00962966" w:rsidRPr="00903098" w:rsidRDefault="00962966" w:rsidP="00962966">
      <w:pPr>
        <w:pStyle w:val="BodyText"/>
        <w:numPr>
          <w:ilvl w:val="0"/>
          <w:numId w:val="28"/>
        </w:numPr>
      </w:pPr>
      <w:r w:rsidRPr="00903098">
        <w:rPr>
          <w:b/>
        </w:rPr>
        <w:t>Credit Card</w:t>
      </w:r>
      <w:r w:rsidR="00903098" w:rsidRPr="00903098">
        <w:rPr>
          <w:b/>
        </w:rPr>
        <w:t xml:space="preserve"> </w:t>
      </w:r>
      <w:r w:rsidR="00903098" w:rsidRPr="00903098">
        <w:t xml:space="preserve">– This </w:t>
      </w:r>
      <w:r w:rsidR="00903098">
        <w:t>will be the masked credit card number</w:t>
      </w:r>
    </w:p>
    <w:p w:rsidR="00962966" w:rsidRPr="00903098" w:rsidRDefault="00903098" w:rsidP="00903098">
      <w:pPr>
        <w:pStyle w:val="BodyText"/>
        <w:numPr>
          <w:ilvl w:val="0"/>
          <w:numId w:val="28"/>
        </w:numPr>
      </w:pPr>
      <w:r>
        <w:rPr>
          <w:b/>
        </w:rPr>
        <w:t xml:space="preserve">Notes </w:t>
      </w:r>
      <w:r w:rsidRPr="00903098">
        <w:t xml:space="preserve">– This </w:t>
      </w:r>
      <w:r>
        <w:t xml:space="preserve">is any other additional information for a receipt. </w:t>
      </w:r>
    </w:p>
    <w:p w:rsidR="00334D36" w:rsidRPr="00A303BE" w:rsidRDefault="001431EE" w:rsidP="004470D4">
      <w:pPr>
        <w:pStyle w:val="Heading2"/>
      </w:pPr>
      <w:bookmarkStart w:id="32" w:name="_Toc483581955"/>
      <w:r>
        <w:lastRenderedPageBreak/>
        <w:t>Engage</w:t>
      </w:r>
      <w:r w:rsidR="00334D36" w:rsidRPr="00855E66">
        <w:t xml:space="preserve"> Interfaces</w:t>
      </w:r>
      <w:bookmarkEnd w:id="32"/>
    </w:p>
    <w:p w:rsidR="00334D36" w:rsidRDefault="00AA453F" w:rsidP="004470D4">
      <w:pPr>
        <w:pStyle w:val="Heading3"/>
      </w:pPr>
      <w:bookmarkStart w:id="33" w:name="_Ref481508592"/>
      <w:bookmarkStart w:id="34" w:name="_Ref481508607"/>
      <w:bookmarkStart w:id="35" w:name="_Toc483581956"/>
      <w:r>
        <w:t>NAB Multi-Account File Interface</w:t>
      </w:r>
      <w:bookmarkEnd w:id="33"/>
      <w:bookmarkEnd w:id="34"/>
      <w:bookmarkEnd w:id="35"/>
    </w:p>
    <w:p w:rsidR="00AA453F" w:rsidRDefault="00AA453F" w:rsidP="00BB1B83">
      <w:pPr>
        <w:pStyle w:val="BodyText"/>
      </w:pPr>
      <w:r>
        <w:t xml:space="preserve">The Multi-Account file interface will be enhanced to support the loading of </w:t>
      </w:r>
      <w:r w:rsidR="00D87783">
        <w:t>2</w:t>
      </w:r>
      <w:r>
        <w:t xml:space="preserve"> new payment types:</w:t>
      </w:r>
    </w:p>
    <w:tbl>
      <w:tblPr>
        <w:tblW w:w="13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686"/>
        <w:gridCol w:w="9072"/>
      </w:tblGrid>
      <w:tr w:rsidR="00AA453F" w:rsidRPr="001C7EE3" w:rsidTr="00AA453F">
        <w:trPr>
          <w:trHeight w:val="314"/>
          <w:tblHeader/>
        </w:trPr>
        <w:tc>
          <w:tcPr>
            <w:tcW w:w="1134" w:type="dxa"/>
            <w:shd w:val="clear" w:color="auto" w:fill="6DB244"/>
            <w:vAlign w:val="center"/>
            <w:hideMark/>
          </w:tcPr>
          <w:p w:rsidR="00AA453F" w:rsidRPr="009C016D" w:rsidRDefault="00AA453F" w:rsidP="00AA453F">
            <w:pPr>
              <w:spacing w:before="0" w:after="0"/>
              <w:rPr>
                <w:rFonts w:eastAsia="Calibri" w:cs="Arial"/>
                <w:b/>
                <w:color w:val="FFFFFF" w:themeColor="background1"/>
                <w:lang w:val="en-US"/>
              </w:rPr>
            </w:pPr>
            <w:r>
              <w:rPr>
                <w:rFonts w:eastAsia="Calibri" w:cs="Arial"/>
                <w:b/>
                <w:color w:val="FFFFFF" w:themeColor="background1"/>
                <w:lang w:val="en-US"/>
              </w:rPr>
              <w:t>Type</w:t>
            </w:r>
          </w:p>
        </w:tc>
        <w:tc>
          <w:tcPr>
            <w:tcW w:w="3686" w:type="dxa"/>
            <w:shd w:val="clear" w:color="auto" w:fill="6DB244"/>
            <w:vAlign w:val="center"/>
            <w:hideMark/>
          </w:tcPr>
          <w:p w:rsidR="00AA453F" w:rsidRPr="001C7EE3" w:rsidRDefault="00AA453F" w:rsidP="00AA453F">
            <w:pPr>
              <w:spacing w:before="0" w:after="0"/>
              <w:rPr>
                <w:rFonts w:eastAsia="Calibri" w:cs="Arial"/>
                <w:color w:val="FFFFFF" w:themeColor="background1"/>
                <w:lang w:val="en-US"/>
              </w:rPr>
            </w:pPr>
            <w:r>
              <w:rPr>
                <w:rFonts w:eastAsia="Calibri" w:cs="Arial"/>
                <w:color w:val="FFFFFF" w:themeColor="background1"/>
                <w:lang w:val="en-US"/>
              </w:rPr>
              <w:t>Receipt Batch Type</w:t>
            </w:r>
          </w:p>
        </w:tc>
        <w:tc>
          <w:tcPr>
            <w:tcW w:w="9072" w:type="dxa"/>
            <w:shd w:val="clear" w:color="auto" w:fill="6DB244"/>
            <w:vAlign w:val="center"/>
          </w:tcPr>
          <w:p w:rsidR="00AA453F" w:rsidRPr="001C7EE3" w:rsidRDefault="00AA453F" w:rsidP="00AA453F">
            <w:pPr>
              <w:spacing w:before="0" w:after="0"/>
              <w:rPr>
                <w:rFonts w:eastAsia="Calibri" w:cs="Arial"/>
                <w:color w:val="FFFFFF" w:themeColor="background1"/>
                <w:lang w:val="en-US"/>
              </w:rPr>
            </w:pPr>
            <w:r>
              <w:rPr>
                <w:rFonts w:eastAsia="Calibri" w:cs="Arial"/>
                <w:color w:val="FFFFFF" w:themeColor="background1"/>
                <w:lang w:val="en-US"/>
              </w:rPr>
              <w:t>Comment</w:t>
            </w:r>
          </w:p>
        </w:tc>
      </w:tr>
      <w:tr w:rsidR="00AA453F" w:rsidRPr="001C7EE3" w:rsidTr="00AA453F">
        <w:trPr>
          <w:trHeight w:val="314"/>
        </w:trPr>
        <w:tc>
          <w:tcPr>
            <w:tcW w:w="1134" w:type="dxa"/>
            <w:shd w:val="clear" w:color="auto" w:fill="auto"/>
            <w:vAlign w:val="center"/>
            <w:hideMark/>
          </w:tcPr>
          <w:p w:rsidR="00AA453F" w:rsidRPr="009C016D" w:rsidRDefault="00AA453F" w:rsidP="00AA453F">
            <w:pPr>
              <w:spacing w:before="0" w:after="0"/>
              <w:rPr>
                <w:rFonts w:cs="Arial"/>
                <w:b/>
              </w:rPr>
            </w:pPr>
            <w:r>
              <w:rPr>
                <w:rFonts w:cs="Arial"/>
                <w:b/>
              </w:rPr>
              <w:t>PBW</w:t>
            </w:r>
          </w:p>
        </w:tc>
        <w:tc>
          <w:tcPr>
            <w:tcW w:w="3686" w:type="dxa"/>
            <w:shd w:val="clear" w:color="auto" w:fill="auto"/>
            <w:vAlign w:val="center"/>
            <w:hideMark/>
          </w:tcPr>
          <w:p w:rsidR="00AA453F" w:rsidRPr="001C7EE3" w:rsidRDefault="00AA453F" w:rsidP="00AA453F">
            <w:pPr>
              <w:spacing w:before="0" w:after="0"/>
              <w:rPr>
                <w:rFonts w:cs="Arial"/>
              </w:rPr>
            </w:pPr>
            <w:r>
              <w:rPr>
                <w:rFonts w:cs="Arial"/>
              </w:rPr>
              <w:t>WEB – Web Payments</w:t>
            </w:r>
          </w:p>
        </w:tc>
        <w:tc>
          <w:tcPr>
            <w:tcW w:w="9072" w:type="dxa"/>
            <w:vAlign w:val="center"/>
          </w:tcPr>
          <w:p w:rsidR="00AA453F" w:rsidRPr="001C7EE3" w:rsidRDefault="00AA453F" w:rsidP="00AA453F">
            <w:pPr>
              <w:spacing w:before="0" w:after="0"/>
              <w:rPr>
                <w:rFonts w:cs="Arial"/>
              </w:rPr>
            </w:pPr>
            <w:r>
              <w:rPr>
                <w:rFonts w:cs="Arial"/>
              </w:rPr>
              <w:t>This is expected for payments made through OSS</w:t>
            </w:r>
            <w:r w:rsidR="006D3448">
              <w:rPr>
                <w:rFonts w:cs="Arial"/>
              </w:rPr>
              <w:t xml:space="preserve"> and the Jacana Energy Website</w:t>
            </w:r>
          </w:p>
        </w:tc>
      </w:tr>
      <w:tr w:rsidR="00AA453F" w:rsidRPr="001C7EE3" w:rsidTr="00AA453F">
        <w:trPr>
          <w:trHeight w:val="314"/>
        </w:trPr>
        <w:tc>
          <w:tcPr>
            <w:tcW w:w="1134" w:type="dxa"/>
            <w:shd w:val="clear" w:color="auto" w:fill="auto"/>
            <w:vAlign w:val="center"/>
            <w:hideMark/>
          </w:tcPr>
          <w:p w:rsidR="00AA453F" w:rsidRPr="009C016D" w:rsidRDefault="00AA453F" w:rsidP="00AA453F">
            <w:pPr>
              <w:spacing w:before="0" w:after="0"/>
              <w:rPr>
                <w:rFonts w:cs="Arial"/>
                <w:b/>
              </w:rPr>
            </w:pPr>
            <w:r>
              <w:rPr>
                <w:rFonts w:cs="Arial"/>
                <w:b/>
              </w:rPr>
              <w:t>PBP</w:t>
            </w:r>
          </w:p>
        </w:tc>
        <w:tc>
          <w:tcPr>
            <w:tcW w:w="3686" w:type="dxa"/>
            <w:shd w:val="clear" w:color="auto" w:fill="auto"/>
            <w:vAlign w:val="center"/>
            <w:hideMark/>
          </w:tcPr>
          <w:p w:rsidR="00AA453F" w:rsidRPr="001C7EE3" w:rsidRDefault="00AA453F" w:rsidP="00AA453F">
            <w:pPr>
              <w:spacing w:before="0" w:after="0"/>
              <w:rPr>
                <w:rFonts w:cs="Arial"/>
              </w:rPr>
            </w:pPr>
            <w:r>
              <w:rPr>
                <w:rFonts w:cs="Arial"/>
              </w:rPr>
              <w:t>IVR – IVR Payments</w:t>
            </w:r>
          </w:p>
        </w:tc>
        <w:tc>
          <w:tcPr>
            <w:tcW w:w="9072" w:type="dxa"/>
            <w:vAlign w:val="center"/>
          </w:tcPr>
          <w:p w:rsidR="00AA453F" w:rsidRPr="001C7EE3" w:rsidRDefault="00AA453F" w:rsidP="004A0ACE">
            <w:pPr>
              <w:spacing w:before="0" w:after="0"/>
              <w:rPr>
                <w:rFonts w:cs="Arial"/>
              </w:rPr>
            </w:pPr>
            <w:r>
              <w:rPr>
                <w:rFonts w:cs="Arial"/>
              </w:rPr>
              <w:t xml:space="preserve">This is expected </w:t>
            </w:r>
            <w:r w:rsidR="004A0ACE">
              <w:rPr>
                <w:rFonts w:cs="Arial"/>
              </w:rPr>
              <w:t>for payments made through IVR</w:t>
            </w:r>
          </w:p>
        </w:tc>
      </w:tr>
    </w:tbl>
    <w:p w:rsidR="00AA453F" w:rsidRDefault="00AA453F" w:rsidP="00BB1B83">
      <w:pPr>
        <w:pStyle w:val="BodyText"/>
      </w:pPr>
    </w:p>
    <w:p w:rsidR="00D87783" w:rsidRDefault="00B07E81" w:rsidP="00BB1B83">
      <w:pPr>
        <w:pStyle w:val="BodyText"/>
      </w:pPr>
      <w:r>
        <w:t>When loading credit card payments through one of the new types</w:t>
      </w:r>
      <w:r w:rsidR="00D87783">
        <w:t xml:space="preserve"> above</w:t>
      </w:r>
      <w:r>
        <w:t xml:space="preserve">, </w:t>
      </w:r>
      <w:r w:rsidR="00D87783">
        <w:t xml:space="preserve">it will </w:t>
      </w:r>
      <w:r w:rsidR="00C03DA0">
        <w:t>do one of the following</w:t>
      </w:r>
      <w:r w:rsidR="00D87783">
        <w:t>:</w:t>
      </w:r>
    </w:p>
    <w:p w:rsidR="00D87783" w:rsidRDefault="00D87783" w:rsidP="00D87783">
      <w:pPr>
        <w:pStyle w:val="BodyText"/>
        <w:numPr>
          <w:ilvl w:val="0"/>
          <w:numId w:val="28"/>
        </w:numPr>
      </w:pPr>
      <w:r>
        <w:t>Create a receipt if the “Payment Instruction Type” is “05”</w:t>
      </w:r>
      <w:r w:rsidR="00732B45">
        <w:t xml:space="preserve"> and the error correction code is “000”</w:t>
      </w:r>
    </w:p>
    <w:p w:rsidR="00732B45" w:rsidRDefault="00732B45" w:rsidP="00D87783">
      <w:pPr>
        <w:pStyle w:val="BodyText"/>
        <w:numPr>
          <w:ilvl w:val="0"/>
          <w:numId w:val="28"/>
        </w:numPr>
      </w:pPr>
      <w:r>
        <w:t>Create a “CC_ERRCOR” adjustment if the “Payment Instruction Type” is “05” and the error correction is not “000”</w:t>
      </w:r>
    </w:p>
    <w:p w:rsidR="00C03DA0" w:rsidRDefault="00D87783" w:rsidP="00732B45">
      <w:pPr>
        <w:pStyle w:val="BodyText"/>
        <w:numPr>
          <w:ilvl w:val="0"/>
          <w:numId w:val="28"/>
        </w:numPr>
      </w:pPr>
      <w:r>
        <w:t>Create a “CC_CHGBCK” adjustment if the “Payment Instruction Type” is “35”</w:t>
      </w:r>
      <w:r w:rsidR="00C43A5D">
        <w:t>. In this case the “Bank Transaction ID” will match the original transaction</w:t>
      </w:r>
      <w:r w:rsidR="00C03DA0">
        <w:t xml:space="preserve"> (although it will not be validate this reference)</w:t>
      </w:r>
      <w:r w:rsidR="00C43A5D">
        <w:t>.</w:t>
      </w:r>
    </w:p>
    <w:p w:rsidR="00732B45" w:rsidRDefault="00C03DA0" w:rsidP="00732B45">
      <w:pPr>
        <w:pStyle w:val="BodyText"/>
        <w:numPr>
          <w:ilvl w:val="0"/>
          <w:numId w:val="28"/>
        </w:numPr>
      </w:pPr>
      <w:r>
        <w:t>Ignore the line if it doesn’t match one of the above criteria</w:t>
      </w:r>
      <w:r w:rsidR="00C43A5D">
        <w:t xml:space="preserve"> </w:t>
      </w:r>
    </w:p>
    <w:p w:rsidR="00D87783" w:rsidRDefault="00D87783" w:rsidP="00D87783">
      <w:pPr>
        <w:pStyle w:val="BodyText"/>
      </w:pPr>
    </w:p>
    <w:p w:rsidR="00B07E81" w:rsidRDefault="00B07E81" w:rsidP="00D87783">
      <w:pPr>
        <w:pStyle w:val="BodyText"/>
      </w:pPr>
      <w:r>
        <w:t>The interface will not</w:t>
      </w:r>
      <w:r w:rsidR="00D87783">
        <w:t xml:space="preserve"> </w:t>
      </w:r>
      <w:r w:rsidR="00C03DA0">
        <w:t>load</w:t>
      </w:r>
      <w:r w:rsidR="00D87783">
        <w:t xml:space="preserve"> refunds (will be created manually) or surcharges</w:t>
      </w:r>
      <w:r>
        <w:t>.</w:t>
      </w:r>
    </w:p>
    <w:p w:rsidR="00B07E81" w:rsidRDefault="00B07E81" w:rsidP="00BB1B83">
      <w:pPr>
        <w:pStyle w:val="BodyText"/>
      </w:pPr>
    </w:p>
    <w:p w:rsidR="00B07E81" w:rsidRDefault="00B07E81" w:rsidP="00BB1B83">
      <w:pPr>
        <w:pStyle w:val="BodyText"/>
      </w:pPr>
      <w:r>
        <w:t>The following details will be loaded from the file:</w:t>
      </w:r>
    </w:p>
    <w:tbl>
      <w:tblPr>
        <w:tblW w:w="13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0206"/>
      </w:tblGrid>
      <w:tr w:rsidR="00B07E81" w:rsidRPr="001C7EE3" w:rsidTr="009723EB">
        <w:trPr>
          <w:trHeight w:val="314"/>
          <w:tblHeader/>
        </w:trPr>
        <w:tc>
          <w:tcPr>
            <w:tcW w:w="2268" w:type="dxa"/>
            <w:shd w:val="clear" w:color="auto" w:fill="6DB244"/>
            <w:vAlign w:val="center"/>
            <w:hideMark/>
          </w:tcPr>
          <w:p w:rsidR="00B07E81" w:rsidRPr="009C016D" w:rsidRDefault="00B07E81" w:rsidP="00B07E81">
            <w:pPr>
              <w:spacing w:before="0" w:after="0"/>
              <w:rPr>
                <w:rFonts w:eastAsia="Calibri" w:cs="Arial"/>
                <w:b/>
                <w:color w:val="FFFFFF" w:themeColor="background1"/>
                <w:lang w:val="en-US"/>
              </w:rPr>
            </w:pPr>
            <w:r>
              <w:rPr>
                <w:rFonts w:eastAsia="Calibri" w:cs="Arial"/>
                <w:b/>
                <w:color w:val="FFFFFF" w:themeColor="background1"/>
                <w:lang w:val="en-US"/>
              </w:rPr>
              <w:t>Field</w:t>
            </w:r>
          </w:p>
        </w:tc>
        <w:tc>
          <w:tcPr>
            <w:tcW w:w="1418" w:type="dxa"/>
            <w:shd w:val="clear" w:color="auto" w:fill="6DB244"/>
            <w:vAlign w:val="center"/>
            <w:hideMark/>
          </w:tcPr>
          <w:p w:rsidR="00B07E81" w:rsidRPr="001C7EE3" w:rsidRDefault="00B07E81" w:rsidP="00B07E81">
            <w:pPr>
              <w:spacing w:before="0" w:after="0"/>
              <w:rPr>
                <w:rFonts w:eastAsia="Calibri" w:cs="Arial"/>
                <w:color w:val="FFFFFF" w:themeColor="background1"/>
                <w:lang w:val="en-US"/>
              </w:rPr>
            </w:pPr>
            <w:r>
              <w:rPr>
                <w:rFonts w:eastAsia="Calibri" w:cs="Arial"/>
                <w:color w:val="FFFFFF" w:themeColor="background1"/>
                <w:lang w:val="en-US"/>
              </w:rPr>
              <w:t>File Position</w:t>
            </w:r>
          </w:p>
        </w:tc>
        <w:tc>
          <w:tcPr>
            <w:tcW w:w="10206" w:type="dxa"/>
            <w:shd w:val="clear" w:color="auto" w:fill="6DB244"/>
            <w:vAlign w:val="center"/>
          </w:tcPr>
          <w:p w:rsidR="00B07E81" w:rsidRPr="001C7EE3" w:rsidRDefault="00B07E81" w:rsidP="00B07E81">
            <w:pPr>
              <w:spacing w:before="0" w:after="0"/>
              <w:rPr>
                <w:rFonts w:eastAsia="Calibri" w:cs="Arial"/>
                <w:color w:val="FFFFFF" w:themeColor="background1"/>
                <w:lang w:val="en-US"/>
              </w:rPr>
            </w:pPr>
            <w:r>
              <w:rPr>
                <w:rFonts w:eastAsia="Calibri" w:cs="Arial"/>
                <w:color w:val="FFFFFF" w:themeColor="background1"/>
                <w:lang w:val="en-US"/>
              </w:rPr>
              <w:t>Comment</w:t>
            </w:r>
          </w:p>
        </w:tc>
      </w:tr>
      <w:tr w:rsidR="00B07E81" w:rsidRPr="001C7EE3" w:rsidTr="009723EB">
        <w:trPr>
          <w:trHeight w:val="314"/>
        </w:trPr>
        <w:tc>
          <w:tcPr>
            <w:tcW w:w="2268" w:type="dxa"/>
            <w:shd w:val="clear" w:color="auto" w:fill="auto"/>
            <w:vAlign w:val="center"/>
            <w:hideMark/>
          </w:tcPr>
          <w:p w:rsidR="00B07E81" w:rsidRPr="009C016D" w:rsidRDefault="009723EB" w:rsidP="00B07E81">
            <w:pPr>
              <w:spacing w:before="0" w:after="0"/>
              <w:rPr>
                <w:rFonts w:cs="Arial"/>
                <w:b/>
              </w:rPr>
            </w:pPr>
            <w:r>
              <w:rPr>
                <w:rFonts w:cs="Arial"/>
                <w:b/>
              </w:rPr>
              <w:t>Transaction R</w:t>
            </w:r>
            <w:r w:rsidR="00B07E81">
              <w:rPr>
                <w:rFonts w:cs="Arial"/>
                <w:b/>
              </w:rPr>
              <w:t>eference Number</w:t>
            </w:r>
          </w:p>
        </w:tc>
        <w:tc>
          <w:tcPr>
            <w:tcW w:w="1418" w:type="dxa"/>
            <w:shd w:val="clear" w:color="auto" w:fill="auto"/>
            <w:vAlign w:val="center"/>
            <w:hideMark/>
          </w:tcPr>
          <w:p w:rsidR="00B07E81" w:rsidRPr="001C7EE3" w:rsidRDefault="00B07E81" w:rsidP="00B07E81">
            <w:pPr>
              <w:spacing w:before="0" w:after="0"/>
              <w:rPr>
                <w:rFonts w:cs="Arial"/>
              </w:rPr>
            </w:pPr>
            <w:r>
              <w:rPr>
                <w:rFonts w:cs="Arial"/>
              </w:rPr>
              <w:t>13 - 32</w:t>
            </w:r>
          </w:p>
        </w:tc>
        <w:tc>
          <w:tcPr>
            <w:tcW w:w="10206" w:type="dxa"/>
            <w:vAlign w:val="center"/>
          </w:tcPr>
          <w:p w:rsidR="00B07E81" w:rsidRPr="001C7EE3" w:rsidRDefault="00B07E81" w:rsidP="00B07E81">
            <w:pPr>
              <w:spacing w:before="0" w:after="0"/>
              <w:rPr>
                <w:rFonts w:cs="Arial"/>
              </w:rPr>
            </w:pPr>
            <w:r>
              <w:rPr>
                <w:rFonts w:cs="Arial"/>
              </w:rPr>
              <w:t>This is expected to be the Customer Account Number</w:t>
            </w:r>
            <w:r w:rsidR="00332383">
              <w:rPr>
                <w:rFonts w:cs="Arial"/>
              </w:rPr>
              <w:t xml:space="preserve"> matching the BPAY Format</w:t>
            </w:r>
            <w:r>
              <w:rPr>
                <w:rFonts w:cs="Arial"/>
              </w:rPr>
              <w:t>. It will be loaded against the “Reference” field against the receipt.</w:t>
            </w:r>
          </w:p>
        </w:tc>
      </w:tr>
      <w:tr w:rsidR="00B07E81" w:rsidRPr="001C7EE3" w:rsidTr="009723EB">
        <w:trPr>
          <w:trHeight w:val="314"/>
        </w:trPr>
        <w:tc>
          <w:tcPr>
            <w:tcW w:w="2268" w:type="dxa"/>
            <w:shd w:val="clear" w:color="auto" w:fill="auto"/>
            <w:vAlign w:val="center"/>
            <w:hideMark/>
          </w:tcPr>
          <w:p w:rsidR="00B07E81" w:rsidRPr="009C016D" w:rsidRDefault="00B07E81" w:rsidP="009723EB">
            <w:pPr>
              <w:spacing w:before="0" w:after="0"/>
              <w:rPr>
                <w:rFonts w:cs="Arial"/>
                <w:b/>
              </w:rPr>
            </w:pPr>
            <w:r>
              <w:rPr>
                <w:rFonts w:cs="Arial"/>
                <w:b/>
              </w:rPr>
              <w:t xml:space="preserve">Transaction </w:t>
            </w:r>
            <w:r w:rsidR="009723EB">
              <w:rPr>
                <w:rFonts w:cs="Arial"/>
                <w:b/>
              </w:rPr>
              <w:t>R</w:t>
            </w:r>
            <w:r>
              <w:rPr>
                <w:rFonts w:cs="Arial"/>
                <w:b/>
              </w:rPr>
              <w:t>eference Number 3</w:t>
            </w:r>
          </w:p>
        </w:tc>
        <w:tc>
          <w:tcPr>
            <w:tcW w:w="1418" w:type="dxa"/>
            <w:shd w:val="clear" w:color="auto" w:fill="auto"/>
            <w:vAlign w:val="center"/>
            <w:hideMark/>
          </w:tcPr>
          <w:p w:rsidR="00B07E81" w:rsidRPr="001C7EE3" w:rsidRDefault="00B07E81" w:rsidP="00B07E81">
            <w:pPr>
              <w:spacing w:before="0" w:after="0"/>
              <w:rPr>
                <w:rFonts w:cs="Arial"/>
              </w:rPr>
            </w:pPr>
            <w:r>
              <w:rPr>
                <w:rFonts w:cs="Arial"/>
              </w:rPr>
              <w:t>56 – 76</w:t>
            </w:r>
          </w:p>
        </w:tc>
        <w:tc>
          <w:tcPr>
            <w:tcW w:w="10206" w:type="dxa"/>
            <w:vAlign w:val="center"/>
          </w:tcPr>
          <w:p w:rsidR="00B07E81" w:rsidRPr="001C7EE3" w:rsidRDefault="00B07E81" w:rsidP="009F3303">
            <w:pPr>
              <w:spacing w:before="0" w:after="0"/>
              <w:rPr>
                <w:rFonts w:cs="Arial"/>
              </w:rPr>
            </w:pPr>
            <w:r>
              <w:rPr>
                <w:rFonts w:cs="Arial"/>
              </w:rPr>
              <w:t>The first 2 characters will be used to identify the type of credit card that was used.</w:t>
            </w:r>
            <w:r w:rsidR="009F3303">
              <w:rPr>
                <w:rFonts w:cs="Arial"/>
              </w:rPr>
              <w:t xml:space="preserve"> </w:t>
            </w:r>
            <w:r>
              <w:rPr>
                <w:rFonts w:cs="Arial"/>
              </w:rPr>
              <w:t xml:space="preserve">The </w:t>
            </w:r>
            <w:r w:rsidR="009F3303">
              <w:rPr>
                <w:rFonts w:cs="Arial"/>
              </w:rPr>
              <w:t xml:space="preserve">next 12 characters will be stored as the masked credit card number. </w:t>
            </w:r>
          </w:p>
        </w:tc>
      </w:tr>
      <w:tr w:rsidR="00B07E81" w:rsidTr="009723EB">
        <w:trPr>
          <w:trHeight w:val="314"/>
        </w:trPr>
        <w:tc>
          <w:tcPr>
            <w:tcW w:w="2268" w:type="dxa"/>
            <w:shd w:val="clear" w:color="auto" w:fill="auto"/>
            <w:vAlign w:val="center"/>
          </w:tcPr>
          <w:p w:rsidR="00B07E81" w:rsidRDefault="009F3303" w:rsidP="00B07E81">
            <w:pPr>
              <w:spacing w:before="0" w:after="0"/>
              <w:rPr>
                <w:rFonts w:cs="Arial"/>
                <w:b/>
              </w:rPr>
            </w:pPr>
            <w:r>
              <w:rPr>
                <w:rFonts w:cs="Arial"/>
                <w:b/>
              </w:rPr>
              <w:t>Error Correction Reason</w:t>
            </w:r>
          </w:p>
        </w:tc>
        <w:tc>
          <w:tcPr>
            <w:tcW w:w="1418" w:type="dxa"/>
            <w:shd w:val="clear" w:color="auto" w:fill="auto"/>
            <w:vAlign w:val="center"/>
          </w:tcPr>
          <w:p w:rsidR="00B07E81" w:rsidRDefault="009F3303" w:rsidP="00B07E81">
            <w:pPr>
              <w:spacing w:before="0" w:after="0"/>
              <w:rPr>
                <w:rFonts w:cs="Arial"/>
              </w:rPr>
            </w:pPr>
            <w:r>
              <w:rPr>
                <w:rFonts w:cs="Arial"/>
              </w:rPr>
              <w:t>77 – 79</w:t>
            </w:r>
          </w:p>
        </w:tc>
        <w:tc>
          <w:tcPr>
            <w:tcW w:w="10206" w:type="dxa"/>
            <w:vAlign w:val="center"/>
          </w:tcPr>
          <w:p w:rsidR="00B07E81" w:rsidRDefault="009F3303" w:rsidP="00B07E81">
            <w:pPr>
              <w:spacing w:before="0" w:after="0"/>
              <w:rPr>
                <w:rFonts w:cs="Arial"/>
              </w:rPr>
            </w:pPr>
            <w:r>
              <w:rPr>
                <w:rFonts w:cs="Arial"/>
              </w:rPr>
              <w:t>If this is a value other than “000”, it will be stored against the new notes field for the associated receipt.</w:t>
            </w:r>
          </w:p>
        </w:tc>
      </w:tr>
      <w:tr w:rsidR="009F3303" w:rsidTr="009723EB">
        <w:trPr>
          <w:trHeight w:val="314"/>
        </w:trPr>
        <w:tc>
          <w:tcPr>
            <w:tcW w:w="2268" w:type="dxa"/>
            <w:shd w:val="clear" w:color="auto" w:fill="auto"/>
            <w:vAlign w:val="center"/>
          </w:tcPr>
          <w:p w:rsidR="009F3303" w:rsidRDefault="009F3303" w:rsidP="00B07E81">
            <w:pPr>
              <w:spacing w:before="0" w:after="0"/>
              <w:rPr>
                <w:rFonts w:cs="Arial"/>
                <w:b/>
              </w:rPr>
            </w:pPr>
            <w:r>
              <w:rPr>
                <w:rFonts w:cs="Arial"/>
                <w:b/>
              </w:rPr>
              <w:t>Amount</w:t>
            </w:r>
          </w:p>
        </w:tc>
        <w:tc>
          <w:tcPr>
            <w:tcW w:w="1418" w:type="dxa"/>
            <w:shd w:val="clear" w:color="auto" w:fill="auto"/>
            <w:vAlign w:val="center"/>
          </w:tcPr>
          <w:p w:rsidR="009F3303" w:rsidRDefault="009F3303" w:rsidP="00B07E81">
            <w:pPr>
              <w:spacing w:before="0" w:after="0"/>
              <w:rPr>
                <w:rFonts w:cs="Arial"/>
              </w:rPr>
            </w:pPr>
            <w:r>
              <w:rPr>
                <w:rFonts w:cs="Arial"/>
              </w:rPr>
              <w:t>80 – 91</w:t>
            </w:r>
          </w:p>
        </w:tc>
        <w:tc>
          <w:tcPr>
            <w:tcW w:w="10206" w:type="dxa"/>
            <w:vAlign w:val="center"/>
          </w:tcPr>
          <w:p w:rsidR="009F3303" w:rsidRDefault="009F3303" w:rsidP="00B07E81">
            <w:pPr>
              <w:spacing w:before="0" w:after="0"/>
              <w:rPr>
                <w:rFonts w:cs="Arial"/>
              </w:rPr>
            </w:pPr>
            <w:r>
              <w:rPr>
                <w:rFonts w:cs="Arial"/>
              </w:rPr>
              <w:t xml:space="preserve">This is the amount of the receipt in cents. </w:t>
            </w:r>
          </w:p>
        </w:tc>
      </w:tr>
      <w:tr w:rsidR="009F3303" w:rsidTr="009723EB">
        <w:trPr>
          <w:trHeight w:val="314"/>
        </w:trPr>
        <w:tc>
          <w:tcPr>
            <w:tcW w:w="2268" w:type="dxa"/>
            <w:shd w:val="clear" w:color="auto" w:fill="auto"/>
            <w:vAlign w:val="center"/>
          </w:tcPr>
          <w:p w:rsidR="009F3303" w:rsidRDefault="009F3303" w:rsidP="00B07E81">
            <w:pPr>
              <w:spacing w:before="0" w:after="0"/>
              <w:rPr>
                <w:rFonts w:cs="Arial"/>
                <w:b/>
              </w:rPr>
            </w:pPr>
            <w:r>
              <w:rPr>
                <w:rFonts w:cs="Arial"/>
                <w:b/>
              </w:rPr>
              <w:lastRenderedPageBreak/>
              <w:t>Payment Date</w:t>
            </w:r>
          </w:p>
        </w:tc>
        <w:tc>
          <w:tcPr>
            <w:tcW w:w="1418" w:type="dxa"/>
            <w:shd w:val="clear" w:color="auto" w:fill="auto"/>
            <w:vAlign w:val="center"/>
          </w:tcPr>
          <w:p w:rsidR="009F3303" w:rsidRDefault="009F3303" w:rsidP="00B07E81">
            <w:pPr>
              <w:spacing w:before="0" w:after="0"/>
              <w:rPr>
                <w:rFonts w:cs="Arial"/>
              </w:rPr>
            </w:pPr>
            <w:r>
              <w:rPr>
                <w:rFonts w:cs="Arial"/>
              </w:rPr>
              <w:t>92 – 99</w:t>
            </w:r>
          </w:p>
        </w:tc>
        <w:tc>
          <w:tcPr>
            <w:tcW w:w="10206" w:type="dxa"/>
            <w:vAlign w:val="center"/>
          </w:tcPr>
          <w:p w:rsidR="009F3303" w:rsidRDefault="009F3303" w:rsidP="00B07E81">
            <w:pPr>
              <w:spacing w:before="0" w:after="0"/>
              <w:rPr>
                <w:rFonts w:cs="Arial"/>
              </w:rPr>
            </w:pPr>
            <w:r>
              <w:rPr>
                <w:rFonts w:cs="Arial"/>
              </w:rPr>
              <w:t>This is the date that will be used against the receipt</w:t>
            </w:r>
          </w:p>
        </w:tc>
      </w:tr>
      <w:tr w:rsidR="009F3303" w:rsidTr="009723EB">
        <w:trPr>
          <w:trHeight w:val="314"/>
        </w:trPr>
        <w:tc>
          <w:tcPr>
            <w:tcW w:w="2268" w:type="dxa"/>
            <w:shd w:val="clear" w:color="auto" w:fill="auto"/>
            <w:vAlign w:val="center"/>
          </w:tcPr>
          <w:p w:rsidR="009F3303" w:rsidRDefault="009F3303" w:rsidP="00B07E81">
            <w:pPr>
              <w:spacing w:before="0" w:after="0"/>
              <w:rPr>
                <w:rFonts w:cs="Arial"/>
                <w:b/>
              </w:rPr>
            </w:pPr>
            <w:r>
              <w:rPr>
                <w:rFonts w:cs="Arial"/>
                <w:b/>
              </w:rPr>
              <w:t>Bank Transaction ID</w:t>
            </w:r>
          </w:p>
        </w:tc>
        <w:tc>
          <w:tcPr>
            <w:tcW w:w="1418" w:type="dxa"/>
            <w:shd w:val="clear" w:color="auto" w:fill="auto"/>
            <w:vAlign w:val="center"/>
          </w:tcPr>
          <w:p w:rsidR="009F3303" w:rsidRDefault="009F3303" w:rsidP="00B07E81">
            <w:pPr>
              <w:spacing w:before="0" w:after="0"/>
              <w:rPr>
                <w:rFonts w:cs="Arial"/>
              </w:rPr>
            </w:pPr>
            <w:r>
              <w:rPr>
                <w:rFonts w:cs="Arial"/>
              </w:rPr>
              <w:t>114 – 143</w:t>
            </w:r>
          </w:p>
        </w:tc>
        <w:tc>
          <w:tcPr>
            <w:tcW w:w="10206" w:type="dxa"/>
            <w:vAlign w:val="center"/>
          </w:tcPr>
          <w:p w:rsidR="009F3303" w:rsidRDefault="009F3303" w:rsidP="00B07E81">
            <w:pPr>
              <w:spacing w:before="0" w:after="0"/>
              <w:rPr>
                <w:rFonts w:cs="Arial"/>
              </w:rPr>
            </w:pPr>
            <w:r>
              <w:rPr>
                <w:rFonts w:cs="Arial"/>
              </w:rPr>
              <w:t xml:space="preserve">This will be stored as the “External Reference” and is intended to be used as part of the refund process to identify the payment to refund. </w:t>
            </w:r>
          </w:p>
        </w:tc>
      </w:tr>
    </w:tbl>
    <w:p w:rsidR="00B07E81" w:rsidRDefault="009723EB" w:rsidP="00BB1B83">
      <w:pPr>
        <w:pStyle w:val="BodyText"/>
      </w:pPr>
      <w:r>
        <w:t>Loading payments through this mechanism will follow the normal receipt allocation process where it will try to match it against the Customer Account Number (</w:t>
      </w:r>
      <w:r w:rsidR="006B50F7">
        <w:t xml:space="preserve">based on </w:t>
      </w:r>
      <w:r>
        <w:t xml:space="preserve">Transaction Reference Number, otherwise it will go to the Suspense account. </w:t>
      </w:r>
      <w:r w:rsidR="006D3448">
        <w:t>The leading zeros and the checksum will be stripped off from the reference number provided in the Transaction Reference Number field from the NAB Multi Account file</w:t>
      </w:r>
      <w:r w:rsidR="00012A3D">
        <w:t xml:space="preserve"> to obtain </w:t>
      </w:r>
      <w:r w:rsidR="003E57CB">
        <w:t>the ROS C</w:t>
      </w:r>
      <w:r w:rsidR="00012A3D">
        <w:t xml:space="preserve">ustomer </w:t>
      </w:r>
      <w:r w:rsidR="003E57CB">
        <w:t>A</w:t>
      </w:r>
      <w:r w:rsidR="00012A3D">
        <w:t xml:space="preserve">ccount </w:t>
      </w:r>
      <w:r w:rsidR="003E57CB">
        <w:t>N</w:t>
      </w:r>
      <w:r w:rsidR="00012A3D">
        <w:t>umber</w:t>
      </w:r>
      <w:r w:rsidR="006D3448">
        <w:t>.</w:t>
      </w:r>
    </w:p>
    <w:p w:rsidR="00A616DF" w:rsidRDefault="00A616DF" w:rsidP="00BB1B83">
      <w:pPr>
        <w:pStyle w:val="BodyText"/>
      </w:pPr>
    </w:p>
    <w:p w:rsidR="00A616DF" w:rsidRDefault="00A616DF" w:rsidP="00BB1B83">
      <w:pPr>
        <w:pStyle w:val="BodyText"/>
      </w:pPr>
      <w:r>
        <w:t xml:space="preserve">Receipts will only be created where the “Bank Transaction ID” does not yet exist against another WEB or IVR payment in ROS. </w:t>
      </w:r>
    </w:p>
    <w:p w:rsidR="009723EB" w:rsidRDefault="00405541" w:rsidP="00405541">
      <w:pPr>
        <w:pStyle w:val="BodyText"/>
        <w:tabs>
          <w:tab w:val="left" w:pos="3465"/>
        </w:tabs>
      </w:pPr>
      <w:r>
        <w:tab/>
      </w:r>
    </w:p>
    <w:p w:rsidR="009723EB" w:rsidRDefault="009723EB" w:rsidP="00BB1B83">
      <w:pPr>
        <w:pStyle w:val="BodyText"/>
      </w:pPr>
      <w:r>
        <w:t xml:space="preserve">A change has been </w:t>
      </w:r>
      <w:r w:rsidR="00990EE1">
        <w:t>to the name of the Receipt Batches that are created through this process. They will now be named “NAB Multi-Account - &lt;</w:t>
      </w:r>
      <w:proofErr w:type="spellStart"/>
      <w:r w:rsidR="00990EE1">
        <w:t>ReceiptBatchTypeDescription</w:t>
      </w:r>
      <w:proofErr w:type="spellEnd"/>
      <w:r w:rsidR="00990EE1">
        <w:t xml:space="preserve">&gt;”. A new Receipt Batch will be created for each Multi-Account file per Receipt Batch Type (although if there are no payments of a particular type, </w:t>
      </w:r>
      <w:r w:rsidR="00F65F4C">
        <w:t>that particular</w:t>
      </w:r>
      <w:r w:rsidR="00990EE1">
        <w:t xml:space="preserve"> Receipt Batch will </w:t>
      </w:r>
      <w:r w:rsidR="00F65F4C">
        <w:t xml:space="preserve">not </w:t>
      </w:r>
      <w:r w:rsidR="00990EE1">
        <w:t>be created)</w:t>
      </w:r>
    </w:p>
    <w:p w:rsidR="00BD7790" w:rsidRDefault="00BD7790" w:rsidP="00BB1B83">
      <w:pPr>
        <w:pStyle w:val="BodyText"/>
      </w:pPr>
    </w:p>
    <w:p w:rsidR="00DB7B97" w:rsidRDefault="00BD7790" w:rsidP="00BD7790">
      <w:pPr>
        <w:pStyle w:val="BodyText"/>
      </w:pPr>
      <w:r>
        <w:t xml:space="preserve">If a Source is received that is not supported (PBW, PBP, BPY), </w:t>
      </w:r>
      <w:r w:rsidR="00D91800">
        <w:t xml:space="preserve">an email will be sent to the email </w:t>
      </w:r>
      <w:r w:rsidR="00DB7B97">
        <w:t xml:space="preserve">to the email addresses configured on the “NAB_NOTIF_EMAIL” system parameter. </w:t>
      </w:r>
    </w:p>
    <w:p w:rsidR="00DB7B97" w:rsidRDefault="00DB7B97" w:rsidP="00BD7790">
      <w:pPr>
        <w:pStyle w:val="BodyText"/>
      </w:pPr>
      <w:r>
        <w:t>The email will have the subject of “</w:t>
      </w:r>
      <w:r w:rsidRPr="00DB7B97">
        <w:rPr>
          <w:i/>
        </w:rPr>
        <w:t>Multi-Account File Contained Unsupported Source Codes</w:t>
      </w:r>
      <w:r>
        <w:t>” and have the following body:</w:t>
      </w:r>
    </w:p>
    <w:p w:rsidR="00DB7B97" w:rsidRPr="00972E68" w:rsidRDefault="00DB7B97" w:rsidP="00DB7B97">
      <w:pPr>
        <w:pStyle w:val="BodyText"/>
        <w:ind w:left="720"/>
        <w:rPr>
          <w:i/>
          <w:sz w:val="16"/>
          <w:szCs w:val="16"/>
        </w:rPr>
      </w:pPr>
      <w:r w:rsidRPr="00972E68">
        <w:rPr>
          <w:i/>
          <w:sz w:val="16"/>
          <w:szCs w:val="16"/>
        </w:rPr>
        <w:t>The following unsupported Source Codes have been received from NAB - &lt;</w:t>
      </w:r>
      <w:r w:rsidR="003F439C" w:rsidRPr="00972E68">
        <w:rPr>
          <w:i/>
          <w:sz w:val="16"/>
          <w:szCs w:val="16"/>
        </w:rPr>
        <w:t xml:space="preserve">Unsupported </w:t>
      </w:r>
      <w:r w:rsidRPr="00972E68">
        <w:rPr>
          <w:i/>
          <w:sz w:val="16"/>
          <w:szCs w:val="16"/>
        </w:rPr>
        <w:t xml:space="preserve">Source Code list from file&gt;. </w:t>
      </w:r>
    </w:p>
    <w:p w:rsidR="00DB7B97" w:rsidRPr="00972E68" w:rsidRDefault="00DB7B97" w:rsidP="00DB7B97">
      <w:pPr>
        <w:pStyle w:val="BodyText"/>
        <w:ind w:left="720"/>
        <w:rPr>
          <w:i/>
          <w:sz w:val="16"/>
          <w:szCs w:val="16"/>
        </w:rPr>
      </w:pPr>
      <w:r w:rsidRPr="00972E68">
        <w:rPr>
          <w:i/>
          <w:sz w:val="16"/>
          <w:szCs w:val="16"/>
        </w:rPr>
        <w:t>Multi-Account file: &lt;Filename&gt;</w:t>
      </w:r>
    </w:p>
    <w:p w:rsidR="00DB7B97" w:rsidRPr="00972E68" w:rsidRDefault="00DB7B97" w:rsidP="00DB7B97">
      <w:pPr>
        <w:pStyle w:val="BodyText"/>
        <w:ind w:left="720"/>
        <w:rPr>
          <w:i/>
          <w:sz w:val="16"/>
          <w:szCs w:val="16"/>
        </w:rPr>
      </w:pPr>
      <w:r w:rsidRPr="00972E68">
        <w:rPr>
          <w:i/>
          <w:sz w:val="16"/>
          <w:szCs w:val="16"/>
        </w:rPr>
        <w:t>Database: &lt;Database Name&gt;</w:t>
      </w:r>
    </w:p>
    <w:p w:rsidR="00DB7B97" w:rsidRPr="00972E68" w:rsidRDefault="00DB7B97" w:rsidP="00DB7B97">
      <w:pPr>
        <w:pStyle w:val="BodyText"/>
        <w:ind w:left="720"/>
        <w:rPr>
          <w:i/>
          <w:sz w:val="16"/>
          <w:szCs w:val="16"/>
        </w:rPr>
      </w:pPr>
      <w:r w:rsidRPr="00972E68">
        <w:rPr>
          <w:i/>
          <w:sz w:val="16"/>
          <w:szCs w:val="16"/>
        </w:rPr>
        <w:t>Date: DD/MM/YYYY</w:t>
      </w:r>
    </w:p>
    <w:p w:rsidR="00DB7B97" w:rsidRPr="00972E68" w:rsidRDefault="00DB7B97" w:rsidP="00DB7B97">
      <w:pPr>
        <w:pStyle w:val="BodyText"/>
        <w:ind w:left="720"/>
        <w:rPr>
          <w:i/>
          <w:sz w:val="16"/>
          <w:szCs w:val="16"/>
        </w:rPr>
      </w:pPr>
      <w:r w:rsidRPr="00972E68">
        <w:rPr>
          <w:i/>
          <w:sz w:val="16"/>
          <w:szCs w:val="16"/>
        </w:rPr>
        <w:t xml:space="preserve"> </w:t>
      </w:r>
    </w:p>
    <w:p w:rsidR="00FA2243" w:rsidRDefault="00DB7B97" w:rsidP="00FA2243">
      <w:pPr>
        <w:pStyle w:val="BodyText"/>
        <w:ind w:left="720"/>
        <w:rPr>
          <w:i/>
          <w:sz w:val="16"/>
          <w:szCs w:val="16"/>
        </w:rPr>
      </w:pPr>
      <w:r w:rsidRPr="00972E68">
        <w:rPr>
          <w:i/>
          <w:sz w:val="16"/>
          <w:szCs w:val="16"/>
        </w:rPr>
        <w:t>Resolution:</w:t>
      </w:r>
    </w:p>
    <w:p w:rsidR="00FA2243" w:rsidRDefault="00B13722" w:rsidP="00FA2243">
      <w:pPr>
        <w:pStyle w:val="BodyText"/>
        <w:ind w:left="720"/>
        <w:rPr>
          <w:i/>
          <w:sz w:val="16"/>
          <w:szCs w:val="16"/>
        </w:rPr>
      </w:pPr>
      <w:r w:rsidRPr="00B13722">
        <w:rPr>
          <w:i/>
          <w:sz w:val="16"/>
          <w:szCs w:val="16"/>
        </w:rPr>
        <w:t xml:space="preserve">Review Multi-Account file. Contact payment interface provider to understand why we have received the additional codes. </w:t>
      </w:r>
    </w:p>
    <w:p w:rsidR="00B60D80" w:rsidRDefault="00B13722" w:rsidP="00FA2243">
      <w:pPr>
        <w:pStyle w:val="BodyText"/>
        <w:ind w:left="720"/>
        <w:rPr>
          <w:i/>
          <w:sz w:val="16"/>
          <w:szCs w:val="16"/>
        </w:rPr>
      </w:pPr>
      <w:r w:rsidRPr="00B13722">
        <w:rPr>
          <w:i/>
          <w:sz w:val="16"/>
          <w:szCs w:val="16"/>
        </w:rPr>
        <w:t xml:space="preserve">(The current implementation supports payments with codes </w:t>
      </w:r>
      <w:r>
        <w:rPr>
          <w:i/>
          <w:sz w:val="16"/>
          <w:szCs w:val="16"/>
        </w:rPr>
        <w:t>'BPY'</w:t>
      </w:r>
      <w:r w:rsidRPr="00B13722">
        <w:rPr>
          <w:i/>
          <w:sz w:val="16"/>
          <w:szCs w:val="16"/>
        </w:rPr>
        <w:t>,</w:t>
      </w:r>
      <w:r w:rsidR="00314945">
        <w:rPr>
          <w:i/>
          <w:sz w:val="16"/>
          <w:szCs w:val="16"/>
        </w:rPr>
        <w:t xml:space="preserve"> </w:t>
      </w:r>
      <w:r>
        <w:rPr>
          <w:i/>
          <w:sz w:val="16"/>
          <w:szCs w:val="16"/>
        </w:rPr>
        <w:t>'PBW'</w:t>
      </w:r>
      <w:r w:rsidRPr="00B13722">
        <w:rPr>
          <w:i/>
          <w:sz w:val="16"/>
          <w:szCs w:val="16"/>
        </w:rPr>
        <w:t>,</w:t>
      </w:r>
      <w:r w:rsidR="00314945">
        <w:rPr>
          <w:i/>
          <w:sz w:val="16"/>
          <w:szCs w:val="16"/>
        </w:rPr>
        <w:t xml:space="preserve"> and </w:t>
      </w:r>
      <w:r>
        <w:rPr>
          <w:i/>
          <w:sz w:val="16"/>
          <w:szCs w:val="16"/>
        </w:rPr>
        <w:t>'PBP'</w:t>
      </w:r>
      <w:r w:rsidR="00314945">
        <w:rPr>
          <w:i/>
          <w:sz w:val="16"/>
          <w:szCs w:val="16"/>
        </w:rPr>
        <w:t xml:space="preserve"> </w:t>
      </w:r>
      <w:r w:rsidRPr="00B13722">
        <w:rPr>
          <w:i/>
          <w:sz w:val="16"/>
          <w:szCs w:val="16"/>
        </w:rPr>
        <w:t>only on the Multi-Account file)</w:t>
      </w:r>
    </w:p>
    <w:p w:rsidR="00B13722" w:rsidRDefault="00B13722" w:rsidP="00B13722">
      <w:pPr>
        <w:pStyle w:val="BodyText"/>
        <w:rPr>
          <w:i/>
        </w:rPr>
      </w:pPr>
    </w:p>
    <w:p w:rsidR="006B0A1E" w:rsidRDefault="006B0A1E" w:rsidP="006B0A1E">
      <w:pPr>
        <w:pStyle w:val="BodyText"/>
      </w:pPr>
    </w:p>
    <w:p w:rsidR="006B0A1E" w:rsidRPr="00B60D80" w:rsidRDefault="006B0A1E" w:rsidP="006B0A1E">
      <w:pPr>
        <w:pStyle w:val="BodyText"/>
      </w:pPr>
    </w:p>
    <w:p w:rsidR="006B0A1E" w:rsidRDefault="006B0A1E" w:rsidP="006B0A1E">
      <w:pPr>
        <w:pStyle w:val="Heading2"/>
      </w:pPr>
      <w:bookmarkStart w:id="36" w:name="_Toc483581957"/>
      <w:r>
        <w:lastRenderedPageBreak/>
        <w:t>Engage</w:t>
      </w:r>
      <w:r w:rsidRPr="00A303BE">
        <w:t xml:space="preserve"> </w:t>
      </w:r>
      <w:r>
        <w:t>Reports</w:t>
      </w:r>
      <w:bookmarkEnd w:id="36"/>
    </w:p>
    <w:p w:rsidR="006B0A1E" w:rsidRDefault="006B0A1E" w:rsidP="006B0A1E">
      <w:pPr>
        <w:pStyle w:val="Heading3"/>
      </w:pPr>
      <w:bookmarkStart w:id="37" w:name="_Ref482186641"/>
      <w:bookmarkStart w:id="38" w:name="_Toc483581958"/>
      <w:r w:rsidRPr="006B0A1E">
        <w:t>General Ledger Pronto Detail Report</w:t>
      </w:r>
      <w:bookmarkEnd w:id="37"/>
      <w:bookmarkEnd w:id="38"/>
    </w:p>
    <w:p w:rsidR="006B0A1E" w:rsidRDefault="006B0A1E" w:rsidP="006B0A1E">
      <w:r>
        <w:t>An update is required to this report such that the new “CC_CHGBCK”</w:t>
      </w:r>
      <w:r w:rsidR="00C03DA0">
        <w:t xml:space="preserve"> and “CC_ERRCOR”</w:t>
      </w:r>
      <w:r>
        <w:t xml:space="preserve"> adjustment</w:t>
      </w:r>
      <w:r w:rsidR="00C03DA0">
        <w:t>s</w:t>
      </w:r>
      <w:r>
        <w:t xml:space="preserve"> handle double-posting</w:t>
      </w:r>
      <w:r w:rsidR="00B44F38">
        <w:t xml:space="preserve"> (using </w:t>
      </w:r>
      <w:r w:rsidR="005F3A60">
        <w:t>A</w:t>
      </w:r>
      <w:r w:rsidR="00B44F38">
        <w:t>ccount 3201)</w:t>
      </w:r>
      <w:r>
        <w:t xml:space="preserve">. </w:t>
      </w:r>
    </w:p>
    <w:p w:rsidR="006B0A1E" w:rsidRDefault="006B0A1E" w:rsidP="006B0A1E">
      <w:pPr>
        <w:pStyle w:val="BodyText"/>
      </w:pPr>
    </w:p>
    <w:p w:rsidR="006B0A1E" w:rsidRPr="001431EE" w:rsidRDefault="006B0A1E" w:rsidP="006B0A1E">
      <w:pPr>
        <w:pStyle w:val="BodyText"/>
      </w:pPr>
    </w:p>
    <w:p w:rsidR="00913C34" w:rsidRDefault="001431EE" w:rsidP="00913C34">
      <w:pPr>
        <w:pStyle w:val="Heading2"/>
      </w:pPr>
      <w:bookmarkStart w:id="39" w:name="_Toc483581959"/>
      <w:r>
        <w:t>Engage</w:t>
      </w:r>
      <w:r w:rsidR="00334D36" w:rsidRPr="00A303BE">
        <w:t xml:space="preserve"> </w:t>
      </w:r>
      <w:r>
        <w:t>Configuration</w:t>
      </w:r>
      <w:bookmarkEnd w:id="39"/>
    </w:p>
    <w:p w:rsidR="001431EE" w:rsidRDefault="009F3303" w:rsidP="001431EE">
      <w:pPr>
        <w:pStyle w:val="Heading3"/>
      </w:pPr>
      <w:bookmarkStart w:id="40" w:name="_Receipt_Batch_Types"/>
      <w:bookmarkStart w:id="41" w:name="_Segments"/>
      <w:bookmarkStart w:id="42" w:name="_Ref481508620"/>
      <w:bookmarkStart w:id="43" w:name="_Ref481508624"/>
      <w:bookmarkStart w:id="44" w:name="_Toc483581960"/>
      <w:bookmarkEnd w:id="40"/>
      <w:bookmarkEnd w:id="41"/>
      <w:r>
        <w:t>Receipt Batch Types</w:t>
      </w:r>
      <w:bookmarkEnd w:id="42"/>
      <w:bookmarkEnd w:id="43"/>
      <w:bookmarkEnd w:id="44"/>
    </w:p>
    <w:p w:rsidR="001431EE" w:rsidRPr="001431EE" w:rsidRDefault="001917A6" w:rsidP="001431EE">
      <w:pPr>
        <w:pStyle w:val="BodyText"/>
      </w:pPr>
      <w:r>
        <w:t xml:space="preserve">The following </w:t>
      </w:r>
      <w:r w:rsidR="007076DC">
        <w:t>new R</w:t>
      </w:r>
      <w:r w:rsidR="009F3303">
        <w:t xml:space="preserve">eceipt </w:t>
      </w:r>
      <w:r w:rsidR="007076DC">
        <w:t>B</w:t>
      </w:r>
      <w:r w:rsidR="009F3303">
        <w:t xml:space="preserve">atch </w:t>
      </w:r>
      <w:r w:rsidR="007076DC">
        <w:t>T</w:t>
      </w:r>
      <w:r w:rsidR="009F3303">
        <w:t>ype</w:t>
      </w:r>
      <w:r w:rsidR="007076DC">
        <w:t>(</w:t>
      </w:r>
      <w:r w:rsidR="009F3303">
        <w:t>s</w:t>
      </w:r>
      <w:r w:rsidR="007076DC">
        <w:t>)</w:t>
      </w:r>
      <w:r w:rsidR="009F3303">
        <w:t xml:space="preserve"> </w:t>
      </w:r>
      <w:r>
        <w:t xml:space="preserve">will be </w:t>
      </w:r>
      <w:r w:rsidR="006E50D0">
        <w:t>cre</w:t>
      </w:r>
      <w:r>
        <w:t>ated</w:t>
      </w:r>
      <w:r w:rsidR="00077A0F">
        <w:t>:</w:t>
      </w:r>
    </w:p>
    <w:tbl>
      <w:tblPr>
        <w:tblW w:w="18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2977"/>
      </w:tblGrid>
      <w:tr w:rsidR="001431EE" w:rsidRPr="00A303BE" w:rsidTr="009F3303">
        <w:tc>
          <w:tcPr>
            <w:tcW w:w="2083" w:type="pct"/>
            <w:shd w:val="clear" w:color="auto" w:fill="6DB244"/>
            <w:vAlign w:val="center"/>
          </w:tcPr>
          <w:p w:rsidR="001431EE" w:rsidRPr="009F3303" w:rsidRDefault="009F3303" w:rsidP="007A7143">
            <w:pPr>
              <w:pStyle w:val="TableHeading"/>
              <w:rPr>
                <w:rFonts w:ascii="Arial" w:hAnsi="Arial" w:cs="Arial"/>
                <w:sz w:val="20"/>
              </w:rPr>
            </w:pPr>
            <w:r>
              <w:rPr>
                <w:rFonts w:ascii="Arial" w:hAnsi="Arial" w:cs="Arial"/>
                <w:sz w:val="20"/>
              </w:rPr>
              <w:t>Receipt Batch Type</w:t>
            </w:r>
          </w:p>
        </w:tc>
        <w:tc>
          <w:tcPr>
            <w:tcW w:w="2917" w:type="pct"/>
            <w:shd w:val="clear" w:color="auto" w:fill="6DB244"/>
            <w:vAlign w:val="center"/>
          </w:tcPr>
          <w:p w:rsidR="001431EE" w:rsidRPr="009F3303" w:rsidRDefault="001431EE" w:rsidP="007A7143">
            <w:pPr>
              <w:pStyle w:val="TableHeading"/>
              <w:rPr>
                <w:rFonts w:ascii="Arial" w:hAnsi="Arial" w:cs="Arial"/>
                <w:sz w:val="20"/>
              </w:rPr>
            </w:pPr>
            <w:r w:rsidRPr="009F3303">
              <w:rPr>
                <w:rFonts w:ascii="Arial" w:hAnsi="Arial" w:cs="Arial"/>
                <w:sz w:val="20"/>
              </w:rPr>
              <w:t>Description</w:t>
            </w:r>
          </w:p>
        </w:tc>
      </w:tr>
      <w:tr w:rsidR="001431EE" w:rsidRPr="00A303BE" w:rsidTr="009F3303">
        <w:tc>
          <w:tcPr>
            <w:tcW w:w="2083" w:type="pct"/>
            <w:vAlign w:val="center"/>
          </w:tcPr>
          <w:p w:rsidR="001431EE" w:rsidRPr="00BE1BC1" w:rsidRDefault="009F3303" w:rsidP="00BB1B83">
            <w:pPr>
              <w:pStyle w:val="TableBodyText"/>
            </w:pPr>
            <w:r>
              <w:t>WEB</w:t>
            </w:r>
          </w:p>
        </w:tc>
        <w:tc>
          <w:tcPr>
            <w:tcW w:w="2917" w:type="pct"/>
            <w:vAlign w:val="center"/>
          </w:tcPr>
          <w:p w:rsidR="001917A6" w:rsidRPr="00BE1BC1" w:rsidRDefault="009F3303" w:rsidP="009F3303">
            <w:pPr>
              <w:pStyle w:val="TableBodyText"/>
            </w:pPr>
            <w:r>
              <w:t>Web Payments</w:t>
            </w:r>
          </w:p>
        </w:tc>
      </w:tr>
      <w:tr w:rsidR="001917A6" w:rsidRPr="00A303BE" w:rsidTr="009F3303">
        <w:tc>
          <w:tcPr>
            <w:tcW w:w="2083" w:type="pct"/>
            <w:vAlign w:val="center"/>
          </w:tcPr>
          <w:p w:rsidR="001917A6" w:rsidRPr="00BE1BC1" w:rsidRDefault="009F3303" w:rsidP="001917A6">
            <w:pPr>
              <w:pStyle w:val="TableBodyText"/>
            </w:pPr>
            <w:r>
              <w:t>IVR</w:t>
            </w:r>
          </w:p>
        </w:tc>
        <w:tc>
          <w:tcPr>
            <w:tcW w:w="2917" w:type="pct"/>
            <w:vAlign w:val="center"/>
          </w:tcPr>
          <w:p w:rsidR="001917A6" w:rsidRPr="00BE1BC1" w:rsidRDefault="009F3303" w:rsidP="009F3303">
            <w:pPr>
              <w:pStyle w:val="TableBodyText"/>
            </w:pPr>
            <w:r>
              <w:t>IVR Payments</w:t>
            </w:r>
          </w:p>
        </w:tc>
      </w:tr>
    </w:tbl>
    <w:p w:rsidR="00B3660F" w:rsidRDefault="00B3660F" w:rsidP="00201F7C">
      <w:pPr>
        <w:pStyle w:val="Heading3"/>
      </w:pPr>
      <w:bookmarkStart w:id="45" w:name="_Call_Types"/>
      <w:bookmarkStart w:id="46" w:name="_Ref482186754"/>
      <w:bookmarkStart w:id="47" w:name="_Ref482186762"/>
      <w:bookmarkStart w:id="48" w:name="_Toc483581961"/>
      <w:bookmarkEnd w:id="45"/>
      <w:r>
        <w:t>Adjustment Reason</w:t>
      </w:r>
      <w:bookmarkEnd w:id="46"/>
      <w:bookmarkEnd w:id="47"/>
      <w:bookmarkEnd w:id="48"/>
    </w:p>
    <w:p w:rsidR="00B3660F" w:rsidRDefault="00B3660F" w:rsidP="00B3660F">
      <w:pPr>
        <w:pStyle w:val="BodyText"/>
      </w:pPr>
      <w:r>
        <w:t xml:space="preserve">The following new </w:t>
      </w:r>
      <w:r w:rsidR="006E50D0">
        <w:t>Adjustment Reason</w:t>
      </w:r>
      <w:r w:rsidR="007076DC">
        <w:t>(</w:t>
      </w:r>
      <w:r w:rsidR="006E50D0">
        <w:t>s</w:t>
      </w:r>
      <w:r w:rsidR="007076DC">
        <w:t>)</w:t>
      </w:r>
      <w:r>
        <w:t xml:space="preserve"> will be </w:t>
      </w:r>
      <w:r w:rsidR="006E50D0">
        <w:t>created</w:t>
      </w:r>
      <w:r>
        <w:t>:</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4"/>
        <w:gridCol w:w="3113"/>
        <w:gridCol w:w="2835"/>
        <w:gridCol w:w="2268"/>
        <w:gridCol w:w="1137"/>
        <w:gridCol w:w="1134"/>
        <w:gridCol w:w="1134"/>
      </w:tblGrid>
      <w:tr w:rsidR="00797AD0" w:rsidRPr="00A303BE" w:rsidTr="00797AD0">
        <w:tc>
          <w:tcPr>
            <w:tcW w:w="901" w:type="pct"/>
            <w:shd w:val="clear" w:color="auto" w:fill="6DB244"/>
            <w:vAlign w:val="center"/>
          </w:tcPr>
          <w:p w:rsidR="00797AD0" w:rsidRPr="009F3303" w:rsidRDefault="00797AD0" w:rsidP="006E50D0">
            <w:pPr>
              <w:pStyle w:val="TableHeading"/>
              <w:rPr>
                <w:rFonts w:ascii="Arial" w:hAnsi="Arial" w:cs="Arial"/>
                <w:sz w:val="20"/>
              </w:rPr>
            </w:pPr>
            <w:r>
              <w:rPr>
                <w:rFonts w:ascii="Arial" w:hAnsi="Arial" w:cs="Arial"/>
                <w:sz w:val="20"/>
              </w:rPr>
              <w:t>Adjustment Reason Code</w:t>
            </w:r>
          </w:p>
        </w:tc>
        <w:tc>
          <w:tcPr>
            <w:tcW w:w="1098" w:type="pct"/>
            <w:shd w:val="clear" w:color="auto" w:fill="6DB244"/>
            <w:vAlign w:val="center"/>
          </w:tcPr>
          <w:p w:rsidR="00797AD0" w:rsidRPr="009F3303" w:rsidRDefault="00797AD0" w:rsidP="006E50D0">
            <w:pPr>
              <w:pStyle w:val="TableHeading"/>
              <w:rPr>
                <w:rFonts w:ascii="Arial" w:hAnsi="Arial" w:cs="Arial"/>
                <w:sz w:val="20"/>
              </w:rPr>
            </w:pPr>
            <w:r>
              <w:rPr>
                <w:rFonts w:ascii="Arial" w:hAnsi="Arial" w:cs="Arial"/>
                <w:sz w:val="20"/>
              </w:rPr>
              <w:t xml:space="preserve">Adjustment Reason </w:t>
            </w:r>
            <w:r w:rsidRPr="009F3303">
              <w:rPr>
                <w:rFonts w:ascii="Arial" w:hAnsi="Arial" w:cs="Arial"/>
                <w:sz w:val="20"/>
              </w:rPr>
              <w:t>Description</w:t>
            </w:r>
          </w:p>
        </w:tc>
        <w:tc>
          <w:tcPr>
            <w:tcW w:w="1000" w:type="pct"/>
            <w:shd w:val="clear" w:color="auto" w:fill="6DB244"/>
            <w:vAlign w:val="center"/>
          </w:tcPr>
          <w:p w:rsidR="00797AD0" w:rsidRPr="009F3303" w:rsidRDefault="00797AD0" w:rsidP="006E50D0">
            <w:pPr>
              <w:pStyle w:val="TableHeading"/>
              <w:rPr>
                <w:rFonts w:ascii="Arial" w:hAnsi="Arial" w:cs="Arial"/>
                <w:sz w:val="20"/>
              </w:rPr>
            </w:pPr>
            <w:r>
              <w:rPr>
                <w:rFonts w:ascii="Arial" w:hAnsi="Arial" w:cs="Arial"/>
                <w:sz w:val="20"/>
              </w:rPr>
              <w:t xml:space="preserve">Statement </w:t>
            </w:r>
            <w:r w:rsidRPr="009F3303">
              <w:rPr>
                <w:rFonts w:ascii="Arial" w:hAnsi="Arial" w:cs="Arial"/>
                <w:sz w:val="20"/>
              </w:rPr>
              <w:t>Description</w:t>
            </w:r>
          </w:p>
        </w:tc>
        <w:tc>
          <w:tcPr>
            <w:tcW w:w="800" w:type="pct"/>
            <w:shd w:val="clear" w:color="auto" w:fill="6DB244"/>
            <w:vAlign w:val="center"/>
          </w:tcPr>
          <w:p w:rsidR="00797AD0" w:rsidRPr="009F3303" w:rsidRDefault="00797AD0" w:rsidP="006E50D0">
            <w:pPr>
              <w:pStyle w:val="TableHeading"/>
              <w:rPr>
                <w:rFonts w:ascii="Arial" w:hAnsi="Arial" w:cs="Arial"/>
                <w:sz w:val="20"/>
              </w:rPr>
            </w:pPr>
            <w:proofErr w:type="spellStart"/>
            <w:r>
              <w:rPr>
                <w:rFonts w:ascii="Arial" w:hAnsi="Arial" w:cs="Arial"/>
                <w:sz w:val="20"/>
              </w:rPr>
              <w:t>Cust</w:t>
            </w:r>
            <w:proofErr w:type="spellEnd"/>
            <w:r>
              <w:rPr>
                <w:rFonts w:ascii="Arial" w:hAnsi="Arial" w:cs="Arial"/>
                <w:sz w:val="20"/>
              </w:rPr>
              <w:t xml:space="preserve"> Transaction Multiplier</w:t>
            </w:r>
          </w:p>
        </w:tc>
        <w:tc>
          <w:tcPr>
            <w:tcW w:w="401" w:type="pct"/>
            <w:shd w:val="clear" w:color="auto" w:fill="6DB244"/>
            <w:vAlign w:val="center"/>
          </w:tcPr>
          <w:p w:rsidR="00797AD0" w:rsidRPr="009F3303" w:rsidRDefault="00797AD0" w:rsidP="006E50D0">
            <w:pPr>
              <w:pStyle w:val="TableHeading"/>
              <w:rPr>
                <w:rFonts w:ascii="Arial" w:hAnsi="Arial" w:cs="Arial"/>
                <w:sz w:val="20"/>
              </w:rPr>
            </w:pPr>
            <w:r>
              <w:rPr>
                <w:rFonts w:ascii="Arial" w:hAnsi="Arial" w:cs="Arial"/>
                <w:sz w:val="20"/>
              </w:rPr>
              <w:t>DR Account</w:t>
            </w:r>
          </w:p>
        </w:tc>
        <w:tc>
          <w:tcPr>
            <w:tcW w:w="400" w:type="pct"/>
            <w:shd w:val="clear" w:color="auto" w:fill="6DB244"/>
            <w:vAlign w:val="center"/>
          </w:tcPr>
          <w:p w:rsidR="00797AD0" w:rsidRPr="009F3303" w:rsidRDefault="00797AD0" w:rsidP="006E50D0">
            <w:pPr>
              <w:pStyle w:val="TableHeading"/>
              <w:rPr>
                <w:rFonts w:ascii="Arial" w:hAnsi="Arial" w:cs="Arial"/>
                <w:sz w:val="20"/>
              </w:rPr>
            </w:pPr>
            <w:r>
              <w:rPr>
                <w:rFonts w:ascii="Arial" w:hAnsi="Arial" w:cs="Arial"/>
                <w:sz w:val="20"/>
              </w:rPr>
              <w:t>AR Account</w:t>
            </w:r>
          </w:p>
        </w:tc>
        <w:tc>
          <w:tcPr>
            <w:tcW w:w="400" w:type="pct"/>
            <w:shd w:val="clear" w:color="auto" w:fill="6DB244"/>
          </w:tcPr>
          <w:p w:rsidR="00797AD0" w:rsidRDefault="00797AD0" w:rsidP="006E50D0">
            <w:pPr>
              <w:pStyle w:val="TableHeading"/>
              <w:rPr>
                <w:rFonts w:ascii="Arial" w:hAnsi="Arial" w:cs="Arial"/>
                <w:sz w:val="20"/>
              </w:rPr>
            </w:pPr>
            <w:r>
              <w:rPr>
                <w:rFonts w:ascii="Arial" w:hAnsi="Arial" w:cs="Arial"/>
                <w:sz w:val="20"/>
              </w:rPr>
              <w:t>User Select</w:t>
            </w:r>
          </w:p>
        </w:tc>
      </w:tr>
      <w:tr w:rsidR="00797AD0" w:rsidRPr="00A303BE" w:rsidTr="00EB3C84">
        <w:tc>
          <w:tcPr>
            <w:tcW w:w="901" w:type="pct"/>
            <w:vAlign w:val="center"/>
          </w:tcPr>
          <w:p w:rsidR="00797AD0" w:rsidRPr="00BE1BC1" w:rsidRDefault="00797AD0" w:rsidP="006E50D0">
            <w:pPr>
              <w:pStyle w:val="TableBodyText"/>
            </w:pPr>
            <w:r>
              <w:t>REFUND_CC</w:t>
            </w:r>
          </w:p>
        </w:tc>
        <w:tc>
          <w:tcPr>
            <w:tcW w:w="1098" w:type="pct"/>
            <w:vAlign w:val="center"/>
          </w:tcPr>
          <w:p w:rsidR="00797AD0" w:rsidRPr="00BE1BC1" w:rsidRDefault="00797AD0" w:rsidP="006E50D0">
            <w:pPr>
              <w:pStyle w:val="TableBodyText"/>
            </w:pPr>
            <w:r>
              <w:t>Refund – Credit Card</w:t>
            </w:r>
          </w:p>
        </w:tc>
        <w:tc>
          <w:tcPr>
            <w:tcW w:w="1000" w:type="pct"/>
            <w:vAlign w:val="center"/>
          </w:tcPr>
          <w:p w:rsidR="00797AD0" w:rsidRPr="00BE1BC1" w:rsidRDefault="00797AD0" w:rsidP="006E50D0">
            <w:pPr>
              <w:pStyle w:val="TableBodyText"/>
            </w:pPr>
            <w:r>
              <w:t>Refund – Credit Card</w:t>
            </w:r>
          </w:p>
        </w:tc>
        <w:tc>
          <w:tcPr>
            <w:tcW w:w="800" w:type="pct"/>
            <w:vAlign w:val="center"/>
          </w:tcPr>
          <w:p w:rsidR="00797AD0" w:rsidRPr="00BE1BC1" w:rsidRDefault="00797AD0" w:rsidP="006E50D0">
            <w:pPr>
              <w:pStyle w:val="TableBodyText"/>
            </w:pPr>
            <w:r>
              <w:t>Increases Customer Balance</w:t>
            </w:r>
          </w:p>
        </w:tc>
        <w:tc>
          <w:tcPr>
            <w:tcW w:w="401" w:type="pct"/>
            <w:vAlign w:val="center"/>
          </w:tcPr>
          <w:p w:rsidR="00797AD0" w:rsidRPr="00BE1BC1" w:rsidRDefault="00797AD0" w:rsidP="006E50D0">
            <w:pPr>
              <w:pStyle w:val="TableBodyText"/>
            </w:pPr>
            <w:r>
              <w:t>1110</w:t>
            </w:r>
          </w:p>
        </w:tc>
        <w:tc>
          <w:tcPr>
            <w:tcW w:w="400" w:type="pct"/>
            <w:vAlign w:val="center"/>
          </w:tcPr>
          <w:p w:rsidR="00797AD0" w:rsidRPr="00BE1BC1" w:rsidRDefault="006D7976" w:rsidP="006E50D0">
            <w:pPr>
              <w:pStyle w:val="TableBodyText"/>
            </w:pPr>
            <w:r>
              <w:t>3201</w:t>
            </w:r>
          </w:p>
        </w:tc>
        <w:tc>
          <w:tcPr>
            <w:tcW w:w="400" w:type="pct"/>
            <w:vAlign w:val="center"/>
          </w:tcPr>
          <w:p w:rsidR="00797AD0" w:rsidRDefault="00797AD0" w:rsidP="00EB3C84">
            <w:pPr>
              <w:pStyle w:val="TableBodyText"/>
              <w:jc w:val="center"/>
            </w:pPr>
            <w:r>
              <w:t>Y</w:t>
            </w:r>
          </w:p>
        </w:tc>
      </w:tr>
      <w:tr w:rsidR="00797AD0" w:rsidRPr="00A303BE" w:rsidTr="00EB3C84">
        <w:tc>
          <w:tcPr>
            <w:tcW w:w="901" w:type="pct"/>
            <w:vAlign w:val="center"/>
          </w:tcPr>
          <w:p w:rsidR="00797AD0" w:rsidRDefault="00797AD0" w:rsidP="006E50D0">
            <w:pPr>
              <w:pStyle w:val="TableBodyText"/>
            </w:pPr>
            <w:r>
              <w:t>CC_CHGBCK</w:t>
            </w:r>
          </w:p>
        </w:tc>
        <w:tc>
          <w:tcPr>
            <w:tcW w:w="1098" w:type="pct"/>
            <w:vAlign w:val="center"/>
          </w:tcPr>
          <w:p w:rsidR="00797AD0" w:rsidRDefault="00797AD0" w:rsidP="006E50D0">
            <w:pPr>
              <w:pStyle w:val="TableBodyText"/>
            </w:pPr>
            <w:r>
              <w:t>Credit Card – Chargeback</w:t>
            </w:r>
          </w:p>
        </w:tc>
        <w:tc>
          <w:tcPr>
            <w:tcW w:w="1000" w:type="pct"/>
            <w:vAlign w:val="center"/>
          </w:tcPr>
          <w:p w:rsidR="00797AD0" w:rsidRDefault="00797AD0" w:rsidP="006E50D0">
            <w:pPr>
              <w:pStyle w:val="TableBodyText"/>
            </w:pPr>
            <w:r>
              <w:t>Credit Card Payment Reversal</w:t>
            </w:r>
          </w:p>
        </w:tc>
        <w:tc>
          <w:tcPr>
            <w:tcW w:w="800" w:type="pct"/>
            <w:vAlign w:val="center"/>
          </w:tcPr>
          <w:p w:rsidR="00797AD0" w:rsidRDefault="00797AD0" w:rsidP="006E50D0">
            <w:pPr>
              <w:pStyle w:val="TableBodyText"/>
            </w:pPr>
            <w:r>
              <w:t>Increases Customer Balance</w:t>
            </w:r>
          </w:p>
        </w:tc>
        <w:tc>
          <w:tcPr>
            <w:tcW w:w="401" w:type="pct"/>
            <w:vAlign w:val="center"/>
          </w:tcPr>
          <w:p w:rsidR="00797AD0" w:rsidRDefault="00797AD0" w:rsidP="006E50D0">
            <w:pPr>
              <w:pStyle w:val="TableBodyText"/>
            </w:pPr>
            <w:r>
              <w:t>1110</w:t>
            </w:r>
            <w:r w:rsidR="00822A2C" w:rsidRPr="00822A2C">
              <w:rPr>
                <w:vertAlign w:val="superscript"/>
              </w:rPr>
              <w:t>1</w:t>
            </w:r>
          </w:p>
        </w:tc>
        <w:tc>
          <w:tcPr>
            <w:tcW w:w="400" w:type="pct"/>
            <w:vAlign w:val="center"/>
          </w:tcPr>
          <w:p w:rsidR="00797AD0" w:rsidRDefault="007050D8" w:rsidP="006E50D0">
            <w:pPr>
              <w:pStyle w:val="TableBodyText"/>
            </w:pPr>
            <w:r>
              <w:t>1010</w:t>
            </w:r>
            <w:r w:rsidR="00822A2C" w:rsidRPr="00822A2C">
              <w:rPr>
                <w:vertAlign w:val="superscript"/>
              </w:rPr>
              <w:t>1</w:t>
            </w:r>
          </w:p>
        </w:tc>
        <w:tc>
          <w:tcPr>
            <w:tcW w:w="400" w:type="pct"/>
            <w:vAlign w:val="center"/>
          </w:tcPr>
          <w:p w:rsidR="00797AD0" w:rsidRDefault="00797AD0" w:rsidP="00EB3C84">
            <w:pPr>
              <w:pStyle w:val="TableBodyText"/>
              <w:jc w:val="center"/>
            </w:pPr>
            <w:r>
              <w:t>N</w:t>
            </w:r>
          </w:p>
        </w:tc>
      </w:tr>
      <w:tr w:rsidR="00797AD0" w:rsidRPr="00A303BE" w:rsidTr="00EB3C84">
        <w:tc>
          <w:tcPr>
            <w:tcW w:w="901" w:type="pct"/>
            <w:vAlign w:val="center"/>
          </w:tcPr>
          <w:p w:rsidR="00797AD0" w:rsidRDefault="00797AD0" w:rsidP="006E50D0">
            <w:pPr>
              <w:pStyle w:val="TableBodyText"/>
            </w:pPr>
            <w:r>
              <w:lastRenderedPageBreak/>
              <w:t>CC_ERRCOR</w:t>
            </w:r>
          </w:p>
        </w:tc>
        <w:tc>
          <w:tcPr>
            <w:tcW w:w="1098" w:type="pct"/>
            <w:vAlign w:val="center"/>
          </w:tcPr>
          <w:p w:rsidR="00797AD0" w:rsidRDefault="00797AD0" w:rsidP="006E50D0">
            <w:pPr>
              <w:pStyle w:val="TableBodyText"/>
            </w:pPr>
            <w:r>
              <w:t>Cr</w:t>
            </w:r>
            <w:bookmarkStart w:id="49" w:name="_GoBack"/>
            <w:bookmarkEnd w:id="49"/>
            <w:r>
              <w:t>edit Card – Error Correction</w:t>
            </w:r>
          </w:p>
        </w:tc>
        <w:tc>
          <w:tcPr>
            <w:tcW w:w="1000" w:type="pct"/>
            <w:vAlign w:val="center"/>
          </w:tcPr>
          <w:p w:rsidR="00797AD0" w:rsidRDefault="00797AD0" w:rsidP="006E50D0">
            <w:pPr>
              <w:pStyle w:val="TableBodyText"/>
            </w:pPr>
            <w:r>
              <w:t>Credit Card Payment Reversal</w:t>
            </w:r>
          </w:p>
        </w:tc>
        <w:tc>
          <w:tcPr>
            <w:tcW w:w="800" w:type="pct"/>
            <w:vAlign w:val="center"/>
          </w:tcPr>
          <w:p w:rsidR="00797AD0" w:rsidRDefault="00797AD0" w:rsidP="006E50D0">
            <w:pPr>
              <w:pStyle w:val="TableBodyText"/>
            </w:pPr>
            <w:r>
              <w:t>Increases Customer Balance</w:t>
            </w:r>
          </w:p>
        </w:tc>
        <w:tc>
          <w:tcPr>
            <w:tcW w:w="401" w:type="pct"/>
            <w:vAlign w:val="center"/>
          </w:tcPr>
          <w:p w:rsidR="00797AD0" w:rsidRDefault="00797AD0" w:rsidP="00822A2C">
            <w:pPr>
              <w:pStyle w:val="TableBodyText"/>
            </w:pPr>
            <w:r>
              <w:t>1110</w:t>
            </w:r>
            <w:r w:rsidR="00822A2C" w:rsidRPr="00822A2C">
              <w:rPr>
                <w:vertAlign w:val="superscript"/>
              </w:rPr>
              <w:t>1</w:t>
            </w:r>
          </w:p>
        </w:tc>
        <w:tc>
          <w:tcPr>
            <w:tcW w:w="400" w:type="pct"/>
            <w:vAlign w:val="center"/>
          </w:tcPr>
          <w:p w:rsidR="00797AD0" w:rsidRDefault="007050D8" w:rsidP="006E50D0">
            <w:pPr>
              <w:pStyle w:val="TableBodyText"/>
            </w:pPr>
            <w:r>
              <w:t>1010</w:t>
            </w:r>
            <w:r w:rsidR="00822A2C" w:rsidRPr="00822A2C">
              <w:rPr>
                <w:vertAlign w:val="superscript"/>
              </w:rPr>
              <w:t>1</w:t>
            </w:r>
          </w:p>
        </w:tc>
        <w:tc>
          <w:tcPr>
            <w:tcW w:w="400" w:type="pct"/>
            <w:vAlign w:val="center"/>
          </w:tcPr>
          <w:p w:rsidR="00797AD0" w:rsidRDefault="00797AD0" w:rsidP="00EB3C84">
            <w:pPr>
              <w:pStyle w:val="TableBodyText"/>
              <w:jc w:val="center"/>
            </w:pPr>
            <w:r>
              <w:t>N</w:t>
            </w:r>
          </w:p>
        </w:tc>
      </w:tr>
    </w:tbl>
    <w:p w:rsidR="00822A2C" w:rsidRPr="00822A2C" w:rsidRDefault="00822A2C" w:rsidP="00822A2C">
      <w:pPr>
        <w:rPr>
          <w:vertAlign w:val="superscript"/>
        </w:rPr>
      </w:pPr>
      <w:r w:rsidRPr="00822A2C">
        <w:rPr>
          <w:vertAlign w:val="superscript"/>
        </w:rPr>
        <w:t>1</w:t>
      </w:r>
      <w:r>
        <w:rPr>
          <w:vertAlign w:val="superscript"/>
        </w:rPr>
        <w:t xml:space="preserve"> These accounts will appear differently in the Pronto Detail Report where it will double post with the Account 3201. </w:t>
      </w:r>
    </w:p>
    <w:p w:rsidR="00B3660F" w:rsidRDefault="00B3660F" w:rsidP="00201F7C">
      <w:pPr>
        <w:pStyle w:val="Heading3"/>
      </w:pPr>
      <w:bookmarkStart w:id="50" w:name="_Toc483581962"/>
      <w:r>
        <w:t>Activity Types</w:t>
      </w:r>
      <w:bookmarkEnd w:id="50"/>
    </w:p>
    <w:p w:rsidR="00B3660F" w:rsidRPr="001431EE" w:rsidRDefault="00B3660F" w:rsidP="00B3660F">
      <w:pPr>
        <w:pStyle w:val="BodyText"/>
      </w:pPr>
      <w:r>
        <w:t xml:space="preserve">The following new </w:t>
      </w:r>
      <w:r w:rsidR="007076DC">
        <w:t>Activity T</w:t>
      </w:r>
      <w:r>
        <w:t>ype</w:t>
      </w:r>
      <w:r w:rsidR="007076DC">
        <w:t>(</w:t>
      </w:r>
      <w:r>
        <w:t>s</w:t>
      </w:r>
      <w:r w:rsidR="007076DC">
        <w:t>)</w:t>
      </w:r>
      <w:r>
        <w:t xml:space="preserve"> will be </w:t>
      </w:r>
      <w:r w:rsidR="00AC3EF7">
        <w:t>cre</w:t>
      </w:r>
      <w:r>
        <w:t>ated:</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2977"/>
        <w:gridCol w:w="2977"/>
        <w:gridCol w:w="6095"/>
      </w:tblGrid>
      <w:tr w:rsidR="00AC3EF7" w:rsidRPr="00A303BE" w:rsidTr="00AC3EF7">
        <w:tc>
          <w:tcPr>
            <w:tcW w:w="750" w:type="pct"/>
            <w:shd w:val="clear" w:color="auto" w:fill="6DB244"/>
            <w:vAlign w:val="center"/>
          </w:tcPr>
          <w:p w:rsidR="00AC3EF7" w:rsidRPr="009F3303" w:rsidRDefault="006D3448" w:rsidP="00AC3EF7">
            <w:pPr>
              <w:pStyle w:val="TableHeading"/>
              <w:rPr>
                <w:rFonts w:ascii="Arial" w:hAnsi="Arial" w:cs="Arial"/>
                <w:sz w:val="20"/>
              </w:rPr>
            </w:pPr>
            <w:r>
              <w:rPr>
                <w:rFonts w:ascii="Arial" w:hAnsi="Arial" w:cs="Arial"/>
                <w:sz w:val="20"/>
              </w:rPr>
              <w:t>Activity</w:t>
            </w:r>
            <w:r w:rsidR="00AC3EF7">
              <w:rPr>
                <w:rFonts w:ascii="Arial" w:hAnsi="Arial" w:cs="Arial"/>
                <w:sz w:val="20"/>
              </w:rPr>
              <w:t xml:space="preserve"> Code</w:t>
            </w:r>
          </w:p>
        </w:tc>
        <w:tc>
          <w:tcPr>
            <w:tcW w:w="1050" w:type="pct"/>
            <w:shd w:val="clear" w:color="auto" w:fill="6DB244"/>
            <w:vAlign w:val="center"/>
          </w:tcPr>
          <w:p w:rsidR="00AC3EF7" w:rsidRPr="009F3303" w:rsidRDefault="00AC3EF7" w:rsidP="00AC3EF7">
            <w:pPr>
              <w:pStyle w:val="TableHeading"/>
              <w:rPr>
                <w:rFonts w:ascii="Arial" w:hAnsi="Arial" w:cs="Arial"/>
                <w:sz w:val="20"/>
              </w:rPr>
            </w:pPr>
            <w:r>
              <w:rPr>
                <w:rFonts w:ascii="Arial" w:hAnsi="Arial" w:cs="Arial"/>
                <w:sz w:val="20"/>
              </w:rPr>
              <w:t>Activity Name</w:t>
            </w:r>
          </w:p>
        </w:tc>
        <w:tc>
          <w:tcPr>
            <w:tcW w:w="1050" w:type="pct"/>
            <w:shd w:val="clear" w:color="auto" w:fill="6DB244"/>
            <w:vAlign w:val="center"/>
          </w:tcPr>
          <w:p w:rsidR="00AC3EF7" w:rsidRPr="009F3303" w:rsidRDefault="00AC3EF7" w:rsidP="00AC3EF7">
            <w:pPr>
              <w:pStyle w:val="TableHeading"/>
              <w:rPr>
                <w:rFonts w:ascii="Arial" w:hAnsi="Arial" w:cs="Arial"/>
                <w:sz w:val="20"/>
              </w:rPr>
            </w:pPr>
            <w:r>
              <w:rPr>
                <w:rFonts w:ascii="Arial" w:hAnsi="Arial" w:cs="Arial"/>
                <w:sz w:val="20"/>
              </w:rPr>
              <w:t>Assignee</w:t>
            </w:r>
          </w:p>
        </w:tc>
        <w:tc>
          <w:tcPr>
            <w:tcW w:w="2150" w:type="pct"/>
            <w:shd w:val="clear" w:color="auto" w:fill="6DB244"/>
            <w:vAlign w:val="center"/>
          </w:tcPr>
          <w:p w:rsidR="00AC3EF7" w:rsidRPr="009F3303" w:rsidRDefault="00AC3EF7" w:rsidP="00AC3EF7">
            <w:pPr>
              <w:pStyle w:val="TableHeading"/>
              <w:rPr>
                <w:rFonts w:ascii="Arial" w:hAnsi="Arial" w:cs="Arial"/>
                <w:sz w:val="20"/>
              </w:rPr>
            </w:pPr>
            <w:r>
              <w:rPr>
                <w:rFonts w:ascii="Arial" w:hAnsi="Arial" w:cs="Arial"/>
                <w:sz w:val="20"/>
              </w:rPr>
              <w:t>Default Text</w:t>
            </w:r>
          </w:p>
        </w:tc>
      </w:tr>
      <w:tr w:rsidR="00AC3EF7" w:rsidRPr="00A303BE" w:rsidTr="00AC3EF7">
        <w:tc>
          <w:tcPr>
            <w:tcW w:w="750" w:type="pct"/>
            <w:vAlign w:val="center"/>
          </w:tcPr>
          <w:p w:rsidR="00AC3EF7" w:rsidRPr="00BE1BC1" w:rsidRDefault="00132163" w:rsidP="00AC3EF7">
            <w:pPr>
              <w:pStyle w:val="TableBodyText"/>
            </w:pPr>
            <w:r>
              <w:t>CC_REF</w:t>
            </w:r>
            <w:r w:rsidR="002438F9">
              <w:t>_ADJ</w:t>
            </w:r>
          </w:p>
        </w:tc>
        <w:tc>
          <w:tcPr>
            <w:tcW w:w="1050" w:type="pct"/>
            <w:vAlign w:val="center"/>
          </w:tcPr>
          <w:p w:rsidR="00AC3EF7" w:rsidRPr="00BE1BC1" w:rsidRDefault="00AC3EF7" w:rsidP="00AC3EF7">
            <w:pPr>
              <w:pStyle w:val="TableBodyText"/>
            </w:pPr>
            <w:r>
              <w:t xml:space="preserve">Process Credit Card Refund in NAB </w:t>
            </w:r>
            <w:r w:rsidR="00C33B72">
              <w:t xml:space="preserve">Transact </w:t>
            </w:r>
            <w:r>
              <w:t>Portal</w:t>
            </w:r>
          </w:p>
        </w:tc>
        <w:tc>
          <w:tcPr>
            <w:tcW w:w="1050" w:type="pct"/>
            <w:vAlign w:val="center"/>
          </w:tcPr>
          <w:p w:rsidR="00AC3EF7" w:rsidRPr="00BE1BC1" w:rsidRDefault="002438F9" w:rsidP="002438F9">
            <w:pPr>
              <w:pStyle w:val="TableBodyText"/>
            </w:pPr>
            <w:r>
              <w:t>Finance Department</w:t>
            </w:r>
          </w:p>
        </w:tc>
        <w:tc>
          <w:tcPr>
            <w:tcW w:w="2150" w:type="pct"/>
            <w:vAlign w:val="center"/>
          </w:tcPr>
          <w:p w:rsidR="00AC3EF7" w:rsidRPr="00BE1BC1" w:rsidRDefault="00AC3EF7" w:rsidP="00AC3EF7">
            <w:pPr>
              <w:pStyle w:val="TableBodyText"/>
            </w:pPr>
            <w:r>
              <w:t xml:space="preserve">Credit Card Refund adjustment has been approved. Refund is required to be granted to customer through NAB </w:t>
            </w:r>
            <w:r w:rsidR="00132163">
              <w:t xml:space="preserve">Transact </w:t>
            </w:r>
            <w:r w:rsidR="00AA390A">
              <w:t>Portal.</w:t>
            </w:r>
          </w:p>
        </w:tc>
      </w:tr>
    </w:tbl>
    <w:p w:rsidR="00A11026" w:rsidRDefault="00A11026" w:rsidP="00182FC0">
      <w:pPr>
        <w:pStyle w:val="Heading3"/>
      </w:pPr>
      <w:bookmarkStart w:id="51" w:name="_Ref482196719"/>
      <w:bookmarkStart w:id="52" w:name="_Toc483581963"/>
      <w:r>
        <w:t>Segments</w:t>
      </w:r>
      <w:bookmarkEnd w:id="51"/>
      <w:bookmarkEnd w:id="52"/>
    </w:p>
    <w:p w:rsidR="00A11026" w:rsidRPr="001431EE" w:rsidRDefault="00A11026" w:rsidP="00A11026">
      <w:pPr>
        <w:pStyle w:val="BodyText"/>
      </w:pPr>
      <w:r>
        <w:t>The following new segment(s) will be created:</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2977"/>
        <w:gridCol w:w="9072"/>
      </w:tblGrid>
      <w:tr w:rsidR="00A11026" w:rsidRPr="00A303BE" w:rsidTr="00A11026">
        <w:tc>
          <w:tcPr>
            <w:tcW w:w="750" w:type="pct"/>
            <w:shd w:val="clear" w:color="auto" w:fill="6DB244"/>
            <w:vAlign w:val="center"/>
          </w:tcPr>
          <w:p w:rsidR="00A11026" w:rsidRPr="009F3303" w:rsidRDefault="00A11026" w:rsidP="00DB4D46">
            <w:pPr>
              <w:pStyle w:val="TableHeading"/>
              <w:rPr>
                <w:rFonts w:ascii="Arial" w:hAnsi="Arial" w:cs="Arial"/>
                <w:sz w:val="20"/>
              </w:rPr>
            </w:pPr>
            <w:r>
              <w:rPr>
                <w:rFonts w:ascii="Arial" w:hAnsi="Arial" w:cs="Arial"/>
                <w:sz w:val="20"/>
              </w:rPr>
              <w:t xml:space="preserve">Segment Name </w:t>
            </w:r>
          </w:p>
        </w:tc>
        <w:tc>
          <w:tcPr>
            <w:tcW w:w="1050" w:type="pct"/>
            <w:shd w:val="clear" w:color="auto" w:fill="6DB244"/>
            <w:vAlign w:val="center"/>
          </w:tcPr>
          <w:p w:rsidR="00A11026" w:rsidRPr="009F3303" w:rsidRDefault="00A11026" w:rsidP="00DB4D46">
            <w:pPr>
              <w:pStyle w:val="TableHeading"/>
              <w:rPr>
                <w:rFonts w:ascii="Arial" w:hAnsi="Arial" w:cs="Arial"/>
                <w:sz w:val="20"/>
              </w:rPr>
            </w:pPr>
            <w:r>
              <w:rPr>
                <w:rFonts w:ascii="Arial" w:hAnsi="Arial" w:cs="Arial"/>
                <w:sz w:val="20"/>
              </w:rPr>
              <w:t>Description</w:t>
            </w:r>
          </w:p>
        </w:tc>
        <w:tc>
          <w:tcPr>
            <w:tcW w:w="3200" w:type="pct"/>
            <w:shd w:val="clear" w:color="auto" w:fill="6DB244"/>
            <w:vAlign w:val="center"/>
          </w:tcPr>
          <w:p w:rsidR="00A11026" w:rsidRPr="009F3303" w:rsidRDefault="00A11026" w:rsidP="00DB4D46">
            <w:pPr>
              <w:pStyle w:val="TableHeading"/>
              <w:rPr>
                <w:rFonts w:ascii="Arial" w:hAnsi="Arial" w:cs="Arial"/>
                <w:sz w:val="20"/>
              </w:rPr>
            </w:pPr>
            <w:r>
              <w:rPr>
                <w:rFonts w:ascii="Arial" w:hAnsi="Arial" w:cs="Arial"/>
                <w:sz w:val="20"/>
              </w:rPr>
              <w:t>Criteria</w:t>
            </w:r>
          </w:p>
        </w:tc>
      </w:tr>
      <w:tr w:rsidR="00A11026" w:rsidRPr="00A303BE" w:rsidTr="00A11026">
        <w:tc>
          <w:tcPr>
            <w:tcW w:w="750" w:type="pct"/>
            <w:vAlign w:val="center"/>
          </w:tcPr>
          <w:p w:rsidR="00A11026" w:rsidRPr="00BE1BC1" w:rsidRDefault="00A11026" w:rsidP="00DB4D46">
            <w:pPr>
              <w:pStyle w:val="TableBodyText"/>
            </w:pPr>
            <w:r>
              <w:t>Approved Credit Card Refunds</w:t>
            </w:r>
          </w:p>
        </w:tc>
        <w:tc>
          <w:tcPr>
            <w:tcW w:w="1050" w:type="pct"/>
            <w:vAlign w:val="center"/>
          </w:tcPr>
          <w:p w:rsidR="00A11026" w:rsidRPr="00BE1BC1" w:rsidRDefault="00A11026" w:rsidP="00DB4D46">
            <w:pPr>
              <w:pStyle w:val="TableBodyText"/>
            </w:pPr>
            <w:r>
              <w:t>Selects customers who had a credit card refund approved the previous day.</w:t>
            </w:r>
          </w:p>
        </w:tc>
        <w:tc>
          <w:tcPr>
            <w:tcW w:w="3200" w:type="pct"/>
            <w:vAlign w:val="center"/>
          </w:tcPr>
          <w:p w:rsidR="00A11026" w:rsidRDefault="00A11026" w:rsidP="00DB4D46">
            <w:pPr>
              <w:pStyle w:val="TableBodyText"/>
            </w:pPr>
            <w:r>
              <w:t>Select Customer Accounts where:</w:t>
            </w:r>
          </w:p>
          <w:p w:rsidR="00A11026" w:rsidRPr="00BE1BC1" w:rsidRDefault="007076DC" w:rsidP="00A11026">
            <w:pPr>
              <w:pStyle w:val="TableBodyText"/>
              <w:numPr>
                <w:ilvl w:val="0"/>
                <w:numId w:val="28"/>
              </w:numPr>
            </w:pPr>
            <w:r>
              <w:t xml:space="preserve">They have a </w:t>
            </w:r>
            <w:r w:rsidR="00A11026">
              <w:t xml:space="preserve">“REFUND_CC” adjustment </w:t>
            </w:r>
            <w:r>
              <w:t xml:space="preserve">which </w:t>
            </w:r>
            <w:r w:rsidR="00A11026">
              <w:t>was approved on the previous business day</w:t>
            </w:r>
          </w:p>
        </w:tc>
      </w:tr>
    </w:tbl>
    <w:p w:rsidR="00A11026" w:rsidRDefault="007076DC" w:rsidP="00182FC0">
      <w:pPr>
        <w:pStyle w:val="Heading3"/>
      </w:pPr>
      <w:bookmarkStart w:id="53" w:name="_Ref482196730"/>
      <w:bookmarkStart w:id="54" w:name="_Toc483581964"/>
      <w:r>
        <w:t>Scheduled Tasks</w:t>
      </w:r>
      <w:bookmarkEnd w:id="53"/>
      <w:bookmarkEnd w:id="54"/>
    </w:p>
    <w:p w:rsidR="00A11026" w:rsidRPr="001431EE" w:rsidRDefault="00A11026" w:rsidP="00A11026">
      <w:pPr>
        <w:pStyle w:val="BodyText"/>
      </w:pPr>
      <w:r>
        <w:t xml:space="preserve">The following new </w:t>
      </w:r>
      <w:r w:rsidR="00306246">
        <w:t xml:space="preserve">Scheduled Task(s) </w:t>
      </w:r>
      <w:r>
        <w:t>will be created:</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2977"/>
        <w:gridCol w:w="2977"/>
        <w:gridCol w:w="6095"/>
      </w:tblGrid>
      <w:tr w:rsidR="00A11026" w:rsidRPr="00A303BE" w:rsidTr="00DB4D46">
        <w:tc>
          <w:tcPr>
            <w:tcW w:w="750" w:type="pct"/>
            <w:shd w:val="clear" w:color="auto" w:fill="6DB244"/>
            <w:vAlign w:val="center"/>
          </w:tcPr>
          <w:p w:rsidR="00A11026" w:rsidRPr="009F3303" w:rsidRDefault="00306246" w:rsidP="00DB4D46">
            <w:pPr>
              <w:pStyle w:val="TableHeading"/>
              <w:rPr>
                <w:rFonts w:ascii="Arial" w:hAnsi="Arial" w:cs="Arial"/>
                <w:sz w:val="20"/>
              </w:rPr>
            </w:pPr>
            <w:r>
              <w:rPr>
                <w:rFonts w:ascii="Arial" w:hAnsi="Arial" w:cs="Arial"/>
                <w:sz w:val="20"/>
              </w:rPr>
              <w:t>Name</w:t>
            </w:r>
          </w:p>
        </w:tc>
        <w:tc>
          <w:tcPr>
            <w:tcW w:w="1050" w:type="pct"/>
            <w:shd w:val="clear" w:color="auto" w:fill="6DB244"/>
            <w:vAlign w:val="center"/>
          </w:tcPr>
          <w:p w:rsidR="00A11026" w:rsidRPr="009F3303" w:rsidRDefault="00306246" w:rsidP="00DB4D46">
            <w:pPr>
              <w:pStyle w:val="TableHeading"/>
              <w:rPr>
                <w:rFonts w:ascii="Arial" w:hAnsi="Arial" w:cs="Arial"/>
                <w:sz w:val="20"/>
              </w:rPr>
            </w:pPr>
            <w:r>
              <w:rPr>
                <w:rFonts w:ascii="Arial" w:hAnsi="Arial" w:cs="Arial"/>
                <w:sz w:val="20"/>
              </w:rPr>
              <w:t>Description</w:t>
            </w:r>
          </w:p>
        </w:tc>
        <w:tc>
          <w:tcPr>
            <w:tcW w:w="1050" w:type="pct"/>
            <w:shd w:val="clear" w:color="auto" w:fill="6DB244"/>
            <w:vAlign w:val="center"/>
          </w:tcPr>
          <w:p w:rsidR="00A11026" w:rsidRPr="009F3303" w:rsidRDefault="00306246" w:rsidP="00DB4D46">
            <w:pPr>
              <w:pStyle w:val="TableHeading"/>
              <w:rPr>
                <w:rFonts w:ascii="Arial" w:hAnsi="Arial" w:cs="Arial"/>
                <w:sz w:val="20"/>
              </w:rPr>
            </w:pPr>
            <w:r>
              <w:rPr>
                <w:rFonts w:ascii="Arial" w:hAnsi="Arial" w:cs="Arial"/>
                <w:sz w:val="20"/>
              </w:rPr>
              <w:t>Schedule</w:t>
            </w:r>
          </w:p>
        </w:tc>
        <w:tc>
          <w:tcPr>
            <w:tcW w:w="2150" w:type="pct"/>
            <w:shd w:val="clear" w:color="auto" w:fill="6DB244"/>
            <w:vAlign w:val="center"/>
          </w:tcPr>
          <w:p w:rsidR="00A11026" w:rsidRPr="009F3303" w:rsidRDefault="00306246" w:rsidP="00DB4D46">
            <w:pPr>
              <w:pStyle w:val="TableHeading"/>
              <w:rPr>
                <w:rFonts w:ascii="Arial" w:hAnsi="Arial" w:cs="Arial"/>
                <w:sz w:val="20"/>
              </w:rPr>
            </w:pPr>
            <w:r>
              <w:rPr>
                <w:rFonts w:ascii="Arial" w:hAnsi="Arial" w:cs="Arial"/>
                <w:sz w:val="20"/>
              </w:rPr>
              <w:t>Comment</w:t>
            </w:r>
          </w:p>
        </w:tc>
      </w:tr>
      <w:tr w:rsidR="00A11026" w:rsidRPr="00A303BE" w:rsidTr="00DB4D46">
        <w:tc>
          <w:tcPr>
            <w:tcW w:w="750" w:type="pct"/>
            <w:vAlign w:val="center"/>
          </w:tcPr>
          <w:p w:rsidR="00A11026" w:rsidRPr="00BE1BC1" w:rsidRDefault="00306246" w:rsidP="00DB4D46">
            <w:pPr>
              <w:pStyle w:val="TableBodyText"/>
            </w:pPr>
            <w:r>
              <w:t>Credit Card Refunds to be Processed</w:t>
            </w:r>
          </w:p>
        </w:tc>
        <w:tc>
          <w:tcPr>
            <w:tcW w:w="1050" w:type="pct"/>
            <w:vAlign w:val="center"/>
          </w:tcPr>
          <w:p w:rsidR="00A11026" w:rsidRPr="00BE1BC1" w:rsidRDefault="00306246" w:rsidP="00DB4D46">
            <w:pPr>
              <w:pStyle w:val="TableBodyText"/>
            </w:pPr>
            <w:r>
              <w:t>Schedule to generate activities for all customers who had a credit card refund adjustment approved from the previous business day.</w:t>
            </w:r>
          </w:p>
        </w:tc>
        <w:tc>
          <w:tcPr>
            <w:tcW w:w="1050" w:type="pct"/>
            <w:vAlign w:val="center"/>
          </w:tcPr>
          <w:p w:rsidR="00A11026" w:rsidRPr="00BE1BC1" w:rsidRDefault="00306246" w:rsidP="00DB4D46">
            <w:pPr>
              <w:pStyle w:val="TableBodyText"/>
            </w:pPr>
            <w:r>
              <w:t>Every weekday at 6am</w:t>
            </w:r>
          </w:p>
        </w:tc>
        <w:tc>
          <w:tcPr>
            <w:tcW w:w="2150" w:type="pct"/>
            <w:vAlign w:val="center"/>
          </w:tcPr>
          <w:p w:rsidR="00A11026" w:rsidRPr="00BE1BC1" w:rsidRDefault="00306246" w:rsidP="00DB4D46">
            <w:pPr>
              <w:pStyle w:val="TableBodyText"/>
            </w:pPr>
            <w:r>
              <w:t>Runs the “Approved Credit Card Refunds” segment and will generate a “CC_REF_ADJ” activity for each refund found.</w:t>
            </w:r>
          </w:p>
        </w:tc>
      </w:tr>
    </w:tbl>
    <w:p w:rsidR="00B3660F" w:rsidRDefault="00B3660F" w:rsidP="00BB1B83">
      <w:pPr>
        <w:sectPr w:rsidR="00B3660F" w:rsidSect="005909BC">
          <w:footerReference w:type="even" r:id="rId13"/>
          <w:footerReference w:type="first" r:id="rId14"/>
          <w:pgSz w:w="16839" w:h="11907" w:orient="landscape" w:code="9"/>
          <w:pgMar w:top="1440" w:right="1440" w:bottom="1440" w:left="1440" w:header="709" w:footer="709" w:gutter="0"/>
          <w:cols w:space="708"/>
          <w:docGrid w:linePitch="360"/>
        </w:sectPr>
      </w:pPr>
    </w:p>
    <w:p w:rsidR="00017526" w:rsidRPr="008D4F3A" w:rsidRDefault="00017526" w:rsidP="00017526">
      <w:pPr>
        <w:pStyle w:val="Heading1"/>
        <w:spacing w:line="360" w:lineRule="auto"/>
      </w:pPr>
      <w:bookmarkStart w:id="55" w:name="_Toc483581965"/>
      <w:r w:rsidRPr="008D4F3A">
        <w:lastRenderedPageBreak/>
        <w:t>Appendix</w:t>
      </w:r>
      <w:bookmarkEnd w:id="55"/>
    </w:p>
    <w:tbl>
      <w:tblPr>
        <w:tblStyle w:val="AgilityTable"/>
        <w:tblW w:w="5131" w:type="pct"/>
        <w:tblInd w:w="108" w:type="dxa"/>
        <w:tblLook w:val="04A0" w:firstRow="1" w:lastRow="0" w:firstColumn="1" w:lastColumn="0" w:noHBand="0" w:noVBand="1"/>
      </w:tblPr>
      <w:tblGrid>
        <w:gridCol w:w="567"/>
        <w:gridCol w:w="4111"/>
        <w:gridCol w:w="4807"/>
      </w:tblGrid>
      <w:tr w:rsidR="00017526" w:rsidRPr="00571599" w:rsidTr="00BD1615">
        <w:trPr>
          <w:cnfStyle w:val="100000000000" w:firstRow="1" w:lastRow="0" w:firstColumn="0" w:lastColumn="0" w:oddVBand="0" w:evenVBand="0" w:oddHBand="0" w:evenHBand="0" w:firstRowFirstColumn="0" w:firstRowLastColumn="0" w:lastRowFirstColumn="0" w:lastRowLastColumn="0"/>
          <w:cantSplit/>
          <w:trHeight w:val="488"/>
        </w:trPr>
        <w:tc>
          <w:tcPr>
            <w:cnfStyle w:val="001000000000" w:firstRow="0" w:lastRow="0" w:firstColumn="1" w:lastColumn="0" w:oddVBand="0" w:evenVBand="0" w:oddHBand="0" w:evenHBand="0" w:firstRowFirstColumn="0" w:firstRowLastColumn="0" w:lastRowFirstColumn="0" w:lastRowLastColumn="0"/>
            <w:tcW w:w="299" w:type="pct"/>
            <w:shd w:val="clear" w:color="auto" w:fill="6DB244"/>
            <w:vAlign w:val="center"/>
          </w:tcPr>
          <w:p w:rsidR="00017526" w:rsidRPr="00FC637C" w:rsidRDefault="00017526" w:rsidP="00924FC7">
            <w:pPr>
              <w:pStyle w:val="TableHeading"/>
              <w:rPr>
                <w:rFonts w:ascii="Arial" w:hAnsi="Arial" w:cs="Arial"/>
                <w:sz w:val="20"/>
              </w:rPr>
            </w:pPr>
            <w:r w:rsidRPr="00FC637C">
              <w:rPr>
                <w:rFonts w:ascii="Arial" w:hAnsi="Arial" w:cs="Arial"/>
                <w:sz w:val="20"/>
              </w:rPr>
              <w:t>#</w:t>
            </w:r>
          </w:p>
        </w:tc>
        <w:tc>
          <w:tcPr>
            <w:tcW w:w="2167" w:type="pct"/>
            <w:shd w:val="clear" w:color="auto" w:fill="6DB244"/>
            <w:vAlign w:val="center"/>
          </w:tcPr>
          <w:p w:rsidR="00017526" w:rsidRPr="00FC637C" w:rsidRDefault="00017526" w:rsidP="00924FC7">
            <w:pPr>
              <w:pStyle w:val="TableHeading"/>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FC637C">
              <w:rPr>
                <w:rFonts w:ascii="Arial" w:hAnsi="Arial" w:cs="Arial"/>
                <w:sz w:val="20"/>
              </w:rPr>
              <w:t>Description</w:t>
            </w:r>
          </w:p>
        </w:tc>
        <w:tc>
          <w:tcPr>
            <w:tcW w:w="2534" w:type="pct"/>
            <w:shd w:val="clear" w:color="auto" w:fill="6DB244"/>
          </w:tcPr>
          <w:p w:rsidR="00017526" w:rsidRPr="00FC637C" w:rsidRDefault="00017526" w:rsidP="00924FC7">
            <w:pPr>
              <w:pStyle w:val="TableHeading"/>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FC637C">
              <w:rPr>
                <w:rFonts w:ascii="Arial" w:hAnsi="Arial" w:cs="Arial"/>
                <w:sz w:val="20"/>
              </w:rPr>
              <w:t>Detail</w:t>
            </w:r>
          </w:p>
        </w:tc>
      </w:tr>
      <w:tr w:rsidR="00017526" w:rsidRPr="00D46800" w:rsidTr="00BD1615">
        <w:trPr>
          <w:cnfStyle w:val="000000100000" w:firstRow="0" w:lastRow="0" w:firstColumn="0" w:lastColumn="0" w:oddVBand="0" w:evenVBand="0" w:oddHBand="1" w:evenHBand="0" w:firstRowFirstColumn="0" w:firstRowLastColumn="0" w:lastRowFirstColumn="0" w:lastRowLastColumn="0"/>
          <w:cantSplit/>
          <w:trHeight w:val="651"/>
        </w:trPr>
        <w:tc>
          <w:tcPr>
            <w:cnfStyle w:val="001000000000" w:firstRow="0" w:lastRow="0" w:firstColumn="1" w:lastColumn="0" w:oddVBand="0" w:evenVBand="0" w:oddHBand="0" w:evenHBand="0" w:firstRowFirstColumn="0" w:firstRowLastColumn="0" w:lastRowFirstColumn="0" w:lastRowLastColumn="0"/>
            <w:tcW w:w="299" w:type="pct"/>
            <w:vAlign w:val="center"/>
          </w:tcPr>
          <w:p w:rsidR="00017526" w:rsidRPr="00FC637C" w:rsidRDefault="00017526" w:rsidP="00924FC7">
            <w:pPr>
              <w:rPr>
                <w:sz w:val="20"/>
              </w:rPr>
            </w:pPr>
            <w:r w:rsidRPr="00FC637C">
              <w:rPr>
                <w:sz w:val="20"/>
              </w:rPr>
              <w:t>1</w:t>
            </w:r>
          </w:p>
        </w:tc>
        <w:tc>
          <w:tcPr>
            <w:tcW w:w="2167" w:type="pct"/>
            <w:vAlign w:val="center"/>
          </w:tcPr>
          <w:p w:rsidR="00017526" w:rsidRPr="00FC637C" w:rsidRDefault="005C6369" w:rsidP="005C6369">
            <w:pPr>
              <w:pStyle w:val="TableBodyText"/>
              <w:cnfStyle w:val="000000100000" w:firstRow="0" w:lastRow="0" w:firstColumn="0" w:lastColumn="0" w:oddVBand="0" w:evenVBand="0" w:oddHBand="1" w:evenHBand="0" w:firstRowFirstColumn="0" w:firstRowLastColumn="0" w:lastRowFirstColumn="0" w:lastRowLastColumn="0"/>
              <w:rPr>
                <w:sz w:val="20"/>
              </w:rPr>
            </w:pPr>
            <w:r>
              <w:rPr>
                <w:sz w:val="20"/>
              </w:rPr>
              <w:t>NAB Multi-Account File Specification</w:t>
            </w:r>
          </w:p>
        </w:tc>
        <w:tc>
          <w:tcPr>
            <w:tcW w:w="2534" w:type="pct"/>
          </w:tcPr>
          <w:p w:rsidR="00017526" w:rsidRPr="00D46800" w:rsidRDefault="008B3941" w:rsidP="00924FC7">
            <w:pPr>
              <w:pStyle w:val="TableBodyText"/>
              <w:cnfStyle w:val="000000100000" w:firstRow="0" w:lastRow="0" w:firstColumn="0" w:lastColumn="0" w:oddVBand="0" w:evenVBand="0" w:oddHBand="1" w:evenHBand="0" w:firstRowFirstColumn="0" w:firstRowLastColumn="0" w:lastRowFirstColumn="0" w:lastRowLastColumn="0"/>
            </w:pPr>
            <w:r>
              <w:rPr>
                <w:sz w:val="20"/>
                <w:lang w:val="en-NZ"/>
              </w:rPr>
              <w:object w:dxaOrig="1532"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5" o:title=""/>
                </v:shape>
                <o:OLEObject Type="Embed" ProgID="AcroExch.Document.7" ShapeID="_x0000_i1027" DrawAspect="Icon" ObjectID="_1561199017" r:id="rId16"/>
              </w:object>
            </w:r>
          </w:p>
        </w:tc>
      </w:tr>
      <w:tr w:rsidR="00BD1615" w:rsidRPr="00D46800" w:rsidTr="00BD1615">
        <w:trPr>
          <w:cnfStyle w:val="000000010000" w:firstRow="0" w:lastRow="0" w:firstColumn="0" w:lastColumn="0" w:oddVBand="0" w:evenVBand="0" w:oddHBand="0" w:evenHBand="1" w:firstRowFirstColumn="0" w:firstRowLastColumn="0" w:lastRowFirstColumn="0" w:lastRowLastColumn="0"/>
          <w:cantSplit/>
          <w:trHeight w:val="651"/>
        </w:trPr>
        <w:tc>
          <w:tcPr>
            <w:cnfStyle w:val="001000000000" w:firstRow="0" w:lastRow="0" w:firstColumn="1" w:lastColumn="0" w:oddVBand="0" w:evenVBand="0" w:oddHBand="0" w:evenHBand="0" w:firstRowFirstColumn="0" w:firstRowLastColumn="0" w:lastRowFirstColumn="0" w:lastRowLastColumn="0"/>
            <w:tcW w:w="299" w:type="pct"/>
            <w:vAlign w:val="center"/>
          </w:tcPr>
          <w:p w:rsidR="00BD1615" w:rsidRPr="00BD1615" w:rsidRDefault="00BD1615" w:rsidP="00924FC7">
            <w:pPr>
              <w:rPr>
                <w:sz w:val="20"/>
              </w:rPr>
            </w:pPr>
            <w:r w:rsidRPr="00BD1615">
              <w:rPr>
                <w:sz w:val="20"/>
              </w:rPr>
              <w:t>2</w:t>
            </w:r>
          </w:p>
        </w:tc>
        <w:tc>
          <w:tcPr>
            <w:tcW w:w="2167" w:type="pct"/>
            <w:vAlign w:val="center"/>
          </w:tcPr>
          <w:p w:rsidR="00BD1615" w:rsidRPr="00BD1615" w:rsidRDefault="00BD1615" w:rsidP="00924FC7">
            <w:pPr>
              <w:pStyle w:val="TableBodyText"/>
              <w:cnfStyle w:val="000000010000" w:firstRow="0" w:lastRow="0" w:firstColumn="0" w:lastColumn="0" w:oddVBand="0" w:evenVBand="0" w:oddHBand="0" w:evenHBand="1" w:firstRowFirstColumn="0" w:firstRowLastColumn="0" w:lastRowFirstColumn="0" w:lastRowLastColumn="0"/>
              <w:rPr>
                <w:sz w:val="20"/>
              </w:rPr>
            </w:pPr>
            <w:r w:rsidRPr="00BD1615">
              <w:rPr>
                <w:sz w:val="20"/>
              </w:rPr>
              <w:t>GL Codes for Refunds</w:t>
            </w:r>
          </w:p>
        </w:tc>
        <w:tc>
          <w:tcPr>
            <w:tcW w:w="2534" w:type="pct"/>
          </w:tcPr>
          <w:tbl>
            <w:tblPr>
              <w:tblW w:w="4855"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2"/>
              <w:gridCol w:w="3116"/>
            </w:tblGrid>
            <w:tr w:rsidR="00BD1615" w:rsidRPr="009F3303" w:rsidTr="00BD1615">
              <w:tc>
                <w:tcPr>
                  <w:tcW w:w="1392" w:type="pct"/>
                  <w:shd w:val="clear" w:color="auto" w:fill="6DB244"/>
                  <w:vAlign w:val="center"/>
                </w:tcPr>
                <w:p w:rsidR="00BD1615" w:rsidRPr="009F3303" w:rsidRDefault="00BD1615" w:rsidP="00BD1615">
                  <w:pPr>
                    <w:pStyle w:val="TableHeading"/>
                    <w:rPr>
                      <w:rFonts w:ascii="Arial" w:hAnsi="Arial" w:cs="Arial"/>
                      <w:sz w:val="20"/>
                    </w:rPr>
                  </w:pPr>
                  <w:r>
                    <w:rPr>
                      <w:rFonts w:ascii="Arial" w:hAnsi="Arial" w:cs="Arial"/>
                      <w:sz w:val="20"/>
                    </w:rPr>
                    <w:t>GL Code</w:t>
                  </w:r>
                </w:p>
              </w:tc>
              <w:tc>
                <w:tcPr>
                  <w:tcW w:w="3608" w:type="pct"/>
                  <w:shd w:val="clear" w:color="auto" w:fill="6DB244"/>
                  <w:vAlign w:val="center"/>
                </w:tcPr>
                <w:p w:rsidR="00BD1615" w:rsidRPr="009F3303" w:rsidRDefault="00BD1615" w:rsidP="00BD1615">
                  <w:pPr>
                    <w:pStyle w:val="TableHeading"/>
                    <w:rPr>
                      <w:rFonts w:ascii="Arial" w:hAnsi="Arial" w:cs="Arial"/>
                      <w:sz w:val="20"/>
                    </w:rPr>
                  </w:pPr>
                  <w:r w:rsidRPr="009F3303">
                    <w:rPr>
                      <w:rFonts w:ascii="Arial" w:hAnsi="Arial" w:cs="Arial"/>
                      <w:sz w:val="20"/>
                    </w:rPr>
                    <w:t>Description</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0000003201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Corporate: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0101013201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 xml:space="preserve">MM: </w:t>
                  </w:r>
                  <w:proofErr w:type="spellStart"/>
                  <w:r w:rsidRPr="000826AE">
                    <w:rPr>
                      <w:rFonts w:ascii="Calibri" w:hAnsi="Calibri" w:cs="Calibri"/>
                      <w:color w:val="000000"/>
                      <w:sz w:val="22"/>
                      <w:szCs w:val="22"/>
                      <w:lang w:eastAsia="en-AU"/>
                    </w:rPr>
                    <w:t>Resi</w:t>
                  </w:r>
                  <w:proofErr w:type="spellEnd"/>
                  <w:r w:rsidRPr="000826AE">
                    <w:rPr>
                      <w:rFonts w:ascii="Calibri" w:hAnsi="Calibri" w:cs="Calibri"/>
                      <w:color w:val="000000"/>
                      <w:sz w:val="22"/>
                      <w:szCs w:val="22"/>
                      <w:lang w:eastAsia="en-AU"/>
                    </w:rPr>
                    <w:t xml:space="preserv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0101023201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 xml:space="preserve">MM: </w:t>
                  </w:r>
                  <w:proofErr w:type="spellStart"/>
                  <w:r w:rsidRPr="000826AE">
                    <w:rPr>
                      <w:rFonts w:ascii="Calibri" w:hAnsi="Calibri" w:cs="Calibri"/>
                      <w:color w:val="000000"/>
                      <w:sz w:val="22"/>
                      <w:szCs w:val="22"/>
                      <w:lang w:eastAsia="en-AU"/>
                    </w:rPr>
                    <w:t>Resi</w:t>
                  </w:r>
                  <w:proofErr w:type="spellEnd"/>
                  <w:r w:rsidRPr="000826AE">
                    <w:rPr>
                      <w:rFonts w:ascii="Calibri" w:hAnsi="Calibri" w:cs="Calibri"/>
                      <w:color w:val="000000"/>
                      <w:sz w:val="22"/>
                      <w:szCs w:val="22"/>
                      <w:lang w:eastAsia="en-AU"/>
                    </w:rPr>
                    <w:t xml:space="preserv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0101033201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 xml:space="preserve">MM: </w:t>
                  </w:r>
                  <w:proofErr w:type="spellStart"/>
                  <w:r w:rsidRPr="000826AE">
                    <w:rPr>
                      <w:rFonts w:ascii="Calibri" w:hAnsi="Calibri" w:cs="Calibri"/>
                      <w:color w:val="000000"/>
                      <w:sz w:val="22"/>
                      <w:szCs w:val="22"/>
                      <w:lang w:eastAsia="en-AU"/>
                    </w:rPr>
                    <w:t>Resi</w:t>
                  </w:r>
                  <w:proofErr w:type="spellEnd"/>
                  <w:r w:rsidRPr="000826AE">
                    <w:rPr>
                      <w:rFonts w:ascii="Calibri" w:hAnsi="Calibri" w:cs="Calibri"/>
                      <w:color w:val="000000"/>
                      <w:sz w:val="22"/>
                      <w:szCs w:val="22"/>
                      <w:lang w:eastAsia="en-AU"/>
                    </w:rPr>
                    <w:t xml:space="preserv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0101043201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 xml:space="preserve">MM: </w:t>
                  </w:r>
                  <w:proofErr w:type="spellStart"/>
                  <w:r w:rsidRPr="000826AE">
                    <w:rPr>
                      <w:rFonts w:ascii="Calibri" w:hAnsi="Calibri" w:cs="Calibri"/>
                      <w:color w:val="000000"/>
                      <w:sz w:val="22"/>
                      <w:szCs w:val="22"/>
                      <w:lang w:eastAsia="en-AU"/>
                    </w:rPr>
                    <w:t>Resi</w:t>
                  </w:r>
                  <w:proofErr w:type="spellEnd"/>
                  <w:r w:rsidRPr="000826AE">
                    <w:rPr>
                      <w:rFonts w:ascii="Calibri" w:hAnsi="Calibri" w:cs="Calibri"/>
                      <w:color w:val="000000"/>
                      <w:sz w:val="22"/>
                      <w:szCs w:val="22"/>
                      <w:lang w:eastAsia="en-AU"/>
                    </w:rPr>
                    <w:t xml:space="preserv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0101053201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 xml:space="preserve">MM: </w:t>
                  </w:r>
                  <w:proofErr w:type="spellStart"/>
                  <w:r w:rsidRPr="000826AE">
                    <w:rPr>
                      <w:rFonts w:ascii="Calibri" w:hAnsi="Calibri" w:cs="Calibri"/>
                      <w:color w:val="000000"/>
                      <w:sz w:val="22"/>
                      <w:szCs w:val="22"/>
                      <w:lang w:eastAsia="en-AU"/>
                    </w:rPr>
                    <w:t>Resi</w:t>
                  </w:r>
                  <w:proofErr w:type="spellEnd"/>
                  <w:r w:rsidRPr="000826AE">
                    <w:rPr>
                      <w:rFonts w:ascii="Calibri" w:hAnsi="Calibri" w:cs="Calibri"/>
                      <w:color w:val="000000"/>
                      <w:sz w:val="22"/>
                      <w:szCs w:val="22"/>
                      <w:lang w:eastAsia="en-AU"/>
                    </w:rPr>
                    <w:t xml:space="preserv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0101063201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 xml:space="preserve">MM: </w:t>
                  </w:r>
                  <w:proofErr w:type="spellStart"/>
                  <w:r w:rsidRPr="000826AE">
                    <w:rPr>
                      <w:rFonts w:ascii="Calibri" w:hAnsi="Calibri" w:cs="Calibri"/>
                      <w:color w:val="000000"/>
                      <w:sz w:val="22"/>
                      <w:szCs w:val="22"/>
                      <w:lang w:eastAsia="en-AU"/>
                    </w:rPr>
                    <w:t>Resi</w:t>
                  </w:r>
                  <w:proofErr w:type="spellEnd"/>
                  <w:r w:rsidRPr="000826AE">
                    <w:rPr>
                      <w:rFonts w:ascii="Calibri" w:hAnsi="Calibri" w:cs="Calibri"/>
                      <w:color w:val="000000"/>
                      <w:sz w:val="22"/>
                      <w:szCs w:val="22"/>
                      <w:lang w:eastAsia="en-AU"/>
                    </w:rPr>
                    <w:t xml:space="preserv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0101073201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 xml:space="preserve">MM: </w:t>
                  </w:r>
                  <w:proofErr w:type="spellStart"/>
                  <w:r w:rsidRPr="000826AE">
                    <w:rPr>
                      <w:rFonts w:ascii="Calibri" w:hAnsi="Calibri" w:cs="Calibri"/>
                      <w:color w:val="000000"/>
                      <w:sz w:val="22"/>
                      <w:szCs w:val="22"/>
                      <w:lang w:eastAsia="en-AU"/>
                    </w:rPr>
                    <w:t>Resi</w:t>
                  </w:r>
                  <w:proofErr w:type="spellEnd"/>
                  <w:r w:rsidRPr="000826AE">
                    <w:rPr>
                      <w:rFonts w:ascii="Calibri" w:hAnsi="Calibri" w:cs="Calibri"/>
                      <w:color w:val="000000"/>
                      <w:sz w:val="22"/>
                      <w:szCs w:val="22"/>
                      <w:lang w:eastAsia="en-AU"/>
                    </w:rPr>
                    <w:t xml:space="preserv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0101083201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 xml:space="preserve">MM: </w:t>
                  </w:r>
                  <w:proofErr w:type="spellStart"/>
                  <w:r w:rsidRPr="000826AE">
                    <w:rPr>
                      <w:rFonts w:ascii="Calibri" w:hAnsi="Calibri" w:cs="Calibri"/>
                      <w:color w:val="000000"/>
                      <w:sz w:val="22"/>
                      <w:szCs w:val="22"/>
                      <w:lang w:eastAsia="en-AU"/>
                    </w:rPr>
                    <w:t>Resi</w:t>
                  </w:r>
                  <w:proofErr w:type="spellEnd"/>
                  <w:r w:rsidRPr="000826AE">
                    <w:rPr>
                      <w:rFonts w:ascii="Calibri" w:hAnsi="Calibri" w:cs="Calibri"/>
                      <w:color w:val="000000"/>
                      <w:sz w:val="22"/>
                      <w:szCs w:val="22"/>
                      <w:lang w:eastAsia="en-AU"/>
                    </w:rPr>
                    <w:t xml:space="preserv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0101093201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 xml:space="preserve">MM: </w:t>
                  </w:r>
                  <w:proofErr w:type="spellStart"/>
                  <w:r w:rsidRPr="000826AE">
                    <w:rPr>
                      <w:rFonts w:ascii="Calibri" w:hAnsi="Calibri" w:cs="Calibri"/>
                      <w:color w:val="000000"/>
                      <w:sz w:val="22"/>
                      <w:szCs w:val="22"/>
                      <w:lang w:eastAsia="en-AU"/>
                    </w:rPr>
                    <w:t>Resi</w:t>
                  </w:r>
                  <w:proofErr w:type="spellEnd"/>
                  <w:r w:rsidRPr="000826AE">
                    <w:rPr>
                      <w:rFonts w:ascii="Calibri" w:hAnsi="Calibri" w:cs="Calibri"/>
                      <w:color w:val="000000"/>
                      <w:sz w:val="22"/>
                      <w:szCs w:val="22"/>
                      <w:lang w:eastAsia="en-AU"/>
                    </w:rPr>
                    <w:t xml:space="preserv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0101103201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 xml:space="preserve">MM: </w:t>
                  </w:r>
                  <w:proofErr w:type="spellStart"/>
                  <w:r w:rsidRPr="000826AE">
                    <w:rPr>
                      <w:rFonts w:ascii="Calibri" w:hAnsi="Calibri" w:cs="Calibri"/>
                      <w:color w:val="000000"/>
                      <w:sz w:val="22"/>
                      <w:szCs w:val="22"/>
                      <w:lang w:eastAsia="en-AU"/>
                    </w:rPr>
                    <w:t>Resi</w:t>
                  </w:r>
                  <w:proofErr w:type="spellEnd"/>
                  <w:r w:rsidRPr="000826AE">
                    <w:rPr>
                      <w:rFonts w:ascii="Calibri" w:hAnsi="Calibri" w:cs="Calibri"/>
                      <w:color w:val="000000"/>
                      <w:sz w:val="22"/>
                      <w:szCs w:val="22"/>
                      <w:lang w:eastAsia="en-AU"/>
                    </w:rPr>
                    <w:t xml:space="preserv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0102013201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0102023201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0102033201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0102043201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0102053201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0102063201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0102073201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0102083201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0102093201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0102103201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0204013201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C&amp;I: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0204023201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C&amp;I: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0204033201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C&amp;I: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0204053201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C&amp;I: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0205023201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C&amp;I: CSOs: - Customer refunds</w:t>
                  </w:r>
                </w:p>
              </w:tc>
            </w:tr>
            <w:tr w:rsidR="00BD1615" w:rsidRPr="00BE1BC1" w:rsidTr="00BD1615">
              <w:tc>
                <w:tcPr>
                  <w:tcW w:w="1392"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0205043201</w:t>
                  </w:r>
                </w:p>
              </w:tc>
              <w:tc>
                <w:tcPr>
                  <w:tcW w:w="3608" w:type="pct"/>
                  <w:vAlign w:val="bottom"/>
                </w:tcPr>
                <w:p w:rsidR="00BD1615" w:rsidRPr="000826AE" w:rsidRDefault="00BD1615" w:rsidP="00BD1615">
                  <w:pPr>
                    <w:spacing w:before="0" w:after="0"/>
                    <w:rPr>
                      <w:rFonts w:ascii="Calibri" w:hAnsi="Calibri" w:cs="Calibri"/>
                      <w:color w:val="000000"/>
                      <w:sz w:val="22"/>
                      <w:szCs w:val="22"/>
                      <w:lang w:eastAsia="en-AU"/>
                    </w:rPr>
                  </w:pPr>
                  <w:r w:rsidRPr="000826AE">
                    <w:rPr>
                      <w:rFonts w:ascii="Calibri" w:hAnsi="Calibri" w:cs="Calibri"/>
                      <w:color w:val="000000"/>
                      <w:sz w:val="22"/>
                      <w:szCs w:val="22"/>
                      <w:lang w:eastAsia="en-AU"/>
                    </w:rPr>
                    <w:t>C&amp;I: CSOs: - Customer refunds</w:t>
                  </w:r>
                </w:p>
              </w:tc>
            </w:tr>
          </w:tbl>
          <w:p w:rsidR="00BD1615" w:rsidRDefault="00BD1615" w:rsidP="00924FC7">
            <w:pPr>
              <w:pStyle w:val="TableBodyText"/>
              <w:cnfStyle w:val="000000010000" w:firstRow="0" w:lastRow="0" w:firstColumn="0" w:lastColumn="0" w:oddVBand="0" w:evenVBand="0" w:oddHBand="0" w:evenHBand="1" w:firstRowFirstColumn="0" w:firstRowLastColumn="0" w:lastRowFirstColumn="0" w:lastRowLastColumn="0"/>
            </w:pPr>
          </w:p>
        </w:tc>
      </w:tr>
    </w:tbl>
    <w:p w:rsidR="00017526" w:rsidRPr="001917A6" w:rsidRDefault="00017526" w:rsidP="004E621D">
      <w:pPr>
        <w:rPr>
          <w:lang w:val="en-US"/>
        </w:rPr>
      </w:pPr>
    </w:p>
    <w:sectPr w:rsidR="00017526" w:rsidRPr="001917A6" w:rsidSect="004E621D">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DB6" w:rsidRDefault="00617DB6" w:rsidP="00BB1B83">
      <w:r>
        <w:separator/>
      </w:r>
    </w:p>
    <w:p w:rsidR="00617DB6" w:rsidRDefault="00617DB6" w:rsidP="00BB1B83"/>
  </w:endnote>
  <w:endnote w:type="continuationSeparator" w:id="0">
    <w:p w:rsidR="00617DB6" w:rsidRDefault="00617DB6" w:rsidP="00BB1B83">
      <w:r>
        <w:continuationSeparator/>
      </w:r>
    </w:p>
    <w:p w:rsidR="00617DB6" w:rsidRDefault="00617DB6" w:rsidP="00BB1B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DB6" w:rsidRDefault="00617DB6" w:rsidP="004E621D">
    <w:pPr>
      <w:pStyle w:val="Footer"/>
      <w:tabs>
        <w:tab w:val="clear" w:pos="4522"/>
        <w:tab w:val="clear" w:pos="9029"/>
        <w:tab w:val="left" w:pos="7035"/>
      </w:tabs>
    </w:pPr>
    <w:r>
      <w:ptab w:relativeTo="margin" w:alignment="right" w:leader="none"/>
    </w:r>
    <w:r w:rsidRPr="004E621D">
      <w:fldChar w:fldCharType="begin"/>
    </w:r>
    <w:r w:rsidRPr="004E621D">
      <w:instrText xml:space="preserve"> PAGE   \* MERGEFORMAT </w:instrText>
    </w:r>
    <w:r w:rsidRPr="004E621D">
      <w:fldChar w:fldCharType="separate"/>
    </w:r>
    <w:r w:rsidR="00DD7B89">
      <w:rPr>
        <w:noProof/>
      </w:rPr>
      <w:t>3</w:t>
    </w:r>
    <w:r w:rsidRPr="004E621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DB6" w:rsidRDefault="00617DB6" w:rsidP="009D0DC6">
    <w:pPr>
      <w:pStyle w:val="Footer"/>
      <w:tabs>
        <w:tab w:val="clear" w:pos="4522"/>
        <w:tab w:val="clear" w:pos="9029"/>
        <w:tab w:val="left" w:pos="6225"/>
      </w:tabs>
    </w:pPr>
    <w:sdt>
      <w:sdtPr>
        <w:alias w:val="Title"/>
        <w:tag w:val=""/>
        <w:id w:val="1412121457"/>
        <w:dataBinding w:prefixMappings="xmlns:ns0='http://purl.org/dc/elements/1.1/' xmlns:ns1='http://schemas.openxmlformats.org/package/2006/metadata/core-properties' " w:xpath="/ns1:coreProperties[1]/ns0:title[1]" w:storeItemID="{6C3C8BC8-F283-45AE-878A-BAB7291924A1}"/>
        <w:text/>
      </w:sdtPr>
      <w:sdtContent>
        <w:r>
          <w:t>JACANA-68 –</w:t>
        </w:r>
      </w:sdtContent>
    </w:sdt>
    <w:r>
      <w:t xml:space="preserve"> Mass Market NAB CC</w:t>
    </w:r>
  </w:p>
  <w:p w:rsidR="00617DB6" w:rsidRDefault="00617DB6"/>
  <w:p w:rsidR="00617DB6" w:rsidRDefault="00617D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DB6" w:rsidRPr="00FA19C2" w:rsidRDefault="00617DB6" w:rsidP="00140180">
    <w:pPr>
      <w:pStyle w:val="Footer"/>
      <w:rPr>
        <w:rFonts w:cstheme="minorHAnsi"/>
        <w:i/>
        <w:sz w:val="22"/>
      </w:rPr>
    </w:pPr>
    <w:fldSimple w:instr=" STYLEREF  Title  \* MERGEFORMAT ">
      <w:r w:rsidRPr="0034186D">
        <w:rPr>
          <w:noProof/>
          <w:lang w:val="en-US"/>
        </w:rPr>
        <w:t>Contents</w:t>
      </w:r>
    </w:fldSimple>
    <w:r>
      <w:rPr>
        <w:rFonts w:cstheme="minorHAnsi"/>
        <w:sz w:val="22"/>
      </w:rPr>
      <w:tab/>
    </w:r>
    <w:r>
      <w:rPr>
        <w:rFonts w:cstheme="minorHAnsi"/>
        <w:sz w:val="22"/>
      </w:rPr>
      <w:tab/>
    </w:r>
    <w:r w:rsidRPr="00FA19C2">
      <w:rPr>
        <w:rFonts w:cstheme="minorHAnsi"/>
        <w:sz w:val="22"/>
      </w:rPr>
      <w:t xml:space="preserve">Page </w:t>
    </w:r>
    <w:r w:rsidRPr="00FA19C2">
      <w:rPr>
        <w:rStyle w:val="PageNumber"/>
        <w:rFonts w:cstheme="minorHAnsi"/>
        <w:i/>
        <w:sz w:val="22"/>
      </w:rPr>
      <w:fldChar w:fldCharType="begin"/>
    </w:r>
    <w:r w:rsidRPr="00FA19C2">
      <w:rPr>
        <w:rStyle w:val="PageNumber"/>
        <w:rFonts w:cstheme="minorHAnsi"/>
        <w:sz w:val="22"/>
      </w:rPr>
      <w:instrText xml:space="preserve"> PAGE </w:instrText>
    </w:r>
    <w:r w:rsidRPr="00FA19C2">
      <w:rPr>
        <w:rStyle w:val="PageNumber"/>
        <w:rFonts w:cstheme="minorHAnsi"/>
        <w:i/>
        <w:sz w:val="22"/>
      </w:rPr>
      <w:fldChar w:fldCharType="separate"/>
    </w:r>
    <w:r>
      <w:rPr>
        <w:rStyle w:val="PageNumber"/>
        <w:rFonts w:cstheme="minorHAnsi"/>
        <w:noProof/>
        <w:sz w:val="22"/>
      </w:rPr>
      <w:t>2</w:t>
    </w:r>
    <w:r w:rsidRPr="00FA19C2">
      <w:rPr>
        <w:rStyle w:val="PageNumber"/>
        <w:rFonts w:cstheme="minorHAnsi"/>
        <w:i/>
        <w:sz w:val="22"/>
      </w:rPr>
      <w:fldChar w:fldCharType="end"/>
    </w:r>
  </w:p>
  <w:p w:rsidR="00617DB6" w:rsidRDefault="00617DB6" w:rsidP="00BB1B8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DB6" w:rsidRDefault="00617DB6">
    <w:pPr>
      <w:pStyle w:val="Footer"/>
    </w:pPr>
    <w:r>
      <w:t>Jacana Energy – MM Implementation</w:t>
    </w:r>
    <w:r w:rsidRPr="00F23A6E">
      <w:tab/>
    </w:r>
    <w:r w:rsidRPr="00F23A6E">
      <w:tab/>
      <w:t xml:space="preserve">Page </w:t>
    </w:r>
    <w:r w:rsidRPr="00F23A6E">
      <w:fldChar w:fldCharType="begin"/>
    </w:r>
    <w:r w:rsidRPr="00F23A6E">
      <w:instrText xml:space="preserve"> PAGE   \* MERGEFORMAT </w:instrText>
    </w:r>
    <w:r w:rsidRPr="00F23A6E">
      <w:fldChar w:fldCharType="separate"/>
    </w:r>
    <w:r>
      <w:rPr>
        <w:noProof/>
      </w:rPr>
      <w:t>i</w:t>
    </w:r>
    <w:r w:rsidRPr="00F23A6E">
      <w:fldChar w:fldCharType="end"/>
    </w:r>
  </w:p>
  <w:p w:rsidR="00617DB6" w:rsidRDefault="00617DB6" w:rsidP="00BB1B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DB6" w:rsidRDefault="00617DB6" w:rsidP="00BB1B83">
      <w:r>
        <w:separator/>
      </w:r>
    </w:p>
    <w:p w:rsidR="00617DB6" w:rsidRDefault="00617DB6" w:rsidP="00BB1B83"/>
  </w:footnote>
  <w:footnote w:type="continuationSeparator" w:id="0">
    <w:p w:rsidR="00617DB6" w:rsidRDefault="00617DB6" w:rsidP="00BB1B83">
      <w:r>
        <w:continuationSeparator/>
      </w:r>
    </w:p>
    <w:p w:rsidR="00617DB6" w:rsidRDefault="00617DB6" w:rsidP="00BB1B8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2E412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33C0A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E282AC"/>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BBDED7D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A9611B6"/>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8B233B4"/>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00281E3C"/>
    <w:multiLevelType w:val="multilevel"/>
    <w:tmpl w:val="27A2E774"/>
    <w:lvl w:ilvl="0">
      <w:start w:val="3"/>
      <w:numFmt w:val="decimal"/>
      <w:lvlText w:val="%1"/>
      <w:lvlJc w:val="left"/>
      <w:pPr>
        <w:ind w:left="432" w:hanging="432"/>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ascii="Arial" w:hAnsi="Arial" w:cs="Arial" w:hint="default"/>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22E3C26"/>
    <w:multiLevelType w:val="hybridMultilevel"/>
    <w:tmpl w:val="13DE959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04ED2DF9"/>
    <w:multiLevelType w:val="multilevel"/>
    <w:tmpl w:val="CEA4FE92"/>
    <w:lvl w:ilvl="0">
      <w:start w:val="2"/>
      <w:numFmt w:val="decimal"/>
      <w:lvlText w:val="%1"/>
      <w:lvlJc w:val="left"/>
      <w:pPr>
        <w:ind w:left="432" w:hanging="432"/>
      </w:pPr>
      <w:rPr>
        <w:rFonts w:ascii="Arial" w:hAnsi="Arial" w:cs="Arial"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ascii="Arial" w:hAnsi="Arial" w:cs="Arial" w:hint="default"/>
        <w:b w:val="0"/>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06DB2335"/>
    <w:multiLevelType w:val="hybridMultilevel"/>
    <w:tmpl w:val="D5C462F8"/>
    <w:lvl w:ilvl="0" w:tplc="04090001">
      <w:start w:val="1"/>
      <w:numFmt w:val="bullet"/>
      <w:lvlText w:val=""/>
      <w:lvlJc w:val="left"/>
      <w:pPr>
        <w:ind w:left="3208" w:hanging="360"/>
      </w:pPr>
      <w:rPr>
        <w:rFonts w:ascii="Symbol" w:hAnsi="Symbol" w:hint="default"/>
      </w:rPr>
    </w:lvl>
    <w:lvl w:ilvl="1" w:tplc="04090019" w:tentative="1">
      <w:start w:val="1"/>
      <w:numFmt w:val="lowerLetter"/>
      <w:lvlText w:val="%2."/>
      <w:lvlJc w:val="left"/>
      <w:pPr>
        <w:ind w:left="3928" w:hanging="360"/>
      </w:pPr>
    </w:lvl>
    <w:lvl w:ilvl="2" w:tplc="0409001B" w:tentative="1">
      <w:start w:val="1"/>
      <w:numFmt w:val="lowerRoman"/>
      <w:lvlText w:val="%3."/>
      <w:lvlJc w:val="right"/>
      <w:pPr>
        <w:ind w:left="4648" w:hanging="180"/>
      </w:pPr>
    </w:lvl>
    <w:lvl w:ilvl="3" w:tplc="0409000F" w:tentative="1">
      <w:start w:val="1"/>
      <w:numFmt w:val="decimal"/>
      <w:lvlText w:val="%4."/>
      <w:lvlJc w:val="left"/>
      <w:pPr>
        <w:ind w:left="5368" w:hanging="360"/>
      </w:pPr>
    </w:lvl>
    <w:lvl w:ilvl="4" w:tplc="04090019" w:tentative="1">
      <w:start w:val="1"/>
      <w:numFmt w:val="lowerLetter"/>
      <w:lvlText w:val="%5."/>
      <w:lvlJc w:val="left"/>
      <w:pPr>
        <w:ind w:left="6088" w:hanging="360"/>
      </w:pPr>
    </w:lvl>
    <w:lvl w:ilvl="5" w:tplc="0409001B" w:tentative="1">
      <w:start w:val="1"/>
      <w:numFmt w:val="lowerRoman"/>
      <w:lvlText w:val="%6."/>
      <w:lvlJc w:val="right"/>
      <w:pPr>
        <w:ind w:left="6808" w:hanging="180"/>
      </w:pPr>
    </w:lvl>
    <w:lvl w:ilvl="6" w:tplc="0409000F" w:tentative="1">
      <w:start w:val="1"/>
      <w:numFmt w:val="decimal"/>
      <w:lvlText w:val="%7."/>
      <w:lvlJc w:val="left"/>
      <w:pPr>
        <w:ind w:left="7528" w:hanging="360"/>
      </w:pPr>
    </w:lvl>
    <w:lvl w:ilvl="7" w:tplc="04090019" w:tentative="1">
      <w:start w:val="1"/>
      <w:numFmt w:val="lowerLetter"/>
      <w:lvlText w:val="%8."/>
      <w:lvlJc w:val="left"/>
      <w:pPr>
        <w:ind w:left="8248" w:hanging="360"/>
      </w:pPr>
    </w:lvl>
    <w:lvl w:ilvl="8" w:tplc="0409001B" w:tentative="1">
      <w:start w:val="1"/>
      <w:numFmt w:val="lowerRoman"/>
      <w:lvlText w:val="%9."/>
      <w:lvlJc w:val="right"/>
      <w:pPr>
        <w:ind w:left="8968" w:hanging="180"/>
      </w:pPr>
    </w:lvl>
  </w:abstractNum>
  <w:abstractNum w:abstractNumId="10" w15:restartNumberingAfterBreak="0">
    <w:nsid w:val="07561F97"/>
    <w:multiLevelType w:val="hybridMultilevel"/>
    <w:tmpl w:val="2D522A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9594F3E"/>
    <w:multiLevelType w:val="hybridMultilevel"/>
    <w:tmpl w:val="96A0F8B4"/>
    <w:lvl w:ilvl="0" w:tplc="454E21CC">
      <w:start w:val="1"/>
      <w:numFmt w:val="bullet"/>
      <w:pStyle w:val="List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0C48645C"/>
    <w:multiLevelType w:val="multilevel"/>
    <w:tmpl w:val="12165C98"/>
    <w:lvl w:ilvl="0">
      <w:start w:val="1"/>
      <w:numFmt w:val="decimal"/>
      <w:pStyle w:val="Parties"/>
      <w:lvlText w:val="(%1)"/>
      <w:lvlJc w:val="left"/>
      <w:pPr>
        <w:tabs>
          <w:tab w:val="num" w:pos="680"/>
        </w:tabs>
        <w:ind w:left="680" w:hanging="680"/>
      </w:pPr>
      <w:rPr>
        <w:rFonts w:cs="Times New Roman" w:hint="default"/>
        <w:b/>
        <w:i w:val="0"/>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3" w15:restartNumberingAfterBreak="0">
    <w:nsid w:val="0D290AD2"/>
    <w:multiLevelType w:val="hybridMultilevel"/>
    <w:tmpl w:val="3418E2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56042DC"/>
    <w:multiLevelType w:val="hybridMultilevel"/>
    <w:tmpl w:val="7EA61D84"/>
    <w:lvl w:ilvl="0" w:tplc="C39E31D4">
      <w:start w:val="1"/>
      <w:numFmt w:val="decimal"/>
      <w:lvlText w:val="%1."/>
      <w:lvlJc w:val="left"/>
      <w:pPr>
        <w:ind w:left="360" w:hanging="360"/>
      </w:pPr>
      <w:rPr>
        <w:rFonts w:ascii="Arial" w:hAnsi="Arial" w:cs="Arial" w:hint="default"/>
        <w:sz w:val="20"/>
        <w:szCs w:val="2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16DB0D31"/>
    <w:multiLevelType w:val="hybridMultilevel"/>
    <w:tmpl w:val="5C3E3F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BEF5C6E"/>
    <w:multiLevelType w:val="hybridMultilevel"/>
    <w:tmpl w:val="496871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D7704F5"/>
    <w:multiLevelType w:val="multilevel"/>
    <w:tmpl w:val="03FAC670"/>
    <w:lvl w:ilvl="0">
      <w:start w:val="3"/>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ascii="Arial" w:hAnsi="Arial" w:cs="Arial" w:hint="default"/>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4CA11C0"/>
    <w:multiLevelType w:val="hybridMultilevel"/>
    <w:tmpl w:val="8CE4ABA6"/>
    <w:lvl w:ilvl="0" w:tplc="4EF6C6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364777"/>
    <w:multiLevelType w:val="multilevel"/>
    <w:tmpl w:val="77661E7C"/>
    <w:lvl w:ilvl="0">
      <w:start w:val="3"/>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ascii="Arial" w:hAnsi="Arial" w:cs="Arial" w:hint="default"/>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9375E20"/>
    <w:multiLevelType w:val="hybridMultilevel"/>
    <w:tmpl w:val="BBEE24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B1B562A"/>
    <w:multiLevelType w:val="singleLevel"/>
    <w:tmpl w:val="9B00E6F8"/>
    <w:lvl w:ilvl="0">
      <w:start w:val="1"/>
      <w:numFmt w:val="bullet"/>
      <w:pStyle w:val="ListBullet2"/>
      <w:lvlText w:val="o"/>
      <w:lvlJc w:val="left"/>
      <w:pPr>
        <w:ind w:left="1080" w:hanging="360"/>
      </w:pPr>
      <w:rPr>
        <w:rFonts w:ascii="Courier New" w:hAnsi="Courier New" w:cs="Courier New" w:hint="default"/>
      </w:rPr>
    </w:lvl>
  </w:abstractNum>
  <w:abstractNum w:abstractNumId="22" w15:restartNumberingAfterBreak="0">
    <w:nsid w:val="3C9D0CBB"/>
    <w:multiLevelType w:val="multilevel"/>
    <w:tmpl w:val="B18A78E2"/>
    <w:lvl w:ilvl="0">
      <w:start w:val="1"/>
      <w:numFmt w:val="bullet"/>
      <w:pStyle w:val="axonbulletindent"/>
      <w:lvlText w:val=""/>
      <w:lvlJc w:val="left"/>
      <w:pPr>
        <w:tabs>
          <w:tab w:val="num" w:pos="360"/>
        </w:tabs>
        <w:ind w:left="360" w:hanging="360"/>
      </w:pPr>
      <w:rPr>
        <w:rFonts w:ascii="Wingdings" w:hAnsi="Wingdings" w:hint="default"/>
        <w:b/>
        <w:i w:val="0"/>
        <w:color w:val="808000"/>
        <w:sz w:val="16"/>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581866"/>
    <w:multiLevelType w:val="hybridMultilevel"/>
    <w:tmpl w:val="66FAE0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F2F3C93"/>
    <w:multiLevelType w:val="hybridMultilevel"/>
    <w:tmpl w:val="2620E364"/>
    <w:lvl w:ilvl="0" w:tplc="0C090003">
      <w:start w:val="1"/>
      <w:numFmt w:val="bullet"/>
      <w:lvlText w:val="o"/>
      <w:lvlJc w:val="left"/>
      <w:pPr>
        <w:ind w:left="2160" w:hanging="360"/>
      </w:pPr>
      <w:rPr>
        <w:rFonts w:ascii="Courier New" w:hAnsi="Courier New" w:cs="Courier New"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start w:val="1"/>
      <w:numFmt w:val="bullet"/>
      <w:lvlText w:val="o"/>
      <w:lvlJc w:val="left"/>
      <w:pPr>
        <w:ind w:left="5040" w:hanging="360"/>
      </w:pPr>
      <w:rPr>
        <w:rFonts w:ascii="Courier New" w:hAnsi="Courier New" w:cs="Courier New" w:hint="default"/>
      </w:rPr>
    </w:lvl>
    <w:lvl w:ilvl="5" w:tplc="0C090005">
      <w:start w:val="1"/>
      <w:numFmt w:val="bullet"/>
      <w:lvlText w:val=""/>
      <w:lvlJc w:val="left"/>
      <w:pPr>
        <w:ind w:left="5760" w:hanging="360"/>
      </w:pPr>
      <w:rPr>
        <w:rFonts w:ascii="Wingdings" w:hAnsi="Wingdings" w:hint="default"/>
      </w:rPr>
    </w:lvl>
    <w:lvl w:ilvl="6" w:tplc="0C090001">
      <w:start w:val="1"/>
      <w:numFmt w:val="bullet"/>
      <w:lvlText w:val=""/>
      <w:lvlJc w:val="left"/>
      <w:pPr>
        <w:ind w:left="6480" w:hanging="360"/>
      </w:pPr>
      <w:rPr>
        <w:rFonts w:ascii="Symbol" w:hAnsi="Symbol" w:hint="default"/>
      </w:rPr>
    </w:lvl>
    <w:lvl w:ilvl="7" w:tplc="0C090003">
      <w:start w:val="1"/>
      <w:numFmt w:val="bullet"/>
      <w:lvlText w:val="o"/>
      <w:lvlJc w:val="left"/>
      <w:pPr>
        <w:ind w:left="7200" w:hanging="360"/>
      </w:pPr>
      <w:rPr>
        <w:rFonts w:ascii="Courier New" w:hAnsi="Courier New" w:cs="Courier New" w:hint="default"/>
      </w:rPr>
    </w:lvl>
    <w:lvl w:ilvl="8" w:tplc="0C090005">
      <w:start w:val="1"/>
      <w:numFmt w:val="bullet"/>
      <w:lvlText w:val=""/>
      <w:lvlJc w:val="left"/>
      <w:pPr>
        <w:ind w:left="7920" w:hanging="360"/>
      </w:pPr>
      <w:rPr>
        <w:rFonts w:ascii="Wingdings" w:hAnsi="Wingdings" w:hint="default"/>
      </w:rPr>
    </w:lvl>
  </w:abstractNum>
  <w:abstractNum w:abstractNumId="25" w15:restartNumberingAfterBreak="0">
    <w:nsid w:val="40C9292B"/>
    <w:multiLevelType w:val="hybridMultilevel"/>
    <w:tmpl w:val="6E901062"/>
    <w:lvl w:ilvl="0" w:tplc="6B9A505C">
      <w:start w:val="1"/>
      <w:numFmt w:val="bullet"/>
      <w:lvlText w:val=""/>
      <w:lvlJc w:val="left"/>
      <w:pPr>
        <w:ind w:left="644" w:hanging="360"/>
      </w:pPr>
      <w:rPr>
        <w:rFonts w:ascii="Symbol" w:hAnsi="Symbol" w:hint="default"/>
      </w:rPr>
    </w:lvl>
    <w:lvl w:ilvl="1" w:tplc="04090003">
      <w:start w:val="1"/>
      <w:numFmt w:val="bullet"/>
      <w:lvlText w:val="o"/>
      <w:lvlJc w:val="left"/>
      <w:pPr>
        <w:ind w:left="644" w:hanging="360"/>
      </w:pPr>
      <w:rPr>
        <w:rFonts w:ascii="Courier New" w:hAnsi="Courier New" w:cs="Courier New" w:hint="default"/>
      </w:rPr>
    </w:lvl>
    <w:lvl w:ilvl="2" w:tplc="04090005">
      <w:start w:val="1"/>
      <w:numFmt w:val="bullet"/>
      <w:lvlText w:val=""/>
      <w:lvlJc w:val="left"/>
      <w:pPr>
        <w:ind w:left="1364" w:hanging="360"/>
      </w:pPr>
      <w:rPr>
        <w:rFonts w:ascii="Wingdings" w:hAnsi="Wingdings" w:hint="default"/>
      </w:rPr>
    </w:lvl>
    <w:lvl w:ilvl="3" w:tplc="04090001">
      <w:start w:val="1"/>
      <w:numFmt w:val="bullet"/>
      <w:lvlText w:val=""/>
      <w:lvlJc w:val="left"/>
      <w:pPr>
        <w:ind w:left="2084" w:hanging="360"/>
      </w:pPr>
      <w:rPr>
        <w:rFonts w:ascii="Symbol" w:hAnsi="Symbol" w:hint="default"/>
      </w:rPr>
    </w:lvl>
    <w:lvl w:ilvl="4" w:tplc="04090003">
      <w:start w:val="1"/>
      <w:numFmt w:val="bullet"/>
      <w:lvlText w:val="o"/>
      <w:lvlJc w:val="left"/>
      <w:pPr>
        <w:ind w:left="2804" w:hanging="360"/>
      </w:pPr>
      <w:rPr>
        <w:rFonts w:ascii="Courier New" w:hAnsi="Courier New" w:cs="Courier New" w:hint="default"/>
      </w:rPr>
    </w:lvl>
    <w:lvl w:ilvl="5" w:tplc="04090005" w:tentative="1">
      <w:start w:val="1"/>
      <w:numFmt w:val="bullet"/>
      <w:lvlText w:val=""/>
      <w:lvlJc w:val="left"/>
      <w:pPr>
        <w:ind w:left="3524" w:hanging="360"/>
      </w:pPr>
      <w:rPr>
        <w:rFonts w:ascii="Wingdings" w:hAnsi="Wingdings" w:hint="default"/>
      </w:rPr>
    </w:lvl>
    <w:lvl w:ilvl="6" w:tplc="04090001" w:tentative="1">
      <w:start w:val="1"/>
      <w:numFmt w:val="bullet"/>
      <w:lvlText w:val=""/>
      <w:lvlJc w:val="left"/>
      <w:pPr>
        <w:ind w:left="4244" w:hanging="360"/>
      </w:pPr>
      <w:rPr>
        <w:rFonts w:ascii="Symbol" w:hAnsi="Symbol" w:hint="default"/>
      </w:rPr>
    </w:lvl>
    <w:lvl w:ilvl="7" w:tplc="04090003" w:tentative="1">
      <w:start w:val="1"/>
      <w:numFmt w:val="bullet"/>
      <w:lvlText w:val="o"/>
      <w:lvlJc w:val="left"/>
      <w:pPr>
        <w:ind w:left="4964" w:hanging="360"/>
      </w:pPr>
      <w:rPr>
        <w:rFonts w:ascii="Courier New" w:hAnsi="Courier New" w:cs="Courier New" w:hint="default"/>
      </w:rPr>
    </w:lvl>
    <w:lvl w:ilvl="8" w:tplc="04090005" w:tentative="1">
      <w:start w:val="1"/>
      <w:numFmt w:val="bullet"/>
      <w:lvlText w:val=""/>
      <w:lvlJc w:val="left"/>
      <w:pPr>
        <w:ind w:left="5684" w:hanging="360"/>
      </w:pPr>
      <w:rPr>
        <w:rFonts w:ascii="Wingdings" w:hAnsi="Wingdings" w:hint="default"/>
      </w:rPr>
    </w:lvl>
  </w:abstractNum>
  <w:abstractNum w:abstractNumId="26" w15:restartNumberingAfterBreak="0">
    <w:nsid w:val="47EC5A2F"/>
    <w:multiLevelType w:val="multilevel"/>
    <w:tmpl w:val="509857F0"/>
    <w:lvl w:ilvl="0">
      <w:start w:val="3"/>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ascii="Arial" w:hAnsi="Arial" w:cs="Arial" w:hint="default"/>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98C3CCA"/>
    <w:multiLevelType w:val="hybridMultilevel"/>
    <w:tmpl w:val="E6700548"/>
    <w:lvl w:ilvl="0" w:tplc="E8B03EEA">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B07AC01A">
      <w:start w:val="1"/>
      <w:numFmt w:val="bullet"/>
      <w:lvlText w:val="-"/>
      <w:lvlJc w:val="left"/>
      <w:pPr>
        <w:ind w:left="2880" w:hanging="360"/>
      </w:pPr>
      <w:rPr>
        <w:rFonts w:ascii="Calibri" w:eastAsia="Calibri" w:hAnsi="Calibri" w:cs="Times New Roman"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EB02BD"/>
    <w:multiLevelType w:val="hybridMultilevel"/>
    <w:tmpl w:val="6F56AC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1311A94"/>
    <w:multiLevelType w:val="multilevel"/>
    <w:tmpl w:val="14FC5C9E"/>
    <w:lvl w:ilvl="0">
      <w:start w:val="2"/>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ascii="Arial" w:hAnsi="Arial" w:cs="Arial" w:hint="default"/>
        <w:b w:val="0"/>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37F6F35"/>
    <w:multiLevelType w:val="hybridMultilevel"/>
    <w:tmpl w:val="E0CA5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E02E9"/>
    <w:multiLevelType w:val="hybridMultilevel"/>
    <w:tmpl w:val="B4BAEB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B9F1E6A"/>
    <w:multiLevelType w:val="hybridMultilevel"/>
    <w:tmpl w:val="90C42D2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C6D0C0A"/>
    <w:multiLevelType w:val="hybridMultilevel"/>
    <w:tmpl w:val="34B6AB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5EBB0980"/>
    <w:multiLevelType w:val="multilevel"/>
    <w:tmpl w:val="B08458A4"/>
    <w:lvl w:ilvl="0">
      <w:start w:val="1"/>
      <w:numFmt w:val="decimal"/>
      <w:pStyle w:val="Heading1"/>
      <w:lvlText w:val="%1"/>
      <w:lvlJc w:val="left"/>
      <w:pPr>
        <w:ind w:left="1134" w:hanging="1134"/>
      </w:pPr>
      <w:rPr>
        <w:rFonts w:hint="default"/>
        <w:vanish w:val="0"/>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702" w:hanging="1134"/>
      </w:pPr>
      <w:rPr>
        <w:rFonts w:ascii="Arial" w:hAnsi="Arial" w:cs="Arial" w:hint="default"/>
        <w:b w:val="0"/>
        <w:sz w:val="20"/>
        <w:szCs w:val="20"/>
      </w:rPr>
    </w:lvl>
    <w:lvl w:ilvl="3">
      <w:start w:val="1"/>
      <w:numFmt w:val="decimal"/>
      <w:pStyle w:val="Heading4"/>
      <w:lvlText w:val="%1.%2.%3.%4"/>
      <w:lvlJc w:val="left"/>
      <w:pPr>
        <w:ind w:left="1474" w:hanging="147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61571FB4"/>
    <w:multiLevelType w:val="singleLevel"/>
    <w:tmpl w:val="B71C2336"/>
    <w:lvl w:ilvl="0">
      <w:start w:val="1"/>
      <w:numFmt w:val="decimal"/>
      <w:pStyle w:val="ListNumber"/>
      <w:lvlText w:val="%1"/>
      <w:lvlJc w:val="left"/>
      <w:pPr>
        <w:ind w:left="720" w:hanging="360"/>
      </w:pPr>
      <w:rPr>
        <w:rFonts w:ascii="Trebuchet MS" w:hAnsi="Trebuchet MS" w:hint="default"/>
        <w:b w:val="0"/>
        <w:i w:val="0"/>
        <w:sz w:val="20"/>
      </w:rPr>
    </w:lvl>
  </w:abstractNum>
  <w:abstractNum w:abstractNumId="36" w15:restartNumberingAfterBreak="0">
    <w:nsid w:val="62AA4CB1"/>
    <w:multiLevelType w:val="hybridMultilevel"/>
    <w:tmpl w:val="F1F032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E5574EF"/>
    <w:multiLevelType w:val="singleLevel"/>
    <w:tmpl w:val="56BCF06C"/>
    <w:lvl w:ilvl="0">
      <w:start w:val="1"/>
      <w:numFmt w:val="bullet"/>
      <w:lvlRestart w:val="0"/>
      <w:pStyle w:val="Bullet"/>
      <w:lvlText w:val=""/>
      <w:lvlJc w:val="left"/>
      <w:pPr>
        <w:tabs>
          <w:tab w:val="num" w:pos="2131"/>
        </w:tabs>
        <w:ind w:left="2131" w:hanging="1267"/>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0374CDB"/>
    <w:multiLevelType w:val="hybridMultilevel"/>
    <w:tmpl w:val="774067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0984BD4"/>
    <w:multiLevelType w:val="multilevel"/>
    <w:tmpl w:val="D4BA97C2"/>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Arial" w:hAnsi="Arial" w:cs="Arial" w:hint="default"/>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2556B93"/>
    <w:multiLevelType w:val="hybridMultilevel"/>
    <w:tmpl w:val="8132C96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3EB4FCE"/>
    <w:multiLevelType w:val="hybridMultilevel"/>
    <w:tmpl w:val="B0AAFD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7FF3A8C"/>
    <w:multiLevelType w:val="hybridMultilevel"/>
    <w:tmpl w:val="A574DFB2"/>
    <w:lvl w:ilvl="0" w:tplc="32E020D4">
      <w:start w:val="1"/>
      <w:numFmt w:val="bullet"/>
      <w:lvlText w:val="-"/>
      <w:lvlJc w:val="left"/>
      <w:pPr>
        <w:ind w:left="720" w:hanging="360"/>
      </w:pPr>
      <w:rPr>
        <w:rFonts w:ascii="Verdana" w:eastAsia="Times New Roman"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D2B1DEE"/>
    <w:multiLevelType w:val="hybridMultilevel"/>
    <w:tmpl w:val="E3C0007E"/>
    <w:lvl w:ilvl="0" w:tplc="32E020D4">
      <w:start w:val="1"/>
      <w:numFmt w:val="bullet"/>
      <w:lvlText w:val="-"/>
      <w:lvlJc w:val="left"/>
      <w:pPr>
        <w:ind w:left="720" w:hanging="360"/>
      </w:pPr>
      <w:rPr>
        <w:rFonts w:ascii="Verdana" w:eastAsia="Times New Roman" w:hAnsi="Verdana"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7F827F09"/>
    <w:multiLevelType w:val="singleLevel"/>
    <w:tmpl w:val="1222ECCE"/>
    <w:lvl w:ilvl="0">
      <w:start w:val="1"/>
      <w:numFmt w:val="decimal"/>
      <w:pStyle w:val="ListNumber2"/>
      <w:lvlText w:val="%1)"/>
      <w:lvlJc w:val="left"/>
      <w:pPr>
        <w:ind w:left="1080" w:hanging="360"/>
      </w:pPr>
      <w:rPr>
        <w:rFonts w:ascii="Trebuchet MS" w:hAnsi="Trebuchet MS" w:hint="default"/>
      </w:rPr>
    </w:lvl>
  </w:abstractNum>
  <w:num w:numId="1">
    <w:abstractNumId w:val="21"/>
  </w:num>
  <w:num w:numId="2">
    <w:abstractNumId w:val="5"/>
  </w:num>
  <w:num w:numId="3">
    <w:abstractNumId w:val="4"/>
  </w:num>
  <w:num w:numId="4">
    <w:abstractNumId w:val="3"/>
  </w:num>
  <w:num w:numId="5">
    <w:abstractNumId w:val="35"/>
  </w:num>
  <w:num w:numId="6">
    <w:abstractNumId w:val="44"/>
  </w:num>
  <w:num w:numId="7">
    <w:abstractNumId w:val="2"/>
  </w:num>
  <w:num w:numId="8">
    <w:abstractNumId w:val="1"/>
  </w:num>
  <w:num w:numId="9">
    <w:abstractNumId w:val="0"/>
  </w:num>
  <w:num w:numId="10">
    <w:abstractNumId w:val="11"/>
  </w:num>
  <w:num w:numId="11">
    <w:abstractNumId w:val="34"/>
  </w:num>
  <w:num w:numId="12">
    <w:abstractNumId w:val="31"/>
  </w:num>
  <w:num w:numId="13">
    <w:abstractNumId w:val="16"/>
  </w:num>
  <w:num w:numId="14">
    <w:abstractNumId w:val="43"/>
  </w:num>
  <w:num w:numId="15">
    <w:abstractNumId w:val="14"/>
  </w:num>
  <w:num w:numId="16">
    <w:abstractNumId w:val="15"/>
  </w:num>
  <w:num w:numId="17">
    <w:abstractNumId w:val="42"/>
  </w:num>
  <w:num w:numId="18">
    <w:abstractNumId w:val="36"/>
  </w:num>
  <w:num w:numId="19">
    <w:abstractNumId w:val="18"/>
  </w:num>
  <w:num w:numId="20">
    <w:abstractNumId w:val="30"/>
  </w:num>
  <w:num w:numId="21">
    <w:abstractNumId w:val="24"/>
  </w:num>
  <w:num w:numId="22">
    <w:abstractNumId w:val="28"/>
  </w:num>
  <w:num w:numId="23">
    <w:abstractNumId w:val="13"/>
  </w:num>
  <w:num w:numId="24">
    <w:abstractNumId w:val="37"/>
  </w:num>
  <w:num w:numId="25">
    <w:abstractNumId w:val="22"/>
  </w:num>
  <w:num w:numId="26">
    <w:abstractNumId w:val="12"/>
  </w:num>
  <w:num w:numId="27">
    <w:abstractNumId w:val="7"/>
  </w:num>
  <w:num w:numId="28">
    <w:abstractNumId w:val="23"/>
  </w:num>
  <w:num w:numId="29">
    <w:abstractNumId w:val="8"/>
  </w:num>
  <w:num w:numId="30">
    <w:abstractNumId w:val="26"/>
  </w:num>
  <w:num w:numId="31">
    <w:abstractNumId w:val="9"/>
  </w:num>
  <w:num w:numId="32">
    <w:abstractNumId w:val="25"/>
  </w:num>
  <w:num w:numId="33">
    <w:abstractNumId w:val="33"/>
  </w:num>
  <w:num w:numId="34">
    <w:abstractNumId w:val="20"/>
  </w:num>
  <w:num w:numId="35">
    <w:abstractNumId w:val="29"/>
  </w:num>
  <w:num w:numId="36">
    <w:abstractNumId w:val="39"/>
  </w:num>
  <w:num w:numId="37">
    <w:abstractNumId w:val="32"/>
  </w:num>
  <w:num w:numId="38">
    <w:abstractNumId w:val="38"/>
  </w:num>
  <w:num w:numId="39">
    <w:abstractNumId w:val="27"/>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10"/>
  </w:num>
  <w:num w:numId="44">
    <w:abstractNumId w:val="41"/>
  </w:num>
  <w:num w:numId="45">
    <w:abstractNumId w:val="19"/>
  </w:num>
  <w:num w:numId="46">
    <w:abstractNumId w:val="17"/>
  </w:num>
  <w:num w:numId="47">
    <w:abstractNumId w:val="6"/>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86D"/>
    <w:rsid w:val="00000A76"/>
    <w:rsid w:val="000012F1"/>
    <w:rsid w:val="00005C8F"/>
    <w:rsid w:val="00006A63"/>
    <w:rsid w:val="0000734E"/>
    <w:rsid w:val="00007EEB"/>
    <w:rsid w:val="00012154"/>
    <w:rsid w:val="00012A3D"/>
    <w:rsid w:val="00017526"/>
    <w:rsid w:val="00026541"/>
    <w:rsid w:val="0002695E"/>
    <w:rsid w:val="000276A7"/>
    <w:rsid w:val="000300B6"/>
    <w:rsid w:val="0003199C"/>
    <w:rsid w:val="00032093"/>
    <w:rsid w:val="0003356E"/>
    <w:rsid w:val="00033D26"/>
    <w:rsid w:val="000354E8"/>
    <w:rsid w:val="00035902"/>
    <w:rsid w:val="00036D11"/>
    <w:rsid w:val="000373BA"/>
    <w:rsid w:val="00042449"/>
    <w:rsid w:val="0004613C"/>
    <w:rsid w:val="00047276"/>
    <w:rsid w:val="00047D47"/>
    <w:rsid w:val="00052389"/>
    <w:rsid w:val="00053B5A"/>
    <w:rsid w:val="0005536A"/>
    <w:rsid w:val="000554AC"/>
    <w:rsid w:val="00062DAF"/>
    <w:rsid w:val="00066E95"/>
    <w:rsid w:val="00067400"/>
    <w:rsid w:val="0007304A"/>
    <w:rsid w:val="0007337B"/>
    <w:rsid w:val="00075FDA"/>
    <w:rsid w:val="00077A0F"/>
    <w:rsid w:val="00082CE2"/>
    <w:rsid w:val="00082FE4"/>
    <w:rsid w:val="000850D2"/>
    <w:rsid w:val="000932DB"/>
    <w:rsid w:val="00097E4E"/>
    <w:rsid w:val="000B5763"/>
    <w:rsid w:val="000C607F"/>
    <w:rsid w:val="000C7BFC"/>
    <w:rsid w:val="000D5A3E"/>
    <w:rsid w:val="000E54F2"/>
    <w:rsid w:val="000E6C1E"/>
    <w:rsid w:val="000F30D3"/>
    <w:rsid w:val="000F5CD0"/>
    <w:rsid w:val="000F7852"/>
    <w:rsid w:val="001000C3"/>
    <w:rsid w:val="00100DE7"/>
    <w:rsid w:val="00101AC9"/>
    <w:rsid w:val="00106953"/>
    <w:rsid w:val="00110D6B"/>
    <w:rsid w:val="00115DB6"/>
    <w:rsid w:val="0012363A"/>
    <w:rsid w:val="00127F21"/>
    <w:rsid w:val="00127FF4"/>
    <w:rsid w:val="00132163"/>
    <w:rsid w:val="0013412A"/>
    <w:rsid w:val="001344C1"/>
    <w:rsid w:val="00140180"/>
    <w:rsid w:val="001431EE"/>
    <w:rsid w:val="00143A93"/>
    <w:rsid w:val="001457C6"/>
    <w:rsid w:val="00156A4F"/>
    <w:rsid w:val="00156A7B"/>
    <w:rsid w:val="001657E4"/>
    <w:rsid w:val="00165CBC"/>
    <w:rsid w:val="00173822"/>
    <w:rsid w:val="0017696A"/>
    <w:rsid w:val="0017712A"/>
    <w:rsid w:val="00181ABA"/>
    <w:rsid w:val="00182FC0"/>
    <w:rsid w:val="00190D6C"/>
    <w:rsid w:val="001917A6"/>
    <w:rsid w:val="00192454"/>
    <w:rsid w:val="0019487D"/>
    <w:rsid w:val="00197D39"/>
    <w:rsid w:val="001A12E4"/>
    <w:rsid w:val="001A5373"/>
    <w:rsid w:val="001A7AE7"/>
    <w:rsid w:val="001B07A3"/>
    <w:rsid w:val="001B4234"/>
    <w:rsid w:val="001B46B5"/>
    <w:rsid w:val="001B470D"/>
    <w:rsid w:val="001B65FA"/>
    <w:rsid w:val="001C0648"/>
    <w:rsid w:val="001C0F7B"/>
    <w:rsid w:val="001C1F20"/>
    <w:rsid w:val="001C3CC1"/>
    <w:rsid w:val="001C7EE3"/>
    <w:rsid w:val="001D1ED5"/>
    <w:rsid w:val="001D20BE"/>
    <w:rsid w:val="001D7E9B"/>
    <w:rsid w:val="001E27D7"/>
    <w:rsid w:val="001E3650"/>
    <w:rsid w:val="0020092C"/>
    <w:rsid w:val="002017DF"/>
    <w:rsid w:val="00201F7C"/>
    <w:rsid w:val="00202885"/>
    <w:rsid w:val="0020468D"/>
    <w:rsid w:val="0021019B"/>
    <w:rsid w:val="00210639"/>
    <w:rsid w:val="00211044"/>
    <w:rsid w:val="00215BE1"/>
    <w:rsid w:val="002167B7"/>
    <w:rsid w:val="00220242"/>
    <w:rsid w:val="002230A8"/>
    <w:rsid w:val="002261E4"/>
    <w:rsid w:val="00231438"/>
    <w:rsid w:val="0023328F"/>
    <w:rsid w:val="00233B95"/>
    <w:rsid w:val="0023463C"/>
    <w:rsid w:val="00240089"/>
    <w:rsid w:val="00243020"/>
    <w:rsid w:val="002438F9"/>
    <w:rsid w:val="0027719B"/>
    <w:rsid w:val="00280791"/>
    <w:rsid w:val="00282860"/>
    <w:rsid w:val="00292F3E"/>
    <w:rsid w:val="0029331A"/>
    <w:rsid w:val="00293C8B"/>
    <w:rsid w:val="0029596C"/>
    <w:rsid w:val="0029628C"/>
    <w:rsid w:val="002A2608"/>
    <w:rsid w:val="002A4498"/>
    <w:rsid w:val="002A506E"/>
    <w:rsid w:val="002A53DB"/>
    <w:rsid w:val="002B102E"/>
    <w:rsid w:val="002B2E51"/>
    <w:rsid w:val="002B4898"/>
    <w:rsid w:val="002C0ABD"/>
    <w:rsid w:val="002C3004"/>
    <w:rsid w:val="002C4437"/>
    <w:rsid w:val="002C5325"/>
    <w:rsid w:val="002C6F92"/>
    <w:rsid w:val="002C76A7"/>
    <w:rsid w:val="002C79E3"/>
    <w:rsid w:val="002D178F"/>
    <w:rsid w:val="002D3D60"/>
    <w:rsid w:val="002D3FA7"/>
    <w:rsid w:val="002D5360"/>
    <w:rsid w:val="002E546A"/>
    <w:rsid w:val="002E597A"/>
    <w:rsid w:val="002E7168"/>
    <w:rsid w:val="002E770F"/>
    <w:rsid w:val="002E7E2C"/>
    <w:rsid w:val="002F33DA"/>
    <w:rsid w:val="002F3430"/>
    <w:rsid w:val="002F4D92"/>
    <w:rsid w:val="002F6AC2"/>
    <w:rsid w:val="00301CAE"/>
    <w:rsid w:val="00303284"/>
    <w:rsid w:val="003046C7"/>
    <w:rsid w:val="00304C99"/>
    <w:rsid w:val="00306246"/>
    <w:rsid w:val="00310F47"/>
    <w:rsid w:val="00311A29"/>
    <w:rsid w:val="00314321"/>
    <w:rsid w:val="00314945"/>
    <w:rsid w:val="00320B81"/>
    <w:rsid w:val="00322FF2"/>
    <w:rsid w:val="003234DA"/>
    <w:rsid w:val="00326BAA"/>
    <w:rsid w:val="00331640"/>
    <w:rsid w:val="00332383"/>
    <w:rsid w:val="00334D36"/>
    <w:rsid w:val="00336195"/>
    <w:rsid w:val="00340652"/>
    <w:rsid w:val="0034186D"/>
    <w:rsid w:val="003423D2"/>
    <w:rsid w:val="00342556"/>
    <w:rsid w:val="003437EA"/>
    <w:rsid w:val="0034645E"/>
    <w:rsid w:val="00346667"/>
    <w:rsid w:val="00351E85"/>
    <w:rsid w:val="0035438A"/>
    <w:rsid w:val="003563F6"/>
    <w:rsid w:val="003659AB"/>
    <w:rsid w:val="00371917"/>
    <w:rsid w:val="003769AC"/>
    <w:rsid w:val="00377890"/>
    <w:rsid w:val="00387253"/>
    <w:rsid w:val="003876E7"/>
    <w:rsid w:val="003902E3"/>
    <w:rsid w:val="003A2CBE"/>
    <w:rsid w:val="003B2481"/>
    <w:rsid w:val="003B378B"/>
    <w:rsid w:val="003C1F77"/>
    <w:rsid w:val="003C540E"/>
    <w:rsid w:val="003C5F61"/>
    <w:rsid w:val="003D38BE"/>
    <w:rsid w:val="003D4FC5"/>
    <w:rsid w:val="003E321E"/>
    <w:rsid w:val="003E424E"/>
    <w:rsid w:val="003E43EC"/>
    <w:rsid w:val="003E57CB"/>
    <w:rsid w:val="003F439C"/>
    <w:rsid w:val="003F4EE1"/>
    <w:rsid w:val="003F6176"/>
    <w:rsid w:val="003F61B8"/>
    <w:rsid w:val="00401443"/>
    <w:rsid w:val="0040332A"/>
    <w:rsid w:val="00404B03"/>
    <w:rsid w:val="00405541"/>
    <w:rsid w:val="00406D70"/>
    <w:rsid w:val="004141A4"/>
    <w:rsid w:val="00414F5D"/>
    <w:rsid w:val="0042108B"/>
    <w:rsid w:val="00421863"/>
    <w:rsid w:val="00422269"/>
    <w:rsid w:val="00430818"/>
    <w:rsid w:val="00434935"/>
    <w:rsid w:val="00440A1B"/>
    <w:rsid w:val="00443B78"/>
    <w:rsid w:val="00443B7E"/>
    <w:rsid w:val="00443BA4"/>
    <w:rsid w:val="00446B79"/>
    <w:rsid w:val="004470D4"/>
    <w:rsid w:val="00447F26"/>
    <w:rsid w:val="00457991"/>
    <w:rsid w:val="00457BB4"/>
    <w:rsid w:val="004619FE"/>
    <w:rsid w:val="00462FDA"/>
    <w:rsid w:val="004638F2"/>
    <w:rsid w:val="00464C5B"/>
    <w:rsid w:val="00467CC9"/>
    <w:rsid w:val="004737D9"/>
    <w:rsid w:val="004776FD"/>
    <w:rsid w:val="0048090A"/>
    <w:rsid w:val="0048555F"/>
    <w:rsid w:val="004856D3"/>
    <w:rsid w:val="00494CD8"/>
    <w:rsid w:val="004958EE"/>
    <w:rsid w:val="00496908"/>
    <w:rsid w:val="004A0ACE"/>
    <w:rsid w:val="004A1672"/>
    <w:rsid w:val="004A560C"/>
    <w:rsid w:val="004B32AC"/>
    <w:rsid w:val="004B3359"/>
    <w:rsid w:val="004C032D"/>
    <w:rsid w:val="004C2061"/>
    <w:rsid w:val="004C32E2"/>
    <w:rsid w:val="004D0219"/>
    <w:rsid w:val="004D201D"/>
    <w:rsid w:val="004D2C0C"/>
    <w:rsid w:val="004D6207"/>
    <w:rsid w:val="004E621D"/>
    <w:rsid w:val="004F1249"/>
    <w:rsid w:val="004F1AE0"/>
    <w:rsid w:val="005007B0"/>
    <w:rsid w:val="00511601"/>
    <w:rsid w:val="00524B5B"/>
    <w:rsid w:val="00525043"/>
    <w:rsid w:val="00530345"/>
    <w:rsid w:val="00530F08"/>
    <w:rsid w:val="0053348E"/>
    <w:rsid w:val="005337B2"/>
    <w:rsid w:val="00535838"/>
    <w:rsid w:val="00537787"/>
    <w:rsid w:val="00540104"/>
    <w:rsid w:val="00543238"/>
    <w:rsid w:val="00543728"/>
    <w:rsid w:val="005449E9"/>
    <w:rsid w:val="00544CC9"/>
    <w:rsid w:val="00551C4A"/>
    <w:rsid w:val="0055220A"/>
    <w:rsid w:val="00553B71"/>
    <w:rsid w:val="0055687F"/>
    <w:rsid w:val="0056048F"/>
    <w:rsid w:val="0056755C"/>
    <w:rsid w:val="005677DE"/>
    <w:rsid w:val="00570F01"/>
    <w:rsid w:val="00571D10"/>
    <w:rsid w:val="00576A0F"/>
    <w:rsid w:val="0057751D"/>
    <w:rsid w:val="00580C44"/>
    <w:rsid w:val="00586F5D"/>
    <w:rsid w:val="005909BC"/>
    <w:rsid w:val="00591701"/>
    <w:rsid w:val="00595126"/>
    <w:rsid w:val="005A03FC"/>
    <w:rsid w:val="005A0516"/>
    <w:rsid w:val="005A763B"/>
    <w:rsid w:val="005B3A49"/>
    <w:rsid w:val="005B5FAD"/>
    <w:rsid w:val="005C02A7"/>
    <w:rsid w:val="005C6369"/>
    <w:rsid w:val="005C6390"/>
    <w:rsid w:val="005D3461"/>
    <w:rsid w:val="005D6C3E"/>
    <w:rsid w:val="005D7199"/>
    <w:rsid w:val="005E0AAE"/>
    <w:rsid w:val="005E0F7F"/>
    <w:rsid w:val="005E19F0"/>
    <w:rsid w:val="005F1734"/>
    <w:rsid w:val="005F239E"/>
    <w:rsid w:val="005F3A60"/>
    <w:rsid w:val="00601BDC"/>
    <w:rsid w:val="00602CAA"/>
    <w:rsid w:val="0060385E"/>
    <w:rsid w:val="006112CE"/>
    <w:rsid w:val="00611E2B"/>
    <w:rsid w:val="0061692F"/>
    <w:rsid w:val="0061780E"/>
    <w:rsid w:val="00617DB6"/>
    <w:rsid w:val="006221F5"/>
    <w:rsid w:val="00624DFF"/>
    <w:rsid w:val="00630239"/>
    <w:rsid w:val="0063576E"/>
    <w:rsid w:val="0064027B"/>
    <w:rsid w:val="0064610A"/>
    <w:rsid w:val="00652CB1"/>
    <w:rsid w:val="00654C25"/>
    <w:rsid w:val="00661A08"/>
    <w:rsid w:val="006646CF"/>
    <w:rsid w:val="0067115B"/>
    <w:rsid w:val="00671A7C"/>
    <w:rsid w:val="00672E6C"/>
    <w:rsid w:val="00673079"/>
    <w:rsid w:val="00674874"/>
    <w:rsid w:val="00677450"/>
    <w:rsid w:val="00685D38"/>
    <w:rsid w:val="00690E7E"/>
    <w:rsid w:val="006932E3"/>
    <w:rsid w:val="00694713"/>
    <w:rsid w:val="00694EB6"/>
    <w:rsid w:val="00695DC3"/>
    <w:rsid w:val="0069795C"/>
    <w:rsid w:val="00697DD1"/>
    <w:rsid w:val="006B0A1E"/>
    <w:rsid w:val="006B37B1"/>
    <w:rsid w:val="006B50F7"/>
    <w:rsid w:val="006B5FCD"/>
    <w:rsid w:val="006C2801"/>
    <w:rsid w:val="006C6E68"/>
    <w:rsid w:val="006D3448"/>
    <w:rsid w:val="006D7976"/>
    <w:rsid w:val="006E4DDA"/>
    <w:rsid w:val="006E50D0"/>
    <w:rsid w:val="006F1BB3"/>
    <w:rsid w:val="006F5F93"/>
    <w:rsid w:val="00700885"/>
    <w:rsid w:val="00702E2A"/>
    <w:rsid w:val="007050D8"/>
    <w:rsid w:val="007076DC"/>
    <w:rsid w:val="00711683"/>
    <w:rsid w:val="00712203"/>
    <w:rsid w:val="007132F8"/>
    <w:rsid w:val="007175E0"/>
    <w:rsid w:val="0072268F"/>
    <w:rsid w:val="00731C41"/>
    <w:rsid w:val="00732B45"/>
    <w:rsid w:val="00750C1F"/>
    <w:rsid w:val="00751935"/>
    <w:rsid w:val="00754EAF"/>
    <w:rsid w:val="00756CD2"/>
    <w:rsid w:val="00757C05"/>
    <w:rsid w:val="00762F25"/>
    <w:rsid w:val="00764DF7"/>
    <w:rsid w:val="0077073C"/>
    <w:rsid w:val="00772121"/>
    <w:rsid w:val="00772859"/>
    <w:rsid w:val="00777777"/>
    <w:rsid w:val="0077787D"/>
    <w:rsid w:val="007831CC"/>
    <w:rsid w:val="007905FD"/>
    <w:rsid w:val="0079391B"/>
    <w:rsid w:val="0079423B"/>
    <w:rsid w:val="007962D0"/>
    <w:rsid w:val="00797AD0"/>
    <w:rsid w:val="00797F6B"/>
    <w:rsid w:val="007A0312"/>
    <w:rsid w:val="007A4147"/>
    <w:rsid w:val="007A7143"/>
    <w:rsid w:val="007A716B"/>
    <w:rsid w:val="007B1793"/>
    <w:rsid w:val="007B1A0B"/>
    <w:rsid w:val="007B7C7F"/>
    <w:rsid w:val="007C4296"/>
    <w:rsid w:val="007C579E"/>
    <w:rsid w:val="007C6266"/>
    <w:rsid w:val="007C6FB7"/>
    <w:rsid w:val="007C75E7"/>
    <w:rsid w:val="007D2929"/>
    <w:rsid w:val="007D51F3"/>
    <w:rsid w:val="007D79CD"/>
    <w:rsid w:val="007E038D"/>
    <w:rsid w:val="007E2869"/>
    <w:rsid w:val="007E553C"/>
    <w:rsid w:val="007F1E4A"/>
    <w:rsid w:val="007F2494"/>
    <w:rsid w:val="007F6C2D"/>
    <w:rsid w:val="008018A4"/>
    <w:rsid w:val="00805545"/>
    <w:rsid w:val="008071D5"/>
    <w:rsid w:val="008203D4"/>
    <w:rsid w:val="00822A2C"/>
    <w:rsid w:val="00824E14"/>
    <w:rsid w:val="008325FE"/>
    <w:rsid w:val="008335B3"/>
    <w:rsid w:val="00835218"/>
    <w:rsid w:val="00843338"/>
    <w:rsid w:val="00843CA4"/>
    <w:rsid w:val="008459AC"/>
    <w:rsid w:val="00847661"/>
    <w:rsid w:val="00855985"/>
    <w:rsid w:val="00855D1F"/>
    <w:rsid w:val="00855E66"/>
    <w:rsid w:val="00856959"/>
    <w:rsid w:val="00857EC3"/>
    <w:rsid w:val="00863207"/>
    <w:rsid w:val="00873893"/>
    <w:rsid w:val="008766BE"/>
    <w:rsid w:val="00876D36"/>
    <w:rsid w:val="0087742E"/>
    <w:rsid w:val="00880B73"/>
    <w:rsid w:val="0088126F"/>
    <w:rsid w:val="008812DE"/>
    <w:rsid w:val="00884055"/>
    <w:rsid w:val="00886FA1"/>
    <w:rsid w:val="00887761"/>
    <w:rsid w:val="008901AE"/>
    <w:rsid w:val="008904DC"/>
    <w:rsid w:val="0089222C"/>
    <w:rsid w:val="008968AE"/>
    <w:rsid w:val="00897841"/>
    <w:rsid w:val="008A4F0F"/>
    <w:rsid w:val="008A6AAD"/>
    <w:rsid w:val="008A7428"/>
    <w:rsid w:val="008B35B8"/>
    <w:rsid w:val="008B3941"/>
    <w:rsid w:val="008C085C"/>
    <w:rsid w:val="008C15BB"/>
    <w:rsid w:val="008C3B80"/>
    <w:rsid w:val="008C5887"/>
    <w:rsid w:val="008C64E1"/>
    <w:rsid w:val="008D2701"/>
    <w:rsid w:val="008D341D"/>
    <w:rsid w:val="008D4F3A"/>
    <w:rsid w:val="008D61F6"/>
    <w:rsid w:val="008E0E31"/>
    <w:rsid w:val="008E1775"/>
    <w:rsid w:val="008E46E7"/>
    <w:rsid w:val="008E4A7C"/>
    <w:rsid w:val="008E5214"/>
    <w:rsid w:val="008E6827"/>
    <w:rsid w:val="008F0B8C"/>
    <w:rsid w:val="008F7B29"/>
    <w:rsid w:val="00903098"/>
    <w:rsid w:val="00904F42"/>
    <w:rsid w:val="00905AB9"/>
    <w:rsid w:val="00907EDA"/>
    <w:rsid w:val="00913C34"/>
    <w:rsid w:val="0091531F"/>
    <w:rsid w:val="00916735"/>
    <w:rsid w:val="00917B73"/>
    <w:rsid w:val="00920397"/>
    <w:rsid w:val="00921FFF"/>
    <w:rsid w:val="00924AD3"/>
    <w:rsid w:val="00924FC7"/>
    <w:rsid w:val="00933284"/>
    <w:rsid w:val="00935270"/>
    <w:rsid w:val="009365F0"/>
    <w:rsid w:val="00940269"/>
    <w:rsid w:val="00940F6F"/>
    <w:rsid w:val="00945BEA"/>
    <w:rsid w:val="009465A4"/>
    <w:rsid w:val="00950F68"/>
    <w:rsid w:val="009510D7"/>
    <w:rsid w:val="009524C8"/>
    <w:rsid w:val="00952AF5"/>
    <w:rsid w:val="00962966"/>
    <w:rsid w:val="009650E3"/>
    <w:rsid w:val="009723EB"/>
    <w:rsid w:val="00972E68"/>
    <w:rsid w:val="00973332"/>
    <w:rsid w:val="00973EB0"/>
    <w:rsid w:val="00974B6F"/>
    <w:rsid w:val="009750E5"/>
    <w:rsid w:val="00982865"/>
    <w:rsid w:val="00982B7A"/>
    <w:rsid w:val="009838B1"/>
    <w:rsid w:val="0098773D"/>
    <w:rsid w:val="00990D9E"/>
    <w:rsid w:val="00990EE1"/>
    <w:rsid w:val="00991F2B"/>
    <w:rsid w:val="009A032B"/>
    <w:rsid w:val="009A1F59"/>
    <w:rsid w:val="009A4899"/>
    <w:rsid w:val="009B00E6"/>
    <w:rsid w:val="009B0193"/>
    <w:rsid w:val="009B2890"/>
    <w:rsid w:val="009B4FE7"/>
    <w:rsid w:val="009B7C9B"/>
    <w:rsid w:val="009C016D"/>
    <w:rsid w:val="009C0A49"/>
    <w:rsid w:val="009C1606"/>
    <w:rsid w:val="009C21A4"/>
    <w:rsid w:val="009C3B70"/>
    <w:rsid w:val="009C489C"/>
    <w:rsid w:val="009C56CB"/>
    <w:rsid w:val="009C6D8E"/>
    <w:rsid w:val="009C6F41"/>
    <w:rsid w:val="009D0DC6"/>
    <w:rsid w:val="009D1A91"/>
    <w:rsid w:val="009D1C2F"/>
    <w:rsid w:val="009E25BC"/>
    <w:rsid w:val="009E370C"/>
    <w:rsid w:val="009E434A"/>
    <w:rsid w:val="009E5FC6"/>
    <w:rsid w:val="009E64CF"/>
    <w:rsid w:val="009F3303"/>
    <w:rsid w:val="009F6C71"/>
    <w:rsid w:val="009F7A58"/>
    <w:rsid w:val="00A0192F"/>
    <w:rsid w:val="00A05F3F"/>
    <w:rsid w:val="00A11026"/>
    <w:rsid w:val="00A143C6"/>
    <w:rsid w:val="00A17DDD"/>
    <w:rsid w:val="00A25DCF"/>
    <w:rsid w:val="00A31842"/>
    <w:rsid w:val="00A334F4"/>
    <w:rsid w:val="00A35CF2"/>
    <w:rsid w:val="00A3743B"/>
    <w:rsid w:val="00A42492"/>
    <w:rsid w:val="00A438BF"/>
    <w:rsid w:val="00A452F2"/>
    <w:rsid w:val="00A457C0"/>
    <w:rsid w:val="00A45ABC"/>
    <w:rsid w:val="00A52339"/>
    <w:rsid w:val="00A55A49"/>
    <w:rsid w:val="00A57BC0"/>
    <w:rsid w:val="00A57F06"/>
    <w:rsid w:val="00A616DF"/>
    <w:rsid w:val="00A6792B"/>
    <w:rsid w:val="00A70DAA"/>
    <w:rsid w:val="00A71F22"/>
    <w:rsid w:val="00A72429"/>
    <w:rsid w:val="00A764B4"/>
    <w:rsid w:val="00A77E3C"/>
    <w:rsid w:val="00A826CC"/>
    <w:rsid w:val="00A86D60"/>
    <w:rsid w:val="00A901C4"/>
    <w:rsid w:val="00A91F29"/>
    <w:rsid w:val="00A91F39"/>
    <w:rsid w:val="00AA390A"/>
    <w:rsid w:val="00AA453F"/>
    <w:rsid w:val="00AA47F7"/>
    <w:rsid w:val="00AA4C71"/>
    <w:rsid w:val="00AB11F7"/>
    <w:rsid w:val="00AB17EC"/>
    <w:rsid w:val="00AB383A"/>
    <w:rsid w:val="00AB7776"/>
    <w:rsid w:val="00AC13C4"/>
    <w:rsid w:val="00AC1500"/>
    <w:rsid w:val="00AC3EF7"/>
    <w:rsid w:val="00AC5239"/>
    <w:rsid w:val="00AC6158"/>
    <w:rsid w:val="00AC672F"/>
    <w:rsid w:val="00AD775B"/>
    <w:rsid w:val="00AE26B4"/>
    <w:rsid w:val="00AE3461"/>
    <w:rsid w:val="00AE4FFA"/>
    <w:rsid w:val="00AF1C43"/>
    <w:rsid w:val="00AF773F"/>
    <w:rsid w:val="00B00864"/>
    <w:rsid w:val="00B029D8"/>
    <w:rsid w:val="00B031B7"/>
    <w:rsid w:val="00B03B79"/>
    <w:rsid w:val="00B07E81"/>
    <w:rsid w:val="00B13722"/>
    <w:rsid w:val="00B165DF"/>
    <w:rsid w:val="00B16B06"/>
    <w:rsid w:val="00B22AA6"/>
    <w:rsid w:val="00B2412B"/>
    <w:rsid w:val="00B251F8"/>
    <w:rsid w:val="00B268C1"/>
    <w:rsid w:val="00B271C0"/>
    <w:rsid w:val="00B334D9"/>
    <w:rsid w:val="00B352F9"/>
    <w:rsid w:val="00B3660F"/>
    <w:rsid w:val="00B37C96"/>
    <w:rsid w:val="00B37E2D"/>
    <w:rsid w:val="00B44F38"/>
    <w:rsid w:val="00B5091A"/>
    <w:rsid w:val="00B513A8"/>
    <w:rsid w:val="00B51496"/>
    <w:rsid w:val="00B558FC"/>
    <w:rsid w:val="00B600E1"/>
    <w:rsid w:val="00B60D80"/>
    <w:rsid w:val="00B63BB7"/>
    <w:rsid w:val="00B67EBC"/>
    <w:rsid w:val="00B70769"/>
    <w:rsid w:val="00B802F8"/>
    <w:rsid w:val="00B8298E"/>
    <w:rsid w:val="00B8417B"/>
    <w:rsid w:val="00B938AE"/>
    <w:rsid w:val="00B93B19"/>
    <w:rsid w:val="00B9566C"/>
    <w:rsid w:val="00B96567"/>
    <w:rsid w:val="00BA20FA"/>
    <w:rsid w:val="00BA3DC4"/>
    <w:rsid w:val="00BB0E30"/>
    <w:rsid w:val="00BB1047"/>
    <w:rsid w:val="00BB1B83"/>
    <w:rsid w:val="00BB555C"/>
    <w:rsid w:val="00BB7375"/>
    <w:rsid w:val="00BC1C12"/>
    <w:rsid w:val="00BC2455"/>
    <w:rsid w:val="00BD12C1"/>
    <w:rsid w:val="00BD1615"/>
    <w:rsid w:val="00BD22DA"/>
    <w:rsid w:val="00BD2515"/>
    <w:rsid w:val="00BD49B6"/>
    <w:rsid w:val="00BD6B58"/>
    <w:rsid w:val="00BD7790"/>
    <w:rsid w:val="00BE23FA"/>
    <w:rsid w:val="00BE3110"/>
    <w:rsid w:val="00BE4246"/>
    <w:rsid w:val="00BE6B72"/>
    <w:rsid w:val="00BE7D2F"/>
    <w:rsid w:val="00BE7D63"/>
    <w:rsid w:val="00BF12AD"/>
    <w:rsid w:val="00BF430B"/>
    <w:rsid w:val="00BF4503"/>
    <w:rsid w:val="00BF4AE6"/>
    <w:rsid w:val="00C01667"/>
    <w:rsid w:val="00C017A0"/>
    <w:rsid w:val="00C01EFB"/>
    <w:rsid w:val="00C03DA0"/>
    <w:rsid w:val="00C105D6"/>
    <w:rsid w:val="00C10AC6"/>
    <w:rsid w:val="00C14750"/>
    <w:rsid w:val="00C14E53"/>
    <w:rsid w:val="00C15FA1"/>
    <w:rsid w:val="00C17B1D"/>
    <w:rsid w:val="00C21DDC"/>
    <w:rsid w:val="00C22240"/>
    <w:rsid w:val="00C33B72"/>
    <w:rsid w:val="00C355D0"/>
    <w:rsid w:val="00C35F4A"/>
    <w:rsid w:val="00C36125"/>
    <w:rsid w:val="00C40B65"/>
    <w:rsid w:val="00C43A5D"/>
    <w:rsid w:val="00C44B17"/>
    <w:rsid w:val="00C508C8"/>
    <w:rsid w:val="00C56D4E"/>
    <w:rsid w:val="00C62E78"/>
    <w:rsid w:val="00C65063"/>
    <w:rsid w:val="00C66367"/>
    <w:rsid w:val="00C7041E"/>
    <w:rsid w:val="00C738F6"/>
    <w:rsid w:val="00C7557A"/>
    <w:rsid w:val="00C77256"/>
    <w:rsid w:val="00C80141"/>
    <w:rsid w:val="00C87890"/>
    <w:rsid w:val="00C942AC"/>
    <w:rsid w:val="00C96C25"/>
    <w:rsid w:val="00CA0871"/>
    <w:rsid w:val="00CA320A"/>
    <w:rsid w:val="00CA4CCE"/>
    <w:rsid w:val="00CB0F76"/>
    <w:rsid w:val="00CB2995"/>
    <w:rsid w:val="00CB65D9"/>
    <w:rsid w:val="00CC16EF"/>
    <w:rsid w:val="00CC3BDC"/>
    <w:rsid w:val="00CC4367"/>
    <w:rsid w:val="00CC6F9D"/>
    <w:rsid w:val="00CC7B7E"/>
    <w:rsid w:val="00CD0B59"/>
    <w:rsid w:val="00CD0FDA"/>
    <w:rsid w:val="00CD4940"/>
    <w:rsid w:val="00CE2172"/>
    <w:rsid w:val="00CF2193"/>
    <w:rsid w:val="00CF714F"/>
    <w:rsid w:val="00D00163"/>
    <w:rsid w:val="00D01314"/>
    <w:rsid w:val="00D0733E"/>
    <w:rsid w:val="00D074A0"/>
    <w:rsid w:val="00D07B25"/>
    <w:rsid w:val="00D10CD3"/>
    <w:rsid w:val="00D11394"/>
    <w:rsid w:val="00D126D6"/>
    <w:rsid w:val="00D13425"/>
    <w:rsid w:val="00D13D1A"/>
    <w:rsid w:val="00D17E1C"/>
    <w:rsid w:val="00D2486D"/>
    <w:rsid w:val="00D2693C"/>
    <w:rsid w:val="00D302FE"/>
    <w:rsid w:val="00D37FB0"/>
    <w:rsid w:val="00D405A7"/>
    <w:rsid w:val="00D60140"/>
    <w:rsid w:val="00D603E4"/>
    <w:rsid w:val="00D621DF"/>
    <w:rsid w:val="00D622BD"/>
    <w:rsid w:val="00D63D9D"/>
    <w:rsid w:val="00D703CE"/>
    <w:rsid w:val="00D77EA3"/>
    <w:rsid w:val="00D81FE5"/>
    <w:rsid w:val="00D853B5"/>
    <w:rsid w:val="00D87783"/>
    <w:rsid w:val="00D91800"/>
    <w:rsid w:val="00D9650E"/>
    <w:rsid w:val="00D967B6"/>
    <w:rsid w:val="00D96D85"/>
    <w:rsid w:val="00D97A5A"/>
    <w:rsid w:val="00D97CF8"/>
    <w:rsid w:val="00D97D59"/>
    <w:rsid w:val="00DA354D"/>
    <w:rsid w:val="00DA46AC"/>
    <w:rsid w:val="00DA6872"/>
    <w:rsid w:val="00DB31E3"/>
    <w:rsid w:val="00DB4BF0"/>
    <w:rsid w:val="00DB4D46"/>
    <w:rsid w:val="00DB613C"/>
    <w:rsid w:val="00DB6F36"/>
    <w:rsid w:val="00DB7B97"/>
    <w:rsid w:val="00DC5553"/>
    <w:rsid w:val="00DC7305"/>
    <w:rsid w:val="00DC7FA7"/>
    <w:rsid w:val="00DD0E2B"/>
    <w:rsid w:val="00DD2412"/>
    <w:rsid w:val="00DD28A2"/>
    <w:rsid w:val="00DD29C1"/>
    <w:rsid w:val="00DD5B28"/>
    <w:rsid w:val="00DD5D32"/>
    <w:rsid w:val="00DD7B4C"/>
    <w:rsid w:val="00DD7B89"/>
    <w:rsid w:val="00DE19E9"/>
    <w:rsid w:val="00DE2314"/>
    <w:rsid w:val="00DF026D"/>
    <w:rsid w:val="00DF1995"/>
    <w:rsid w:val="00DF2D92"/>
    <w:rsid w:val="00DF483D"/>
    <w:rsid w:val="00E00877"/>
    <w:rsid w:val="00E00B4A"/>
    <w:rsid w:val="00E0188E"/>
    <w:rsid w:val="00E04D23"/>
    <w:rsid w:val="00E10E2F"/>
    <w:rsid w:val="00E12073"/>
    <w:rsid w:val="00E13E43"/>
    <w:rsid w:val="00E1453F"/>
    <w:rsid w:val="00E1468B"/>
    <w:rsid w:val="00E1740D"/>
    <w:rsid w:val="00E2053C"/>
    <w:rsid w:val="00E22B69"/>
    <w:rsid w:val="00E26C71"/>
    <w:rsid w:val="00E27086"/>
    <w:rsid w:val="00E31089"/>
    <w:rsid w:val="00E32360"/>
    <w:rsid w:val="00E34BBC"/>
    <w:rsid w:val="00E37C97"/>
    <w:rsid w:val="00E45B0A"/>
    <w:rsid w:val="00E51B35"/>
    <w:rsid w:val="00E52211"/>
    <w:rsid w:val="00E53011"/>
    <w:rsid w:val="00E60AB2"/>
    <w:rsid w:val="00E615D7"/>
    <w:rsid w:val="00E6351D"/>
    <w:rsid w:val="00E6492C"/>
    <w:rsid w:val="00E66A46"/>
    <w:rsid w:val="00E70D1F"/>
    <w:rsid w:val="00E75AFC"/>
    <w:rsid w:val="00E77229"/>
    <w:rsid w:val="00E773BE"/>
    <w:rsid w:val="00E85828"/>
    <w:rsid w:val="00E86C1C"/>
    <w:rsid w:val="00E87FFA"/>
    <w:rsid w:val="00E92997"/>
    <w:rsid w:val="00E93343"/>
    <w:rsid w:val="00EA182D"/>
    <w:rsid w:val="00EA5B10"/>
    <w:rsid w:val="00EA66BA"/>
    <w:rsid w:val="00EA6E63"/>
    <w:rsid w:val="00EA72EF"/>
    <w:rsid w:val="00EB19D4"/>
    <w:rsid w:val="00EB3C84"/>
    <w:rsid w:val="00EB79F9"/>
    <w:rsid w:val="00EC2049"/>
    <w:rsid w:val="00EC4CB4"/>
    <w:rsid w:val="00ED22B1"/>
    <w:rsid w:val="00ED346C"/>
    <w:rsid w:val="00ED35F9"/>
    <w:rsid w:val="00ED3703"/>
    <w:rsid w:val="00ED4C6F"/>
    <w:rsid w:val="00ED524E"/>
    <w:rsid w:val="00EE4D99"/>
    <w:rsid w:val="00EE4E22"/>
    <w:rsid w:val="00EE6215"/>
    <w:rsid w:val="00EE7D4E"/>
    <w:rsid w:val="00EF1006"/>
    <w:rsid w:val="00EF1D11"/>
    <w:rsid w:val="00EF36CA"/>
    <w:rsid w:val="00EF6BA9"/>
    <w:rsid w:val="00F028ED"/>
    <w:rsid w:val="00F02E77"/>
    <w:rsid w:val="00F03709"/>
    <w:rsid w:val="00F03B78"/>
    <w:rsid w:val="00F055D5"/>
    <w:rsid w:val="00F115DC"/>
    <w:rsid w:val="00F15676"/>
    <w:rsid w:val="00F23A6E"/>
    <w:rsid w:val="00F2660F"/>
    <w:rsid w:val="00F324C9"/>
    <w:rsid w:val="00F34695"/>
    <w:rsid w:val="00F4574E"/>
    <w:rsid w:val="00F46BC1"/>
    <w:rsid w:val="00F538E8"/>
    <w:rsid w:val="00F65F4C"/>
    <w:rsid w:val="00F66CBC"/>
    <w:rsid w:val="00F82F1B"/>
    <w:rsid w:val="00F84CC5"/>
    <w:rsid w:val="00F8671E"/>
    <w:rsid w:val="00F93E8B"/>
    <w:rsid w:val="00F9402B"/>
    <w:rsid w:val="00F95ABB"/>
    <w:rsid w:val="00F96BD6"/>
    <w:rsid w:val="00FA19C2"/>
    <w:rsid w:val="00FA2243"/>
    <w:rsid w:val="00FA3CB4"/>
    <w:rsid w:val="00FA586F"/>
    <w:rsid w:val="00FB516E"/>
    <w:rsid w:val="00FC5A17"/>
    <w:rsid w:val="00FC6338"/>
    <w:rsid w:val="00FC637C"/>
    <w:rsid w:val="00FC6CB6"/>
    <w:rsid w:val="00FC7FA1"/>
    <w:rsid w:val="00FD44A6"/>
    <w:rsid w:val="00FE2D6E"/>
    <w:rsid w:val="00FE4C78"/>
    <w:rsid w:val="00FE70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C93A4E80-060F-4499-B682-6DA9A2C0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004"/>
    <w:pPr>
      <w:spacing w:before="120" w:after="120"/>
    </w:pPr>
    <w:rPr>
      <w:rFonts w:ascii="Arial" w:hAnsi="Arial"/>
      <w:lang w:eastAsia="en-US"/>
    </w:rPr>
  </w:style>
  <w:style w:type="paragraph" w:styleId="Heading1">
    <w:name w:val="heading 1"/>
    <w:basedOn w:val="HeadingBase"/>
    <w:next w:val="Heading2"/>
    <w:link w:val="Heading1Char"/>
    <w:qFormat/>
    <w:rsid w:val="000012F1"/>
    <w:pPr>
      <w:pageBreakBefore/>
      <w:numPr>
        <w:numId w:val="11"/>
      </w:numPr>
      <w:spacing w:before="360" w:after="120"/>
      <w:outlineLvl w:val="0"/>
    </w:pPr>
    <w:rPr>
      <w:sz w:val="36"/>
    </w:rPr>
  </w:style>
  <w:style w:type="paragraph" w:styleId="Heading2">
    <w:name w:val="heading 2"/>
    <w:basedOn w:val="HeadingBase"/>
    <w:next w:val="BodyText"/>
    <w:link w:val="Heading2Char"/>
    <w:qFormat/>
    <w:rsid w:val="00FA586F"/>
    <w:pPr>
      <w:keepLines/>
      <w:numPr>
        <w:ilvl w:val="1"/>
        <w:numId w:val="11"/>
      </w:numPr>
      <w:spacing w:before="360" w:after="120"/>
      <w:outlineLvl w:val="1"/>
    </w:pPr>
    <w:rPr>
      <w:sz w:val="32"/>
    </w:rPr>
  </w:style>
  <w:style w:type="paragraph" w:styleId="Heading3">
    <w:name w:val="heading 3"/>
    <w:basedOn w:val="HeadingBase"/>
    <w:next w:val="BodyText"/>
    <w:link w:val="Heading3Char"/>
    <w:qFormat/>
    <w:rsid w:val="00FA586F"/>
    <w:pPr>
      <w:numPr>
        <w:ilvl w:val="2"/>
        <w:numId w:val="11"/>
      </w:numPr>
      <w:spacing w:before="360" w:after="120"/>
      <w:outlineLvl w:val="2"/>
    </w:pPr>
    <w:rPr>
      <w:kern w:val="32"/>
      <w:sz w:val="28"/>
    </w:rPr>
  </w:style>
  <w:style w:type="paragraph" w:styleId="Heading4">
    <w:name w:val="heading 4"/>
    <w:basedOn w:val="HeadingBase"/>
    <w:next w:val="BodyText"/>
    <w:qFormat/>
    <w:rsid w:val="00FA586F"/>
    <w:pPr>
      <w:numPr>
        <w:ilvl w:val="3"/>
        <w:numId w:val="11"/>
      </w:numPr>
      <w:spacing w:before="360" w:after="120"/>
      <w:outlineLvl w:val="3"/>
    </w:pPr>
  </w:style>
  <w:style w:type="paragraph" w:styleId="Heading5">
    <w:name w:val="heading 5"/>
    <w:basedOn w:val="HeadingBase"/>
    <w:next w:val="Normal"/>
    <w:link w:val="Heading5Char"/>
    <w:qFormat/>
    <w:rsid w:val="003876E7"/>
    <w:pPr>
      <w:numPr>
        <w:ilvl w:val="4"/>
        <w:numId w:val="11"/>
      </w:numPr>
      <w:spacing w:before="240" w:after="120"/>
      <w:outlineLvl w:val="4"/>
    </w:pPr>
    <w:rPr>
      <w:sz w:val="20"/>
    </w:rPr>
  </w:style>
  <w:style w:type="paragraph" w:styleId="Heading6">
    <w:name w:val="heading 6"/>
    <w:basedOn w:val="Normal"/>
    <w:next w:val="Normal"/>
    <w:link w:val="Heading6Char"/>
    <w:semiHidden/>
    <w:unhideWhenUsed/>
    <w:qFormat/>
    <w:rsid w:val="003876E7"/>
    <w:pPr>
      <w:numPr>
        <w:ilvl w:val="5"/>
        <w:numId w:val="11"/>
      </w:num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3876E7"/>
    <w:pPr>
      <w:numPr>
        <w:ilvl w:val="6"/>
        <w:numId w:val="1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3876E7"/>
    <w:pPr>
      <w:numPr>
        <w:ilvl w:val="7"/>
        <w:numId w:val="1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3876E7"/>
    <w:pPr>
      <w:numPr>
        <w:ilvl w:val="8"/>
        <w:numId w:val="11"/>
      </w:num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Base"/>
    <w:link w:val="TitleChar"/>
    <w:qFormat/>
    <w:rsid w:val="003876E7"/>
    <w:pPr>
      <w:spacing w:before="240" w:after="120"/>
    </w:pPr>
    <w:rPr>
      <w:sz w:val="48"/>
    </w:rPr>
  </w:style>
  <w:style w:type="character" w:customStyle="1" w:styleId="Heading1Char">
    <w:name w:val="Heading 1 Char"/>
    <w:basedOn w:val="DefaultParagraphFont"/>
    <w:link w:val="Heading1"/>
    <w:rsid w:val="000012F1"/>
    <w:rPr>
      <w:rFonts w:ascii="Verdana" w:hAnsi="Verdana"/>
      <w:b/>
      <w:sz w:val="36"/>
      <w:lang w:eastAsia="en-US"/>
    </w:rPr>
  </w:style>
  <w:style w:type="character" w:styleId="Strong">
    <w:name w:val="Strong"/>
    <w:basedOn w:val="DefaultParagraphFont"/>
    <w:qFormat/>
    <w:rsid w:val="003876E7"/>
    <w:rPr>
      <w:b/>
      <w:bCs/>
    </w:rPr>
  </w:style>
  <w:style w:type="table" w:styleId="TableGrid">
    <w:name w:val="Table Grid"/>
    <w:basedOn w:val="TableNormal"/>
    <w:uiPriority w:val="59"/>
    <w:rsid w:val="003876E7"/>
    <w:pPr>
      <w:spacing w:before="60" w:after="60"/>
    </w:pPr>
    <w:rPr>
      <w:rFonts w:ascii="Trebuchet MS" w:hAnsi="Trebuchet MS"/>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sz w:val="20"/>
      </w:rPr>
    </w:tblStylePr>
  </w:style>
  <w:style w:type="paragraph" w:styleId="BodyText">
    <w:name w:val="Body Text"/>
    <w:basedOn w:val="Normal"/>
    <w:link w:val="BodyTextChar"/>
    <w:rsid w:val="00601BDC"/>
    <w:pPr>
      <w:keepLines/>
    </w:pPr>
  </w:style>
  <w:style w:type="paragraph" w:customStyle="1" w:styleId="BodyTextRight">
    <w:name w:val="Body Text Right"/>
    <w:basedOn w:val="BodyText"/>
    <w:rsid w:val="003876E7"/>
    <w:pPr>
      <w:jc w:val="right"/>
    </w:pPr>
  </w:style>
  <w:style w:type="character" w:customStyle="1" w:styleId="Buttons">
    <w:name w:val="Buttons"/>
    <w:basedOn w:val="DefaultParagraphFont"/>
    <w:rsid w:val="003876E7"/>
    <w:rPr>
      <w:rFonts w:ascii="Verdana" w:hAnsi="Verdana"/>
      <w:u w:val="single"/>
      <w:bdr w:val="none" w:sz="0" w:space="0" w:color="auto"/>
      <w:lang w:val="en-NZ"/>
    </w:rPr>
  </w:style>
  <w:style w:type="paragraph" w:customStyle="1" w:styleId="HeadingBase">
    <w:name w:val="Heading Base"/>
    <w:rsid w:val="003876E7"/>
    <w:pPr>
      <w:keepNext/>
    </w:pPr>
    <w:rPr>
      <w:rFonts w:ascii="Verdana" w:hAnsi="Verdana"/>
      <w:b/>
      <w:sz w:val="24"/>
      <w:lang w:eastAsia="en-US"/>
    </w:rPr>
  </w:style>
  <w:style w:type="paragraph" w:customStyle="1" w:styleId="Byline">
    <w:name w:val="Byline"/>
    <w:basedOn w:val="Title"/>
    <w:rsid w:val="003876E7"/>
    <w:pPr>
      <w:spacing w:after="240"/>
    </w:pPr>
    <w:rPr>
      <w:sz w:val="28"/>
    </w:rPr>
  </w:style>
  <w:style w:type="paragraph" w:styleId="Caption">
    <w:name w:val="caption"/>
    <w:basedOn w:val="BodyText"/>
    <w:next w:val="BodyText"/>
    <w:qFormat/>
    <w:rsid w:val="003876E7"/>
    <w:rPr>
      <w:i/>
    </w:rPr>
  </w:style>
  <w:style w:type="character" w:styleId="Emphasis">
    <w:name w:val="Emphasis"/>
    <w:basedOn w:val="DefaultParagraphFont"/>
    <w:qFormat/>
    <w:rsid w:val="003876E7"/>
    <w:rPr>
      <w:i/>
    </w:rPr>
  </w:style>
  <w:style w:type="paragraph" w:styleId="Footer">
    <w:name w:val="footer"/>
    <w:basedOn w:val="Header"/>
    <w:link w:val="FooterChar"/>
    <w:uiPriority w:val="99"/>
    <w:rsid w:val="003876E7"/>
    <w:pPr>
      <w:keepLines/>
      <w:tabs>
        <w:tab w:val="center" w:pos="4522"/>
      </w:tabs>
    </w:pPr>
    <w:rPr>
      <w:b w:val="0"/>
    </w:rPr>
  </w:style>
  <w:style w:type="paragraph" w:customStyle="1" w:styleId="GlossaryHeading">
    <w:name w:val="Glossary Heading"/>
    <w:basedOn w:val="HeadingBase"/>
    <w:rsid w:val="003876E7"/>
    <w:rPr>
      <w:sz w:val="32"/>
    </w:rPr>
  </w:style>
  <w:style w:type="paragraph" w:styleId="Header">
    <w:name w:val="header"/>
    <w:link w:val="HeaderChar"/>
    <w:rsid w:val="003876E7"/>
    <w:pPr>
      <w:tabs>
        <w:tab w:val="right" w:pos="9029"/>
      </w:tabs>
    </w:pPr>
    <w:rPr>
      <w:rFonts w:ascii="Verdana" w:hAnsi="Verdana"/>
      <w:b/>
      <w:lang w:eastAsia="en-US"/>
    </w:rPr>
  </w:style>
  <w:style w:type="paragraph" w:styleId="List">
    <w:name w:val="List"/>
    <w:basedOn w:val="BodyText"/>
    <w:next w:val="BodyText"/>
    <w:rsid w:val="003876E7"/>
    <w:pPr>
      <w:spacing w:before="60"/>
    </w:pPr>
  </w:style>
  <w:style w:type="paragraph" w:styleId="List2">
    <w:name w:val="List 2"/>
    <w:basedOn w:val="BodyText"/>
    <w:rsid w:val="003876E7"/>
    <w:pPr>
      <w:tabs>
        <w:tab w:val="left" w:pos="680"/>
      </w:tabs>
      <w:spacing w:before="60" w:after="60"/>
      <w:ind w:left="720"/>
    </w:pPr>
  </w:style>
  <w:style w:type="paragraph" w:styleId="ListBullet">
    <w:name w:val="List Bullet"/>
    <w:basedOn w:val="List"/>
    <w:rsid w:val="00855E66"/>
    <w:pPr>
      <w:keepNext/>
      <w:numPr>
        <w:numId w:val="10"/>
      </w:numPr>
      <w:spacing w:before="120"/>
      <w:ind w:left="567" w:hanging="567"/>
    </w:pPr>
  </w:style>
  <w:style w:type="paragraph" w:styleId="ListBullet2">
    <w:name w:val="List Bullet 2"/>
    <w:basedOn w:val="List2"/>
    <w:rsid w:val="003876E7"/>
    <w:pPr>
      <w:numPr>
        <w:numId w:val="1"/>
      </w:numPr>
      <w:spacing w:before="40" w:after="40"/>
    </w:pPr>
  </w:style>
  <w:style w:type="paragraph" w:styleId="ListContinue">
    <w:name w:val="List Continue"/>
    <w:basedOn w:val="List"/>
    <w:rsid w:val="003876E7"/>
  </w:style>
  <w:style w:type="paragraph" w:styleId="ListContinue2">
    <w:name w:val="List Continue 2"/>
    <w:basedOn w:val="List2"/>
    <w:rsid w:val="003876E7"/>
  </w:style>
  <w:style w:type="paragraph" w:styleId="ListNumber">
    <w:name w:val="List Number"/>
    <w:basedOn w:val="List"/>
    <w:uiPriority w:val="99"/>
    <w:rsid w:val="003876E7"/>
    <w:pPr>
      <w:numPr>
        <w:numId w:val="5"/>
      </w:numPr>
    </w:pPr>
  </w:style>
  <w:style w:type="paragraph" w:styleId="ListNumber2">
    <w:name w:val="List Number 2"/>
    <w:basedOn w:val="List2"/>
    <w:rsid w:val="003876E7"/>
    <w:pPr>
      <w:numPr>
        <w:numId w:val="6"/>
      </w:numPr>
    </w:pPr>
  </w:style>
  <w:style w:type="paragraph" w:customStyle="1" w:styleId="MarginNote">
    <w:name w:val="Margin Note"/>
    <w:basedOn w:val="BodyText"/>
    <w:rsid w:val="003876E7"/>
    <w:pPr>
      <w:framePr w:hSpace="369" w:vSpace="119" w:wrap="around" w:vAnchor="text" w:hAnchor="page" w:x="1441" w:y="-430"/>
      <w:tabs>
        <w:tab w:val="left" w:pos="567"/>
      </w:tabs>
    </w:pPr>
  </w:style>
  <w:style w:type="paragraph" w:customStyle="1" w:styleId="MarginNoteRight">
    <w:name w:val="Margin Note (Right)"/>
    <w:basedOn w:val="MarginNote"/>
    <w:rsid w:val="003876E7"/>
    <w:pPr>
      <w:framePr w:hSpace="578" w:vSpace="142" w:wrap="around" w:vAnchor="margin" w:hAnchor="margin" w:xAlign="right"/>
    </w:pPr>
  </w:style>
  <w:style w:type="character" w:customStyle="1" w:styleId="SpecialBold">
    <w:name w:val="Special Bold"/>
    <w:basedOn w:val="DefaultParagraphFont"/>
    <w:rsid w:val="003876E7"/>
    <w:rPr>
      <w:b/>
    </w:rPr>
  </w:style>
  <w:style w:type="paragraph" w:customStyle="1" w:styleId="TableBodyText">
    <w:name w:val="Table Body Text"/>
    <w:basedOn w:val="BodyText"/>
    <w:rsid w:val="003876E7"/>
    <w:pPr>
      <w:spacing w:before="60" w:after="60"/>
    </w:pPr>
  </w:style>
  <w:style w:type="paragraph" w:customStyle="1" w:styleId="TableHeading">
    <w:name w:val="Table Heading"/>
    <w:basedOn w:val="HeadingBase"/>
    <w:rsid w:val="003876E7"/>
    <w:pPr>
      <w:keepLines/>
      <w:spacing w:before="120" w:after="120"/>
    </w:pPr>
    <w:rPr>
      <w:b w:val="0"/>
      <w:color w:val="FFFFFF" w:themeColor="background1"/>
      <w:sz w:val="22"/>
    </w:rPr>
  </w:style>
  <w:style w:type="paragraph" w:customStyle="1" w:styleId="TableListBullet">
    <w:name w:val="Table List Bullet"/>
    <w:basedOn w:val="ListBullet"/>
    <w:rsid w:val="003876E7"/>
  </w:style>
  <w:style w:type="paragraph" w:customStyle="1" w:styleId="TableListNumber">
    <w:name w:val="Table List Number"/>
    <w:basedOn w:val="ListNumber"/>
    <w:rsid w:val="003876E7"/>
    <w:pPr>
      <w:numPr>
        <w:numId w:val="0"/>
      </w:numPr>
    </w:pPr>
  </w:style>
  <w:style w:type="character" w:styleId="PageNumber">
    <w:name w:val="page number"/>
    <w:basedOn w:val="DefaultParagraphFont"/>
    <w:rsid w:val="003876E7"/>
  </w:style>
  <w:style w:type="paragraph" w:styleId="TOC1">
    <w:name w:val="toc 1"/>
    <w:basedOn w:val="BodyText"/>
    <w:next w:val="Normal"/>
    <w:autoRedefine/>
    <w:uiPriority w:val="39"/>
    <w:rsid w:val="00E45B0A"/>
    <w:pPr>
      <w:tabs>
        <w:tab w:val="left" w:pos="475"/>
        <w:tab w:val="right" w:leader="dot" w:pos="9016"/>
      </w:tabs>
      <w:spacing w:before="480" w:after="240"/>
    </w:pPr>
  </w:style>
  <w:style w:type="paragraph" w:styleId="TOC2">
    <w:name w:val="toc 2"/>
    <w:basedOn w:val="BodyText"/>
    <w:next w:val="Normal"/>
    <w:autoRedefine/>
    <w:uiPriority w:val="39"/>
    <w:rsid w:val="00D703CE"/>
    <w:pPr>
      <w:tabs>
        <w:tab w:val="left" w:pos="879"/>
        <w:tab w:val="right" w:leader="dot" w:pos="9016"/>
        <w:tab w:val="right" w:leader="dot" w:pos="9350"/>
      </w:tabs>
      <w:ind w:left="244"/>
    </w:pPr>
    <w:rPr>
      <w:rFonts w:asciiTheme="minorHAnsi" w:eastAsiaTheme="minorEastAsia" w:hAnsiTheme="minorHAnsi" w:cstheme="minorBidi"/>
      <w:noProof/>
      <w:lang w:eastAsia="en-NZ"/>
    </w:rPr>
  </w:style>
  <w:style w:type="paragraph" w:styleId="TOC3">
    <w:name w:val="toc 3"/>
    <w:basedOn w:val="BodyText"/>
    <w:next w:val="Normal"/>
    <w:autoRedefine/>
    <w:uiPriority w:val="39"/>
    <w:rsid w:val="00D703CE"/>
    <w:pPr>
      <w:tabs>
        <w:tab w:val="left" w:pos="879"/>
        <w:tab w:val="right" w:leader="dot" w:pos="9015"/>
        <w:tab w:val="right" w:leader="dot" w:pos="9350"/>
      </w:tabs>
      <w:ind w:left="244"/>
    </w:pPr>
    <w:rPr>
      <w:rFonts w:asciiTheme="minorHAnsi" w:hAnsiTheme="minorHAnsi"/>
    </w:rPr>
  </w:style>
  <w:style w:type="paragraph" w:customStyle="1" w:styleId="VersionNumber">
    <w:name w:val="VersionNumber"/>
    <w:basedOn w:val="Title"/>
    <w:rsid w:val="003876E7"/>
    <w:pPr>
      <w:spacing w:after="600"/>
    </w:pPr>
    <w:rPr>
      <w:sz w:val="24"/>
    </w:rPr>
  </w:style>
  <w:style w:type="paragraph" w:customStyle="1" w:styleId="HeadingContents">
    <w:name w:val="Heading (Contents)"/>
    <w:basedOn w:val="HeadingBase"/>
    <w:rsid w:val="003876E7"/>
    <w:pPr>
      <w:spacing w:before="480" w:after="120"/>
    </w:pPr>
    <w:rPr>
      <w:sz w:val="40"/>
    </w:rPr>
  </w:style>
  <w:style w:type="paragraph" w:customStyle="1" w:styleId="AllowPageBreak">
    <w:name w:val="Allow Page Break"/>
    <w:basedOn w:val="BodyText"/>
    <w:rsid w:val="003876E7"/>
    <w:rPr>
      <w:sz w:val="2"/>
    </w:rPr>
  </w:style>
  <w:style w:type="paragraph" w:styleId="BalloonText">
    <w:name w:val="Balloon Text"/>
    <w:basedOn w:val="Normal"/>
    <w:semiHidden/>
    <w:rsid w:val="003876E7"/>
    <w:rPr>
      <w:rFonts w:ascii="Tahoma" w:hAnsi="Tahoma" w:cs="Tahoma"/>
      <w:sz w:val="16"/>
      <w:szCs w:val="16"/>
    </w:rPr>
  </w:style>
  <w:style w:type="paragraph" w:customStyle="1" w:styleId="Note">
    <w:name w:val="Note"/>
    <w:basedOn w:val="BodyText"/>
    <w:rsid w:val="003876E7"/>
    <w:pPr>
      <w:pBdr>
        <w:top w:val="single" w:sz="4" w:space="6" w:color="6DB244"/>
        <w:bottom w:val="single" w:sz="4" w:space="6" w:color="6DB244"/>
      </w:pBdr>
      <w:shd w:val="clear" w:color="auto" w:fill="EFF3E6"/>
      <w:ind w:left="720" w:right="720"/>
    </w:pPr>
  </w:style>
  <w:style w:type="character" w:styleId="Hyperlink">
    <w:name w:val="Hyperlink"/>
    <w:uiPriority w:val="99"/>
    <w:unhideWhenUsed/>
    <w:rsid w:val="003876E7"/>
    <w:rPr>
      <w:color w:val="auto"/>
      <w:u w:val="single"/>
    </w:rPr>
  </w:style>
  <w:style w:type="character" w:customStyle="1" w:styleId="BodyTextChar">
    <w:name w:val="Body Text Char"/>
    <w:basedOn w:val="DefaultParagraphFont"/>
    <w:link w:val="BodyText"/>
    <w:rsid w:val="00601BDC"/>
    <w:rPr>
      <w:rFonts w:ascii="Arial" w:hAnsi="Arial"/>
      <w:lang w:eastAsia="en-US"/>
    </w:rPr>
  </w:style>
  <w:style w:type="character" w:customStyle="1" w:styleId="Heading6Char">
    <w:name w:val="Heading 6 Char"/>
    <w:basedOn w:val="DefaultParagraphFont"/>
    <w:link w:val="Heading6"/>
    <w:semiHidden/>
    <w:rsid w:val="003876E7"/>
    <w:rPr>
      <w:rFonts w:asciiTheme="minorHAnsi" w:eastAsiaTheme="minorEastAsia" w:hAnsiTheme="minorHAnsi" w:cstheme="minorBidi"/>
      <w:b/>
      <w:bCs/>
      <w:sz w:val="22"/>
      <w:szCs w:val="22"/>
      <w:lang w:eastAsia="en-US"/>
    </w:rPr>
  </w:style>
  <w:style w:type="character" w:customStyle="1" w:styleId="Heading7Char">
    <w:name w:val="Heading 7 Char"/>
    <w:basedOn w:val="DefaultParagraphFont"/>
    <w:link w:val="Heading7"/>
    <w:semiHidden/>
    <w:rsid w:val="003876E7"/>
    <w:rPr>
      <w:rFonts w:asciiTheme="minorHAnsi" w:eastAsiaTheme="minorEastAsia" w:hAnsiTheme="minorHAnsi" w:cstheme="minorBidi"/>
      <w:sz w:val="22"/>
      <w:lang w:eastAsia="en-US"/>
    </w:rPr>
  </w:style>
  <w:style w:type="character" w:customStyle="1" w:styleId="Heading8Char">
    <w:name w:val="Heading 8 Char"/>
    <w:basedOn w:val="DefaultParagraphFont"/>
    <w:link w:val="Heading8"/>
    <w:semiHidden/>
    <w:rsid w:val="003876E7"/>
    <w:rPr>
      <w:rFonts w:asciiTheme="minorHAnsi" w:eastAsiaTheme="minorEastAsia" w:hAnsiTheme="minorHAnsi" w:cstheme="minorBidi"/>
      <w:i/>
      <w:iCs/>
      <w:sz w:val="22"/>
      <w:lang w:eastAsia="en-US"/>
    </w:rPr>
  </w:style>
  <w:style w:type="character" w:customStyle="1" w:styleId="Heading9Char">
    <w:name w:val="Heading 9 Char"/>
    <w:basedOn w:val="DefaultParagraphFont"/>
    <w:link w:val="Heading9"/>
    <w:semiHidden/>
    <w:rsid w:val="003876E7"/>
    <w:rPr>
      <w:rFonts w:asciiTheme="majorHAnsi" w:eastAsiaTheme="majorEastAsia" w:hAnsiTheme="majorHAnsi" w:cstheme="majorBidi"/>
      <w:sz w:val="22"/>
      <w:szCs w:val="22"/>
      <w:lang w:eastAsia="en-US"/>
    </w:rPr>
  </w:style>
  <w:style w:type="paragraph" w:customStyle="1" w:styleId="TableText">
    <w:name w:val="Table Text"/>
    <w:basedOn w:val="Normal"/>
    <w:rsid w:val="003876E7"/>
    <w:pPr>
      <w:spacing w:before="20" w:after="20"/>
    </w:pPr>
  </w:style>
  <w:style w:type="paragraph" w:styleId="NoSpacing">
    <w:name w:val="No Spacing"/>
    <w:link w:val="NoSpacingChar"/>
    <w:uiPriority w:val="1"/>
    <w:qFormat/>
    <w:rsid w:val="003876E7"/>
    <w:rPr>
      <w:rFonts w:ascii="Verdana" w:hAnsi="Verdana"/>
      <w:sz w:val="24"/>
      <w:szCs w:val="24"/>
      <w:lang w:eastAsia="en-GB"/>
    </w:rPr>
  </w:style>
  <w:style w:type="paragraph" w:styleId="Bibliography">
    <w:name w:val="Bibliography"/>
    <w:basedOn w:val="Normal"/>
    <w:next w:val="Normal"/>
    <w:uiPriority w:val="37"/>
    <w:semiHidden/>
    <w:unhideWhenUsed/>
    <w:rsid w:val="003876E7"/>
  </w:style>
  <w:style w:type="paragraph" w:styleId="BlockText">
    <w:name w:val="Block Text"/>
    <w:basedOn w:val="Normal"/>
    <w:semiHidden/>
    <w:unhideWhenUsed/>
    <w:rsid w:val="003876E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3876E7"/>
    <w:pPr>
      <w:spacing w:line="480" w:lineRule="auto"/>
    </w:pPr>
  </w:style>
  <w:style w:type="character" w:customStyle="1" w:styleId="BodyText2Char">
    <w:name w:val="Body Text 2 Char"/>
    <w:basedOn w:val="DefaultParagraphFont"/>
    <w:link w:val="BodyText2"/>
    <w:semiHidden/>
    <w:rsid w:val="003876E7"/>
    <w:rPr>
      <w:rFonts w:ascii="Verdana" w:hAnsi="Verdana"/>
      <w:sz w:val="24"/>
      <w:szCs w:val="24"/>
      <w:lang w:eastAsia="en-GB"/>
    </w:rPr>
  </w:style>
  <w:style w:type="paragraph" w:styleId="BodyText3">
    <w:name w:val="Body Text 3"/>
    <w:basedOn w:val="Normal"/>
    <w:link w:val="BodyText3Char"/>
    <w:uiPriority w:val="99"/>
    <w:unhideWhenUsed/>
    <w:rsid w:val="003876E7"/>
    <w:rPr>
      <w:sz w:val="16"/>
      <w:szCs w:val="16"/>
    </w:rPr>
  </w:style>
  <w:style w:type="character" w:customStyle="1" w:styleId="BodyText3Char">
    <w:name w:val="Body Text 3 Char"/>
    <w:basedOn w:val="DefaultParagraphFont"/>
    <w:link w:val="BodyText3"/>
    <w:uiPriority w:val="99"/>
    <w:rsid w:val="003876E7"/>
    <w:rPr>
      <w:rFonts w:ascii="Verdana" w:hAnsi="Verdana"/>
      <w:sz w:val="16"/>
      <w:szCs w:val="16"/>
      <w:lang w:eastAsia="en-GB"/>
    </w:rPr>
  </w:style>
  <w:style w:type="paragraph" w:styleId="BodyTextFirstIndent">
    <w:name w:val="Body Text First Indent"/>
    <w:basedOn w:val="BodyText"/>
    <w:link w:val="BodyTextFirstIndentChar"/>
    <w:rsid w:val="003876E7"/>
    <w:pPr>
      <w:keepLines w:val="0"/>
      <w:ind w:firstLine="284"/>
    </w:pPr>
    <w:rPr>
      <w:szCs w:val="24"/>
      <w:lang w:eastAsia="en-GB"/>
    </w:rPr>
  </w:style>
  <w:style w:type="character" w:customStyle="1" w:styleId="BodyTextFirstIndentChar">
    <w:name w:val="Body Text First Indent Char"/>
    <w:basedOn w:val="BodyTextChar"/>
    <w:link w:val="BodyTextFirstIndent"/>
    <w:rsid w:val="003876E7"/>
    <w:rPr>
      <w:rFonts w:ascii="Verdana" w:hAnsi="Verdana"/>
      <w:sz w:val="22"/>
      <w:szCs w:val="24"/>
      <w:lang w:eastAsia="en-GB"/>
    </w:rPr>
  </w:style>
  <w:style w:type="paragraph" w:styleId="BodyTextIndent">
    <w:name w:val="Body Text Indent"/>
    <w:basedOn w:val="Normal"/>
    <w:link w:val="BodyTextIndentChar"/>
    <w:semiHidden/>
    <w:unhideWhenUsed/>
    <w:rsid w:val="003876E7"/>
    <w:pPr>
      <w:ind w:left="283"/>
    </w:pPr>
  </w:style>
  <w:style w:type="character" w:customStyle="1" w:styleId="BodyTextIndentChar">
    <w:name w:val="Body Text Indent Char"/>
    <w:basedOn w:val="DefaultParagraphFont"/>
    <w:link w:val="BodyTextIndent"/>
    <w:semiHidden/>
    <w:rsid w:val="003876E7"/>
    <w:rPr>
      <w:rFonts w:ascii="Verdana" w:hAnsi="Verdana"/>
      <w:sz w:val="24"/>
      <w:szCs w:val="24"/>
      <w:lang w:eastAsia="en-GB"/>
    </w:rPr>
  </w:style>
  <w:style w:type="paragraph" w:styleId="BodyTextFirstIndent2">
    <w:name w:val="Body Text First Indent 2"/>
    <w:basedOn w:val="BodyTextIndent"/>
    <w:link w:val="BodyTextFirstIndent2Char"/>
    <w:semiHidden/>
    <w:unhideWhenUsed/>
    <w:rsid w:val="003876E7"/>
    <w:pPr>
      <w:spacing w:after="0"/>
      <w:ind w:left="360" w:firstLine="360"/>
    </w:pPr>
  </w:style>
  <w:style w:type="character" w:customStyle="1" w:styleId="BodyTextFirstIndent2Char">
    <w:name w:val="Body Text First Indent 2 Char"/>
    <w:basedOn w:val="BodyTextIndentChar"/>
    <w:link w:val="BodyTextFirstIndent2"/>
    <w:semiHidden/>
    <w:rsid w:val="003876E7"/>
    <w:rPr>
      <w:rFonts w:ascii="Verdana" w:hAnsi="Verdana"/>
      <w:sz w:val="24"/>
      <w:szCs w:val="24"/>
      <w:lang w:eastAsia="en-GB"/>
    </w:rPr>
  </w:style>
  <w:style w:type="paragraph" w:styleId="BodyTextIndent2">
    <w:name w:val="Body Text Indent 2"/>
    <w:basedOn w:val="Normal"/>
    <w:link w:val="BodyTextIndent2Char"/>
    <w:semiHidden/>
    <w:unhideWhenUsed/>
    <w:rsid w:val="003876E7"/>
    <w:pPr>
      <w:spacing w:line="480" w:lineRule="auto"/>
      <w:ind w:left="283"/>
    </w:pPr>
  </w:style>
  <w:style w:type="character" w:customStyle="1" w:styleId="BodyTextIndent2Char">
    <w:name w:val="Body Text Indent 2 Char"/>
    <w:basedOn w:val="DefaultParagraphFont"/>
    <w:link w:val="BodyTextIndent2"/>
    <w:semiHidden/>
    <w:rsid w:val="003876E7"/>
    <w:rPr>
      <w:rFonts w:ascii="Verdana" w:hAnsi="Verdana"/>
      <w:sz w:val="24"/>
      <w:szCs w:val="24"/>
      <w:lang w:eastAsia="en-GB"/>
    </w:rPr>
  </w:style>
  <w:style w:type="paragraph" w:styleId="BodyTextIndent3">
    <w:name w:val="Body Text Indent 3"/>
    <w:basedOn w:val="Normal"/>
    <w:link w:val="BodyTextIndent3Char"/>
    <w:semiHidden/>
    <w:unhideWhenUsed/>
    <w:rsid w:val="003876E7"/>
    <w:pPr>
      <w:ind w:left="283"/>
    </w:pPr>
    <w:rPr>
      <w:sz w:val="16"/>
      <w:szCs w:val="16"/>
    </w:rPr>
  </w:style>
  <w:style w:type="character" w:customStyle="1" w:styleId="BodyTextIndent3Char">
    <w:name w:val="Body Text Indent 3 Char"/>
    <w:basedOn w:val="DefaultParagraphFont"/>
    <w:link w:val="BodyTextIndent3"/>
    <w:semiHidden/>
    <w:rsid w:val="003876E7"/>
    <w:rPr>
      <w:rFonts w:ascii="Verdana" w:hAnsi="Verdana"/>
      <w:sz w:val="16"/>
      <w:szCs w:val="16"/>
      <w:lang w:eastAsia="en-GB"/>
    </w:rPr>
  </w:style>
  <w:style w:type="paragraph" w:styleId="Closing">
    <w:name w:val="Closing"/>
    <w:basedOn w:val="Normal"/>
    <w:link w:val="ClosingChar"/>
    <w:semiHidden/>
    <w:unhideWhenUsed/>
    <w:rsid w:val="003876E7"/>
    <w:pPr>
      <w:ind w:left="4252"/>
    </w:pPr>
  </w:style>
  <w:style w:type="character" w:customStyle="1" w:styleId="ClosingChar">
    <w:name w:val="Closing Char"/>
    <w:basedOn w:val="DefaultParagraphFont"/>
    <w:link w:val="Closing"/>
    <w:semiHidden/>
    <w:rsid w:val="003876E7"/>
    <w:rPr>
      <w:rFonts w:ascii="Verdana" w:hAnsi="Verdana"/>
      <w:sz w:val="24"/>
      <w:szCs w:val="24"/>
      <w:lang w:eastAsia="en-GB"/>
    </w:rPr>
  </w:style>
  <w:style w:type="paragraph" w:styleId="CommentText">
    <w:name w:val="annotation text"/>
    <w:basedOn w:val="Normal"/>
    <w:link w:val="CommentTextChar"/>
    <w:semiHidden/>
    <w:unhideWhenUsed/>
    <w:rsid w:val="003876E7"/>
  </w:style>
  <w:style w:type="character" w:customStyle="1" w:styleId="CommentTextChar">
    <w:name w:val="Comment Text Char"/>
    <w:basedOn w:val="DefaultParagraphFont"/>
    <w:link w:val="CommentText"/>
    <w:semiHidden/>
    <w:rsid w:val="003876E7"/>
    <w:rPr>
      <w:rFonts w:ascii="Verdana" w:hAnsi="Verdana"/>
      <w:lang w:eastAsia="en-GB"/>
    </w:rPr>
  </w:style>
  <w:style w:type="paragraph" w:styleId="CommentSubject">
    <w:name w:val="annotation subject"/>
    <w:basedOn w:val="CommentText"/>
    <w:next w:val="CommentText"/>
    <w:link w:val="CommentSubjectChar"/>
    <w:semiHidden/>
    <w:unhideWhenUsed/>
    <w:rsid w:val="003876E7"/>
    <w:rPr>
      <w:b/>
      <w:bCs/>
    </w:rPr>
  </w:style>
  <w:style w:type="character" w:customStyle="1" w:styleId="CommentSubjectChar">
    <w:name w:val="Comment Subject Char"/>
    <w:basedOn w:val="CommentTextChar"/>
    <w:link w:val="CommentSubject"/>
    <w:semiHidden/>
    <w:rsid w:val="003876E7"/>
    <w:rPr>
      <w:rFonts w:ascii="Verdana" w:hAnsi="Verdana"/>
      <w:b/>
      <w:bCs/>
      <w:lang w:eastAsia="en-GB"/>
    </w:rPr>
  </w:style>
  <w:style w:type="paragraph" w:styleId="Date">
    <w:name w:val="Date"/>
    <w:basedOn w:val="Normal"/>
    <w:next w:val="Normal"/>
    <w:link w:val="DateChar"/>
    <w:rsid w:val="003876E7"/>
  </w:style>
  <w:style w:type="character" w:customStyle="1" w:styleId="DateChar">
    <w:name w:val="Date Char"/>
    <w:basedOn w:val="DefaultParagraphFont"/>
    <w:link w:val="Date"/>
    <w:rsid w:val="003876E7"/>
    <w:rPr>
      <w:rFonts w:ascii="Verdana" w:hAnsi="Verdana"/>
      <w:sz w:val="24"/>
      <w:szCs w:val="24"/>
      <w:lang w:eastAsia="en-GB"/>
    </w:rPr>
  </w:style>
  <w:style w:type="paragraph" w:styleId="DocumentMap">
    <w:name w:val="Document Map"/>
    <w:basedOn w:val="Normal"/>
    <w:link w:val="DocumentMapChar"/>
    <w:semiHidden/>
    <w:unhideWhenUsed/>
    <w:rsid w:val="003876E7"/>
    <w:rPr>
      <w:rFonts w:ascii="Segoe UI" w:hAnsi="Segoe UI" w:cs="Segoe UI"/>
      <w:sz w:val="16"/>
      <w:szCs w:val="16"/>
    </w:rPr>
  </w:style>
  <w:style w:type="character" w:customStyle="1" w:styleId="DocumentMapChar">
    <w:name w:val="Document Map Char"/>
    <w:basedOn w:val="DefaultParagraphFont"/>
    <w:link w:val="DocumentMap"/>
    <w:semiHidden/>
    <w:rsid w:val="003876E7"/>
    <w:rPr>
      <w:rFonts w:ascii="Segoe UI" w:hAnsi="Segoe UI" w:cs="Segoe UI"/>
      <w:sz w:val="16"/>
      <w:szCs w:val="16"/>
      <w:lang w:eastAsia="en-GB"/>
    </w:rPr>
  </w:style>
  <w:style w:type="paragraph" w:styleId="E-mailSignature">
    <w:name w:val="E-mail Signature"/>
    <w:basedOn w:val="Normal"/>
    <w:link w:val="E-mailSignatureChar"/>
    <w:semiHidden/>
    <w:unhideWhenUsed/>
    <w:rsid w:val="003876E7"/>
  </w:style>
  <w:style w:type="character" w:customStyle="1" w:styleId="E-mailSignatureChar">
    <w:name w:val="E-mail Signature Char"/>
    <w:basedOn w:val="DefaultParagraphFont"/>
    <w:link w:val="E-mailSignature"/>
    <w:semiHidden/>
    <w:rsid w:val="003876E7"/>
    <w:rPr>
      <w:rFonts w:ascii="Verdana" w:hAnsi="Verdana"/>
      <w:sz w:val="24"/>
      <w:szCs w:val="24"/>
      <w:lang w:eastAsia="en-GB"/>
    </w:rPr>
  </w:style>
  <w:style w:type="paragraph" w:styleId="EndnoteText">
    <w:name w:val="endnote text"/>
    <w:basedOn w:val="Normal"/>
    <w:link w:val="EndnoteTextChar"/>
    <w:semiHidden/>
    <w:unhideWhenUsed/>
    <w:rsid w:val="003876E7"/>
  </w:style>
  <w:style w:type="character" w:customStyle="1" w:styleId="EndnoteTextChar">
    <w:name w:val="Endnote Text Char"/>
    <w:basedOn w:val="DefaultParagraphFont"/>
    <w:link w:val="EndnoteText"/>
    <w:semiHidden/>
    <w:rsid w:val="003876E7"/>
    <w:rPr>
      <w:rFonts w:ascii="Verdana" w:hAnsi="Verdana"/>
      <w:lang w:eastAsia="en-GB"/>
    </w:rPr>
  </w:style>
  <w:style w:type="paragraph" w:styleId="EnvelopeAddress">
    <w:name w:val="envelope address"/>
    <w:basedOn w:val="Normal"/>
    <w:semiHidden/>
    <w:unhideWhenUsed/>
    <w:rsid w:val="003876E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3876E7"/>
    <w:rPr>
      <w:rFonts w:asciiTheme="majorHAnsi" w:eastAsiaTheme="majorEastAsia" w:hAnsiTheme="majorHAnsi" w:cstheme="majorBidi"/>
    </w:rPr>
  </w:style>
  <w:style w:type="paragraph" w:styleId="FootnoteText">
    <w:name w:val="footnote text"/>
    <w:basedOn w:val="Normal"/>
    <w:link w:val="FootnoteTextChar"/>
    <w:semiHidden/>
    <w:unhideWhenUsed/>
    <w:rsid w:val="003876E7"/>
  </w:style>
  <w:style w:type="character" w:customStyle="1" w:styleId="FootnoteTextChar">
    <w:name w:val="Footnote Text Char"/>
    <w:basedOn w:val="DefaultParagraphFont"/>
    <w:link w:val="FootnoteText"/>
    <w:semiHidden/>
    <w:rsid w:val="003876E7"/>
    <w:rPr>
      <w:rFonts w:ascii="Verdana" w:hAnsi="Verdana"/>
      <w:lang w:eastAsia="en-GB"/>
    </w:rPr>
  </w:style>
  <w:style w:type="paragraph" w:styleId="HTMLAddress">
    <w:name w:val="HTML Address"/>
    <w:basedOn w:val="Normal"/>
    <w:link w:val="HTMLAddressChar"/>
    <w:semiHidden/>
    <w:unhideWhenUsed/>
    <w:rsid w:val="003876E7"/>
    <w:rPr>
      <w:i/>
      <w:iCs/>
    </w:rPr>
  </w:style>
  <w:style w:type="character" w:customStyle="1" w:styleId="HTMLAddressChar">
    <w:name w:val="HTML Address Char"/>
    <w:basedOn w:val="DefaultParagraphFont"/>
    <w:link w:val="HTMLAddress"/>
    <w:semiHidden/>
    <w:rsid w:val="003876E7"/>
    <w:rPr>
      <w:rFonts w:ascii="Verdana" w:hAnsi="Verdana"/>
      <w:i/>
      <w:iCs/>
      <w:sz w:val="24"/>
      <w:szCs w:val="24"/>
      <w:lang w:eastAsia="en-GB"/>
    </w:rPr>
  </w:style>
  <w:style w:type="paragraph" w:styleId="HTMLPreformatted">
    <w:name w:val="HTML Preformatted"/>
    <w:basedOn w:val="Normal"/>
    <w:link w:val="HTMLPreformattedChar"/>
    <w:semiHidden/>
    <w:unhideWhenUsed/>
    <w:rsid w:val="003876E7"/>
    <w:rPr>
      <w:rFonts w:ascii="Consolas" w:hAnsi="Consolas" w:cs="Consolas"/>
    </w:rPr>
  </w:style>
  <w:style w:type="character" w:customStyle="1" w:styleId="HTMLPreformattedChar">
    <w:name w:val="HTML Preformatted Char"/>
    <w:basedOn w:val="DefaultParagraphFont"/>
    <w:link w:val="HTMLPreformatted"/>
    <w:semiHidden/>
    <w:rsid w:val="003876E7"/>
    <w:rPr>
      <w:rFonts w:ascii="Consolas" w:hAnsi="Consolas" w:cs="Consolas"/>
      <w:lang w:eastAsia="en-GB"/>
    </w:rPr>
  </w:style>
  <w:style w:type="paragraph" w:styleId="Index1">
    <w:name w:val="index 1"/>
    <w:basedOn w:val="Normal"/>
    <w:next w:val="Normal"/>
    <w:autoRedefine/>
    <w:semiHidden/>
    <w:unhideWhenUsed/>
    <w:rsid w:val="003876E7"/>
    <w:pPr>
      <w:ind w:left="240" w:hanging="240"/>
    </w:pPr>
  </w:style>
  <w:style w:type="paragraph" w:styleId="Index2">
    <w:name w:val="index 2"/>
    <w:basedOn w:val="Normal"/>
    <w:next w:val="Normal"/>
    <w:autoRedefine/>
    <w:semiHidden/>
    <w:unhideWhenUsed/>
    <w:rsid w:val="003876E7"/>
    <w:pPr>
      <w:ind w:left="480" w:hanging="240"/>
    </w:pPr>
  </w:style>
  <w:style w:type="paragraph" w:styleId="Index3">
    <w:name w:val="index 3"/>
    <w:basedOn w:val="Normal"/>
    <w:next w:val="Normal"/>
    <w:autoRedefine/>
    <w:semiHidden/>
    <w:unhideWhenUsed/>
    <w:rsid w:val="003876E7"/>
    <w:pPr>
      <w:ind w:left="720" w:hanging="240"/>
    </w:pPr>
  </w:style>
  <w:style w:type="paragraph" w:styleId="Index4">
    <w:name w:val="index 4"/>
    <w:basedOn w:val="Normal"/>
    <w:next w:val="Normal"/>
    <w:autoRedefine/>
    <w:semiHidden/>
    <w:unhideWhenUsed/>
    <w:rsid w:val="003876E7"/>
    <w:pPr>
      <w:ind w:left="960" w:hanging="240"/>
    </w:pPr>
  </w:style>
  <w:style w:type="paragraph" w:styleId="Index5">
    <w:name w:val="index 5"/>
    <w:basedOn w:val="Normal"/>
    <w:next w:val="Normal"/>
    <w:autoRedefine/>
    <w:semiHidden/>
    <w:unhideWhenUsed/>
    <w:rsid w:val="003876E7"/>
    <w:pPr>
      <w:ind w:left="1200" w:hanging="240"/>
    </w:pPr>
  </w:style>
  <w:style w:type="paragraph" w:styleId="Index6">
    <w:name w:val="index 6"/>
    <w:basedOn w:val="Normal"/>
    <w:next w:val="Normal"/>
    <w:autoRedefine/>
    <w:semiHidden/>
    <w:unhideWhenUsed/>
    <w:rsid w:val="003876E7"/>
    <w:pPr>
      <w:ind w:left="1440" w:hanging="240"/>
    </w:pPr>
  </w:style>
  <w:style w:type="paragraph" w:styleId="Index7">
    <w:name w:val="index 7"/>
    <w:basedOn w:val="Normal"/>
    <w:next w:val="Normal"/>
    <w:autoRedefine/>
    <w:semiHidden/>
    <w:unhideWhenUsed/>
    <w:rsid w:val="003876E7"/>
    <w:pPr>
      <w:ind w:left="1680" w:hanging="240"/>
    </w:pPr>
  </w:style>
  <w:style w:type="paragraph" w:styleId="Index8">
    <w:name w:val="index 8"/>
    <w:basedOn w:val="Normal"/>
    <w:next w:val="Normal"/>
    <w:autoRedefine/>
    <w:semiHidden/>
    <w:unhideWhenUsed/>
    <w:rsid w:val="003876E7"/>
    <w:pPr>
      <w:ind w:left="1920" w:hanging="240"/>
    </w:pPr>
  </w:style>
  <w:style w:type="paragraph" w:styleId="Index9">
    <w:name w:val="index 9"/>
    <w:basedOn w:val="Normal"/>
    <w:next w:val="Normal"/>
    <w:autoRedefine/>
    <w:semiHidden/>
    <w:unhideWhenUsed/>
    <w:rsid w:val="003876E7"/>
    <w:pPr>
      <w:ind w:left="2160" w:hanging="240"/>
    </w:pPr>
  </w:style>
  <w:style w:type="paragraph" w:styleId="IndexHeading">
    <w:name w:val="index heading"/>
    <w:basedOn w:val="Normal"/>
    <w:next w:val="Index1"/>
    <w:semiHidden/>
    <w:unhideWhenUsed/>
    <w:rsid w:val="003876E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876E7"/>
    <w:pPr>
      <w:pBdr>
        <w:top w:val="single" w:sz="4" w:space="6" w:color="6DB244"/>
        <w:bottom w:val="single" w:sz="4" w:space="6" w:color="6DB244"/>
      </w:pBdr>
      <w:spacing w:before="360" w:after="360"/>
      <w:ind w:left="864" w:right="864"/>
      <w:jc w:val="center"/>
    </w:pPr>
    <w:rPr>
      <w:i/>
      <w:iCs/>
      <w:color w:val="6DB244"/>
    </w:rPr>
  </w:style>
  <w:style w:type="character" w:customStyle="1" w:styleId="IntenseQuoteChar">
    <w:name w:val="Intense Quote Char"/>
    <w:basedOn w:val="DefaultParagraphFont"/>
    <w:link w:val="IntenseQuote"/>
    <w:uiPriority w:val="30"/>
    <w:rsid w:val="003876E7"/>
    <w:rPr>
      <w:rFonts w:ascii="Verdana" w:hAnsi="Verdana"/>
      <w:i/>
      <w:iCs/>
      <w:color w:val="6DB244"/>
      <w:sz w:val="24"/>
      <w:szCs w:val="24"/>
      <w:lang w:eastAsia="en-GB"/>
    </w:rPr>
  </w:style>
  <w:style w:type="paragraph" w:styleId="List3">
    <w:name w:val="List 3"/>
    <w:basedOn w:val="Normal"/>
    <w:semiHidden/>
    <w:unhideWhenUsed/>
    <w:rsid w:val="003876E7"/>
    <w:pPr>
      <w:ind w:left="849" w:hanging="283"/>
      <w:contextualSpacing/>
    </w:pPr>
  </w:style>
  <w:style w:type="paragraph" w:styleId="List4">
    <w:name w:val="List 4"/>
    <w:basedOn w:val="Normal"/>
    <w:rsid w:val="003876E7"/>
    <w:pPr>
      <w:contextualSpacing/>
    </w:pPr>
  </w:style>
  <w:style w:type="paragraph" w:styleId="List5">
    <w:name w:val="List 5"/>
    <w:basedOn w:val="Normal"/>
    <w:rsid w:val="003876E7"/>
    <w:pPr>
      <w:spacing w:before="60" w:after="60"/>
      <w:ind w:left="1134"/>
      <w:contextualSpacing/>
    </w:pPr>
  </w:style>
  <w:style w:type="paragraph" w:styleId="ListBullet3">
    <w:name w:val="List Bullet 3"/>
    <w:basedOn w:val="Normal"/>
    <w:semiHidden/>
    <w:unhideWhenUsed/>
    <w:rsid w:val="003876E7"/>
    <w:pPr>
      <w:numPr>
        <w:numId w:val="2"/>
      </w:numPr>
      <w:contextualSpacing/>
    </w:pPr>
  </w:style>
  <w:style w:type="paragraph" w:styleId="ListBullet4">
    <w:name w:val="List Bullet 4"/>
    <w:basedOn w:val="Normal"/>
    <w:semiHidden/>
    <w:unhideWhenUsed/>
    <w:rsid w:val="003876E7"/>
    <w:pPr>
      <w:numPr>
        <w:numId w:val="3"/>
      </w:numPr>
      <w:contextualSpacing/>
    </w:pPr>
  </w:style>
  <w:style w:type="paragraph" w:styleId="ListBullet5">
    <w:name w:val="List Bullet 5"/>
    <w:basedOn w:val="Normal"/>
    <w:semiHidden/>
    <w:unhideWhenUsed/>
    <w:rsid w:val="003876E7"/>
    <w:pPr>
      <w:numPr>
        <w:numId w:val="4"/>
      </w:numPr>
      <w:contextualSpacing/>
    </w:pPr>
  </w:style>
  <w:style w:type="paragraph" w:styleId="ListContinue3">
    <w:name w:val="List Continue 3"/>
    <w:basedOn w:val="Normal"/>
    <w:semiHidden/>
    <w:unhideWhenUsed/>
    <w:rsid w:val="003876E7"/>
    <w:pPr>
      <w:ind w:left="849"/>
      <w:contextualSpacing/>
    </w:pPr>
  </w:style>
  <w:style w:type="paragraph" w:styleId="ListContinue4">
    <w:name w:val="List Continue 4"/>
    <w:basedOn w:val="Normal"/>
    <w:semiHidden/>
    <w:unhideWhenUsed/>
    <w:rsid w:val="003876E7"/>
    <w:pPr>
      <w:ind w:left="1132"/>
      <w:contextualSpacing/>
    </w:pPr>
  </w:style>
  <w:style w:type="paragraph" w:styleId="ListContinue5">
    <w:name w:val="List Continue 5"/>
    <w:basedOn w:val="Normal"/>
    <w:semiHidden/>
    <w:unhideWhenUsed/>
    <w:rsid w:val="003876E7"/>
    <w:pPr>
      <w:ind w:left="1415"/>
      <w:contextualSpacing/>
    </w:pPr>
  </w:style>
  <w:style w:type="paragraph" w:styleId="ListNumber3">
    <w:name w:val="List Number 3"/>
    <w:basedOn w:val="Normal"/>
    <w:semiHidden/>
    <w:unhideWhenUsed/>
    <w:rsid w:val="003876E7"/>
    <w:pPr>
      <w:numPr>
        <w:numId w:val="7"/>
      </w:numPr>
      <w:contextualSpacing/>
    </w:pPr>
  </w:style>
  <w:style w:type="paragraph" w:styleId="ListNumber4">
    <w:name w:val="List Number 4"/>
    <w:basedOn w:val="Normal"/>
    <w:semiHidden/>
    <w:unhideWhenUsed/>
    <w:rsid w:val="003876E7"/>
    <w:pPr>
      <w:numPr>
        <w:numId w:val="8"/>
      </w:numPr>
      <w:contextualSpacing/>
    </w:pPr>
  </w:style>
  <w:style w:type="paragraph" w:styleId="ListNumber5">
    <w:name w:val="List Number 5"/>
    <w:basedOn w:val="Normal"/>
    <w:semiHidden/>
    <w:unhideWhenUsed/>
    <w:rsid w:val="003876E7"/>
    <w:pPr>
      <w:numPr>
        <w:numId w:val="9"/>
      </w:numPr>
      <w:contextualSpacing/>
    </w:pPr>
  </w:style>
  <w:style w:type="paragraph" w:styleId="ListParagraph">
    <w:name w:val="List Paragraph"/>
    <w:basedOn w:val="Normal"/>
    <w:link w:val="ListParagraphChar"/>
    <w:uiPriority w:val="99"/>
    <w:qFormat/>
    <w:rsid w:val="003876E7"/>
    <w:pPr>
      <w:contextualSpacing/>
    </w:pPr>
  </w:style>
  <w:style w:type="paragraph" w:styleId="MacroText">
    <w:name w:val="macro"/>
    <w:link w:val="MacroTextChar"/>
    <w:semiHidden/>
    <w:unhideWhenUsed/>
    <w:rsid w:val="003876E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eastAsia="en-GB"/>
    </w:rPr>
  </w:style>
  <w:style w:type="character" w:customStyle="1" w:styleId="MacroTextChar">
    <w:name w:val="Macro Text Char"/>
    <w:basedOn w:val="DefaultParagraphFont"/>
    <w:link w:val="MacroText"/>
    <w:semiHidden/>
    <w:rsid w:val="003876E7"/>
    <w:rPr>
      <w:rFonts w:ascii="Consolas" w:hAnsi="Consolas" w:cs="Consolas"/>
      <w:lang w:eastAsia="en-GB"/>
    </w:rPr>
  </w:style>
  <w:style w:type="paragraph" w:styleId="MessageHeader">
    <w:name w:val="Message Header"/>
    <w:basedOn w:val="Normal"/>
    <w:link w:val="MessageHeaderChar"/>
    <w:semiHidden/>
    <w:unhideWhenUsed/>
    <w:rsid w:val="003876E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3876E7"/>
    <w:rPr>
      <w:rFonts w:asciiTheme="majorHAnsi" w:eastAsiaTheme="majorEastAsia" w:hAnsiTheme="majorHAnsi" w:cstheme="majorBidi"/>
      <w:sz w:val="24"/>
      <w:szCs w:val="24"/>
      <w:shd w:val="pct20" w:color="auto" w:fill="auto"/>
      <w:lang w:eastAsia="en-GB"/>
    </w:rPr>
  </w:style>
  <w:style w:type="paragraph" w:styleId="NormalWeb">
    <w:name w:val="Normal (Web)"/>
    <w:basedOn w:val="Normal"/>
    <w:semiHidden/>
    <w:unhideWhenUsed/>
    <w:rsid w:val="003876E7"/>
  </w:style>
  <w:style w:type="paragraph" w:styleId="NormalIndent">
    <w:name w:val="Normal Indent"/>
    <w:basedOn w:val="Normal"/>
    <w:semiHidden/>
    <w:unhideWhenUsed/>
    <w:rsid w:val="003876E7"/>
    <w:pPr>
      <w:ind w:left="720"/>
    </w:pPr>
  </w:style>
  <w:style w:type="paragraph" w:styleId="NoteHeading">
    <w:name w:val="Note Heading"/>
    <w:basedOn w:val="Normal"/>
    <w:next w:val="Normal"/>
    <w:link w:val="NoteHeadingChar"/>
    <w:semiHidden/>
    <w:unhideWhenUsed/>
    <w:rsid w:val="003876E7"/>
  </w:style>
  <w:style w:type="character" w:customStyle="1" w:styleId="NoteHeadingChar">
    <w:name w:val="Note Heading Char"/>
    <w:basedOn w:val="DefaultParagraphFont"/>
    <w:link w:val="NoteHeading"/>
    <w:semiHidden/>
    <w:rsid w:val="003876E7"/>
    <w:rPr>
      <w:rFonts w:ascii="Verdana" w:hAnsi="Verdana"/>
      <w:sz w:val="24"/>
      <w:szCs w:val="24"/>
      <w:lang w:eastAsia="en-GB"/>
    </w:rPr>
  </w:style>
  <w:style w:type="paragraph" w:styleId="PlainText">
    <w:name w:val="Plain Text"/>
    <w:basedOn w:val="Normal"/>
    <w:link w:val="PlainTextChar"/>
    <w:semiHidden/>
    <w:unhideWhenUsed/>
    <w:rsid w:val="003876E7"/>
    <w:rPr>
      <w:rFonts w:ascii="Consolas" w:hAnsi="Consolas" w:cs="Consolas"/>
      <w:sz w:val="21"/>
      <w:szCs w:val="21"/>
    </w:rPr>
  </w:style>
  <w:style w:type="character" w:customStyle="1" w:styleId="PlainTextChar">
    <w:name w:val="Plain Text Char"/>
    <w:basedOn w:val="DefaultParagraphFont"/>
    <w:link w:val="PlainText"/>
    <w:semiHidden/>
    <w:rsid w:val="003876E7"/>
    <w:rPr>
      <w:rFonts w:ascii="Consolas" w:hAnsi="Consolas" w:cs="Consolas"/>
      <w:sz w:val="21"/>
      <w:szCs w:val="21"/>
      <w:lang w:eastAsia="en-GB"/>
    </w:rPr>
  </w:style>
  <w:style w:type="paragraph" w:styleId="Quote">
    <w:name w:val="Quote"/>
    <w:basedOn w:val="Normal"/>
    <w:next w:val="Normal"/>
    <w:link w:val="QuoteChar"/>
    <w:uiPriority w:val="29"/>
    <w:qFormat/>
    <w:rsid w:val="003876E7"/>
    <w:pPr>
      <w:spacing w:before="240" w:after="240"/>
      <w:ind w:left="862" w:right="862"/>
      <w:jc w:val="center"/>
    </w:pPr>
    <w:rPr>
      <w:i/>
      <w:iCs/>
      <w:color w:val="404040" w:themeColor="text1" w:themeTint="BF"/>
    </w:rPr>
  </w:style>
  <w:style w:type="character" w:customStyle="1" w:styleId="QuoteChar">
    <w:name w:val="Quote Char"/>
    <w:basedOn w:val="DefaultParagraphFont"/>
    <w:link w:val="Quote"/>
    <w:uiPriority w:val="29"/>
    <w:rsid w:val="003876E7"/>
    <w:rPr>
      <w:rFonts w:ascii="Verdana" w:hAnsi="Verdana"/>
      <w:i/>
      <w:iCs/>
      <w:color w:val="404040" w:themeColor="text1" w:themeTint="BF"/>
      <w:sz w:val="22"/>
      <w:szCs w:val="24"/>
      <w:lang w:eastAsia="en-GB"/>
    </w:rPr>
  </w:style>
  <w:style w:type="paragraph" w:styleId="Salutation">
    <w:name w:val="Salutation"/>
    <w:basedOn w:val="Normal"/>
    <w:next w:val="Normal"/>
    <w:link w:val="SalutationChar"/>
    <w:rsid w:val="003876E7"/>
  </w:style>
  <w:style w:type="character" w:customStyle="1" w:styleId="SalutationChar">
    <w:name w:val="Salutation Char"/>
    <w:basedOn w:val="DefaultParagraphFont"/>
    <w:link w:val="Salutation"/>
    <w:rsid w:val="003876E7"/>
    <w:rPr>
      <w:rFonts w:ascii="Verdana" w:hAnsi="Verdana"/>
      <w:sz w:val="24"/>
      <w:szCs w:val="24"/>
      <w:lang w:eastAsia="en-GB"/>
    </w:rPr>
  </w:style>
  <w:style w:type="paragraph" w:styleId="Signature">
    <w:name w:val="Signature"/>
    <w:basedOn w:val="Normal"/>
    <w:link w:val="SignatureChar"/>
    <w:semiHidden/>
    <w:unhideWhenUsed/>
    <w:rsid w:val="003876E7"/>
    <w:pPr>
      <w:ind w:left="4252"/>
    </w:pPr>
  </w:style>
  <w:style w:type="character" w:customStyle="1" w:styleId="SignatureChar">
    <w:name w:val="Signature Char"/>
    <w:basedOn w:val="DefaultParagraphFont"/>
    <w:link w:val="Signature"/>
    <w:semiHidden/>
    <w:rsid w:val="003876E7"/>
    <w:rPr>
      <w:rFonts w:ascii="Verdana" w:hAnsi="Verdana"/>
      <w:sz w:val="24"/>
      <w:szCs w:val="24"/>
      <w:lang w:eastAsia="en-GB"/>
    </w:rPr>
  </w:style>
  <w:style w:type="paragraph" w:styleId="Subtitle">
    <w:name w:val="Subtitle"/>
    <w:basedOn w:val="Normal"/>
    <w:next w:val="Normal"/>
    <w:link w:val="SubtitleChar"/>
    <w:qFormat/>
    <w:rsid w:val="003876E7"/>
    <w:pPr>
      <w:numPr>
        <w:ilvl w:val="1"/>
      </w:numPr>
      <w:spacing w:after="24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3876E7"/>
    <w:rPr>
      <w:rFonts w:ascii="Verdana" w:eastAsiaTheme="minorEastAsia" w:hAnsi="Verdana" w:cstheme="minorBidi"/>
      <w:color w:val="5A5A5A" w:themeColor="text1" w:themeTint="A5"/>
      <w:spacing w:val="15"/>
      <w:sz w:val="22"/>
      <w:szCs w:val="22"/>
      <w:lang w:eastAsia="en-GB"/>
    </w:rPr>
  </w:style>
  <w:style w:type="paragraph" w:styleId="TableofAuthorities">
    <w:name w:val="table of authorities"/>
    <w:basedOn w:val="Normal"/>
    <w:next w:val="Normal"/>
    <w:semiHidden/>
    <w:unhideWhenUsed/>
    <w:rsid w:val="003876E7"/>
    <w:pPr>
      <w:ind w:left="240" w:hanging="240"/>
    </w:pPr>
  </w:style>
  <w:style w:type="paragraph" w:styleId="TableofFigures">
    <w:name w:val="table of figures"/>
    <w:basedOn w:val="Normal"/>
    <w:next w:val="Normal"/>
    <w:semiHidden/>
    <w:unhideWhenUsed/>
    <w:rsid w:val="003876E7"/>
  </w:style>
  <w:style w:type="paragraph" w:styleId="TOAHeading">
    <w:name w:val="toa heading"/>
    <w:basedOn w:val="Normal"/>
    <w:next w:val="Normal"/>
    <w:semiHidden/>
    <w:unhideWhenUsed/>
    <w:rsid w:val="003876E7"/>
    <w:rPr>
      <w:rFonts w:asciiTheme="majorHAnsi" w:eastAsiaTheme="majorEastAsia" w:hAnsiTheme="majorHAnsi" w:cstheme="majorBidi"/>
      <w:b/>
      <w:bCs/>
    </w:rPr>
  </w:style>
  <w:style w:type="paragraph" w:styleId="TOC4">
    <w:name w:val="toc 4"/>
    <w:basedOn w:val="Normal"/>
    <w:next w:val="Normal"/>
    <w:autoRedefine/>
    <w:semiHidden/>
    <w:unhideWhenUsed/>
    <w:rsid w:val="003876E7"/>
    <w:pPr>
      <w:spacing w:after="100"/>
      <w:ind w:left="720"/>
    </w:pPr>
  </w:style>
  <w:style w:type="paragraph" w:styleId="TOC5">
    <w:name w:val="toc 5"/>
    <w:basedOn w:val="Normal"/>
    <w:next w:val="Normal"/>
    <w:autoRedefine/>
    <w:semiHidden/>
    <w:unhideWhenUsed/>
    <w:rsid w:val="003876E7"/>
    <w:pPr>
      <w:spacing w:after="100"/>
      <w:ind w:left="960"/>
    </w:pPr>
  </w:style>
  <w:style w:type="paragraph" w:styleId="TOC6">
    <w:name w:val="toc 6"/>
    <w:basedOn w:val="Normal"/>
    <w:next w:val="Normal"/>
    <w:autoRedefine/>
    <w:semiHidden/>
    <w:unhideWhenUsed/>
    <w:rsid w:val="003876E7"/>
    <w:pPr>
      <w:spacing w:after="100"/>
      <w:ind w:left="1200"/>
    </w:pPr>
  </w:style>
  <w:style w:type="paragraph" w:styleId="TOC7">
    <w:name w:val="toc 7"/>
    <w:basedOn w:val="Normal"/>
    <w:next w:val="Normal"/>
    <w:autoRedefine/>
    <w:semiHidden/>
    <w:unhideWhenUsed/>
    <w:rsid w:val="003876E7"/>
    <w:pPr>
      <w:spacing w:after="100"/>
      <w:ind w:left="1440"/>
    </w:pPr>
  </w:style>
  <w:style w:type="paragraph" w:styleId="TOC8">
    <w:name w:val="toc 8"/>
    <w:basedOn w:val="Normal"/>
    <w:next w:val="Normal"/>
    <w:autoRedefine/>
    <w:semiHidden/>
    <w:unhideWhenUsed/>
    <w:rsid w:val="003876E7"/>
    <w:pPr>
      <w:spacing w:after="100"/>
      <w:ind w:left="1680"/>
    </w:pPr>
  </w:style>
  <w:style w:type="paragraph" w:styleId="TOC9">
    <w:name w:val="toc 9"/>
    <w:basedOn w:val="Normal"/>
    <w:next w:val="Normal"/>
    <w:autoRedefine/>
    <w:semiHidden/>
    <w:unhideWhenUsed/>
    <w:rsid w:val="003876E7"/>
    <w:pPr>
      <w:spacing w:after="100"/>
      <w:ind w:left="1920"/>
    </w:pPr>
  </w:style>
  <w:style w:type="paragraph" w:styleId="TOCHeading">
    <w:name w:val="TOC Heading"/>
    <w:basedOn w:val="Heading1"/>
    <w:next w:val="Normal"/>
    <w:uiPriority w:val="39"/>
    <w:semiHidden/>
    <w:unhideWhenUsed/>
    <w:qFormat/>
    <w:rsid w:val="003876E7"/>
    <w:pPr>
      <w:keepLines/>
      <w:pageBreakBefore w:val="0"/>
      <w:spacing w:before="240"/>
      <w:outlineLvl w:val="9"/>
    </w:pPr>
    <w:rPr>
      <w:rFonts w:asciiTheme="majorHAnsi" w:eastAsiaTheme="majorEastAsia" w:hAnsiTheme="majorHAnsi" w:cstheme="majorBidi"/>
      <w:b w:val="0"/>
      <w:color w:val="365F91" w:themeColor="accent1" w:themeShade="BF"/>
      <w:sz w:val="32"/>
      <w:szCs w:val="32"/>
      <w:lang w:eastAsia="en-GB"/>
    </w:rPr>
  </w:style>
  <w:style w:type="character" w:customStyle="1" w:styleId="ListParagraphChar">
    <w:name w:val="List Paragraph Char"/>
    <w:link w:val="ListParagraph"/>
    <w:uiPriority w:val="99"/>
    <w:locked/>
    <w:rsid w:val="003876E7"/>
    <w:rPr>
      <w:rFonts w:ascii="Verdana" w:hAnsi="Verdana"/>
      <w:sz w:val="24"/>
      <w:szCs w:val="24"/>
      <w:lang w:eastAsia="en-GB"/>
    </w:rPr>
  </w:style>
  <w:style w:type="character" w:styleId="PlaceholderText">
    <w:name w:val="Placeholder Text"/>
    <w:basedOn w:val="DefaultParagraphFont"/>
    <w:uiPriority w:val="99"/>
    <w:semiHidden/>
    <w:rsid w:val="003876E7"/>
    <w:rPr>
      <w:color w:val="808080"/>
    </w:rPr>
  </w:style>
  <w:style w:type="character" w:customStyle="1" w:styleId="NoSpacingChar">
    <w:name w:val="No Spacing Char"/>
    <w:basedOn w:val="DefaultParagraphFont"/>
    <w:link w:val="NoSpacing"/>
    <w:uiPriority w:val="1"/>
    <w:rsid w:val="003876E7"/>
    <w:rPr>
      <w:rFonts w:ascii="Verdana" w:hAnsi="Verdana"/>
      <w:sz w:val="24"/>
      <w:szCs w:val="24"/>
      <w:lang w:eastAsia="en-GB"/>
    </w:rPr>
  </w:style>
  <w:style w:type="paragraph" w:customStyle="1" w:styleId="TitleCoverpage">
    <w:name w:val="Title Cover page"/>
    <w:basedOn w:val="Title"/>
    <w:next w:val="HeadingBase"/>
    <w:qFormat/>
    <w:rsid w:val="003876E7"/>
    <w:rPr>
      <w:color w:val="FFFFFF" w:themeColor="background1"/>
    </w:rPr>
  </w:style>
  <w:style w:type="paragraph" w:customStyle="1" w:styleId="SubtitleCover">
    <w:name w:val="Subtitle Cover"/>
    <w:basedOn w:val="Subtitle"/>
    <w:next w:val="TitleCoverpage"/>
    <w:qFormat/>
    <w:rsid w:val="003876E7"/>
    <w:pPr>
      <w:spacing w:after="60"/>
    </w:pPr>
    <w:rPr>
      <w:b/>
      <w:color w:val="FFFFFF" w:themeColor="background1"/>
      <w:sz w:val="32"/>
    </w:rPr>
  </w:style>
  <w:style w:type="character" w:customStyle="1" w:styleId="FooterChar">
    <w:name w:val="Footer Char"/>
    <w:basedOn w:val="DefaultParagraphFont"/>
    <w:link w:val="Footer"/>
    <w:uiPriority w:val="99"/>
    <w:rsid w:val="003876E7"/>
    <w:rPr>
      <w:rFonts w:ascii="Verdana" w:hAnsi="Verdana"/>
      <w:lang w:eastAsia="en-US"/>
    </w:rPr>
  </w:style>
  <w:style w:type="character" w:customStyle="1" w:styleId="TitleChar">
    <w:name w:val="Title Char"/>
    <w:basedOn w:val="DefaultParagraphFont"/>
    <w:link w:val="Title"/>
    <w:rsid w:val="00334D36"/>
    <w:rPr>
      <w:rFonts w:ascii="Verdana" w:hAnsi="Verdana"/>
      <w:b/>
      <w:sz w:val="48"/>
      <w:lang w:eastAsia="en-US"/>
    </w:rPr>
  </w:style>
  <w:style w:type="character" w:customStyle="1" w:styleId="HeaderChar">
    <w:name w:val="Header Char"/>
    <w:basedOn w:val="DefaultParagraphFont"/>
    <w:link w:val="Header"/>
    <w:uiPriority w:val="99"/>
    <w:rsid w:val="00334D36"/>
    <w:rPr>
      <w:rFonts w:ascii="Verdana" w:hAnsi="Verdana"/>
      <w:b/>
      <w:lang w:eastAsia="en-US"/>
    </w:rPr>
  </w:style>
  <w:style w:type="character" w:styleId="CommentReference">
    <w:name w:val="annotation reference"/>
    <w:basedOn w:val="DefaultParagraphFont"/>
    <w:uiPriority w:val="99"/>
    <w:semiHidden/>
    <w:unhideWhenUsed/>
    <w:rsid w:val="00334D36"/>
    <w:rPr>
      <w:sz w:val="16"/>
      <w:szCs w:val="16"/>
    </w:rPr>
  </w:style>
  <w:style w:type="character" w:customStyle="1" w:styleId="Heading2Char">
    <w:name w:val="Heading 2 Char"/>
    <w:basedOn w:val="DefaultParagraphFont"/>
    <w:link w:val="Heading2"/>
    <w:rsid w:val="00FA586F"/>
    <w:rPr>
      <w:rFonts w:ascii="Verdana" w:hAnsi="Verdana"/>
      <w:b/>
      <w:sz w:val="32"/>
      <w:lang w:eastAsia="en-US"/>
    </w:rPr>
  </w:style>
  <w:style w:type="table" w:customStyle="1" w:styleId="AgilityTable">
    <w:name w:val="Agility Table"/>
    <w:basedOn w:val="LightList-Accent4"/>
    <w:uiPriority w:val="99"/>
    <w:rsid w:val="00A3743B"/>
    <w:rPr>
      <w:rFonts w:ascii="Verdana" w:hAnsi="Verdana"/>
      <w:sz w:val="22"/>
      <w:lang w:val="en-AU" w:eastAsia="en-AU"/>
    </w:rPr>
    <w:tblPr/>
    <w:tcPr>
      <w:shd w:val="clear" w:color="auto" w:fill="auto"/>
    </w:tcPr>
    <w:tblStylePr w:type="firstRow">
      <w:pPr>
        <w:spacing w:before="0" w:after="0" w:line="240" w:lineRule="auto"/>
      </w:pPr>
      <w:rPr>
        <w:rFonts w:ascii="Times New Roman Bold" w:hAnsi="Times New Roman Bold"/>
        <w:b w:val="0"/>
        <w:bCs/>
        <w:color w:val="FFFFFF" w:themeColor="background1"/>
        <w:sz w:val="22"/>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7ABC32"/>
      </w:tcPr>
    </w:tblStylePr>
    <w:tblStylePr w:type="lastRow">
      <w:pPr>
        <w:spacing w:before="0" w:after="0" w:line="240" w:lineRule="auto"/>
      </w:pPr>
      <w:rPr>
        <w:rFonts w:ascii="Times New Roman Bold" w:hAnsi="Times New Roman Bold"/>
        <w:b/>
        <w:bCs/>
        <w:sz w:val="22"/>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auto"/>
      </w:tcPr>
    </w:tblStylePr>
    <w:tblStylePr w:type="firstCol">
      <w:rPr>
        <w:b w:val="0"/>
        <w:bCs/>
      </w:rPr>
    </w:tblStylePr>
    <w:tblStylePr w:type="lastCol">
      <w:rPr>
        <w:b w:val="0"/>
        <w:bCs/>
      </w:rPr>
    </w:tblStylePr>
    <w:tblStylePr w:type="band1Vert">
      <w:tblPr/>
      <w:tcPr>
        <w:tcBorders>
          <w:top w:val="nil"/>
          <w:left w:val="nil"/>
          <w:bottom w:val="nil"/>
          <w:right w:val="nil"/>
        </w:tcBorders>
        <w:shd w:val="clear" w:color="auto" w:fill="auto"/>
      </w:tcPr>
    </w:tblStylePr>
    <w:tblStylePr w:type="band1Horz">
      <w:rPr>
        <w:rFonts w:ascii="Times New Roman Bold" w:hAnsi="Times New Roman Bold"/>
        <w:sz w:val="22"/>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auto"/>
      </w:tcPr>
    </w:tblStylePr>
    <w:tblStylePr w:type="band2Horz">
      <w:rPr>
        <w:rFonts w:ascii="Times New Roman Bold" w:hAnsi="Times New Roman Bold"/>
        <w:sz w:val="22"/>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auto"/>
      </w:tcPr>
    </w:tblStylePr>
  </w:style>
  <w:style w:type="table" w:styleId="LightList-Accent4">
    <w:name w:val="Light List Accent 4"/>
    <w:basedOn w:val="TableNormal"/>
    <w:uiPriority w:val="61"/>
    <w:rsid w:val="00A3743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itlePage">
    <w:name w:val="Title Page"/>
    <w:basedOn w:val="Normal"/>
    <w:link w:val="TitlePageChar"/>
    <w:qFormat/>
    <w:rsid w:val="004619FE"/>
    <w:pPr>
      <w:keepNext/>
      <w:spacing w:before="240"/>
      <w:ind w:left="142"/>
    </w:pPr>
    <w:rPr>
      <w:b/>
      <w:color w:val="FFFFFF" w:themeColor="background1"/>
      <w:sz w:val="48"/>
    </w:rPr>
  </w:style>
  <w:style w:type="character" w:customStyle="1" w:styleId="TitlePageChar">
    <w:name w:val="Title Page Char"/>
    <w:basedOn w:val="DefaultParagraphFont"/>
    <w:link w:val="TitlePage"/>
    <w:rsid w:val="004619FE"/>
    <w:rPr>
      <w:rFonts w:ascii="Verdana" w:hAnsi="Verdana"/>
      <w:b/>
      <w:color w:val="FFFFFF" w:themeColor="background1"/>
      <w:sz w:val="48"/>
      <w:lang w:eastAsia="en-US"/>
    </w:rPr>
  </w:style>
  <w:style w:type="paragraph" w:customStyle="1" w:styleId="Default">
    <w:name w:val="Default"/>
    <w:rsid w:val="00537787"/>
    <w:pPr>
      <w:autoSpaceDE w:val="0"/>
      <w:autoSpaceDN w:val="0"/>
      <w:adjustRightInd w:val="0"/>
    </w:pPr>
    <w:rPr>
      <w:rFonts w:ascii="Arial" w:hAnsi="Arial" w:cs="Arial"/>
      <w:color w:val="000000"/>
      <w:sz w:val="24"/>
      <w:szCs w:val="24"/>
      <w:lang w:val="en-AU" w:eastAsia="en-AU"/>
    </w:rPr>
  </w:style>
  <w:style w:type="paragraph" w:customStyle="1" w:styleId="TitleText">
    <w:name w:val="Title Text"/>
    <w:basedOn w:val="Normal"/>
    <w:link w:val="TitleTextChar"/>
    <w:qFormat/>
    <w:rsid w:val="002D3FA7"/>
    <w:pPr>
      <w:numPr>
        <w:ilvl w:val="1"/>
      </w:numPr>
      <w:spacing w:before="0" w:after="60"/>
    </w:pPr>
    <w:rPr>
      <w:rFonts w:eastAsiaTheme="minorEastAsia" w:cstheme="minorBidi"/>
      <w:b/>
      <w:color w:val="FFFFFF" w:themeColor="background1"/>
      <w:spacing w:val="15"/>
      <w:sz w:val="32"/>
      <w:szCs w:val="22"/>
      <w:lang w:eastAsia="en-GB"/>
    </w:rPr>
  </w:style>
  <w:style w:type="paragraph" w:customStyle="1" w:styleId="TitleCopyright">
    <w:name w:val="Title Copyright"/>
    <w:basedOn w:val="Normal"/>
    <w:link w:val="TitleCopyrightChar"/>
    <w:qFormat/>
    <w:rsid w:val="002D3FA7"/>
    <w:pPr>
      <w:spacing w:before="0"/>
      <w:jc w:val="center"/>
    </w:pPr>
    <w:rPr>
      <w:color w:val="FFFFFF" w:themeColor="background1"/>
      <w:lang w:eastAsia="en-GB"/>
    </w:rPr>
  </w:style>
  <w:style w:type="character" w:customStyle="1" w:styleId="TitleTextChar">
    <w:name w:val="Title Text Char"/>
    <w:basedOn w:val="DefaultParagraphFont"/>
    <w:link w:val="TitleText"/>
    <w:rsid w:val="002D3FA7"/>
    <w:rPr>
      <w:rFonts w:ascii="Verdana" w:eastAsiaTheme="minorEastAsia" w:hAnsi="Verdana" w:cstheme="minorBidi"/>
      <w:b/>
      <w:color w:val="FFFFFF" w:themeColor="background1"/>
      <w:spacing w:val="15"/>
      <w:sz w:val="32"/>
      <w:szCs w:val="22"/>
      <w:lang w:eastAsia="en-GB"/>
    </w:rPr>
  </w:style>
  <w:style w:type="character" w:customStyle="1" w:styleId="TitleCopyrightChar">
    <w:name w:val="Title Copyright Char"/>
    <w:basedOn w:val="DefaultParagraphFont"/>
    <w:link w:val="TitleCopyright"/>
    <w:rsid w:val="002D3FA7"/>
    <w:rPr>
      <w:rFonts w:ascii="Verdana" w:hAnsi="Verdana"/>
      <w:color w:val="FFFFFF" w:themeColor="background1"/>
      <w:lang w:eastAsia="en-GB"/>
    </w:rPr>
  </w:style>
  <w:style w:type="character" w:styleId="FollowedHyperlink">
    <w:name w:val="FollowedHyperlink"/>
    <w:basedOn w:val="DefaultParagraphFont"/>
    <w:semiHidden/>
    <w:unhideWhenUsed/>
    <w:rsid w:val="00BC2455"/>
    <w:rPr>
      <w:color w:val="800080" w:themeColor="followedHyperlink"/>
      <w:u w:val="single"/>
    </w:rPr>
  </w:style>
  <w:style w:type="character" w:styleId="LineNumber">
    <w:name w:val="line number"/>
    <w:basedOn w:val="DefaultParagraphFont"/>
    <w:semiHidden/>
    <w:unhideWhenUsed/>
    <w:rsid w:val="004E621D"/>
  </w:style>
  <w:style w:type="character" w:customStyle="1" w:styleId="JEBodyChar">
    <w:name w:val="JE Body Char"/>
    <w:link w:val="JEBody"/>
    <w:locked/>
    <w:rsid w:val="006646CF"/>
    <w:rPr>
      <w:rFonts w:ascii="Tahoma" w:hAnsi="Tahoma" w:cs="Tahoma"/>
    </w:rPr>
  </w:style>
  <w:style w:type="paragraph" w:customStyle="1" w:styleId="JEBody">
    <w:name w:val="JE Body"/>
    <w:basedOn w:val="Normal"/>
    <w:link w:val="JEBodyChar"/>
    <w:qFormat/>
    <w:rsid w:val="006646CF"/>
    <w:pPr>
      <w:spacing w:after="100" w:afterAutospacing="1"/>
      <w:ind w:left="567"/>
    </w:pPr>
    <w:rPr>
      <w:rFonts w:ascii="Tahoma" w:hAnsi="Tahoma" w:cs="Tahoma"/>
      <w:lang w:eastAsia="en-NZ"/>
    </w:rPr>
  </w:style>
  <w:style w:type="paragraph" w:customStyle="1" w:styleId="Bullet">
    <w:name w:val="Bullet"/>
    <w:basedOn w:val="Normal"/>
    <w:uiPriority w:val="99"/>
    <w:rsid w:val="00C105D6"/>
    <w:pPr>
      <w:numPr>
        <w:numId w:val="24"/>
      </w:numPr>
      <w:tabs>
        <w:tab w:val="left" w:pos="864"/>
        <w:tab w:val="left" w:pos="3283"/>
        <w:tab w:val="left" w:pos="4003"/>
        <w:tab w:val="left" w:pos="4723"/>
      </w:tabs>
      <w:suppressAutoHyphens/>
      <w:spacing w:before="60" w:after="0" w:line="276" w:lineRule="auto"/>
    </w:pPr>
    <w:rPr>
      <w:lang w:val="en-AU"/>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basedOn w:val="DefaultParagraphFont"/>
    <w:uiPriority w:val="9"/>
    <w:semiHidden/>
    <w:rsid w:val="00C105D6"/>
    <w:rPr>
      <w:rFonts w:asciiTheme="minorHAnsi" w:eastAsiaTheme="minorEastAsia" w:hAnsiTheme="minorHAnsi" w:cstheme="minorBidi"/>
      <w:b/>
      <w:bCs/>
      <w:sz w:val="28"/>
      <w:szCs w:val="28"/>
      <w:lang w:val="en-GB"/>
    </w:rPr>
  </w:style>
  <w:style w:type="paragraph" w:customStyle="1" w:styleId="axonbulletindent">
    <w:name w:val="axon bullet indent"/>
    <w:basedOn w:val="Normal"/>
    <w:uiPriority w:val="99"/>
    <w:rsid w:val="00C105D6"/>
    <w:pPr>
      <w:numPr>
        <w:numId w:val="25"/>
      </w:numPr>
      <w:tabs>
        <w:tab w:val="left" w:pos="851"/>
      </w:tabs>
      <w:spacing w:before="0" w:after="60" w:line="276" w:lineRule="auto"/>
      <w:ind w:right="805"/>
    </w:pPr>
    <w:rPr>
      <w:lang w:val="en-AU"/>
    </w:rPr>
  </w:style>
  <w:style w:type="paragraph" w:customStyle="1" w:styleId="Parties">
    <w:name w:val="Parties"/>
    <w:basedOn w:val="Normal"/>
    <w:uiPriority w:val="99"/>
    <w:rsid w:val="00C105D6"/>
    <w:pPr>
      <w:numPr>
        <w:numId w:val="26"/>
      </w:numPr>
      <w:spacing w:before="0" w:after="140" w:line="290" w:lineRule="auto"/>
    </w:pPr>
    <w:rPr>
      <w:kern w:val="20"/>
      <w:szCs w:val="24"/>
      <w:lang w:val="en-AU"/>
    </w:rPr>
  </w:style>
  <w:style w:type="character" w:customStyle="1" w:styleId="Heading5Char">
    <w:name w:val="Heading 5 Char"/>
    <w:basedOn w:val="DefaultParagraphFont"/>
    <w:link w:val="Heading5"/>
    <w:locked/>
    <w:rsid w:val="000554AC"/>
    <w:rPr>
      <w:rFonts w:ascii="Verdana" w:hAnsi="Verdana"/>
      <w:b/>
      <w:lang w:eastAsia="en-US"/>
    </w:rPr>
  </w:style>
  <w:style w:type="character" w:customStyle="1" w:styleId="Heading3Char">
    <w:name w:val="Heading 3 Char"/>
    <w:basedOn w:val="DefaultParagraphFont"/>
    <w:link w:val="Heading3"/>
    <w:rsid w:val="00B3660F"/>
    <w:rPr>
      <w:rFonts w:ascii="Verdana" w:hAnsi="Verdana"/>
      <w:b/>
      <w:kern w:val="32"/>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6138">
      <w:bodyDiv w:val="1"/>
      <w:marLeft w:val="0"/>
      <w:marRight w:val="0"/>
      <w:marTop w:val="0"/>
      <w:marBottom w:val="0"/>
      <w:divBdr>
        <w:top w:val="none" w:sz="0" w:space="0" w:color="auto"/>
        <w:left w:val="none" w:sz="0" w:space="0" w:color="auto"/>
        <w:bottom w:val="none" w:sz="0" w:space="0" w:color="auto"/>
        <w:right w:val="none" w:sz="0" w:space="0" w:color="auto"/>
      </w:divBdr>
      <w:divsChild>
        <w:div w:id="776870587">
          <w:marLeft w:val="0"/>
          <w:marRight w:val="0"/>
          <w:marTop w:val="0"/>
          <w:marBottom w:val="0"/>
          <w:divBdr>
            <w:top w:val="none" w:sz="0" w:space="0" w:color="auto"/>
            <w:left w:val="none" w:sz="0" w:space="0" w:color="auto"/>
            <w:bottom w:val="none" w:sz="0" w:space="0" w:color="auto"/>
            <w:right w:val="none" w:sz="0" w:space="0" w:color="auto"/>
          </w:divBdr>
        </w:div>
      </w:divsChild>
    </w:div>
    <w:div w:id="129016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tristanw\AppData\Local\Microsoft\Windows\INetCache\Content.Outlook\XNHQQGV9\www.jacanaenergy.com.au\pai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ques\Desktop\Agility%20System%20Design%20Specification%202016%20(ToC%20Fi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95FCF-9133-4D25-89D5-5D5A9DDD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Agility System Design Specification 2016 (ToC Fix)</Template>
  <TotalTime>0</TotalTime>
  <Pages>24</Pages>
  <Words>5124</Words>
  <Characters>29212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JACANA-68 –</vt:lpstr>
    </vt:vector>
  </TitlesOfParts>
  <Company>Agility CIS Ltd.</Company>
  <LinksUpToDate>false</LinksUpToDate>
  <CharactersWithSpaces>34268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JACANA-68 –</dc:title>
  <dc:creator>Scott Brique</dc:creator>
  <cp:lastModifiedBy>Danila Tatsenko</cp:lastModifiedBy>
  <cp:revision>2</cp:revision>
  <cp:lastPrinted>2016-04-04T04:02:00Z</cp:lastPrinted>
  <dcterms:created xsi:type="dcterms:W3CDTF">2017-07-10T01:37:00Z</dcterms:created>
  <dcterms:modified xsi:type="dcterms:W3CDTF">2017-07-10T01:37:00Z</dcterms:modified>
</cp:coreProperties>
</file>