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4ED7" w14:textId="359C70B3" w:rsidR="0099174E" w:rsidRPr="0059378B" w:rsidRDefault="00D757B6" w:rsidP="00D757B6">
      <w:pPr>
        <w:rPr>
          <w:rFonts w:ascii="Verdana" w:hAnsi="Verdana"/>
          <w:b/>
          <w:bCs/>
          <w:sz w:val="32"/>
          <w:szCs w:val="32"/>
        </w:rPr>
      </w:pPr>
      <w:proofErr w:type="gramStart"/>
      <w:r w:rsidRPr="0059378B">
        <w:rPr>
          <w:rFonts w:ascii="Verdana" w:hAnsi="Verdana"/>
          <w:b/>
          <w:bCs/>
          <w:sz w:val="32"/>
          <w:szCs w:val="32"/>
        </w:rPr>
        <w:t>Portfolio</w:t>
      </w:r>
      <w:proofErr w:type="gramEnd"/>
      <w:r w:rsidRPr="0059378B">
        <w:rPr>
          <w:rFonts w:ascii="Verdana" w:hAnsi="Verdana"/>
          <w:b/>
          <w:bCs/>
          <w:sz w:val="32"/>
          <w:szCs w:val="32"/>
        </w:rPr>
        <w:t xml:space="preserve"> Management Workshop</w:t>
      </w:r>
    </w:p>
    <w:p w14:paraId="661A7F81" w14:textId="46C3F0D1" w:rsidR="00D757B6" w:rsidRPr="00F211EB" w:rsidRDefault="00D757B6" w:rsidP="00D757B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Introduction to Portfolio Management and Statistical Analysis</w:t>
      </w:r>
    </w:p>
    <w:p w14:paraId="458463E7" w14:textId="564493AC" w:rsidR="005A5A99" w:rsidRPr="00F211EB" w:rsidRDefault="00BA41A3" w:rsidP="005A5A99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1.1 Contents</w:t>
      </w:r>
    </w:p>
    <w:p w14:paraId="3E919D11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Basics: return, risk, diversification.</w:t>
      </w:r>
    </w:p>
    <w:p w14:paraId="0C902201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Introduction to Python and the essential libraries: NumPy, Pandas, Matplotlib.</w:t>
      </w:r>
    </w:p>
    <w:p w14:paraId="5155FF09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Descriptive statistics: mean, median, variance, standard deviation.</w:t>
      </w:r>
    </w:p>
    <w:p w14:paraId="408EACED" w14:textId="6BFC83B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Probability distributions and their use in finance.</w:t>
      </w:r>
    </w:p>
    <w:p w14:paraId="289BDEED" w14:textId="77777777" w:rsidR="005A5A99" w:rsidRPr="00F211EB" w:rsidRDefault="005A5A99" w:rsidP="005A5A99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63D1E69" w14:textId="26BA6266" w:rsidR="00D757B6" w:rsidRPr="00F211EB" w:rsidRDefault="00BA41A3" w:rsidP="00D757B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1.2 Practice</w:t>
      </w:r>
    </w:p>
    <w:p w14:paraId="25F101D5" w14:textId="77777777" w:rsidR="005A5A99" w:rsidRPr="00F211EB" w:rsidRDefault="00D757B6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Configuring the development environment in Python.</w:t>
      </w:r>
    </w:p>
    <w:p w14:paraId="22B5F3D4" w14:textId="215CA65B" w:rsidR="005A5A99" w:rsidRPr="00F211EB" w:rsidRDefault="00F211EB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5A5A99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5A5A99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5A5A99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5A5A99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B51B149" w14:textId="28F0388B" w:rsidR="00D757B6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Import and manipulation of financial data with Pandas. Calculation of basic statistical measures. Creating Time-Series Histograms and Charts</w:t>
      </w:r>
    </w:p>
    <w:p w14:paraId="7BA6D966" w14:textId="77777777" w:rsidR="005A5A99" w:rsidRPr="0059378B" w:rsidRDefault="005A5A99" w:rsidP="005A5A99">
      <w:pPr>
        <w:pStyle w:val="Prrafodelista"/>
        <w:ind w:left="2160"/>
        <w:rPr>
          <w:rFonts w:ascii="Verdana" w:hAnsi="Verdana"/>
          <w:sz w:val="20"/>
          <w:szCs w:val="20"/>
        </w:rPr>
      </w:pPr>
    </w:p>
    <w:p w14:paraId="430968D6" w14:textId="330D4E92" w:rsidR="00D757B6" w:rsidRPr="00F211EB" w:rsidRDefault="005A5A99" w:rsidP="00D757B6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lang w:val="en-US"/>
        </w:rPr>
        <w:t>Linear and Multiple Regression in Finance</w:t>
      </w:r>
    </w:p>
    <w:p w14:paraId="156BF7A4" w14:textId="2CDD3516" w:rsidR="005A5A99" w:rsidRPr="00F211EB" w:rsidRDefault="00BA41A3" w:rsidP="005A5A99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16"/>
          <w:szCs w:val="16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2.1 Content</w:t>
      </w:r>
    </w:p>
    <w:p w14:paraId="591C2BB3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Fundamentals of linear and multiple regression.</w:t>
      </w:r>
    </w:p>
    <w:p w14:paraId="4B9FB199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Applications in the prediction of asset returns.</w:t>
      </w:r>
    </w:p>
    <w:p w14:paraId="4214C112" w14:textId="64D62DAE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Diagnosis and evaluation of models: R^2, standard error, multicollinearity, heteroskedasticity and autocorrelation.</w:t>
      </w:r>
    </w:p>
    <w:p w14:paraId="1E2228F9" w14:textId="77777777" w:rsidR="005A5A99" w:rsidRPr="00F211EB" w:rsidRDefault="005A5A99" w:rsidP="005A5A99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174AA2E1" w14:textId="772F6F6F" w:rsidR="005A5A99" w:rsidRPr="00F211EB" w:rsidRDefault="00BA41A3" w:rsidP="005A5A99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2.2 Practice</w:t>
      </w:r>
    </w:p>
    <w:p w14:paraId="6079E4FD" w14:textId="0D13328A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scikit-learn, matplotlib</w:t>
      </w:r>
    </w:p>
    <w:p w14:paraId="2609BA53" w14:textId="3F52A40A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Implementation of linear and multiple regression models. Evaluation of the model using performance metrics.</w:t>
      </w:r>
    </w:p>
    <w:p w14:paraId="1CFBC27B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251248B2" w14:textId="7CF75BA4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Markowitz's Theory and the Efficient Frontier</w:t>
      </w:r>
      <w:r w:rsidR="00BC2343">
        <w:rPr>
          <w:rFonts w:ascii="Verdana" w:hAnsi="Verdana"/>
          <w:lang w:val="en-US"/>
        </w:rPr>
        <w:t xml:space="preserve">, </w:t>
      </w:r>
    </w:p>
    <w:p w14:paraId="544ED50A" w14:textId="50436110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3.1 Content</w:t>
      </w:r>
    </w:p>
    <w:p w14:paraId="4F3C65C5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Concepts of Markowitz's theory.</w:t>
      </w:r>
    </w:p>
    <w:p w14:paraId="5B192409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Expected return and risk of a portfolio.</w:t>
      </w:r>
    </w:p>
    <w:p w14:paraId="5B391396" w14:textId="6E885591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Construction of the efficient border.</w:t>
      </w:r>
    </w:p>
    <w:p w14:paraId="784DE2D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6B44C2DC" w14:textId="4785A96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3.2 Practice</w:t>
      </w:r>
    </w:p>
    <w:p w14:paraId="33553C49" w14:textId="27424162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313E489C" w14:textId="67F692E9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Implementation of Markowitz's theory in Python. Efficient border visualization.</w:t>
      </w:r>
    </w:p>
    <w:p w14:paraId="2D6F8024" w14:textId="77777777" w:rsidR="00990336" w:rsidRPr="00F211EB" w:rsidRDefault="00990336" w:rsidP="00990336">
      <w:pPr>
        <w:rPr>
          <w:rFonts w:ascii="Verdana" w:hAnsi="Verdana"/>
          <w:sz w:val="20"/>
          <w:szCs w:val="20"/>
          <w:lang w:val="en-US"/>
        </w:rPr>
      </w:pPr>
    </w:p>
    <w:p w14:paraId="5DB0A54B" w14:textId="2DD7C552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Mean-Variance and Sharpe Ratio Models</w:t>
      </w:r>
    </w:p>
    <w:p w14:paraId="47D0E6C3" w14:textId="1C2F4792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4.1 Content</w:t>
      </w:r>
    </w:p>
    <w:p w14:paraId="4F6890B6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Portfolio optimization using the mean-variance model.</w:t>
      </w:r>
    </w:p>
    <w:p w14:paraId="79846577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lastRenderedPageBreak/>
        <w:t>Sharpe ratio calculation.</w:t>
      </w:r>
    </w:p>
    <w:p w14:paraId="79B28700" w14:textId="67356DC8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Selection of optimal portfolios.</w:t>
      </w:r>
    </w:p>
    <w:p w14:paraId="2273B6BE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2A658D5" w14:textId="63D5D401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4.2 Practice</w:t>
      </w:r>
    </w:p>
    <w:p w14:paraId="7FE014F4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Libraries: </w:t>
      </w:r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proofErr w:type="gramStart"/>
      <w:r w:rsidRPr="00F211EB">
        <w:rPr>
          <w:rFonts w:ascii="Verdana" w:hAnsi="Verdana"/>
          <w:i/>
          <w:iCs/>
          <w:sz w:val="20"/>
          <w:szCs w:val="20"/>
          <w:lang w:val="en-US"/>
        </w:rPr>
        <w:t>scipy.optimize</w:t>
      </w:r>
      <w:proofErr w:type="spellEnd"/>
      <w:proofErr w:type="gramEnd"/>
      <w:r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5B619053" w14:textId="5290DA76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Optimizing a portfolio to maximize the Sharpe ratio. Analysis of the sensitivity of the model.</w:t>
      </w:r>
    </w:p>
    <w:p w14:paraId="1DFD210E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6A7DE802" w14:textId="7BCAD9B6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Time Series (ARIMA) and Volatility (GARCH) Models</w:t>
      </w:r>
    </w:p>
    <w:p w14:paraId="4B143317" w14:textId="6764035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5.1 Content</w:t>
      </w:r>
    </w:p>
    <w:p w14:paraId="2928EB7A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Introduction to ARIMA models: identification of AR, I, MA components.</w:t>
      </w:r>
    </w:p>
    <w:p w14:paraId="2AE235F0" w14:textId="21DE7D5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GARCH models: estimation of asset volatility.</w:t>
      </w:r>
    </w:p>
    <w:p w14:paraId="657322A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93EDB43" w14:textId="6290E47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5.2 Practice</w:t>
      </w:r>
    </w:p>
    <w:p w14:paraId="73EAEFCF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Libraries: </w:t>
      </w:r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Pr="00F211EB">
        <w:rPr>
          <w:rFonts w:ascii="Verdana" w:hAnsi="Verdana"/>
          <w:i/>
          <w:iCs/>
          <w:sz w:val="20"/>
          <w:szCs w:val="20"/>
          <w:lang w:val="en-US"/>
        </w:rPr>
        <w:t>statsmodels</w:t>
      </w:r>
      <w:proofErr w:type="spellEnd"/>
      <w:r w:rsidRPr="00F211EB">
        <w:rPr>
          <w:rFonts w:ascii="Verdana" w:hAnsi="Verdana"/>
          <w:i/>
          <w:iCs/>
          <w:sz w:val="20"/>
          <w:szCs w:val="20"/>
          <w:lang w:val="en-US"/>
        </w:rPr>
        <w:t>, arch, matplotlib</w:t>
      </w:r>
    </w:p>
    <w:p w14:paraId="0C8E1819" w14:textId="16FECDEA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Construction and adjustment of an ARIMA model for stock price prediction. Implementation of a GARCH model to analyze volatility.</w:t>
      </w:r>
    </w:p>
    <w:p w14:paraId="337E47EA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330A77ED" w14:textId="5A1D7AC7" w:rsidR="00990336" w:rsidRPr="00F211EB" w:rsidRDefault="00577E0F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Factor Models (CAPM, Fama-French)</w:t>
      </w:r>
    </w:p>
    <w:p w14:paraId="72148144" w14:textId="4754C9C5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6.1 Content</w:t>
      </w:r>
    </w:p>
    <w:p w14:paraId="40BFB10E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Introduction to factor models: CAPM, Fama-French.</w:t>
      </w:r>
    </w:p>
    <w:p w14:paraId="14F83570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Portfolio performance assessment.</w:t>
      </w:r>
    </w:p>
    <w:p w14:paraId="4DA6A61C" w14:textId="1126CAE1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Use of risk factors in asset selection.</w:t>
      </w:r>
    </w:p>
    <w:p w14:paraId="1E4A988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23E238A" w14:textId="731901D0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6.2 Practice</w:t>
      </w:r>
    </w:p>
    <w:p w14:paraId="368D809D" w14:textId="427CFC81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statsmodels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0CF4FD9E" w14:textId="6D8BE392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Implementation of the CAPM model. Portfolio evaluation using Fama-French's three-factor model.</w:t>
      </w:r>
    </w:p>
    <w:p w14:paraId="1783B3DF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6B460F6" w14:textId="3C22CA64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Advanced Multifactorial Models (Carhart, APT)</w:t>
      </w:r>
    </w:p>
    <w:p w14:paraId="310C3AEA" w14:textId="4DA6B7C8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7.1 Content</w:t>
      </w:r>
    </w:p>
    <w:p w14:paraId="11DC7EBD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Advanced models such as Carhart and APT.</w:t>
      </w:r>
    </w:p>
    <w:p w14:paraId="52F6E430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Integration of multiple risk factors.</w:t>
      </w:r>
    </w:p>
    <w:p w14:paraId="5E880D57" w14:textId="649CE2DF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Evaluation and comparison of multifactorial models.</w:t>
      </w:r>
    </w:p>
    <w:p w14:paraId="474F5A72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2E50B677" w14:textId="7AADBC26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7.2 Practice</w:t>
      </w:r>
    </w:p>
    <w:p w14:paraId="6FD6932B" w14:textId="3AF15C07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i/>
          <w:iCs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statsmodels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6CD71FC" w14:textId="15D8BA55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Application of the Carhart model in Python. Analysis of the performance of a portfolio.</w:t>
      </w:r>
    </w:p>
    <w:p w14:paraId="53978F97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27A5380B" w14:textId="7058A4AE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Risk Measurement and Management</w:t>
      </w:r>
    </w:p>
    <w:p w14:paraId="31A4AA05" w14:textId="71F66924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8.1 Content</w:t>
      </w:r>
    </w:p>
    <w:p w14:paraId="2388BB4F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Risk measurement methods: VaR, stress.</w:t>
      </w:r>
    </w:p>
    <w:p w14:paraId="4F869C64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lastRenderedPageBreak/>
        <w:t>Risk management strategies.</w:t>
      </w:r>
    </w:p>
    <w:p w14:paraId="426F27B8" w14:textId="7A2A883C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Implementation of hedging techniques.</w:t>
      </w:r>
    </w:p>
    <w:p w14:paraId="7CAB00DA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092A6EC" w14:textId="537536C2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8.2 Practice</w:t>
      </w:r>
    </w:p>
    <w:p w14:paraId="564D9BA1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Libraries: </w:t>
      </w:r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proofErr w:type="gramStart"/>
      <w:r w:rsidRPr="00F211EB">
        <w:rPr>
          <w:rFonts w:ascii="Verdana" w:hAnsi="Verdana"/>
          <w:i/>
          <w:iCs/>
          <w:sz w:val="20"/>
          <w:szCs w:val="20"/>
          <w:lang w:val="en-US"/>
        </w:rPr>
        <w:t>scipy.stats</w:t>
      </w:r>
      <w:proofErr w:type="spellEnd"/>
      <w:proofErr w:type="gramEnd"/>
      <w:r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1726FBB" w14:textId="7A5864D3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Calculation of the VaR and volatility of a portfolio. Implementation of hedging strategies.</w:t>
      </w:r>
    </w:p>
    <w:p w14:paraId="03E6F1C7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48BDBB0" w14:textId="51C795E4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Asset Allocation Strategies</w:t>
      </w:r>
    </w:p>
    <w:p w14:paraId="2B442297" w14:textId="53874DC5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9.1 Content</w:t>
      </w:r>
    </w:p>
    <w:p w14:paraId="04CBFB7B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Differences between passive and active investment.</w:t>
      </w:r>
    </w:p>
    <w:p w14:paraId="207B5C07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Strategic and tactical asset allocation.</w:t>
      </w:r>
    </w:p>
    <w:p w14:paraId="1DDDDFA5" w14:textId="37863C50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Portfolio rebalancing techniques.</w:t>
      </w:r>
    </w:p>
    <w:p w14:paraId="1755D46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666979C7" w14:textId="08BF5D48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9.2 Practice</w:t>
      </w:r>
    </w:p>
    <w:p w14:paraId="3F449E88" w14:textId="1C7702BE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D2FAB17" w14:textId="468290B0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Comparison of passive and active portfolios. Development of an asset allocation and rebalancing strategy.</w:t>
      </w:r>
    </w:p>
    <w:p w14:paraId="3AFF2F00" w14:textId="77777777" w:rsidR="00990336" w:rsidRPr="00F211EB" w:rsidRDefault="00990336" w:rsidP="00990336">
      <w:pPr>
        <w:pStyle w:val="Prrafodelista"/>
        <w:ind w:left="1440"/>
        <w:rPr>
          <w:rFonts w:ascii="Verdana" w:hAnsi="Verdana"/>
          <w:sz w:val="20"/>
          <w:szCs w:val="20"/>
          <w:lang w:val="en-US"/>
        </w:rPr>
      </w:pPr>
    </w:p>
    <w:p w14:paraId="2FEC7E45" w14:textId="46DD5AA5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Diversification, Correlation and Presentation of Results</w:t>
      </w:r>
    </w:p>
    <w:p w14:paraId="79A84080" w14:textId="5C170A1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10.1 Content</w:t>
      </w:r>
    </w:p>
    <w:p w14:paraId="508A4B59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Concepts of diversification and correlation.</w:t>
      </w:r>
    </w:p>
    <w:p w14:paraId="64797E74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Impact on portfolio management.</w:t>
      </w:r>
    </w:p>
    <w:p w14:paraId="23F52247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Strategies to improve diversification.</w:t>
      </w:r>
    </w:p>
    <w:p w14:paraId="0E30B41F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Interpretation of results and generation of reports.</w:t>
      </w:r>
    </w:p>
    <w:p w14:paraId="71AEBC34" w14:textId="7D7AB0D2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Presentation of analysis and conclusions.</w:t>
      </w:r>
    </w:p>
    <w:p w14:paraId="7CD181B9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EA24DB0" w14:textId="74744516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10.2 Practice</w:t>
      </w:r>
    </w:p>
    <w:p w14:paraId="5461C20B" w14:textId="48F214E6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matplotlib, seaborn</w:t>
      </w:r>
    </w:p>
    <w:p w14:paraId="71F9165E" w14:textId="409F2D5F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Evaluation of the diversification of a portfolio. Calculation of correlations between assets. Generation of a final portfolio management report and presentation of results through visualizations and executive summaries.</w:t>
      </w:r>
    </w:p>
    <w:sectPr w:rsidR="00990336" w:rsidRPr="00F21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56FA7"/>
    <w:multiLevelType w:val="hybridMultilevel"/>
    <w:tmpl w:val="6116F3C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053D"/>
    <w:multiLevelType w:val="hybridMultilevel"/>
    <w:tmpl w:val="2B68C076"/>
    <w:lvl w:ilvl="0" w:tplc="B19054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A98BDEE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335640">
    <w:abstractNumId w:val="0"/>
  </w:num>
  <w:num w:numId="2" w16cid:durableId="166188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B6"/>
    <w:rsid w:val="000B1F9C"/>
    <w:rsid w:val="001133EF"/>
    <w:rsid w:val="001F4164"/>
    <w:rsid w:val="002C1653"/>
    <w:rsid w:val="00577E0F"/>
    <w:rsid w:val="0059378B"/>
    <w:rsid w:val="005A5A99"/>
    <w:rsid w:val="00812DEE"/>
    <w:rsid w:val="008B00DC"/>
    <w:rsid w:val="00990336"/>
    <w:rsid w:val="0099174E"/>
    <w:rsid w:val="00BA41A3"/>
    <w:rsid w:val="00BC2343"/>
    <w:rsid w:val="00C60741"/>
    <w:rsid w:val="00C7716C"/>
    <w:rsid w:val="00D757B6"/>
    <w:rsid w:val="00DC1F80"/>
    <w:rsid w:val="00ED2191"/>
    <w:rsid w:val="00F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703"/>
  <w15:chartTrackingRefBased/>
  <w15:docId w15:val="{25EE1B28-84D0-49E4-9B24-ACFDEAD1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B6"/>
  </w:style>
  <w:style w:type="paragraph" w:styleId="Ttulo1">
    <w:name w:val="heading 1"/>
    <w:basedOn w:val="Normal"/>
    <w:next w:val="Normal"/>
    <w:link w:val="Ttulo1Car"/>
    <w:uiPriority w:val="9"/>
    <w:qFormat/>
    <w:rsid w:val="00D7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7B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211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Mauricio Alcantara Lopez</dc:creator>
  <cp:keywords/>
  <dc:description/>
  <cp:lastModifiedBy>Edgar Mauricio Alcantara Lopez</cp:lastModifiedBy>
  <cp:revision>4</cp:revision>
  <dcterms:created xsi:type="dcterms:W3CDTF">2024-08-06T18:45:00Z</dcterms:created>
  <dcterms:modified xsi:type="dcterms:W3CDTF">2025-04-09T04:12:00Z</dcterms:modified>
</cp:coreProperties>
</file>