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>
        <w:t>Definição: Equipamentos que conectam as máquinas da rede, gerando e recebendo dados e convertendo sinais eletrônicos</w:t>
      </w:r>
      <w:r w:rsidR="0099659B">
        <w:t>.</w:t>
      </w:r>
    </w:p>
    <w:p w:rsidR="00426FC2" w:rsidRDefault="00426FC2" w:rsidP="00426FC2">
      <w:r>
        <w:t xml:space="preserve">Componente1: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bookmarkStart w:id="0" w:name="_GoBack"/>
      <w:bookmarkEnd w:id="0"/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Simbologia: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426FC2" w:rsidRDefault="00426FC2" w:rsidP="00426FC2">
      <w:r>
        <w:t>Componente2:</w:t>
      </w:r>
    </w:p>
    <w:p w:rsidR="00426FC2" w:rsidRDefault="00426FC2" w:rsidP="00426FC2">
      <w:pPr>
        <w:pStyle w:val="Subttulo"/>
        <w:jc w:val="center"/>
      </w:pPr>
      <w:r>
        <w:t>Passivos de Rede</w:t>
      </w:r>
    </w:p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426FC2"/>
    <w:rsid w:val="0099659B"/>
    <w:rsid w:val="00F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F7F2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3</cp:revision>
  <dcterms:created xsi:type="dcterms:W3CDTF">2023-08-18T15:22:00Z</dcterms:created>
  <dcterms:modified xsi:type="dcterms:W3CDTF">2023-08-22T11:11:00Z</dcterms:modified>
</cp:coreProperties>
</file>