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GITHUB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Commandes : 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4"/>
          <w:sz-cs w:val="24"/>
          <w:b/>
          <w:color w:val="353535"/>
        </w:rPr>
        <w:t xml:space="preserve">git init : </w:t>
      </w:r>
      <w:r>
        <w:rPr>
          <w:rFonts w:ascii="Helvetica Neue" w:hAnsi="Helvetica Neue" w:cs="Helvetica Neue"/>
          <w:sz w:val="24"/>
          <w:sz-cs w:val="24"/>
          <w:color w:val="353535"/>
        </w:rPr>
        <w:t xml:space="preserve">Initialiser un répertoire 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4"/>
          <w:sz-cs w:val="24"/>
          <w:b/>
          <w:color w:val="353535"/>
        </w:rPr>
        <w:t xml:space="preserve">git add : </w:t>
      </w:r>
      <w:r>
        <w:rPr>
          <w:rFonts w:ascii="Helvetica Neue" w:hAnsi="Helvetica Neue" w:cs="Helvetica Neue"/>
          <w:sz w:val="24"/>
          <w:sz-cs w:val="24"/>
          <w:color w:val="353535"/>
        </w:rPr>
        <w:t xml:space="preserve">Ajouter un document à l’index du répertoire</w:t>
      </w:r>
      <w:r>
        <w:rPr>
          <w:rFonts w:ascii="Helvetica Neue" w:hAnsi="Helvetica Neue" w:cs="Helvetica Neue"/>
          <w:sz w:val="24"/>
          <w:sz-cs w:val="24"/>
          <w:b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4"/>
          <w:sz-cs w:val="24"/>
          <w:b/>
          <w:color w:val="353535"/>
        </w:rPr>
        <w:t xml:space="preserve">git commit : </w:t>
      </w:r>
      <w:r>
        <w:rPr>
          <w:rFonts w:ascii="Helvetica Neue" w:hAnsi="Helvetica Neue" w:cs="Helvetica Neue"/>
          <w:sz w:val="24"/>
          <w:sz-cs w:val="24"/>
          <w:color w:val="353535"/>
        </w:rPr>
        <w:t xml:space="preserve">effectuer un commit </w:t>
      </w:r>
      <w:r>
        <w:rPr>
          <w:rFonts w:ascii="Helvetica Neue" w:hAnsi="Helvetica Neue" w:cs="Helvetica Neue"/>
          <w:sz w:val="24"/>
          <w:sz-cs w:val="24"/>
          <w:b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4"/>
          <w:sz-cs w:val="24"/>
          <w:b/>
          <w:color w:val="353535"/>
        </w:rPr>
        <w:t xml:space="preserve">git log : </w:t>
      </w:r>
      <w:r>
        <w:rPr>
          <w:rFonts w:ascii="Helvetica Neue" w:hAnsi="Helvetica Neue" w:cs="Helvetica Neue"/>
          <w:sz w:val="24"/>
          <w:sz-cs w:val="24"/>
          <w:color w:val="353535"/>
        </w:rPr>
        <w:t xml:space="preserve">voir la liste des commit </w:t>
      </w:r>
      <w:r>
        <w:rPr>
          <w:rFonts w:ascii="Helvetica Neue" w:hAnsi="Helvetica Neue" w:cs="Helvetica Neue"/>
          <w:sz w:val="24"/>
          <w:sz-cs w:val="24"/>
          <w:b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4"/>
          <w:sz-cs w:val="24"/>
          <w:b/>
          <w:color w:val="353535"/>
        </w:rPr>
        <w:t xml:space="preserve">git clone : </w:t>
      </w:r>
      <w:r>
        <w:rPr>
          <w:rFonts w:ascii="Helvetica Neue" w:hAnsi="Helvetica Neue" w:cs="Helvetica Neue"/>
          <w:sz w:val="24"/>
          <w:sz-cs w:val="24"/>
          <w:color w:val="353535"/>
        </w:rPr>
        <w:t xml:space="preserve">récupérer du code depuis un répertoire en ligne (par exemple gitHub)</w:t>
      </w:r>
      <w:r>
        <w:rPr>
          <w:rFonts w:ascii="Helvetica Neue" w:hAnsi="Helvetica Neue" w:cs="Helvetica Neue"/>
          <w:sz w:val="24"/>
          <w:sz-cs w:val="24"/>
          <w:b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4"/>
          <w:sz-cs w:val="24"/>
          <w:b/>
          <w:color w:val="353535"/>
        </w:rPr>
        <w:t xml:space="preserve">git push : </w:t>
      </w:r>
      <w:r>
        <w:rPr>
          <w:rFonts w:ascii="Helvetica Neue" w:hAnsi="Helvetica Neue" w:cs="Helvetica Neue"/>
          <w:sz w:val="24"/>
          <w:sz-cs w:val="24"/>
          <w:color w:val="353535"/>
        </w:rPr>
        <w:t xml:space="preserve">pousser un commit sur gitHub</w:t>
      </w:r>
      <w:r>
        <w:rPr>
          <w:rFonts w:ascii="Helvetica Neue" w:hAnsi="Helvetica Neue" w:cs="Helvetica Neue"/>
          <w:sz w:val="24"/>
          <w:sz-cs w:val="24"/>
          <w:b/>
          <w:color w:val="353535"/>
        </w:rPr>
        <w:t xml:space="preserve">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