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4C5CE2"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4C5CE2"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1787731"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4C5CE2"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w:t>
      </w:r>
      <w:proofErr w:type="gramStart"/>
      <w:r w:rsidRPr="00575B96">
        <w:rPr>
          <w:rFonts w:ascii="Arial" w:hAnsi="Arial" w:cs="Arial"/>
          <w:sz w:val="24"/>
          <w:szCs w:val="24"/>
          <w:lang w:val="en-US" w:eastAsia="pt-BR"/>
        </w:rPr>
        <w:t>Engineering</w:t>
      </w:r>
      <w:proofErr w:type="gramEnd"/>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4C5CE2"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4C5CE2"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4C5CE2"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4C5CE2"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4C5CE2"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4C5CE2"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4C5CE2"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4C5CE2"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4C5CE2"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4C5CE2">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4C5CE2">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4C5CE2">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4C5CE2">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4C5CE2">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4C5CE2">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4C5CE2">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4C5CE2">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4C5CE2">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4C5CE2">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4C5CE2">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4C5CE2">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4C5CE2">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4C5CE2">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4C5CE2">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4C5CE2">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4C5CE2">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4C5CE2">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4C5CE2">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4C5CE2">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4C5CE2">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4C5CE2">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4C5CE2">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4C5CE2">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4C5CE2">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4C5CE2">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4C5CE2">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4C5CE2">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4C5CE2">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4C5CE2">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4C5CE2">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4C5CE2">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4C5CE2">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4C5CE2">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4C5CE2">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4C5CE2">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4C5CE2">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4C5CE2">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4C5CE2">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4C5CE2">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4C5CE2">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4C5CE2">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4C5CE2">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4C5CE2">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4C5CE2">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44A6450"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683F86CB"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D45268">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1DDE8368"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60D1FEF"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 militar e educacional, é possível acreditar que dentro d</w:t>
      </w:r>
      <w:r w:rsidR="009E25A5">
        <w:rPr>
          <w:rFonts w:ascii="Arial" w:hAnsi="Arial" w:cs="Arial"/>
          <w:sz w:val="24"/>
          <w:szCs w:val="24"/>
        </w:rPr>
        <w:t xml:space="preserve">o contexto de Engenharia de Software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 xml:space="preserve">também pode trazer resultados positivos e impactar diversos resultados </w:t>
      </w:r>
      <w:r w:rsidR="00956998">
        <w:rPr>
          <w:rFonts w:ascii="Arial" w:hAnsi="Arial" w:cs="Arial"/>
          <w:sz w:val="24"/>
          <w:szCs w:val="24"/>
        </w:rPr>
        <w:t>individuais</w:t>
      </w:r>
      <w:r w:rsidRPr="00D01DB5">
        <w:rPr>
          <w:rFonts w:ascii="Arial" w:hAnsi="Arial" w:cs="Arial"/>
          <w:sz w:val="24"/>
          <w:szCs w:val="24"/>
        </w:rPr>
        <w:t>.</w:t>
      </w:r>
      <w:r>
        <w:rPr>
          <w:rFonts w:ascii="Arial" w:hAnsi="Arial" w:cs="Arial"/>
          <w:sz w:val="24"/>
          <w:szCs w:val="24"/>
        </w:rPr>
        <w:t xml:space="preserve"> </w:t>
      </w:r>
      <w:r w:rsidR="00956998">
        <w:rPr>
          <w:rFonts w:ascii="Arial" w:hAnsi="Arial" w:cs="Arial"/>
          <w:sz w:val="24"/>
          <w:szCs w:val="24"/>
        </w:rPr>
        <w:t>Ademais, também 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w:t>
      </w:r>
      <w:r w:rsidR="00956998">
        <w:rPr>
          <w:rFonts w:ascii="Arial" w:hAnsi="Arial" w:cs="Arial"/>
          <w:sz w:val="24"/>
          <w:szCs w:val="24"/>
        </w:rPr>
        <w:lastRenderedPageBreak/>
        <w:t>de mudança constante</w:t>
      </w:r>
      <w:r w:rsidR="00A32BB2">
        <w:rPr>
          <w:rFonts w:ascii="Arial" w:hAnsi="Arial" w:cs="Arial"/>
          <w:sz w:val="24"/>
          <w:szCs w:val="24"/>
        </w:rPr>
        <w:t>, diferente dos principais estudos na área que focam em contexto mais estáveis</w:t>
      </w:r>
      <w:r w:rsidR="00956998">
        <w:rPr>
          <w:rFonts w:ascii="Arial" w:hAnsi="Arial" w:cs="Arial"/>
          <w:sz w:val="24"/>
          <w:szCs w:val="24"/>
        </w:rPr>
        <w:t xml:space="preserve">.  </w:t>
      </w:r>
    </w:p>
    <w:p w14:paraId="4347EA8C" w14:textId="6BC0C465"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78C72247" w14:textId="2381FCE9" w:rsidR="00C00B3E" w:rsidRPr="00D01DB5" w:rsidRDefault="009E25A5" w:rsidP="009E25A5">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proofErr w:type="spellStart"/>
      <w:r w:rsidR="008C0FD3" w:rsidRPr="00D01DB5">
        <w:rPr>
          <w:rFonts w:ascii="Arial" w:hAnsi="Arial" w:cs="Arial"/>
          <w:sz w:val="24"/>
          <w:szCs w:val="24"/>
        </w:rPr>
        <w:t>Pulakos</w:t>
      </w:r>
      <w:proofErr w:type="spellEnd"/>
      <w:r w:rsidR="008C0FD3" w:rsidRPr="00D01DB5">
        <w:rPr>
          <w:rFonts w:ascii="Arial" w:hAnsi="Arial" w:cs="Arial"/>
          <w:sz w:val="24"/>
          <w:szCs w:val="24"/>
        </w:rPr>
        <w:t xml:space="preserve"> et al., (2000) </w:t>
      </w:r>
      <w:r>
        <w:rPr>
          <w:rFonts w:ascii="Arial" w:hAnsi="Arial" w:cs="Arial"/>
          <w:sz w:val="24"/>
          <w:szCs w:val="24"/>
        </w:rPr>
        <w:t>comentam</w:t>
      </w:r>
      <w:r w:rsidR="008C0FD3" w:rsidRPr="00D01DB5">
        <w:rPr>
          <w:rFonts w:ascii="Arial" w:hAnsi="Arial" w:cs="Arial"/>
          <w:sz w:val="24"/>
          <w:szCs w:val="24"/>
        </w:rPr>
        <w:t xml:space="preserve"> que organizações com funcionários com altos níveis de adaptação são mais eficazes e capazes de gerenciar a mudança de uma maneira melhor, pois esses funcionários possuem competências que podem os torna</w:t>
      </w:r>
      <w:r>
        <w:rPr>
          <w:rFonts w:ascii="Arial" w:hAnsi="Arial" w:cs="Arial"/>
          <w:sz w:val="24"/>
          <w:szCs w:val="24"/>
        </w:rPr>
        <w:t>r</w:t>
      </w:r>
      <w:r w:rsidR="008C0FD3" w:rsidRPr="00D01DB5">
        <w:rPr>
          <w:rFonts w:ascii="Arial" w:hAnsi="Arial" w:cs="Arial"/>
          <w:sz w:val="24"/>
          <w:szCs w:val="24"/>
        </w:rPr>
        <w:t xml:space="preserve"> capazes de descobrir diferentes soluções e</w:t>
      </w:r>
      <w:r>
        <w:rPr>
          <w:rFonts w:ascii="Arial" w:hAnsi="Arial" w:cs="Arial"/>
          <w:sz w:val="24"/>
          <w:szCs w:val="24"/>
        </w:rPr>
        <w:t xml:space="preserve"> promover o aprendizado contínuo, auxiliando</w:t>
      </w:r>
      <w:r w:rsidR="008C0FD3" w:rsidRPr="00D01DB5">
        <w:rPr>
          <w:rFonts w:ascii="Arial" w:hAnsi="Arial" w:cs="Arial"/>
          <w:sz w:val="24"/>
          <w:szCs w:val="24"/>
        </w:rPr>
        <w:t xml:space="preserve"> as empresas na constante adaptação à</w:t>
      </w:r>
      <w:r>
        <w:rPr>
          <w:rFonts w:ascii="Arial" w:hAnsi="Arial" w:cs="Arial"/>
          <w:sz w:val="24"/>
          <w:szCs w:val="24"/>
        </w:rPr>
        <w:t>s</w:t>
      </w:r>
      <w:r w:rsidR="008C0FD3" w:rsidRPr="00D01DB5">
        <w:rPr>
          <w:rFonts w:ascii="Arial" w:hAnsi="Arial" w:cs="Arial"/>
          <w:sz w:val="24"/>
          <w:szCs w:val="24"/>
        </w:rPr>
        <w:t xml:space="preserve"> tecnologia</w:t>
      </w:r>
      <w:r>
        <w:rPr>
          <w:rFonts w:ascii="Arial" w:hAnsi="Arial" w:cs="Arial"/>
          <w:sz w:val="24"/>
          <w:szCs w:val="24"/>
        </w:rPr>
        <w:t>s</w:t>
      </w:r>
      <w:r w:rsidR="008C0FD3" w:rsidRPr="00D01DB5">
        <w:rPr>
          <w:rFonts w:ascii="Arial" w:hAnsi="Arial" w:cs="Arial"/>
          <w:sz w:val="24"/>
          <w:szCs w:val="24"/>
        </w:rPr>
        <w:t xml:space="preserve">. </w:t>
      </w:r>
      <w:r>
        <w:rPr>
          <w:rFonts w:ascii="Arial" w:hAnsi="Arial" w:cs="Arial"/>
          <w:sz w:val="24"/>
          <w:szCs w:val="24"/>
        </w:rPr>
        <w:t>Logo</w:t>
      </w:r>
      <w:r w:rsidR="00CD416A">
        <w:rPr>
          <w:rFonts w:ascii="Arial" w:hAnsi="Arial" w:cs="Arial"/>
          <w:sz w:val="24"/>
          <w:szCs w:val="24"/>
        </w:rPr>
        <w:t>, dar o passo inicial sobre o tema na área pode também trazer novos estudos que auxiliar o desenvolvimento de software</w:t>
      </w:r>
      <w:r w:rsidR="00D45268">
        <w:rPr>
          <w:rFonts w:ascii="Arial" w:hAnsi="Arial" w:cs="Arial"/>
          <w:sz w:val="24"/>
          <w:szCs w:val="24"/>
        </w:rPr>
        <w:t xml:space="preserve"> em diminuir custos, melhora processos, entre outras coisas</w:t>
      </w:r>
      <w:r>
        <w:rPr>
          <w:rFonts w:ascii="Arial" w:hAnsi="Arial" w:cs="Arial"/>
          <w:sz w:val="24"/>
          <w:szCs w:val="24"/>
        </w:rPr>
        <w:t xml:space="preserve">. </w:t>
      </w:r>
    </w:p>
    <w:p w14:paraId="6E7B6FFB" w14:textId="40E74E90" w:rsidR="00641C08" w:rsidRPr="00D01DB5" w:rsidRDefault="008C085C" w:rsidP="00C55A7D">
      <w:pPr>
        <w:spacing w:line="360" w:lineRule="auto"/>
        <w:ind w:firstLine="426"/>
        <w:rPr>
          <w:rFonts w:ascii="Arial" w:hAnsi="Arial" w:cs="Arial"/>
          <w:sz w:val="24"/>
          <w:szCs w:val="24"/>
        </w:rPr>
      </w:pPr>
      <w:r w:rsidRPr="00D01DB5">
        <w:rPr>
          <w:rFonts w:ascii="Arial" w:hAnsi="Arial" w:cs="Arial"/>
          <w:sz w:val="24"/>
          <w:szCs w:val="24"/>
        </w:rPr>
        <w:t xml:space="preserve"> </w:t>
      </w:r>
      <w:r w:rsidR="00C00B3E" w:rsidRPr="00D01DB5">
        <w:rPr>
          <w:rFonts w:ascii="Arial" w:hAnsi="Arial" w:cs="Arial"/>
          <w:sz w:val="24"/>
          <w:szCs w:val="24"/>
        </w:rPr>
        <w:t xml:space="preserve">Em </w:t>
      </w:r>
      <w:r w:rsidR="00CD416A">
        <w:rPr>
          <w:rFonts w:ascii="Arial" w:hAnsi="Arial" w:cs="Arial"/>
          <w:sz w:val="24"/>
          <w:szCs w:val="24"/>
        </w:rPr>
        <w:t>quinto</w:t>
      </w:r>
      <w:r w:rsidR="00C00B3E" w:rsidRPr="00D01DB5">
        <w:rPr>
          <w:rFonts w:ascii="Arial" w:hAnsi="Arial" w:cs="Arial"/>
          <w:sz w:val="24"/>
          <w:szCs w:val="24"/>
        </w:rPr>
        <w:t xml:space="preserve"> lugar, 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sidR="009E25A5">
        <w:rPr>
          <w:rFonts w:ascii="Arial" w:hAnsi="Arial" w:cs="Arial"/>
          <w:sz w:val="24"/>
          <w:szCs w:val="24"/>
        </w:rPr>
        <w:t xml:space="preserve"> Portanto, a</w:t>
      </w:r>
      <w:r w:rsidR="009E25A5"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xml:space="preserve">, buscando assim elucidar a </w:t>
      </w:r>
      <w:r w:rsidR="000A5E6A">
        <w:rPr>
          <w:rFonts w:ascii="Arial" w:hAnsi="Arial" w:cs="Arial"/>
          <w:sz w:val="24"/>
          <w:szCs w:val="24"/>
        </w:rPr>
        <w:lastRenderedPageBreak/>
        <w:t>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CB60B6">
        <w:rPr>
          <w:rFonts w:ascii="Arial" w:hAnsi="Arial" w:cs="Arial"/>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4C5CE2">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w:t>
      </w:r>
      <w:proofErr w:type="gramStart"/>
      <w:r w:rsidR="0024100A">
        <w:rPr>
          <w:rFonts w:ascii="Arial" w:hAnsi="Arial" w:cs="Arial"/>
          <w:sz w:val="24"/>
          <w:szCs w:val="24"/>
        </w:rPr>
        <w:t>leva-los</w:t>
      </w:r>
      <w:proofErr w:type="gramEnd"/>
      <w:r w:rsidR="0024100A">
        <w:rPr>
          <w:rFonts w:ascii="Arial" w:hAnsi="Arial" w:cs="Arial"/>
          <w:sz w:val="24"/>
          <w:szCs w:val="24"/>
        </w:rPr>
        <w:t xml:space="preserve"> a se adaptarem para as habilidades requeridas.</w:t>
      </w:r>
      <w:r w:rsidRPr="00A50C31">
        <w:rPr>
          <w:rFonts w:ascii="Arial" w:hAnsi="Arial" w:cs="Arial"/>
          <w:sz w:val="24"/>
          <w:szCs w:val="24"/>
        </w:rPr>
        <w:t xml:space="preserve"> Os autores também afirmam que existem muitos fatores, individuais, sociais e técnicos que podem impactar a </w:t>
      </w:r>
      <w:r w:rsidRPr="00A50C31">
        <w:rPr>
          <w:rFonts w:ascii="Arial" w:hAnsi="Arial" w:cs="Arial"/>
          <w:sz w:val="24"/>
          <w:szCs w:val="24"/>
        </w:rPr>
        <w:lastRenderedPageBreak/>
        <w:t xml:space="preserve">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 xml:space="preserve">existe relação significativa entre cada uma das dimensões da adaptabilidade individual com a satisfação com o </w:t>
      </w:r>
      <w:r w:rsidR="00CA4FFC" w:rsidRPr="00111411">
        <w:rPr>
          <w:rFonts w:ascii="Arial" w:hAnsi="Arial" w:cs="Arial"/>
          <w:sz w:val="24"/>
          <w:szCs w:val="24"/>
        </w:rPr>
        <w:lastRenderedPageBreak/>
        <w:t>trabalho na percepção dos Engenheiros de Software? Essas relações são positivas ou negativas?</w:t>
      </w:r>
    </w:p>
    <w:p w14:paraId="74219D37" w14:textId="77777777"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8F394F2"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50432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(MASLACH;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23416AA5"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lastRenderedPageBreak/>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lastRenderedPageBreak/>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77777777" w:rsidR="00C16868" w:rsidRPr="006A3EDF"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0B7808FE" w14:textId="66B59CE2"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as dificuldades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que podem surgir das relações entre as pessoas e seu trabalho não é recente. Um dos construtos estudados dessas relações é o burnout.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complementou seus estudos,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35D6533A"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 esgotamento (burnout) é uma tensão severa </w:t>
      </w:r>
      <w:r w:rsidRPr="006A3EDF">
        <w:rPr>
          <w:rStyle w:val="tlid-translation"/>
          <w:rFonts w:ascii="Arial" w:eastAsia="Calibri" w:hAnsi="Arial" w:cs="Arial"/>
          <w:sz w:val="24"/>
          <w:szCs w:val="24"/>
        </w:rPr>
        <w:lastRenderedPageBreak/>
        <w:t>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051B54">
        <w:rPr>
          <w:rStyle w:val="tlid-translation"/>
          <w:rFonts w:ascii="Arial" w:eastAsia="Calibri" w:hAnsi="Arial" w:cs="Arial"/>
          <w:sz w:val="24"/>
          <w:szCs w:val="24"/>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77777777" w:rsidR="00C16868" w:rsidRPr="006A3EDF" w:rsidRDefault="00C16868" w:rsidP="00C16868">
      <w:pPr>
        <w:spacing w:line="360" w:lineRule="auto"/>
        <w:ind w:firstLine="426"/>
        <w:rPr>
          <w:rFonts w:ascii="Arial" w:hAnsi="Arial" w:cs="Arial"/>
          <w:sz w:val="24"/>
          <w:szCs w:val="24"/>
        </w:rPr>
      </w:pPr>
      <w:r w:rsidRPr="00051B54">
        <w:rPr>
          <w:rFonts w:ascii="Arial" w:hAnsi="Arial" w:cs="Arial"/>
          <w:sz w:val="24"/>
          <w:szCs w:val="24"/>
        </w:rPr>
        <w:t xml:space="preserve">Para </w:t>
      </w:r>
      <w:r w:rsidRPr="001A70D6">
        <w:rPr>
          <w:rFonts w:ascii="Arial" w:hAnsi="Arial" w:cs="Arial"/>
          <w:sz w:val="24"/>
          <w:szCs w:val="24"/>
        </w:rPr>
        <w:fldChar w:fldCharType="begin" w:fldLock="1"/>
      </w:r>
      <w:r w:rsidRPr="00051B54">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Pr="001A70D6">
        <w:rPr>
          <w:rFonts w:ascii="Arial" w:hAnsi="Arial" w:cs="Arial"/>
          <w:sz w:val="24"/>
          <w:szCs w:val="24"/>
        </w:rPr>
        <w:fldChar w:fldCharType="separate"/>
      </w:r>
      <w:r w:rsidRPr="00051B54">
        <w:rPr>
          <w:rFonts w:ascii="Arial" w:hAnsi="Arial" w:cs="Arial"/>
          <w:noProof/>
          <w:sz w:val="24"/>
          <w:szCs w:val="24"/>
        </w:rPr>
        <w:t>Maslach, Schaufeli, Leiter (2001)</w:t>
      </w:r>
      <w:r w:rsidRPr="001A70D6">
        <w:rPr>
          <w:rFonts w:ascii="Arial" w:hAnsi="Arial" w:cs="Arial"/>
          <w:sz w:val="24"/>
          <w:szCs w:val="24"/>
        </w:rPr>
        <w:fldChar w:fldCharType="end"/>
      </w:r>
      <w:r w:rsidRPr="00051B54">
        <w:rPr>
          <w:rFonts w:ascii="Arial" w:hAnsi="Arial" w:cs="Arial"/>
          <w:sz w:val="24"/>
          <w:szCs w:val="24"/>
        </w:rPr>
        <w:t xml:space="preserve">, o burnout é constituído por três dimensões que estão relacionadas, mas atuam de forma independente.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77777777"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195B7CD2"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13C32E2D" w:rsidR="00064CE9" w:rsidRPr="007775F5" w:rsidRDefault="00AD17A8" w:rsidP="008804EF">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Existem três principais modelos que tratam do Burnout. O modelo proposto por </w:t>
      </w:r>
      <w:proofErr w:type="spellStart"/>
      <w:r w:rsidR="004C5CE2" w:rsidRPr="007775F5">
        <w:rPr>
          <w:rStyle w:val="tlid-translation"/>
          <w:rFonts w:ascii="Arial" w:eastAsia="Calibri" w:hAnsi="Arial" w:cs="Arial"/>
          <w:color w:val="FF0000"/>
          <w:sz w:val="24"/>
          <w:szCs w:val="24"/>
        </w:rPr>
        <w:t>Cheirness</w:t>
      </w:r>
      <w:proofErr w:type="spellEnd"/>
      <w:r w:rsidR="004C5CE2" w:rsidRPr="007775F5">
        <w:rPr>
          <w:rStyle w:val="tlid-translation"/>
          <w:rFonts w:ascii="Arial" w:eastAsia="Calibri" w:hAnsi="Arial" w:cs="Arial"/>
          <w:color w:val="FF0000"/>
          <w:sz w:val="24"/>
          <w:szCs w:val="24"/>
        </w:rPr>
        <w:t xml:space="preserve">, o modelo proposto </w:t>
      </w:r>
      <w:proofErr w:type="spellStart"/>
      <w:r w:rsidR="004C5CE2" w:rsidRPr="007775F5">
        <w:rPr>
          <w:rStyle w:val="tlid-translation"/>
          <w:rFonts w:ascii="Arial" w:eastAsia="Calibri" w:hAnsi="Arial" w:cs="Arial"/>
          <w:color w:val="FF0000"/>
          <w:sz w:val="24"/>
          <w:szCs w:val="24"/>
        </w:rPr>
        <w:t>Golembiewski</w:t>
      </w:r>
      <w:proofErr w:type="spellEnd"/>
      <w:r w:rsidR="004C5CE2" w:rsidRPr="007775F5">
        <w:rPr>
          <w:rStyle w:val="tlid-translation"/>
          <w:rFonts w:ascii="Arial" w:eastAsia="Calibri" w:hAnsi="Arial" w:cs="Arial"/>
          <w:color w:val="FF0000"/>
          <w:sz w:val="24"/>
          <w:szCs w:val="24"/>
        </w:rPr>
        <w:t xml:space="preserve">, e o modelo proposto por </w:t>
      </w:r>
      <w:proofErr w:type="spellStart"/>
      <w:r w:rsidR="004C5CE2" w:rsidRPr="007775F5">
        <w:rPr>
          <w:rStyle w:val="tlid-translation"/>
          <w:rFonts w:ascii="Arial" w:eastAsia="Calibri" w:hAnsi="Arial" w:cs="Arial"/>
          <w:color w:val="FF0000"/>
          <w:sz w:val="24"/>
          <w:szCs w:val="24"/>
        </w:rPr>
        <w:t>Leiter</w:t>
      </w:r>
      <w:proofErr w:type="spellEnd"/>
      <w:r w:rsidR="00DD3173" w:rsidRPr="007775F5">
        <w:rPr>
          <w:rStyle w:val="tlid-translation"/>
          <w:rFonts w:ascii="Arial" w:eastAsia="Calibri" w:hAnsi="Arial" w:cs="Arial"/>
          <w:color w:val="FF0000"/>
          <w:sz w:val="24"/>
          <w:szCs w:val="24"/>
        </w:rPr>
        <w:t xml:space="preserve">. </w:t>
      </w:r>
      <w:r w:rsidR="00C56D9E" w:rsidRPr="007775F5">
        <w:rPr>
          <w:rStyle w:val="tlid-translation"/>
          <w:rFonts w:ascii="Arial" w:eastAsia="Calibri" w:hAnsi="Arial" w:cs="Arial"/>
          <w:color w:val="FF0000"/>
          <w:sz w:val="24"/>
          <w:szCs w:val="24"/>
        </w:rPr>
        <w:t xml:space="preserve">O modelo </w:t>
      </w:r>
      <w:proofErr w:type="spellStart"/>
      <w:r w:rsidR="00064CE9" w:rsidRPr="007775F5">
        <w:rPr>
          <w:rStyle w:val="tlid-translation"/>
          <w:rFonts w:ascii="Arial" w:eastAsia="Calibri" w:hAnsi="Arial" w:cs="Arial"/>
          <w:color w:val="FF0000"/>
          <w:sz w:val="24"/>
          <w:szCs w:val="24"/>
        </w:rPr>
        <w:t>Cheirness</w:t>
      </w:r>
      <w:proofErr w:type="spellEnd"/>
      <w:r w:rsidR="00064CE9" w:rsidRPr="007775F5">
        <w:rPr>
          <w:rStyle w:val="tlid-translation"/>
          <w:rFonts w:ascii="Arial" w:eastAsia="Calibri" w:hAnsi="Arial" w:cs="Arial"/>
          <w:color w:val="FF0000"/>
          <w:sz w:val="24"/>
          <w:szCs w:val="24"/>
        </w:rPr>
        <w:t xml:space="preserve"> é focado </w:t>
      </w:r>
      <w:r w:rsidR="00064CE9" w:rsidRPr="007775F5">
        <w:rPr>
          <w:rFonts w:ascii="Arial" w:hAnsi="Arial" w:cs="Arial"/>
          <w:color w:val="FF0000"/>
          <w:sz w:val="24"/>
          <w:szCs w:val="24"/>
        </w:rPr>
        <w:t xml:space="preserve">nas características do ambiente de trabalho que podem contribuir para o burnout nas fases iniciais da carreira. Ele </w:t>
      </w:r>
      <w:r w:rsidR="00C56D9E" w:rsidRPr="007775F5">
        <w:rPr>
          <w:rStyle w:val="tlid-translation"/>
          <w:rFonts w:ascii="Arial" w:eastAsia="Calibri" w:hAnsi="Arial" w:cs="Arial"/>
          <w:color w:val="FF0000"/>
          <w:sz w:val="24"/>
          <w:szCs w:val="24"/>
        </w:rPr>
        <w:t>propõe que uma série de características do ambiente</w:t>
      </w:r>
      <w:r w:rsidR="00064CE9" w:rsidRPr="007775F5">
        <w:rPr>
          <w:rStyle w:val="tlid-translation"/>
          <w:rFonts w:ascii="Arial" w:eastAsia="Calibri" w:hAnsi="Arial" w:cs="Arial"/>
          <w:color w:val="FF0000"/>
          <w:sz w:val="24"/>
          <w:szCs w:val="24"/>
        </w:rPr>
        <w:t xml:space="preserve">, como suporte </w:t>
      </w:r>
      <w:r w:rsidR="000D3BAB" w:rsidRPr="007775F5">
        <w:rPr>
          <w:rStyle w:val="tlid-translation"/>
          <w:rFonts w:ascii="Arial" w:eastAsia="Calibri" w:hAnsi="Arial" w:cs="Arial"/>
          <w:color w:val="FF0000"/>
          <w:sz w:val="24"/>
          <w:szCs w:val="24"/>
        </w:rPr>
        <w:t>mútuo</w:t>
      </w:r>
      <w:r w:rsidR="00064CE9" w:rsidRPr="007775F5">
        <w:rPr>
          <w:rStyle w:val="tlid-translation"/>
          <w:rFonts w:ascii="Arial" w:eastAsia="Calibri" w:hAnsi="Arial" w:cs="Arial"/>
          <w:color w:val="FF0000"/>
          <w:sz w:val="24"/>
          <w:szCs w:val="24"/>
        </w:rPr>
        <w:t>, autonomia e sobre carga</w:t>
      </w:r>
      <w:r w:rsidR="00C56D9E" w:rsidRPr="007775F5">
        <w:rPr>
          <w:rStyle w:val="tlid-translation"/>
          <w:rFonts w:ascii="Arial" w:eastAsia="Calibri" w:hAnsi="Arial" w:cs="Arial"/>
          <w:color w:val="FF0000"/>
          <w:sz w:val="24"/>
          <w:szCs w:val="24"/>
        </w:rPr>
        <w:t xml:space="preserve"> de trabalho</w:t>
      </w:r>
      <w:r w:rsidR="00064CE9" w:rsidRPr="007775F5">
        <w:rPr>
          <w:rStyle w:val="tlid-translation"/>
          <w:rFonts w:ascii="Arial" w:eastAsia="Calibri" w:hAnsi="Arial" w:cs="Arial"/>
          <w:color w:val="FF0000"/>
          <w:sz w:val="24"/>
          <w:szCs w:val="24"/>
        </w:rPr>
        <w:t xml:space="preserve"> que </w:t>
      </w:r>
      <w:r w:rsidR="000D3BAB" w:rsidRPr="007775F5">
        <w:rPr>
          <w:rStyle w:val="tlid-translation"/>
          <w:rFonts w:ascii="Arial" w:eastAsia="Calibri" w:hAnsi="Arial" w:cs="Arial"/>
          <w:color w:val="FF0000"/>
          <w:sz w:val="24"/>
          <w:szCs w:val="24"/>
        </w:rPr>
        <w:t>impactam</w:t>
      </w:r>
      <w:r w:rsidR="00064CE9" w:rsidRPr="007775F5">
        <w:rPr>
          <w:rStyle w:val="tlid-translation"/>
          <w:rFonts w:ascii="Arial" w:eastAsia="Calibri" w:hAnsi="Arial" w:cs="Arial"/>
          <w:color w:val="FF0000"/>
          <w:sz w:val="24"/>
          <w:szCs w:val="24"/>
        </w:rPr>
        <w:t xml:space="preserve"> </w:t>
      </w:r>
      <w:r w:rsidR="000D3BAB" w:rsidRPr="007775F5">
        <w:rPr>
          <w:rStyle w:val="tlid-translation"/>
          <w:rFonts w:ascii="Arial" w:eastAsia="Calibri" w:hAnsi="Arial" w:cs="Arial"/>
          <w:color w:val="FF0000"/>
          <w:sz w:val="24"/>
          <w:szCs w:val="24"/>
        </w:rPr>
        <w:t>os</w:t>
      </w:r>
      <w:r w:rsidR="00064CE9" w:rsidRPr="007775F5">
        <w:rPr>
          <w:rStyle w:val="tlid-translation"/>
          <w:rFonts w:ascii="Arial" w:eastAsia="Calibri" w:hAnsi="Arial" w:cs="Arial"/>
          <w:color w:val="FF0000"/>
          <w:sz w:val="24"/>
          <w:szCs w:val="24"/>
        </w:rPr>
        <w:t xml:space="preserve"> indivíduos </w:t>
      </w:r>
      <w:r w:rsidR="00C56D9E" w:rsidRPr="007775F5">
        <w:rPr>
          <w:rStyle w:val="tlid-translation"/>
          <w:rFonts w:ascii="Arial" w:eastAsia="Calibri" w:hAnsi="Arial" w:cs="Arial"/>
          <w:color w:val="FF0000"/>
          <w:sz w:val="24"/>
          <w:szCs w:val="24"/>
        </w:rPr>
        <w:t xml:space="preserve">que ingressaram </w:t>
      </w:r>
      <w:r w:rsidR="000D3BAB" w:rsidRPr="007775F5">
        <w:rPr>
          <w:rStyle w:val="tlid-translation"/>
          <w:rFonts w:ascii="Arial" w:eastAsia="Calibri" w:hAnsi="Arial" w:cs="Arial"/>
          <w:color w:val="FF0000"/>
          <w:sz w:val="24"/>
          <w:szCs w:val="24"/>
        </w:rPr>
        <w:t xml:space="preserve">recentemente </w:t>
      </w:r>
      <w:r w:rsidR="00C56D9E" w:rsidRPr="007775F5">
        <w:rPr>
          <w:rStyle w:val="tlid-translation"/>
          <w:rFonts w:ascii="Arial" w:eastAsia="Calibri" w:hAnsi="Arial" w:cs="Arial"/>
          <w:color w:val="FF0000"/>
          <w:sz w:val="24"/>
          <w:szCs w:val="24"/>
        </w:rPr>
        <w:t>no trabalho.</w:t>
      </w:r>
      <w:r w:rsidR="00064CE9" w:rsidRPr="007775F5">
        <w:rPr>
          <w:rStyle w:val="tlid-translation"/>
          <w:rFonts w:ascii="Arial" w:eastAsia="Calibri" w:hAnsi="Arial" w:cs="Arial"/>
          <w:color w:val="FF0000"/>
          <w:sz w:val="24"/>
          <w:szCs w:val="24"/>
        </w:rPr>
        <w:t xml:space="preserve"> </w:t>
      </w:r>
    </w:p>
    <w:p w14:paraId="63428B3A" w14:textId="07912348" w:rsidR="00064CE9" w:rsidRPr="007775F5" w:rsidRDefault="00064CE9" w:rsidP="00064CE9">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  De acordo com </w:t>
      </w:r>
      <w:proofErr w:type="spellStart"/>
      <w:r w:rsidRPr="007775F5">
        <w:rPr>
          <w:rStyle w:val="tlid-translation"/>
          <w:rFonts w:ascii="Arial" w:eastAsia="Calibri" w:hAnsi="Arial" w:cs="Arial"/>
          <w:color w:val="FF0000"/>
          <w:sz w:val="24"/>
          <w:szCs w:val="24"/>
        </w:rPr>
        <w:t>B</w:t>
      </w:r>
      <w:r w:rsidR="000D3BAB" w:rsidRPr="007775F5">
        <w:rPr>
          <w:rStyle w:val="tlid-translation"/>
          <w:rFonts w:ascii="Arial" w:eastAsia="Calibri" w:hAnsi="Arial" w:cs="Arial"/>
          <w:color w:val="FF0000"/>
          <w:sz w:val="24"/>
          <w:szCs w:val="24"/>
        </w:rPr>
        <w:t>u</w:t>
      </w:r>
      <w:r w:rsidRPr="007775F5">
        <w:rPr>
          <w:rStyle w:val="tlid-translation"/>
          <w:rFonts w:ascii="Arial" w:eastAsia="Calibri" w:hAnsi="Arial" w:cs="Arial"/>
          <w:color w:val="FF0000"/>
          <w:sz w:val="24"/>
          <w:szCs w:val="24"/>
        </w:rPr>
        <w:t>rker</w:t>
      </w:r>
      <w:proofErr w:type="spellEnd"/>
      <w:r w:rsidR="000D3BAB" w:rsidRPr="007775F5">
        <w:rPr>
          <w:rStyle w:val="tlid-translation"/>
          <w:rFonts w:ascii="Arial" w:eastAsia="Calibri" w:hAnsi="Arial" w:cs="Arial"/>
          <w:color w:val="FF0000"/>
          <w:sz w:val="24"/>
          <w:szCs w:val="24"/>
        </w:rPr>
        <w:t>,</w:t>
      </w:r>
      <w:r w:rsidRPr="007775F5">
        <w:rPr>
          <w:rStyle w:val="tlid-translation"/>
          <w:rFonts w:ascii="Arial" w:eastAsia="Calibri" w:hAnsi="Arial" w:cs="Arial"/>
          <w:color w:val="FF0000"/>
          <w:sz w:val="24"/>
          <w:szCs w:val="24"/>
        </w:rPr>
        <w:t xml:space="preserve"> </w:t>
      </w:r>
      <w:r w:rsidR="000D3BAB" w:rsidRPr="007775F5">
        <w:rPr>
          <w:rStyle w:val="tlid-translation"/>
          <w:rFonts w:ascii="Arial" w:eastAsia="Calibri" w:hAnsi="Arial" w:cs="Arial"/>
          <w:color w:val="FF0000"/>
          <w:sz w:val="24"/>
          <w:szCs w:val="24"/>
        </w:rPr>
        <w:t>o</w:t>
      </w:r>
      <w:r w:rsidR="008804EF" w:rsidRPr="007775F5">
        <w:rPr>
          <w:rStyle w:val="tlid-translation"/>
          <w:rFonts w:ascii="Arial" w:eastAsia="Calibri" w:hAnsi="Arial" w:cs="Arial"/>
          <w:color w:val="FF0000"/>
          <w:sz w:val="24"/>
          <w:szCs w:val="24"/>
        </w:rPr>
        <w:t xml:space="preserve"> modelo de </w:t>
      </w:r>
      <w:proofErr w:type="spellStart"/>
      <w:r w:rsidR="008804EF" w:rsidRPr="007775F5">
        <w:rPr>
          <w:rStyle w:val="tlid-translation"/>
          <w:rFonts w:ascii="Arial" w:eastAsia="Calibri" w:hAnsi="Arial" w:cs="Arial"/>
          <w:color w:val="FF0000"/>
          <w:sz w:val="24"/>
          <w:szCs w:val="24"/>
        </w:rPr>
        <w:t>Cherniss</w:t>
      </w:r>
      <w:proofErr w:type="spellEnd"/>
      <w:r w:rsidR="008804EF" w:rsidRPr="007775F5">
        <w:rPr>
          <w:rStyle w:val="tlid-translation"/>
          <w:rFonts w:ascii="Arial" w:eastAsia="Calibri" w:hAnsi="Arial" w:cs="Arial"/>
          <w:color w:val="FF0000"/>
          <w:sz w:val="24"/>
          <w:szCs w:val="24"/>
        </w:rPr>
        <w:t xml:space="preserve"> </w:t>
      </w:r>
      <w:r w:rsidRPr="007775F5">
        <w:rPr>
          <w:rStyle w:val="tlid-translation"/>
          <w:rFonts w:ascii="Arial" w:eastAsia="Calibri" w:hAnsi="Arial" w:cs="Arial"/>
          <w:color w:val="FF0000"/>
          <w:sz w:val="24"/>
          <w:szCs w:val="24"/>
        </w:rPr>
        <w:t xml:space="preserve">é um modelo satisfatório </w:t>
      </w:r>
      <w:r w:rsidR="008804EF" w:rsidRPr="007775F5">
        <w:rPr>
          <w:rStyle w:val="tlid-translation"/>
          <w:rFonts w:ascii="Arial" w:eastAsia="Calibri" w:hAnsi="Arial" w:cs="Arial"/>
          <w:color w:val="FF0000"/>
          <w:sz w:val="24"/>
          <w:szCs w:val="24"/>
        </w:rPr>
        <w:t xml:space="preserve">para investigar intervenções de nível organizacional que podem ajudar a prevenir o desenvolvimento de burnout. </w:t>
      </w:r>
      <w:r w:rsidR="000D3BAB" w:rsidRPr="007775F5">
        <w:rPr>
          <w:rStyle w:val="tlid-translation"/>
          <w:rFonts w:ascii="Arial" w:eastAsia="Calibri" w:hAnsi="Arial" w:cs="Arial"/>
          <w:color w:val="FF0000"/>
          <w:sz w:val="24"/>
          <w:szCs w:val="24"/>
        </w:rPr>
        <w:t>Isso ocorre porque o</w:t>
      </w:r>
      <w:r w:rsidRPr="007775F5">
        <w:rPr>
          <w:rStyle w:val="tlid-translation"/>
          <w:rFonts w:ascii="Arial" w:eastAsia="Calibri" w:hAnsi="Arial" w:cs="Arial"/>
          <w:color w:val="FF0000"/>
          <w:sz w:val="24"/>
          <w:szCs w:val="24"/>
        </w:rPr>
        <w:t xml:space="preserve"> modelo tem como foco principal intervenções nas características do local de trabalho para diminuir o burnout</w:t>
      </w:r>
      <w:r w:rsidR="0016588E" w:rsidRPr="007775F5">
        <w:rPr>
          <w:rStyle w:val="tlid-translation"/>
          <w:rFonts w:ascii="Arial" w:eastAsia="Calibri" w:hAnsi="Arial" w:cs="Arial"/>
          <w:color w:val="FF0000"/>
          <w:sz w:val="24"/>
          <w:szCs w:val="24"/>
        </w:rPr>
        <w:t>, com isso</w:t>
      </w:r>
      <w:r w:rsidR="000D3BAB" w:rsidRPr="007775F5">
        <w:rPr>
          <w:rStyle w:val="tlid-translation"/>
          <w:rFonts w:ascii="Arial" w:eastAsia="Calibri" w:hAnsi="Arial" w:cs="Arial"/>
          <w:color w:val="FF0000"/>
          <w:sz w:val="24"/>
          <w:szCs w:val="24"/>
        </w:rPr>
        <w:t xml:space="preserve"> </w:t>
      </w:r>
      <w:r w:rsidR="000D3BAB" w:rsidRPr="007775F5">
        <w:rPr>
          <w:rStyle w:val="tlid-translation"/>
          <w:rFonts w:ascii="Arial" w:eastAsia="Calibri" w:hAnsi="Arial" w:cs="Arial"/>
          <w:color w:val="FF0000"/>
          <w:sz w:val="24"/>
          <w:szCs w:val="24"/>
        </w:rPr>
        <w:lastRenderedPageBreak/>
        <w:t>as características</w:t>
      </w:r>
      <w:r w:rsidRPr="007775F5">
        <w:rPr>
          <w:rStyle w:val="tlid-translation"/>
          <w:rFonts w:ascii="Arial" w:eastAsia="Calibri" w:hAnsi="Arial" w:cs="Arial"/>
          <w:color w:val="FF0000"/>
          <w:sz w:val="24"/>
          <w:szCs w:val="24"/>
        </w:rPr>
        <w:t xml:space="preserve"> individuais, como orientação de carreira, são menos passíveis de intervenção.</w:t>
      </w:r>
    </w:p>
    <w:p w14:paraId="44103AD1" w14:textId="3416FCC5" w:rsidR="00AD17A8" w:rsidRPr="007775F5" w:rsidRDefault="000D3BAB" w:rsidP="004C5CE2">
      <w:pPr>
        <w:spacing w:line="360" w:lineRule="auto"/>
        <w:ind w:firstLine="426"/>
        <w:rPr>
          <w:rStyle w:val="tlid-translation"/>
          <w:rFonts w:ascii="Arial" w:eastAsia="Calibri" w:hAnsi="Arial" w:cs="Arial"/>
          <w:color w:val="FF0000"/>
          <w:sz w:val="24"/>
          <w:szCs w:val="24"/>
        </w:rPr>
      </w:pPr>
      <w:r w:rsidRPr="007775F5">
        <w:rPr>
          <w:rFonts w:ascii="Arial" w:hAnsi="Arial" w:cs="Arial"/>
          <w:color w:val="FF0000"/>
          <w:sz w:val="24"/>
          <w:szCs w:val="24"/>
        </w:rPr>
        <w:t>Todavia, o</w:t>
      </w:r>
      <w:r w:rsidR="00064CE9" w:rsidRPr="007775F5">
        <w:rPr>
          <w:rFonts w:ascii="Arial" w:hAnsi="Arial" w:cs="Arial"/>
          <w:color w:val="FF0000"/>
          <w:sz w:val="24"/>
          <w:szCs w:val="24"/>
        </w:rPr>
        <w:t xml:space="preserve"> fato de só propor investigar caraterísticas no </w:t>
      </w:r>
      <w:r w:rsidR="00976D36" w:rsidRPr="007775F5">
        <w:rPr>
          <w:rFonts w:ascii="Arial" w:hAnsi="Arial" w:cs="Arial"/>
          <w:color w:val="FF0000"/>
          <w:sz w:val="24"/>
          <w:szCs w:val="24"/>
        </w:rPr>
        <w:t>início</w:t>
      </w:r>
      <w:r w:rsidR="00064CE9" w:rsidRPr="007775F5">
        <w:rPr>
          <w:rFonts w:ascii="Arial" w:hAnsi="Arial" w:cs="Arial"/>
          <w:color w:val="FF0000"/>
          <w:sz w:val="24"/>
          <w:szCs w:val="24"/>
        </w:rPr>
        <w:t xml:space="preserve"> da</w:t>
      </w:r>
      <w:r w:rsidR="00A43EBC" w:rsidRPr="007775F5">
        <w:rPr>
          <w:rFonts w:ascii="Arial" w:hAnsi="Arial" w:cs="Arial"/>
          <w:color w:val="FF0000"/>
          <w:sz w:val="24"/>
          <w:szCs w:val="24"/>
        </w:rPr>
        <w:t xml:space="preserve"> carreira é um dos principais limitadores do modelo, pois</w:t>
      </w:r>
      <w:r w:rsidRPr="007775F5">
        <w:rPr>
          <w:rFonts w:ascii="Arial" w:hAnsi="Arial" w:cs="Arial"/>
          <w:color w:val="FF0000"/>
          <w:sz w:val="24"/>
          <w:szCs w:val="24"/>
        </w:rPr>
        <w:t xml:space="preserve"> é </w:t>
      </w:r>
      <w:r w:rsidR="008804EF" w:rsidRPr="007775F5">
        <w:rPr>
          <w:rFonts w:ascii="Arial" w:hAnsi="Arial" w:cs="Arial"/>
          <w:color w:val="FF0000"/>
          <w:sz w:val="24"/>
          <w:szCs w:val="24"/>
        </w:rPr>
        <w:t>possível que o desenvolvimento do burnout em estágios posteriores de uma carreira seja influenciado por uma série de outros fatores de trabalho</w:t>
      </w:r>
      <w:r w:rsidRPr="007775F5">
        <w:rPr>
          <w:rFonts w:ascii="Arial" w:hAnsi="Arial" w:cs="Arial"/>
          <w:color w:val="FF0000"/>
          <w:sz w:val="24"/>
          <w:szCs w:val="24"/>
        </w:rPr>
        <w:t xml:space="preserve"> e que os constructos </w:t>
      </w:r>
      <w:r w:rsidR="002A72FB" w:rsidRPr="007775F5">
        <w:rPr>
          <w:rFonts w:ascii="Arial" w:hAnsi="Arial" w:cs="Arial"/>
          <w:color w:val="FF0000"/>
          <w:sz w:val="24"/>
          <w:szCs w:val="24"/>
        </w:rPr>
        <w:t>tenham impactos diferentes [</w:t>
      </w:r>
      <w:proofErr w:type="spellStart"/>
      <w:r w:rsidR="002A72FB" w:rsidRPr="007775F5">
        <w:rPr>
          <w:rFonts w:ascii="Arial" w:hAnsi="Arial" w:cs="Arial"/>
          <w:color w:val="FF0000"/>
          <w:sz w:val="24"/>
          <w:szCs w:val="24"/>
        </w:rPr>
        <w:t>malash</w:t>
      </w:r>
      <w:proofErr w:type="spellEnd"/>
      <w:r w:rsidR="002A72FB" w:rsidRPr="007775F5">
        <w:rPr>
          <w:rFonts w:ascii="Arial" w:hAnsi="Arial" w:cs="Arial"/>
          <w:color w:val="FF0000"/>
          <w:sz w:val="24"/>
          <w:szCs w:val="24"/>
        </w:rPr>
        <w:t>]</w:t>
      </w:r>
      <w:r w:rsidR="00A43EBC" w:rsidRPr="007775F5">
        <w:rPr>
          <w:rFonts w:ascii="Arial" w:hAnsi="Arial" w:cs="Arial"/>
          <w:color w:val="FF0000"/>
          <w:sz w:val="24"/>
          <w:szCs w:val="24"/>
        </w:rPr>
        <w:t>.</w:t>
      </w:r>
      <w:r w:rsidR="008804EF" w:rsidRPr="007775F5">
        <w:rPr>
          <w:rFonts w:ascii="Arial" w:hAnsi="Arial" w:cs="Arial"/>
          <w:color w:val="FF0000"/>
          <w:sz w:val="24"/>
          <w:szCs w:val="24"/>
        </w:rPr>
        <w:t xml:space="preserve"> </w:t>
      </w:r>
    </w:p>
    <w:p w14:paraId="3C02E139" w14:textId="77777777" w:rsidR="006A6631" w:rsidRPr="007775F5" w:rsidRDefault="00A43EBC" w:rsidP="00A43EBC">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O segundo modelo do burnout é o proposto por </w:t>
      </w:r>
      <w:proofErr w:type="spellStart"/>
      <w:r w:rsidR="00C56D9E" w:rsidRPr="007775F5">
        <w:rPr>
          <w:rStyle w:val="tlid-translation"/>
          <w:rFonts w:ascii="Arial" w:eastAsia="Calibri" w:hAnsi="Arial" w:cs="Arial"/>
          <w:color w:val="FF0000"/>
          <w:sz w:val="24"/>
          <w:szCs w:val="24"/>
        </w:rPr>
        <w:t>Golembiewski</w:t>
      </w:r>
      <w:proofErr w:type="spellEnd"/>
      <w:r w:rsidR="00C56D9E" w:rsidRPr="007775F5">
        <w:rPr>
          <w:rStyle w:val="tlid-translation"/>
          <w:rFonts w:ascii="Arial" w:eastAsia="Calibri" w:hAnsi="Arial" w:cs="Arial"/>
          <w:color w:val="FF0000"/>
          <w:sz w:val="24"/>
          <w:szCs w:val="24"/>
        </w:rPr>
        <w:t xml:space="preserve"> e seus colegas (</w:t>
      </w:r>
      <w:proofErr w:type="spellStart"/>
      <w:r w:rsidR="00C56D9E" w:rsidRPr="007775F5">
        <w:rPr>
          <w:rStyle w:val="tlid-translation"/>
          <w:rFonts w:ascii="Arial" w:eastAsia="Calibri" w:hAnsi="Arial" w:cs="Arial"/>
          <w:color w:val="FF0000"/>
          <w:sz w:val="24"/>
          <w:szCs w:val="24"/>
        </w:rPr>
        <w:t>Golembiewski</w:t>
      </w:r>
      <w:proofErr w:type="spellEnd"/>
      <w:r w:rsidR="00C56D9E" w:rsidRPr="007775F5">
        <w:rPr>
          <w:rStyle w:val="tlid-translation"/>
          <w:rFonts w:ascii="Arial" w:eastAsia="Calibri" w:hAnsi="Arial" w:cs="Arial"/>
          <w:color w:val="FF0000"/>
          <w:sz w:val="24"/>
          <w:szCs w:val="24"/>
        </w:rPr>
        <w:t xml:space="preserve">, </w:t>
      </w:r>
      <w:proofErr w:type="spellStart"/>
      <w:r w:rsidR="00C56D9E" w:rsidRPr="007775F5">
        <w:rPr>
          <w:rStyle w:val="tlid-translation"/>
          <w:rFonts w:ascii="Arial" w:eastAsia="Calibri" w:hAnsi="Arial" w:cs="Arial"/>
          <w:color w:val="FF0000"/>
          <w:sz w:val="24"/>
          <w:szCs w:val="24"/>
        </w:rPr>
        <w:t>Munzenrider</w:t>
      </w:r>
      <w:proofErr w:type="spellEnd"/>
      <w:r w:rsidR="00C56D9E" w:rsidRPr="007775F5">
        <w:rPr>
          <w:rStyle w:val="tlid-translation"/>
          <w:rFonts w:ascii="Arial" w:eastAsia="Calibri" w:hAnsi="Arial" w:cs="Arial"/>
          <w:color w:val="FF0000"/>
          <w:sz w:val="24"/>
          <w:szCs w:val="24"/>
        </w:rPr>
        <w:t xml:space="preserve">, &amp; Carter, 1983) </w:t>
      </w:r>
      <w:r w:rsidR="002A72FB" w:rsidRPr="007775F5">
        <w:rPr>
          <w:rStyle w:val="tlid-translation"/>
          <w:rFonts w:ascii="Arial" w:eastAsia="Calibri" w:hAnsi="Arial" w:cs="Arial"/>
          <w:color w:val="FF0000"/>
          <w:sz w:val="24"/>
          <w:szCs w:val="24"/>
        </w:rPr>
        <w:t xml:space="preserve">O modelo proposto utiliza da escala de mensuração </w:t>
      </w:r>
      <w:r w:rsidR="00C56D9E" w:rsidRPr="007775F5">
        <w:rPr>
          <w:rStyle w:val="tlid-translation"/>
          <w:rFonts w:ascii="Arial" w:eastAsia="Calibri" w:hAnsi="Arial" w:cs="Arial"/>
          <w:color w:val="FF0000"/>
          <w:sz w:val="24"/>
          <w:szCs w:val="24"/>
        </w:rPr>
        <w:t xml:space="preserve">do </w:t>
      </w:r>
      <w:proofErr w:type="spellStart"/>
      <w:r w:rsidR="00C56D9E" w:rsidRPr="007775F5">
        <w:rPr>
          <w:rStyle w:val="tlid-translation"/>
          <w:rFonts w:ascii="Arial" w:eastAsia="Calibri" w:hAnsi="Arial" w:cs="Arial"/>
          <w:color w:val="FF0000"/>
          <w:sz w:val="24"/>
          <w:szCs w:val="24"/>
        </w:rPr>
        <w:t>Maslach</w:t>
      </w:r>
      <w:proofErr w:type="spellEnd"/>
      <w:r w:rsidR="00C56D9E" w:rsidRPr="007775F5">
        <w:rPr>
          <w:rStyle w:val="tlid-translation"/>
          <w:rFonts w:ascii="Arial" w:eastAsia="Calibri" w:hAnsi="Arial" w:cs="Arial"/>
          <w:color w:val="FF0000"/>
          <w:sz w:val="24"/>
          <w:szCs w:val="24"/>
        </w:rPr>
        <w:t xml:space="preserve"> Burnout </w:t>
      </w:r>
      <w:proofErr w:type="spellStart"/>
      <w:r w:rsidR="00C56D9E" w:rsidRPr="007775F5">
        <w:rPr>
          <w:rStyle w:val="tlid-translation"/>
          <w:rFonts w:ascii="Arial" w:eastAsia="Calibri" w:hAnsi="Arial" w:cs="Arial"/>
          <w:color w:val="FF0000"/>
          <w:sz w:val="24"/>
          <w:szCs w:val="24"/>
        </w:rPr>
        <w:t>Inventory</w:t>
      </w:r>
      <w:proofErr w:type="spellEnd"/>
      <w:r w:rsidR="00C56D9E" w:rsidRPr="007775F5">
        <w:rPr>
          <w:rStyle w:val="tlid-translation"/>
          <w:rFonts w:ascii="Arial" w:eastAsia="Calibri" w:hAnsi="Arial" w:cs="Arial"/>
          <w:color w:val="FF0000"/>
          <w:sz w:val="24"/>
          <w:szCs w:val="24"/>
        </w:rPr>
        <w:t xml:space="preserve"> (MBI) (</w:t>
      </w:r>
      <w:proofErr w:type="spellStart"/>
      <w:r w:rsidR="00C56D9E" w:rsidRPr="007775F5">
        <w:rPr>
          <w:rStyle w:val="tlid-translation"/>
          <w:rFonts w:ascii="Arial" w:eastAsia="Calibri" w:hAnsi="Arial" w:cs="Arial"/>
          <w:color w:val="FF0000"/>
          <w:sz w:val="24"/>
          <w:szCs w:val="24"/>
        </w:rPr>
        <w:t>Maslach</w:t>
      </w:r>
      <w:proofErr w:type="spellEnd"/>
      <w:r w:rsidR="00C56D9E" w:rsidRPr="007775F5">
        <w:rPr>
          <w:rStyle w:val="tlid-translation"/>
          <w:rFonts w:ascii="Arial" w:eastAsia="Calibri" w:hAnsi="Arial" w:cs="Arial"/>
          <w:color w:val="FF0000"/>
          <w:sz w:val="24"/>
          <w:szCs w:val="24"/>
        </w:rPr>
        <w:t xml:space="preserve"> &amp; Jackson, 1981),</w:t>
      </w:r>
      <w:r w:rsidR="002A72FB" w:rsidRPr="007775F5">
        <w:rPr>
          <w:rStyle w:val="tlid-translation"/>
          <w:rFonts w:ascii="Arial" w:eastAsia="Calibri" w:hAnsi="Arial" w:cs="Arial"/>
          <w:color w:val="FF0000"/>
          <w:sz w:val="24"/>
          <w:szCs w:val="24"/>
        </w:rPr>
        <w:t xml:space="preserve"> mas ele classifica as pessoas de acordo com seus escores em oitos fases do burnout</w:t>
      </w:r>
      <w:r w:rsidR="0016588E" w:rsidRPr="007775F5">
        <w:rPr>
          <w:rStyle w:val="tlid-translation"/>
          <w:rFonts w:ascii="Arial" w:eastAsia="Calibri" w:hAnsi="Arial" w:cs="Arial"/>
          <w:color w:val="FF0000"/>
          <w:sz w:val="24"/>
          <w:szCs w:val="24"/>
        </w:rPr>
        <w:t xml:space="preserve"> indicando em que fase o </w:t>
      </w:r>
      <w:r w:rsidR="00477C16" w:rsidRPr="007775F5">
        <w:rPr>
          <w:rStyle w:val="tlid-translation"/>
          <w:rFonts w:ascii="Arial" w:eastAsia="Calibri" w:hAnsi="Arial" w:cs="Arial"/>
          <w:color w:val="FF0000"/>
          <w:sz w:val="24"/>
          <w:szCs w:val="24"/>
        </w:rPr>
        <w:t>indivíduo</w:t>
      </w:r>
      <w:r w:rsidR="0016588E" w:rsidRPr="007775F5">
        <w:rPr>
          <w:rStyle w:val="tlid-translation"/>
          <w:rFonts w:ascii="Arial" w:eastAsia="Calibri" w:hAnsi="Arial" w:cs="Arial"/>
          <w:color w:val="FF0000"/>
          <w:sz w:val="24"/>
          <w:szCs w:val="24"/>
        </w:rPr>
        <w:t xml:space="preserve"> está localizado. Para isso, </w:t>
      </w:r>
      <w:r w:rsidR="00477C16" w:rsidRPr="007775F5">
        <w:rPr>
          <w:rStyle w:val="tlid-translation"/>
          <w:rFonts w:ascii="Arial" w:eastAsia="Calibri" w:hAnsi="Arial" w:cs="Arial"/>
          <w:color w:val="FF0000"/>
          <w:sz w:val="24"/>
          <w:szCs w:val="24"/>
        </w:rPr>
        <w:t xml:space="preserve">os autores mensuram se cada uma da dimensão do burnout (exaustão, cinismo e baixa eficácia) estão com scores altos ou baixo, e de acordo com o score, o indivíduo é classificado como em um nível. </w:t>
      </w:r>
    </w:p>
    <w:p w14:paraId="19B2917E" w14:textId="75E25354" w:rsidR="00477C16" w:rsidRPr="007775F5" w:rsidRDefault="00477C16" w:rsidP="006A6631">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Existem dois pontos importantes nesse modelo, o primeiro é que para os autores o burnout é iniciado pelo cinismo</w:t>
      </w:r>
      <w:r w:rsidR="006A6631" w:rsidRPr="007775F5">
        <w:rPr>
          <w:rStyle w:val="tlid-translation"/>
          <w:rFonts w:ascii="Arial" w:eastAsia="Calibri" w:hAnsi="Arial" w:cs="Arial"/>
          <w:color w:val="FF0000"/>
          <w:sz w:val="24"/>
          <w:szCs w:val="24"/>
        </w:rPr>
        <w:t>/despersonalização</w:t>
      </w:r>
      <w:r w:rsidRPr="007775F5">
        <w:rPr>
          <w:rStyle w:val="tlid-translation"/>
          <w:rFonts w:ascii="Arial" w:eastAsia="Calibri" w:hAnsi="Arial" w:cs="Arial"/>
          <w:color w:val="FF0000"/>
          <w:sz w:val="24"/>
          <w:szCs w:val="24"/>
        </w:rPr>
        <w:t xml:space="preserve">, que </w:t>
      </w:r>
      <w:r w:rsidR="00051B54" w:rsidRPr="007775F5">
        <w:rPr>
          <w:rStyle w:val="tlid-translation"/>
          <w:rFonts w:ascii="Arial" w:eastAsia="Calibri" w:hAnsi="Arial" w:cs="Arial"/>
          <w:color w:val="FF0000"/>
          <w:sz w:val="24"/>
          <w:szCs w:val="24"/>
        </w:rPr>
        <w:t>leva a</w:t>
      </w:r>
      <w:r w:rsidRPr="007775F5">
        <w:rPr>
          <w:rStyle w:val="tlid-translation"/>
          <w:rFonts w:ascii="Arial" w:eastAsia="Calibri" w:hAnsi="Arial" w:cs="Arial"/>
          <w:color w:val="FF0000"/>
          <w:sz w:val="24"/>
          <w:szCs w:val="24"/>
        </w:rPr>
        <w:t xml:space="preserve"> </w:t>
      </w:r>
      <w:proofErr w:type="spellStart"/>
      <w:r w:rsidRPr="007775F5">
        <w:rPr>
          <w:rStyle w:val="tlid-translation"/>
          <w:rFonts w:ascii="Arial" w:eastAsia="Calibri" w:hAnsi="Arial" w:cs="Arial"/>
          <w:color w:val="FF0000"/>
          <w:sz w:val="24"/>
          <w:szCs w:val="24"/>
        </w:rPr>
        <w:t>a</w:t>
      </w:r>
      <w:proofErr w:type="spellEnd"/>
      <w:r w:rsidRPr="007775F5">
        <w:rPr>
          <w:rStyle w:val="tlid-translation"/>
          <w:rFonts w:ascii="Arial" w:eastAsia="Calibri" w:hAnsi="Arial" w:cs="Arial"/>
          <w:color w:val="FF0000"/>
          <w:sz w:val="24"/>
          <w:szCs w:val="24"/>
        </w:rPr>
        <w:t xml:space="preserve"> baixa eficácia. O sentimento de baixa eficácia afeta positiva</w:t>
      </w:r>
      <w:r w:rsidR="00051B54" w:rsidRPr="007775F5">
        <w:rPr>
          <w:rStyle w:val="tlid-translation"/>
          <w:rFonts w:ascii="Arial" w:eastAsia="Calibri" w:hAnsi="Arial" w:cs="Arial"/>
          <w:color w:val="FF0000"/>
          <w:sz w:val="24"/>
          <w:szCs w:val="24"/>
        </w:rPr>
        <w:t>mente</w:t>
      </w:r>
      <w:r w:rsidRPr="007775F5">
        <w:rPr>
          <w:rStyle w:val="tlid-translation"/>
          <w:rFonts w:ascii="Arial" w:eastAsia="Calibri" w:hAnsi="Arial" w:cs="Arial"/>
          <w:color w:val="FF0000"/>
          <w:sz w:val="24"/>
          <w:szCs w:val="24"/>
        </w:rPr>
        <w:t xml:space="preserve"> </w:t>
      </w:r>
      <w:r w:rsidR="006A6631" w:rsidRPr="007775F5">
        <w:rPr>
          <w:rStyle w:val="tlid-translation"/>
          <w:rFonts w:ascii="Arial" w:eastAsia="Calibri" w:hAnsi="Arial" w:cs="Arial"/>
          <w:color w:val="FF0000"/>
          <w:sz w:val="24"/>
          <w:szCs w:val="24"/>
        </w:rPr>
        <w:t>a exaustão emocional</w:t>
      </w:r>
      <w:r w:rsidRPr="007775F5">
        <w:rPr>
          <w:rStyle w:val="tlid-translation"/>
          <w:rFonts w:ascii="Arial" w:eastAsia="Calibri" w:hAnsi="Arial" w:cs="Arial"/>
          <w:color w:val="FF0000"/>
          <w:sz w:val="24"/>
          <w:szCs w:val="24"/>
        </w:rPr>
        <w:t>.</w:t>
      </w:r>
      <w:r w:rsidR="006A6631" w:rsidRPr="007775F5">
        <w:rPr>
          <w:rStyle w:val="tlid-translation"/>
          <w:rFonts w:ascii="Arial" w:eastAsia="Calibri" w:hAnsi="Arial" w:cs="Arial"/>
          <w:color w:val="FF0000"/>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p>
    <w:p w14:paraId="7FC6E3E4" w14:textId="390AAA90" w:rsidR="00C56D9E" w:rsidRPr="007775F5" w:rsidRDefault="006A6631" w:rsidP="00A43EBC">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Portanto, o modelo de </w:t>
      </w:r>
      <w:proofErr w:type="spellStart"/>
      <w:r w:rsidRPr="007775F5">
        <w:rPr>
          <w:rStyle w:val="tlid-translation"/>
          <w:rFonts w:ascii="Arial" w:eastAsia="Calibri" w:hAnsi="Arial" w:cs="Arial"/>
          <w:color w:val="FF0000"/>
          <w:sz w:val="24"/>
          <w:szCs w:val="24"/>
        </w:rPr>
        <w:t>Golembiewski</w:t>
      </w:r>
      <w:proofErr w:type="spellEnd"/>
      <w:r w:rsidRPr="007775F5">
        <w:rPr>
          <w:rStyle w:val="tlid-translation"/>
          <w:rFonts w:ascii="Arial" w:eastAsia="Calibri" w:hAnsi="Arial" w:cs="Arial"/>
          <w:color w:val="FF0000"/>
          <w:sz w:val="24"/>
          <w:szCs w:val="24"/>
        </w:rPr>
        <w:t xml:space="preserve"> e seus colegas usa as escal</w:t>
      </w:r>
      <w:r w:rsidR="00C56D9E" w:rsidRPr="007775F5">
        <w:rPr>
          <w:rStyle w:val="tlid-translation"/>
          <w:rFonts w:ascii="Arial" w:eastAsia="Calibri" w:hAnsi="Arial" w:cs="Arial"/>
          <w:color w:val="FF0000"/>
          <w:sz w:val="24"/>
          <w:szCs w:val="24"/>
        </w:rPr>
        <w:t xml:space="preserve">as, agrupando as várias combinações de pontuações em fases que são ordenadas em uma sequência baseada na teoria. </w:t>
      </w:r>
      <w:r w:rsidR="00A43EBC" w:rsidRPr="007775F5">
        <w:rPr>
          <w:rStyle w:val="tlid-translation"/>
          <w:rFonts w:ascii="Arial" w:eastAsia="Calibri" w:hAnsi="Arial" w:cs="Arial"/>
          <w:color w:val="FF0000"/>
          <w:sz w:val="24"/>
          <w:szCs w:val="24"/>
        </w:rPr>
        <w:t xml:space="preserve">Baseado nisso, </w:t>
      </w:r>
      <w:r w:rsidR="002A72FB" w:rsidRPr="007775F5">
        <w:rPr>
          <w:rStyle w:val="tlid-translation"/>
          <w:rFonts w:ascii="Arial" w:eastAsia="Calibri" w:hAnsi="Arial" w:cs="Arial"/>
          <w:color w:val="FF0000"/>
          <w:sz w:val="24"/>
          <w:szCs w:val="24"/>
        </w:rPr>
        <w:t>psicólogos</w:t>
      </w:r>
      <w:r w:rsidR="00A43EBC" w:rsidRPr="007775F5">
        <w:rPr>
          <w:rStyle w:val="tlid-translation"/>
          <w:rFonts w:ascii="Arial" w:eastAsia="Calibri" w:hAnsi="Arial" w:cs="Arial"/>
          <w:color w:val="FF0000"/>
          <w:sz w:val="24"/>
          <w:szCs w:val="24"/>
        </w:rPr>
        <w:t xml:space="preserve"> podem avaliar onde cada pessoa está em </w:t>
      </w:r>
      <w:r w:rsidRPr="007775F5">
        <w:rPr>
          <w:rStyle w:val="tlid-translation"/>
          <w:rFonts w:ascii="Arial" w:eastAsia="Calibri" w:hAnsi="Arial" w:cs="Arial"/>
          <w:color w:val="FF0000"/>
          <w:sz w:val="24"/>
          <w:szCs w:val="24"/>
        </w:rPr>
        <w:t>relação</w:t>
      </w:r>
      <w:r w:rsidR="00A43EBC" w:rsidRPr="007775F5">
        <w:rPr>
          <w:rStyle w:val="tlid-translation"/>
          <w:rFonts w:ascii="Arial" w:eastAsia="Calibri" w:hAnsi="Arial" w:cs="Arial"/>
          <w:color w:val="FF0000"/>
          <w:sz w:val="24"/>
          <w:szCs w:val="24"/>
        </w:rPr>
        <w:t xml:space="preserve"> ao seu nível de burnout. </w:t>
      </w:r>
    </w:p>
    <w:p w14:paraId="6F1EB3F7" w14:textId="77777777" w:rsidR="00051B54" w:rsidRPr="007775F5" w:rsidRDefault="006A6631" w:rsidP="00051B54">
      <w:pPr>
        <w:spacing w:line="360" w:lineRule="auto"/>
        <w:ind w:firstLine="426"/>
        <w:rPr>
          <w:rFonts w:ascii="Arial" w:hAnsi="Arial" w:cs="Arial"/>
          <w:color w:val="FF0000"/>
          <w:sz w:val="24"/>
          <w:szCs w:val="24"/>
        </w:rPr>
      </w:pPr>
      <w:proofErr w:type="spellStart"/>
      <w:r w:rsidRPr="007775F5">
        <w:rPr>
          <w:rStyle w:val="tlid-translation"/>
          <w:rFonts w:ascii="Arial" w:eastAsia="Calibri" w:hAnsi="Arial" w:cs="Arial"/>
          <w:color w:val="FF0000"/>
          <w:sz w:val="24"/>
          <w:szCs w:val="24"/>
        </w:rPr>
        <w:t>Golembiewski</w:t>
      </w:r>
      <w:proofErr w:type="spellEnd"/>
      <w:r w:rsidRPr="007775F5">
        <w:rPr>
          <w:rStyle w:val="tlid-translation"/>
          <w:rFonts w:ascii="Arial" w:eastAsia="Calibri" w:hAnsi="Arial" w:cs="Arial"/>
          <w:color w:val="FF0000"/>
          <w:sz w:val="24"/>
          <w:szCs w:val="24"/>
        </w:rPr>
        <w:t xml:space="preserve"> afirma que </w:t>
      </w:r>
      <w:r w:rsidR="00C56D9E" w:rsidRPr="007775F5">
        <w:rPr>
          <w:rStyle w:val="tlid-translation"/>
          <w:rFonts w:ascii="Arial" w:eastAsia="Calibri" w:hAnsi="Arial" w:cs="Arial"/>
          <w:color w:val="FF0000"/>
          <w:sz w:val="24"/>
          <w:szCs w:val="24"/>
        </w:rPr>
        <w:t>Indivíduos em fases mais avançadas quase sempre relatam experiências de trabalho mais negativas e resultados mais negativos do que indivíduos em fases menos avançadas. Conforme as fases progridem, os indivíduos veem seus locais de trabalho como menos atraentes</w:t>
      </w:r>
      <w:r w:rsidR="00A43EBC" w:rsidRPr="007775F5">
        <w:rPr>
          <w:rStyle w:val="tlid-translation"/>
          <w:rFonts w:ascii="Arial" w:eastAsia="Calibri" w:hAnsi="Arial" w:cs="Arial"/>
          <w:color w:val="FF0000"/>
          <w:sz w:val="24"/>
          <w:szCs w:val="24"/>
        </w:rPr>
        <w:t>,</w:t>
      </w:r>
      <w:r w:rsidR="00C56D9E" w:rsidRPr="007775F5">
        <w:rPr>
          <w:rStyle w:val="tlid-translation"/>
          <w:rFonts w:ascii="Arial" w:eastAsia="Calibri" w:hAnsi="Arial" w:cs="Arial"/>
          <w:color w:val="FF0000"/>
          <w:sz w:val="24"/>
          <w:szCs w:val="24"/>
        </w:rPr>
        <w:t xml:space="preserve"> maiores intenções de rotatividade, relatam menos envolvimento no trabalho</w:t>
      </w:r>
      <w:r w:rsidR="00A43EBC" w:rsidRPr="007775F5">
        <w:rPr>
          <w:rStyle w:val="tlid-translation"/>
          <w:rFonts w:ascii="Arial" w:eastAsia="Calibri" w:hAnsi="Arial" w:cs="Arial"/>
          <w:color w:val="FF0000"/>
          <w:sz w:val="24"/>
          <w:szCs w:val="24"/>
        </w:rPr>
        <w:t xml:space="preserve">, </w:t>
      </w:r>
      <w:r w:rsidR="00C56D9E" w:rsidRPr="007775F5">
        <w:rPr>
          <w:rStyle w:val="tlid-translation"/>
          <w:rFonts w:ascii="Arial" w:eastAsia="Calibri" w:hAnsi="Arial" w:cs="Arial"/>
          <w:color w:val="FF0000"/>
          <w:sz w:val="24"/>
          <w:szCs w:val="24"/>
        </w:rPr>
        <w:t>e relatam maior incidência de problemas físicos sintomas e estados de sentimento negativos.</w:t>
      </w:r>
      <w:r w:rsidR="00817C52" w:rsidRPr="007775F5">
        <w:rPr>
          <w:rStyle w:val="tlid-translation"/>
          <w:rFonts w:ascii="Arial" w:eastAsia="Calibri" w:hAnsi="Arial" w:cs="Arial"/>
          <w:color w:val="FF0000"/>
          <w:sz w:val="24"/>
          <w:szCs w:val="24"/>
        </w:rPr>
        <w:t xml:space="preserve"> </w:t>
      </w:r>
      <w:r w:rsidR="00051B54" w:rsidRPr="007775F5">
        <w:rPr>
          <w:rStyle w:val="tlid-translation"/>
          <w:rFonts w:ascii="Arial" w:eastAsia="Calibri" w:hAnsi="Arial" w:cs="Arial"/>
          <w:color w:val="FF0000"/>
          <w:sz w:val="24"/>
          <w:szCs w:val="24"/>
        </w:rPr>
        <w:t xml:space="preserve"> </w:t>
      </w:r>
      <w:r w:rsidR="00817C52" w:rsidRPr="007775F5">
        <w:rPr>
          <w:rStyle w:val="tlid-translation"/>
          <w:rFonts w:ascii="Arial" w:eastAsia="Calibri" w:hAnsi="Arial" w:cs="Arial"/>
          <w:color w:val="FF0000"/>
          <w:sz w:val="24"/>
          <w:szCs w:val="24"/>
        </w:rPr>
        <w:t xml:space="preserve">Essas características fazem com que o modelo </w:t>
      </w:r>
      <w:r w:rsidRPr="007775F5">
        <w:rPr>
          <w:rStyle w:val="tlid-translation"/>
          <w:rFonts w:ascii="Arial" w:eastAsia="Calibri" w:hAnsi="Arial" w:cs="Arial"/>
          <w:color w:val="FF0000"/>
          <w:sz w:val="24"/>
          <w:szCs w:val="24"/>
        </w:rPr>
        <w:t xml:space="preserve">de </w:t>
      </w:r>
      <w:proofErr w:type="spellStart"/>
      <w:r w:rsidRPr="007775F5">
        <w:rPr>
          <w:rFonts w:ascii="Arial" w:hAnsi="Arial" w:cs="Arial"/>
          <w:color w:val="FF0000"/>
          <w:sz w:val="24"/>
          <w:szCs w:val="24"/>
        </w:rPr>
        <w:t>Golembiewski</w:t>
      </w:r>
      <w:proofErr w:type="spellEnd"/>
      <w:r w:rsidR="008804EF" w:rsidRPr="007775F5">
        <w:rPr>
          <w:rFonts w:ascii="Arial" w:hAnsi="Arial" w:cs="Arial"/>
          <w:color w:val="FF0000"/>
          <w:sz w:val="24"/>
          <w:szCs w:val="24"/>
        </w:rPr>
        <w:t xml:space="preserve"> te</w:t>
      </w:r>
      <w:r w:rsidR="00817C52" w:rsidRPr="007775F5">
        <w:rPr>
          <w:rFonts w:ascii="Arial" w:hAnsi="Arial" w:cs="Arial"/>
          <w:color w:val="FF0000"/>
          <w:sz w:val="24"/>
          <w:szCs w:val="24"/>
        </w:rPr>
        <w:t>nha</w:t>
      </w:r>
      <w:r w:rsidR="008804EF" w:rsidRPr="007775F5">
        <w:rPr>
          <w:rFonts w:ascii="Arial" w:hAnsi="Arial" w:cs="Arial"/>
          <w:color w:val="FF0000"/>
          <w:sz w:val="24"/>
          <w:szCs w:val="24"/>
        </w:rPr>
        <w:t xml:space="preserve"> uma riqueza teórica que não é </w:t>
      </w:r>
      <w:r w:rsidR="008804EF" w:rsidRPr="007775F5">
        <w:rPr>
          <w:rFonts w:ascii="Arial" w:hAnsi="Arial" w:cs="Arial"/>
          <w:color w:val="FF0000"/>
          <w:sz w:val="24"/>
          <w:szCs w:val="24"/>
        </w:rPr>
        <w:lastRenderedPageBreak/>
        <w:t>fornecida por</w:t>
      </w:r>
      <w:r w:rsidR="00A43EBC" w:rsidRPr="007775F5">
        <w:rPr>
          <w:rFonts w:ascii="Arial" w:hAnsi="Arial" w:cs="Arial"/>
          <w:color w:val="FF0000"/>
          <w:sz w:val="24"/>
          <w:szCs w:val="24"/>
        </w:rPr>
        <w:t xml:space="preserve"> </w:t>
      </w:r>
      <w:r w:rsidR="008804EF" w:rsidRPr="007775F5">
        <w:rPr>
          <w:rFonts w:ascii="Arial" w:hAnsi="Arial" w:cs="Arial"/>
          <w:color w:val="FF0000"/>
          <w:sz w:val="24"/>
          <w:szCs w:val="24"/>
        </w:rPr>
        <w:t>a aplicação tradicional do MBI,</w:t>
      </w:r>
      <w:r w:rsidR="00817C52" w:rsidRPr="007775F5">
        <w:rPr>
          <w:rFonts w:ascii="Arial" w:hAnsi="Arial" w:cs="Arial"/>
          <w:color w:val="FF0000"/>
          <w:sz w:val="24"/>
          <w:szCs w:val="24"/>
        </w:rPr>
        <w:t xml:space="preserve"> o tornando uma opção para quem deseja mensurar os níveis individuais do burnout. </w:t>
      </w:r>
      <w:r w:rsidRPr="007775F5">
        <w:rPr>
          <w:rFonts w:ascii="Arial" w:hAnsi="Arial" w:cs="Arial"/>
          <w:color w:val="FF0000"/>
          <w:sz w:val="24"/>
          <w:szCs w:val="24"/>
        </w:rPr>
        <w:tab/>
      </w:r>
    </w:p>
    <w:p w14:paraId="09A07D59" w14:textId="65816FFE" w:rsidR="008804EF" w:rsidRPr="007775F5" w:rsidRDefault="006A6631" w:rsidP="00051B54">
      <w:pPr>
        <w:spacing w:line="360" w:lineRule="auto"/>
        <w:ind w:firstLine="426"/>
        <w:rPr>
          <w:rStyle w:val="tlid-translation"/>
          <w:rFonts w:ascii="Arial" w:eastAsia="Calibri" w:hAnsi="Arial" w:cs="Arial"/>
          <w:color w:val="FF0000"/>
          <w:sz w:val="24"/>
          <w:szCs w:val="24"/>
        </w:rPr>
      </w:pPr>
      <w:r w:rsidRPr="007775F5">
        <w:rPr>
          <w:rFonts w:ascii="Arial" w:hAnsi="Arial" w:cs="Arial"/>
          <w:color w:val="FF0000"/>
          <w:sz w:val="24"/>
          <w:szCs w:val="24"/>
        </w:rPr>
        <w:t>C</w:t>
      </w:r>
      <w:r w:rsidR="00817C52" w:rsidRPr="007775F5">
        <w:rPr>
          <w:rFonts w:ascii="Arial" w:hAnsi="Arial" w:cs="Arial"/>
          <w:color w:val="FF0000"/>
          <w:sz w:val="24"/>
          <w:szCs w:val="24"/>
        </w:rPr>
        <w:t>ontudo, e</w:t>
      </w:r>
      <w:r w:rsidR="00DD3173" w:rsidRPr="007775F5">
        <w:rPr>
          <w:rStyle w:val="tlid-translation"/>
          <w:rFonts w:ascii="Arial" w:eastAsia="Calibri" w:hAnsi="Arial" w:cs="Arial"/>
          <w:color w:val="FF0000"/>
          <w:sz w:val="24"/>
          <w:szCs w:val="24"/>
        </w:rPr>
        <w:t>m termos de prevenção</w:t>
      </w:r>
      <w:r w:rsidR="00051B54" w:rsidRPr="007775F5">
        <w:rPr>
          <w:rStyle w:val="tlid-translation"/>
          <w:rFonts w:ascii="Arial" w:eastAsia="Calibri" w:hAnsi="Arial" w:cs="Arial"/>
          <w:color w:val="FF0000"/>
          <w:sz w:val="24"/>
          <w:szCs w:val="24"/>
        </w:rPr>
        <w:t xml:space="preserve"> e entendimento de relações do </w:t>
      </w:r>
      <w:r w:rsidR="00DD3173" w:rsidRPr="007775F5">
        <w:rPr>
          <w:rStyle w:val="tlid-translation"/>
          <w:rFonts w:ascii="Arial" w:eastAsia="Calibri" w:hAnsi="Arial" w:cs="Arial"/>
          <w:color w:val="FF0000"/>
          <w:sz w:val="24"/>
          <w:szCs w:val="24"/>
        </w:rPr>
        <w:t xml:space="preserve">burnout, é mais difícil prever a partir de </w:t>
      </w:r>
      <w:proofErr w:type="spellStart"/>
      <w:r w:rsidR="00DD3173" w:rsidRPr="007775F5">
        <w:rPr>
          <w:rStyle w:val="tlid-translation"/>
          <w:rFonts w:ascii="Arial" w:eastAsia="Calibri" w:hAnsi="Arial" w:cs="Arial"/>
          <w:color w:val="FF0000"/>
          <w:sz w:val="24"/>
          <w:szCs w:val="24"/>
        </w:rPr>
        <w:t>Golembiewski</w:t>
      </w:r>
      <w:proofErr w:type="spellEnd"/>
      <w:r w:rsidR="00DD3173" w:rsidRPr="007775F5">
        <w:rPr>
          <w:rStyle w:val="tlid-translation"/>
          <w:rFonts w:ascii="Arial" w:eastAsia="Calibri" w:hAnsi="Arial" w:cs="Arial"/>
          <w:color w:val="FF0000"/>
          <w:sz w:val="24"/>
          <w:szCs w:val="24"/>
        </w:rPr>
        <w:t xml:space="preserve"> quais seriam as intervenções</w:t>
      </w:r>
      <w:r w:rsidRPr="007775F5">
        <w:rPr>
          <w:rStyle w:val="tlid-translation"/>
          <w:rFonts w:ascii="Arial" w:eastAsia="Calibri" w:hAnsi="Arial" w:cs="Arial"/>
          <w:color w:val="FF0000"/>
          <w:sz w:val="24"/>
          <w:szCs w:val="24"/>
        </w:rPr>
        <w:t>, p</w:t>
      </w:r>
      <w:r w:rsidR="00DD3173" w:rsidRPr="007775F5">
        <w:rPr>
          <w:rStyle w:val="tlid-translation"/>
          <w:rFonts w:ascii="Arial" w:eastAsia="Calibri" w:hAnsi="Arial" w:cs="Arial"/>
          <w:color w:val="FF0000"/>
          <w:sz w:val="24"/>
          <w:szCs w:val="24"/>
        </w:rPr>
        <w:t xml:space="preserve">ois, o modelo se destina avaliar níveis de burnout. </w:t>
      </w:r>
      <w:r w:rsidR="008804EF" w:rsidRPr="007775F5">
        <w:rPr>
          <w:rFonts w:ascii="Arial" w:hAnsi="Arial" w:cs="Arial"/>
          <w:color w:val="FF0000"/>
          <w:sz w:val="24"/>
          <w:szCs w:val="24"/>
        </w:rPr>
        <w:t>Uma</w:t>
      </w:r>
      <w:r w:rsidR="00817C52" w:rsidRPr="007775F5">
        <w:rPr>
          <w:rFonts w:ascii="Arial" w:hAnsi="Arial" w:cs="Arial"/>
          <w:color w:val="FF0000"/>
          <w:sz w:val="24"/>
          <w:szCs w:val="24"/>
        </w:rPr>
        <w:t xml:space="preserve"> outra</w:t>
      </w:r>
      <w:r w:rsidR="008804EF" w:rsidRPr="007775F5">
        <w:rPr>
          <w:rFonts w:ascii="Arial" w:hAnsi="Arial" w:cs="Arial"/>
          <w:color w:val="FF0000"/>
          <w:sz w:val="24"/>
          <w:szCs w:val="24"/>
        </w:rPr>
        <w:t xml:space="preserve"> limitação do modelo reside na maneira como os indivíduos são atribuídos às fases. Usando o método de divisão de mediana, é difícil avaliar as mudanças nas pontuações de burnout associadas às intervenções.</w:t>
      </w:r>
      <w:r w:rsidR="00A43EBC" w:rsidRPr="007775F5">
        <w:rPr>
          <w:rFonts w:ascii="Arial" w:hAnsi="Arial" w:cs="Arial"/>
          <w:color w:val="FF0000"/>
          <w:sz w:val="24"/>
          <w:szCs w:val="24"/>
        </w:rPr>
        <w:t xml:space="preserve"> </w:t>
      </w:r>
      <w:r w:rsidRPr="007775F5">
        <w:rPr>
          <w:rFonts w:ascii="Arial" w:hAnsi="Arial" w:cs="Arial"/>
          <w:color w:val="FF0000"/>
          <w:sz w:val="24"/>
          <w:szCs w:val="24"/>
        </w:rPr>
        <w:t xml:space="preserve">Alguns autores da psicologia fazem duras </w:t>
      </w:r>
      <w:r w:rsidR="00E64ECA" w:rsidRPr="007775F5">
        <w:rPr>
          <w:rFonts w:ascii="Arial" w:hAnsi="Arial" w:cs="Arial"/>
          <w:color w:val="FF0000"/>
          <w:sz w:val="24"/>
          <w:szCs w:val="24"/>
        </w:rPr>
        <w:t>críticas</w:t>
      </w:r>
      <w:r w:rsidRPr="007775F5">
        <w:rPr>
          <w:rFonts w:ascii="Arial" w:hAnsi="Arial" w:cs="Arial"/>
          <w:color w:val="FF0000"/>
          <w:sz w:val="24"/>
          <w:szCs w:val="24"/>
        </w:rPr>
        <w:t xml:space="preserve"> ao modelo de avaliação dicotômico em que classifica os indivíduos em ter algo, neste caso o burnout, </w:t>
      </w:r>
      <w:r w:rsidR="00E64ECA" w:rsidRPr="007775F5">
        <w:rPr>
          <w:rFonts w:ascii="Arial" w:hAnsi="Arial" w:cs="Arial"/>
          <w:color w:val="FF0000"/>
          <w:sz w:val="24"/>
          <w:szCs w:val="24"/>
        </w:rPr>
        <w:t xml:space="preserve">e não ter algo. Para eles, a classificação não deve ser em alto ou baixo, em ter ou não ter, mas sim em enumerar em uma escala o quanto que o </w:t>
      </w:r>
      <w:r w:rsidR="00D03643" w:rsidRPr="007775F5">
        <w:rPr>
          <w:rFonts w:ascii="Arial" w:hAnsi="Arial" w:cs="Arial"/>
          <w:color w:val="FF0000"/>
          <w:sz w:val="24"/>
          <w:szCs w:val="24"/>
        </w:rPr>
        <w:t>indivíduo</w:t>
      </w:r>
      <w:r w:rsidR="00E64ECA" w:rsidRPr="007775F5">
        <w:rPr>
          <w:rFonts w:ascii="Arial" w:hAnsi="Arial" w:cs="Arial"/>
          <w:color w:val="FF0000"/>
          <w:sz w:val="24"/>
          <w:szCs w:val="24"/>
        </w:rPr>
        <w:t xml:space="preserve"> tem de burnout, onde valores menores, indicam que os indivíduos têm menores níveis de burnout, e valores maiores indicam que indivíduos tem maiores níveis. Este pensamento é corroborado por </w:t>
      </w:r>
      <w:proofErr w:type="spellStart"/>
      <w:r w:rsidR="00E64ECA" w:rsidRPr="007775F5">
        <w:rPr>
          <w:rFonts w:ascii="Arial" w:hAnsi="Arial" w:cs="Arial"/>
          <w:color w:val="FF0000"/>
          <w:sz w:val="24"/>
          <w:szCs w:val="24"/>
        </w:rPr>
        <w:t>Maslach</w:t>
      </w:r>
      <w:proofErr w:type="spellEnd"/>
      <w:r w:rsidR="00E64ECA" w:rsidRPr="007775F5">
        <w:rPr>
          <w:rFonts w:ascii="Arial" w:hAnsi="Arial" w:cs="Arial"/>
          <w:color w:val="FF0000"/>
          <w:sz w:val="24"/>
          <w:szCs w:val="24"/>
        </w:rPr>
        <w:t xml:space="preserve"> e seus colegas </w:t>
      </w:r>
      <w:r w:rsidR="00E64ECA" w:rsidRPr="007775F5">
        <w:rPr>
          <w:rFonts w:ascii="Arial" w:hAnsi="Arial" w:cs="Arial"/>
          <w:color w:val="FF0000"/>
          <w:sz w:val="24"/>
          <w:szCs w:val="24"/>
        </w:rPr>
        <w:fldChar w:fldCharType="begin" w:fldLock="1"/>
      </w:r>
      <w:r w:rsidR="00E64ECA" w:rsidRPr="007775F5">
        <w:rPr>
          <w:rFonts w:ascii="Arial" w:hAnsi="Arial" w:cs="Arial"/>
          <w:color w:val="FF0000"/>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2016)"},"properties":{"noteIndex":0},"schema":"https://github.com/citation-style-language/schema/raw/master/csl-citation.json"}</w:instrText>
      </w:r>
      <w:r w:rsidR="00E64ECA" w:rsidRPr="007775F5">
        <w:rPr>
          <w:rFonts w:ascii="Arial" w:hAnsi="Arial" w:cs="Arial"/>
          <w:color w:val="FF0000"/>
          <w:sz w:val="24"/>
          <w:szCs w:val="24"/>
        </w:rPr>
        <w:fldChar w:fldCharType="separate"/>
      </w:r>
      <w:r w:rsidR="00E64ECA" w:rsidRPr="007775F5">
        <w:rPr>
          <w:rFonts w:ascii="Arial" w:hAnsi="Arial" w:cs="Arial"/>
          <w:noProof/>
          <w:color w:val="FF0000"/>
          <w:sz w:val="24"/>
          <w:szCs w:val="24"/>
        </w:rPr>
        <w:t>(MASLACH; LEITER, 2016)</w:t>
      </w:r>
      <w:r w:rsidR="00E64ECA" w:rsidRPr="007775F5">
        <w:rPr>
          <w:rFonts w:ascii="Arial" w:hAnsi="Arial" w:cs="Arial"/>
          <w:color w:val="FF0000"/>
          <w:sz w:val="24"/>
          <w:szCs w:val="24"/>
        </w:rPr>
        <w:fldChar w:fldCharType="end"/>
      </w:r>
    </w:p>
    <w:p w14:paraId="356FA5EE" w14:textId="7BEC49BB" w:rsidR="00C56D9E" w:rsidRPr="007775F5" w:rsidRDefault="00DD3173" w:rsidP="00C56D9E">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O terceiro modelo é o de </w:t>
      </w:r>
      <w:proofErr w:type="spellStart"/>
      <w:r w:rsidR="00C56D9E" w:rsidRPr="007775F5">
        <w:rPr>
          <w:rStyle w:val="tlid-translation"/>
          <w:rFonts w:ascii="Arial" w:eastAsia="Calibri" w:hAnsi="Arial" w:cs="Arial"/>
          <w:color w:val="FF0000"/>
          <w:sz w:val="24"/>
          <w:szCs w:val="24"/>
        </w:rPr>
        <w:t>Leiter</w:t>
      </w:r>
      <w:proofErr w:type="spellEnd"/>
      <w:r w:rsidR="00C56D9E" w:rsidRPr="007775F5">
        <w:rPr>
          <w:rStyle w:val="tlid-translation"/>
          <w:rFonts w:ascii="Arial" w:eastAsia="Calibri" w:hAnsi="Arial" w:cs="Arial"/>
          <w:color w:val="FF0000"/>
          <w:sz w:val="24"/>
          <w:szCs w:val="24"/>
        </w:rPr>
        <w:t xml:space="preserve"> (1989, 1991a, b) </w:t>
      </w:r>
      <w:r w:rsidRPr="007775F5">
        <w:rPr>
          <w:rStyle w:val="tlid-translation"/>
          <w:rFonts w:ascii="Arial" w:eastAsia="Calibri" w:hAnsi="Arial" w:cs="Arial"/>
          <w:color w:val="FF0000"/>
          <w:sz w:val="24"/>
          <w:szCs w:val="24"/>
        </w:rPr>
        <w:t xml:space="preserve">que </w:t>
      </w:r>
      <w:r w:rsidR="00C56D9E" w:rsidRPr="007775F5">
        <w:rPr>
          <w:rStyle w:val="tlid-translation"/>
          <w:rFonts w:ascii="Arial" w:eastAsia="Calibri" w:hAnsi="Arial" w:cs="Arial"/>
          <w:color w:val="FF0000"/>
          <w:sz w:val="24"/>
          <w:szCs w:val="24"/>
        </w:rPr>
        <w:t xml:space="preserve">propôs um modelo de burnout baseado em duas suposições. A primeira é que os três componentes do burnout </w:t>
      </w:r>
      <w:r w:rsidRPr="007775F5">
        <w:rPr>
          <w:rStyle w:val="tlid-translation"/>
          <w:rFonts w:ascii="Arial" w:eastAsia="Calibri" w:hAnsi="Arial" w:cs="Arial"/>
          <w:color w:val="FF0000"/>
          <w:sz w:val="24"/>
          <w:szCs w:val="24"/>
        </w:rPr>
        <w:t xml:space="preserve">(exaustão, cinismo, e baixa eficácia) </w:t>
      </w:r>
      <w:r w:rsidR="00C56D9E" w:rsidRPr="007775F5">
        <w:rPr>
          <w:rStyle w:val="tlid-translation"/>
          <w:rFonts w:ascii="Arial" w:eastAsia="Calibri" w:hAnsi="Arial" w:cs="Arial"/>
          <w:color w:val="FF0000"/>
          <w:sz w:val="24"/>
          <w:szCs w:val="24"/>
        </w:rPr>
        <w:t>influenciam-se mutuamente ao longo do tempo, e a segunda é que os três componentes têm relações distintas com as condições ambientais e as características individuais das diferenças.</w:t>
      </w:r>
    </w:p>
    <w:p w14:paraId="49D3DD8A" w14:textId="3B3F62A6" w:rsidR="00817C52" w:rsidRPr="007775F5" w:rsidRDefault="00C56D9E" w:rsidP="00817C52">
      <w:pPr>
        <w:spacing w:line="360" w:lineRule="auto"/>
        <w:ind w:firstLine="426"/>
        <w:rPr>
          <w:rFonts w:ascii="Arial" w:hAnsi="Arial" w:cs="Arial"/>
          <w:color w:val="FF0000"/>
          <w:sz w:val="24"/>
          <w:szCs w:val="24"/>
        </w:rPr>
      </w:pPr>
      <w:r w:rsidRPr="007775F5">
        <w:rPr>
          <w:rStyle w:val="tlid-translation"/>
          <w:rFonts w:ascii="Arial" w:eastAsia="Calibri" w:hAnsi="Arial" w:cs="Arial"/>
          <w:color w:val="FF0000"/>
          <w:sz w:val="24"/>
          <w:szCs w:val="24"/>
        </w:rPr>
        <w:t>O modelo</w:t>
      </w:r>
      <w:r w:rsidR="00051B54" w:rsidRPr="007775F5">
        <w:rPr>
          <w:rStyle w:val="tlid-translation"/>
          <w:rFonts w:ascii="Arial" w:eastAsia="Calibri" w:hAnsi="Arial" w:cs="Arial"/>
          <w:color w:val="FF0000"/>
          <w:sz w:val="24"/>
          <w:szCs w:val="24"/>
        </w:rPr>
        <w:t xml:space="preserve"> de </w:t>
      </w:r>
      <w:proofErr w:type="spellStart"/>
      <w:r w:rsidR="00051B54" w:rsidRPr="007775F5">
        <w:rPr>
          <w:rStyle w:val="tlid-translation"/>
          <w:rFonts w:ascii="Arial" w:eastAsia="Calibri" w:hAnsi="Arial" w:cs="Arial"/>
          <w:color w:val="FF0000"/>
          <w:sz w:val="24"/>
          <w:szCs w:val="24"/>
        </w:rPr>
        <w:t>Leiter</w:t>
      </w:r>
      <w:proofErr w:type="spellEnd"/>
      <w:r w:rsidRPr="007775F5">
        <w:rPr>
          <w:rStyle w:val="tlid-translation"/>
          <w:rFonts w:ascii="Arial" w:eastAsia="Calibri" w:hAnsi="Arial" w:cs="Arial"/>
          <w:color w:val="FF0000"/>
          <w:sz w:val="24"/>
          <w:szCs w:val="24"/>
        </w:rPr>
        <w:t xml:space="preserve"> postula que a exaustão emocional se desenvolve primeiro</w:t>
      </w:r>
      <w:r w:rsidR="00051B54" w:rsidRPr="007775F5">
        <w:rPr>
          <w:rStyle w:val="tlid-translation"/>
          <w:rFonts w:ascii="Arial" w:eastAsia="Calibri" w:hAnsi="Arial" w:cs="Arial"/>
          <w:color w:val="FF0000"/>
          <w:sz w:val="24"/>
          <w:szCs w:val="24"/>
        </w:rPr>
        <w:t xml:space="preserve"> no individuo porque </w:t>
      </w:r>
      <w:r w:rsidRPr="007775F5">
        <w:rPr>
          <w:rStyle w:val="tlid-translation"/>
          <w:rFonts w:ascii="Arial" w:eastAsia="Calibri" w:hAnsi="Arial" w:cs="Arial"/>
          <w:color w:val="FF0000"/>
          <w:sz w:val="24"/>
          <w:szCs w:val="24"/>
        </w:rPr>
        <w:t xml:space="preserve">é mais responsiva às demandas e estressores </w:t>
      </w:r>
      <w:r w:rsidR="00051B54" w:rsidRPr="007775F5">
        <w:rPr>
          <w:rStyle w:val="tlid-translation"/>
          <w:rFonts w:ascii="Arial" w:eastAsia="Calibri" w:hAnsi="Arial" w:cs="Arial"/>
          <w:color w:val="FF0000"/>
          <w:sz w:val="24"/>
          <w:szCs w:val="24"/>
        </w:rPr>
        <w:t>do</w:t>
      </w:r>
      <w:r w:rsidRPr="007775F5">
        <w:rPr>
          <w:rStyle w:val="tlid-translation"/>
          <w:rFonts w:ascii="Arial" w:eastAsia="Calibri" w:hAnsi="Arial" w:cs="Arial"/>
          <w:color w:val="FF0000"/>
          <w:sz w:val="24"/>
          <w:szCs w:val="24"/>
        </w:rPr>
        <w:t xml:space="preserve"> trabalho. Os </w:t>
      </w:r>
      <w:r w:rsidR="00051B54" w:rsidRPr="007775F5">
        <w:rPr>
          <w:rStyle w:val="tlid-translation"/>
          <w:rFonts w:ascii="Arial" w:eastAsia="Calibri" w:hAnsi="Arial" w:cs="Arial"/>
          <w:color w:val="FF0000"/>
          <w:sz w:val="24"/>
          <w:szCs w:val="24"/>
        </w:rPr>
        <w:t>indivíduos</w:t>
      </w:r>
      <w:r w:rsidRPr="007775F5">
        <w:rPr>
          <w:rStyle w:val="tlid-translation"/>
          <w:rFonts w:ascii="Arial" w:eastAsia="Calibri" w:hAnsi="Arial" w:cs="Arial"/>
          <w:color w:val="FF0000"/>
          <w:sz w:val="24"/>
          <w:szCs w:val="24"/>
        </w:rPr>
        <w:t xml:space="preserve"> </w:t>
      </w:r>
      <w:r w:rsidR="00051B54" w:rsidRPr="007775F5">
        <w:rPr>
          <w:rStyle w:val="tlid-translation"/>
          <w:rFonts w:ascii="Arial" w:eastAsia="Calibri" w:hAnsi="Arial" w:cs="Arial"/>
          <w:color w:val="FF0000"/>
          <w:sz w:val="24"/>
          <w:szCs w:val="24"/>
        </w:rPr>
        <w:t>buscam lidar</w:t>
      </w:r>
      <w:r w:rsidRPr="007775F5">
        <w:rPr>
          <w:rStyle w:val="tlid-translation"/>
          <w:rFonts w:ascii="Arial" w:eastAsia="Calibri" w:hAnsi="Arial" w:cs="Arial"/>
          <w:color w:val="FF0000"/>
          <w:sz w:val="24"/>
          <w:szCs w:val="24"/>
        </w:rPr>
        <w:t xml:space="preserve"> com a sensação de exaustão despersonalizando seus relacionamentos </w:t>
      </w:r>
      <w:r w:rsidR="00051B54" w:rsidRPr="007775F5">
        <w:rPr>
          <w:rStyle w:val="tlid-translation"/>
          <w:rFonts w:ascii="Arial" w:eastAsia="Calibri" w:hAnsi="Arial" w:cs="Arial"/>
          <w:color w:val="FF0000"/>
          <w:sz w:val="24"/>
          <w:szCs w:val="24"/>
        </w:rPr>
        <w:t xml:space="preserve">com outros </w:t>
      </w:r>
      <w:proofErr w:type="spellStart"/>
      <w:r w:rsidR="00051B54" w:rsidRPr="007775F5">
        <w:rPr>
          <w:rStyle w:val="tlid-translation"/>
          <w:rFonts w:ascii="Arial" w:eastAsia="Calibri" w:hAnsi="Arial" w:cs="Arial"/>
          <w:color w:val="FF0000"/>
          <w:sz w:val="24"/>
          <w:szCs w:val="24"/>
        </w:rPr>
        <w:t>individuos</w:t>
      </w:r>
      <w:proofErr w:type="spellEnd"/>
      <w:r w:rsidRPr="007775F5">
        <w:rPr>
          <w:rStyle w:val="tlid-translation"/>
          <w:rFonts w:ascii="Arial" w:eastAsia="Calibri" w:hAnsi="Arial" w:cs="Arial"/>
          <w:color w:val="FF0000"/>
          <w:sz w:val="24"/>
          <w:szCs w:val="24"/>
        </w:rPr>
        <w:t>. À medida que perdem esse componente pessoal de suas relações de trabalho, seus sentimentos de realização diminuem, resultando em um estado de burnout.</w:t>
      </w:r>
      <w:r w:rsidRPr="007775F5">
        <w:rPr>
          <w:rFonts w:ascii="Arial" w:hAnsi="Arial" w:cs="Arial"/>
          <w:color w:val="FF0000"/>
          <w:sz w:val="24"/>
          <w:szCs w:val="24"/>
        </w:rPr>
        <w:t xml:space="preserve"> </w:t>
      </w:r>
    </w:p>
    <w:p w14:paraId="6D7C0364" w14:textId="49F58857" w:rsidR="00817C52" w:rsidRPr="007775F5" w:rsidRDefault="00051B54" w:rsidP="00817C52">
      <w:pPr>
        <w:spacing w:line="420" w:lineRule="atLeast"/>
        <w:ind w:firstLine="426"/>
        <w:rPr>
          <w:rFonts w:ascii="Arial" w:hAnsi="Arial" w:cs="Arial"/>
          <w:color w:val="FF0000"/>
          <w:sz w:val="24"/>
          <w:szCs w:val="24"/>
        </w:rPr>
      </w:pPr>
      <w:r w:rsidRPr="007775F5">
        <w:rPr>
          <w:rFonts w:ascii="Arial" w:hAnsi="Arial" w:cs="Arial"/>
          <w:color w:val="FF0000"/>
          <w:sz w:val="24"/>
          <w:szCs w:val="24"/>
        </w:rPr>
        <w:t xml:space="preserve">Em seu modelo, </w:t>
      </w:r>
      <w:proofErr w:type="spellStart"/>
      <w:r w:rsidRPr="007775F5">
        <w:rPr>
          <w:rFonts w:ascii="Arial" w:hAnsi="Arial" w:cs="Arial"/>
          <w:color w:val="FF0000"/>
          <w:sz w:val="24"/>
          <w:szCs w:val="24"/>
        </w:rPr>
        <w:t>Leiter</w:t>
      </w:r>
      <w:proofErr w:type="spellEnd"/>
      <w:r w:rsidRPr="007775F5">
        <w:rPr>
          <w:rFonts w:ascii="Arial" w:hAnsi="Arial" w:cs="Arial"/>
          <w:color w:val="FF0000"/>
          <w:sz w:val="24"/>
          <w:szCs w:val="24"/>
        </w:rPr>
        <w:t xml:space="preserve"> afirma </w:t>
      </w:r>
      <w:r w:rsidR="008804EF" w:rsidRPr="007775F5">
        <w:rPr>
          <w:rFonts w:ascii="Arial" w:hAnsi="Arial" w:cs="Arial"/>
          <w:color w:val="FF0000"/>
          <w:sz w:val="24"/>
          <w:szCs w:val="24"/>
        </w:rPr>
        <w:t xml:space="preserve">que uma combinação de intervenções organizacionais e individuais pode ser empregada para prevenir e aliviar o esgotamento. O modelo sugere </w:t>
      </w:r>
      <w:r w:rsidR="007775F5" w:rsidRPr="007775F5">
        <w:rPr>
          <w:rFonts w:ascii="Arial" w:hAnsi="Arial" w:cs="Arial"/>
          <w:color w:val="FF0000"/>
          <w:sz w:val="24"/>
          <w:szCs w:val="24"/>
        </w:rPr>
        <w:t>também que</w:t>
      </w:r>
      <w:r w:rsidR="008804EF" w:rsidRPr="007775F5">
        <w:rPr>
          <w:rFonts w:ascii="Arial" w:hAnsi="Arial" w:cs="Arial"/>
          <w:color w:val="FF0000"/>
          <w:sz w:val="24"/>
          <w:szCs w:val="24"/>
        </w:rPr>
        <w:t xml:space="preserve"> a fim de prevenir o desenvolvimento de burnout, </w:t>
      </w:r>
      <w:r w:rsidR="007775F5" w:rsidRPr="007775F5">
        <w:rPr>
          <w:rFonts w:ascii="Arial" w:hAnsi="Arial" w:cs="Arial"/>
          <w:color w:val="FF0000"/>
          <w:sz w:val="24"/>
          <w:szCs w:val="24"/>
        </w:rPr>
        <w:t>pode ser</w:t>
      </w:r>
      <w:r w:rsidR="00817C52" w:rsidRPr="007775F5">
        <w:rPr>
          <w:rFonts w:ascii="Arial" w:hAnsi="Arial" w:cs="Arial"/>
          <w:color w:val="FF0000"/>
          <w:sz w:val="24"/>
          <w:szCs w:val="24"/>
        </w:rPr>
        <w:t xml:space="preserve"> </w:t>
      </w:r>
      <w:r w:rsidR="008804EF" w:rsidRPr="007775F5">
        <w:rPr>
          <w:rFonts w:ascii="Arial" w:hAnsi="Arial" w:cs="Arial"/>
          <w:color w:val="FF0000"/>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7775F5">
        <w:rPr>
          <w:rFonts w:ascii="Arial" w:hAnsi="Arial" w:cs="Arial"/>
          <w:color w:val="FF0000"/>
          <w:sz w:val="24"/>
          <w:szCs w:val="24"/>
        </w:rPr>
        <w:t xml:space="preserve"> Além disso, o modelo explica que </w:t>
      </w:r>
      <w:r w:rsidR="00817C52" w:rsidRPr="007775F5">
        <w:rPr>
          <w:rFonts w:ascii="Arial" w:hAnsi="Arial" w:cs="Arial"/>
          <w:color w:val="FF0000"/>
          <w:sz w:val="24"/>
          <w:szCs w:val="24"/>
        </w:rPr>
        <w:lastRenderedPageBreak/>
        <w:t>caraterísticas individuais podem atuar para mitigar o efeito nas demais dimensões do burnout.</w:t>
      </w:r>
    </w:p>
    <w:p w14:paraId="46C3A10F" w14:textId="61A4B65C" w:rsidR="00C16868" w:rsidRPr="007775F5" w:rsidRDefault="00817C52" w:rsidP="00817C52">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Para </w:t>
      </w:r>
      <w:proofErr w:type="spellStart"/>
      <w:r w:rsidRPr="007775F5">
        <w:rPr>
          <w:rStyle w:val="tlid-translation"/>
          <w:rFonts w:ascii="Arial" w:eastAsia="Calibri" w:hAnsi="Arial" w:cs="Arial"/>
          <w:color w:val="FF0000"/>
          <w:sz w:val="24"/>
          <w:szCs w:val="24"/>
        </w:rPr>
        <w:t>Leiter</w:t>
      </w:r>
      <w:proofErr w:type="spellEnd"/>
      <w:r w:rsidRPr="007775F5">
        <w:rPr>
          <w:rStyle w:val="tlid-translation"/>
          <w:rFonts w:ascii="Arial" w:eastAsia="Calibri" w:hAnsi="Arial" w:cs="Arial"/>
          <w:color w:val="FF0000"/>
          <w:sz w:val="24"/>
          <w:szCs w:val="24"/>
        </w:rPr>
        <w:t xml:space="preserve"> existe um encadeamento das dimensões do burnout e seus efeitos. </w:t>
      </w:r>
      <w:r w:rsidR="00C16868" w:rsidRPr="007775F5">
        <w:rPr>
          <w:rStyle w:val="tlid-translation"/>
          <w:rFonts w:ascii="Arial" w:eastAsia="Calibri" w:hAnsi="Arial" w:cs="Arial"/>
          <w:color w:val="FF0000"/>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7775F5">
        <w:rPr>
          <w:rStyle w:val="tlid-translation"/>
          <w:rFonts w:ascii="Arial" w:eastAsia="Calibri" w:hAnsi="Arial" w:cs="Arial"/>
          <w:color w:val="FF0000"/>
          <w:sz w:val="24"/>
          <w:szCs w:val="24"/>
        </w:rPr>
        <w:fldChar w:fldCharType="begin" w:fldLock="1"/>
      </w:r>
      <w:r w:rsidR="00C16868" w:rsidRPr="007775F5">
        <w:rPr>
          <w:rStyle w:val="tlid-translation"/>
          <w:rFonts w:ascii="Arial" w:eastAsia="Calibri" w:hAnsi="Arial" w:cs="Arial"/>
          <w:color w:val="FF0000"/>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&lt;i&gt;et al.&lt;/i&gt;, 1996)","manualFormatting":"(CORDES; DOUGHERTY, 2011)","plainTextFormattedCitation":"(CORDES; DOUGHERTY, 2011; MASLACH et al., 1996)","previouslyFormattedCitation":"(CORDES; DOUGHERTY, 2011; MASLACH &lt;i&gt;et al.&lt;/i&gt;, 1996)"},"properties":{"noteIndex":0},"schema":"https://github.com/citation-style-language/schema/raw/master/csl-citation.json"}</w:instrText>
      </w:r>
      <w:r w:rsidR="00C16868" w:rsidRPr="007775F5">
        <w:rPr>
          <w:rStyle w:val="tlid-translation"/>
          <w:rFonts w:ascii="Arial" w:eastAsia="Calibri" w:hAnsi="Arial" w:cs="Arial"/>
          <w:color w:val="FF0000"/>
          <w:sz w:val="24"/>
          <w:szCs w:val="24"/>
        </w:rPr>
        <w:fldChar w:fldCharType="separate"/>
      </w:r>
      <w:r w:rsidR="00C16868" w:rsidRPr="007775F5">
        <w:rPr>
          <w:rStyle w:val="tlid-translation"/>
          <w:rFonts w:ascii="Arial" w:eastAsia="Calibri" w:hAnsi="Arial" w:cs="Arial"/>
          <w:noProof/>
          <w:color w:val="FF0000"/>
          <w:sz w:val="24"/>
          <w:szCs w:val="24"/>
        </w:rPr>
        <w:t>(CORDES; DOUGHERTY, 2011)</w:t>
      </w:r>
      <w:r w:rsidR="00C16868" w:rsidRPr="007775F5">
        <w:rPr>
          <w:rStyle w:val="tlid-translation"/>
          <w:rFonts w:ascii="Arial" w:eastAsia="Calibri" w:hAnsi="Arial" w:cs="Arial"/>
          <w:color w:val="FF0000"/>
          <w:sz w:val="24"/>
          <w:szCs w:val="24"/>
        </w:rPr>
        <w:fldChar w:fldCharType="end"/>
      </w:r>
      <w:r w:rsidR="00C16868" w:rsidRPr="007775F5">
        <w:rPr>
          <w:rStyle w:val="tlid-translation"/>
          <w:rFonts w:ascii="Arial" w:eastAsia="Calibri" w:hAnsi="Arial" w:cs="Arial"/>
          <w:color w:val="FF0000"/>
          <w:sz w:val="24"/>
          <w:szCs w:val="24"/>
        </w:rPr>
        <w:t>.</w:t>
      </w:r>
      <w:r w:rsidRPr="007775F5">
        <w:rPr>
          <w:rStyle w:val="tlid-translation"/>
          <w:rFonts w:ascii="Arial" w:eastAsia="Calibri" w:hAnsi="Arial" w:cs="Arial"/>
          <w:color w:val="FF0000"/>
          <w:sz w:val="24"/>
          <w:szCs w:val="24"/>
        </w:rPr>
        <w:t xml:space="preserve"> </w:t>
      </w:r>
    </w:p>
    <w:p w14:paraId="5A06A14D" w14:textId="0F2D65EE" w:rsidR="00C16868" w:rsidRPr="007775F5" w:rsidRDefault="00C16868" w:rsidP="00C16868">
      <w:pPr>
        <w:spacing w:line="360" w:lineRule="auto"/>
        <w:ind w:firstLine="720"/>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7775F5">
        <w:rPr>
          <w:rStyle w:val="tlid-translation"/>
          <w:rFonts w:ascii="Arial" w:eastAsia="Calibri" w:hAnsi="Arial" w:cs="Arial"/>
          <w:color w:val="FF0000"/>
          <w:sz w:val="24"/>
          <w:szCs w:val="24"/>
        </w:rPr>
        <w:fldChar w:fldCharType="begin" w:fldLock="1"/>
      </w:r>
      <w:r w:rsidRPr="007775F5">
        <w:rPr>
          <w:rStyle w:val="tlid-translation"/>
          <w:rFonts w:ascii="Arial" w:eastAsia="Calibri" w:hAnsi="Arial" w:cs="Arial"/>
          <w:color w:val="FF0000"/>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7775F5">
        <w:rPr>
          <w:rStyle w:val="tlid-translation"/>
          <w:rFonts w:ascii="Arial" w:eastAsia="Calibri" w:hAnsi="Arial" w:cs="Arial"/>
          <w:color w:val="FF0000"/>
          <w:sz w:val="24"/>
          <w:szCs w:val="24"/>
        </w:rPr>
        <w:fldChar w:fldCharType="separate"/>
      </w:r>
      <w:r w:rsidRPr="007775F5">
        <w:rPr>
          <w:rStyle w:val="tlid-translation"/>
          <w:rFonts w:ascii="Arial" w:eastAsia="Calibri" w:hAnsi="Arial" w:cs="Arial"/>
          <w:noProof/>
          <w:color w:val="FF0000"/>
          <w:sz w:val="24"/>
          <w:szCs w:val="24"/>
        </w:rPr>
        <w:t>(MASLACH; LEITER, 2016)</w:t>
      </w:r>
      <w:r w:rsidRPr="007775F5">
        <w:rPr>
          <w:rStyle w:val="tlid-translation"/>
          <w:rFonts w:ascii="Arial" w:eastAsia="Calibri" w:hAnsi="Arial" w:cs="Arial"/>
          <w:color w:val="FF0000"/>
          <w:sz w:val="24"/>
          <w:szCs w:val="24"/>
        </w:rPr>
        <w:fldChar w:fldCharType="end"/>
      </w:r>
      <w:r w:rsidRPr="007775F5">
        <w:rPr>
          <w:rStyle w:val="tlid-translation"/>
          <w:rFonts w:ascii="Arial" w:eastAsia="Calibri" w:hAnsi="Arial" w:cs="Arial"/>
          <w:color w:val="FF0000"/>
          <w:sz w:val="24"/>
          <w:szCs w:val="24"/>
        </w:rPr>
        <w:t xml:space="preserve">. Outros trabalhos sobre o burnout também apoiam o componente de exaustão emocional como o gatilho do burnout </w:t>
      </w:r>
      <w:r w:rsidRPr="007775F5">
        <w:rPr>
          <w:rStyle w:val="tlid-translation"/>
          <w:rFonts w:ascii="Arial" w:eastAsia="Calibri" w:hAnsi="Arial" w:cs="Arial"/>
          <w:color w:val="FF0000"/>
          <w:sz w:val="24"/>
          <w:szCs w:val="24"/>
        </w:rPr>
        <w:fldChar w:fldCharType="begin" w:fldLock="1"/>
      </w:r>
      <w:r w:rsidR="00817C52" w:rsidRPr="007775F5">
        <w:rPr>
          <w:rStyle w:val="tlid-translation"/>
          <w:rFonts w:ascii="Arial" w:eastAsia="Calibri" w:hAnsi="Arial" w:cs="Arial"/>
          <w:color w:val="FF0000"/>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7775F5">
        <w:rPr>
          <w:rStyle w:val="tlid-translation"/>
          <w:rFonts w:ascii="Arial" w:eastAsia="Calibri" w:hAnsi="Arial" w:cs="Arial"/>
          <w:color w:val="FF0000"/>
          <w:sz w:val="24"/>
          <w:szCs w:val="24"/>
        </w:rPr>
        <w:fldChar w:fldCharType="separate"/>
      </w:r>
      <w:r w:rsidRPr="007775F5">
        <w:rPr>
          <w:rStyle w:val="tlid-translation"/>
          <w:rFonts w:ascii="Arial" w:eastAsia="Calibri" w:hAnsi="Arial" w:cs="Arial"/>
          <w:noProof/>
          <w:color w:val="FF0000"/>
          <w:sz w:val="24"/>
          <w:szCs w:val="24"/>
        </w:rPr>
        <w:t>(ASAD; KHAN, 2003; GARNER; KNIGHT; SIMPSON, 2007)</w:t>
      </w:r>
      <w:r w:rsidRPr="007775F5">
        <w:rPr>
          <w:rStyle w:val="tlid-translation"/>
          <w:rFonts w:ascii="Arial" w:eastAsia="Calibri" w:hAnsi="Arial" w:cs="Arial"/>
          <w:color w:val="FF0000"/>
          <w:sz w:val="24"/>
          <w:szCs w:val="24"/>
        </w:rPr>
        <w:fldChar w:fldCharType="end"/>
      </w:r>
      <w:r w:rsidRPr="007775F5">
        <w:rPr>
          <w:rStyle w:val="tlid-translation"/>
          <w:rFonts w:ascii="Arial" w:eastAsia="Calibri" w:hAnsi="Arial" w:cs="Arial"/>
          <w:color w:val="FF0000"/>
          <w:sz w:val="24"/>
          <w:szCs w:val="24"/>
        </w:rPr>
        <w:t>.</w:t>
      </w:r>
    </w:p>
    <w:p w14:paraId="7A500ED9" w14:textId="1553D32A" w:rsidR="00817C52" w:rsidRDefault="00976D36" w:rsidP="00C16868">
      <w:pPr>
        <w:spacing w:line="360" w:lineRule="auto"/>
        <w:ind w:firstLine="720"/>
        <w:rPr>
          <w:rStyle w:val="tlid-translation"/>
          <w:rFonts w:ascii="Arial" w:eastAsia="Calibri" w:hAnsi="Arial" w:cs="Arial"/>
          <w:sz w:val="24"/>
          <w:szCs w:val="24"/>
        </w:rPr>
      </w:pPr>
      <w:r w:rsidRPr="007775F5">
        <w:rPr>
          <w:rStyle w:val="tlid-translation"/>
          <w:rFonts w:ascii="Arial" w:eastAsia="Calibri" w:hAnsi="Arial" w:cs="Arial"/>
          <w:color w:val="FF0000"/>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O Quadro X apresenta uma simplificação desses modelos.</w:t>
      </w:r>
    </w:p>
    <w:tbl>
      <w:tblPr>
        <w:tblStyle w:val="TabeladeGrade4-nfase51"/>
        <w:tblW w:w="9067" w:type="dxa"/>
        <w:tblLook w:val="04A0" w:firstRow="1" w:lastRow="0" w:firstColumn="1" w:lastColumn="0" w:noHBand="0" w:noVBand="1"/>
      </w:tblPr>
      <w:tblGrid>
        <w:gridCol w:w="1830"/>
        <w:gridCol w:w="3552"/>
        <w:gridCol w:w="3685"/>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2CBDFF4B" w14:textId="74996F1E" w:rsidR="00FE45CC" w:rsidRPr="004C5CE2" w:rsidRDefault="00FE45CC" w:rsidP="00C16868">
            <w:pPr>
              <w:spacing w:line="360" w:lineRule="auto"/>
              <w:rPr>
                <w:rStyle w:val="tlid-translation"/>
                <w:rFonts w:ascii="Arial" w:eastAsia="Calibri" w:hAnsi="Arial" w:cs="Arial"/>
                <w:sz w:val="24"/>
                <w:szCs w:val="24"/>
              </w:rPr>
            </w:pPr>
            <w:proofErr w:type="spellStart"/>
            <w:r w:rsidRPr="004C5CE2">
              <w:rPr>
                <w:rStyle w:val="tlid-translation"/>
                <w:rFonts w:ascii="Arial" w:eastAsia="Calibri" w:hAnsi="Arial" w:cs="Arial"/>
                <w:sz w:val="24"/>
                <w:szCs w:val="24"/>
              </w:rPr>
              <w:t>Cheirness</w:t>
            </w:r>
            <w:proofErr w:type="spellEnd"/>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lastRenderedPageBreak/>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11791F65" w14:textId="535EEE9D" w:rsidR="00FE45CC" w:rsidRPr="004C5CE2" w:rsidRDefault="00FE45CC" w:rsidP="00C16868">
            <w:pPr>
              <w:spacing w:line="360" w:lineRule="auto"/>
              <w:rPr>
                <w:rStyle w:val="tlid-translation"/>
                <w:rFonts w:ascii="Arial" w:eastAsia="Calibri" w:hAnsi="Arial" w:cs="Arial"/>
                <w:sz w:val="24"/>
                <w:szCs w:val="24"/>
              </w:rPr>
            </w:pPr>
            <w:proofErr w:type="spellStart"/>
            <w:r w:rsidRPr="004C5CE2">
              <w:rPr>
                <w:rStyle w:val="tlid-translation"/>
                <w:rFonts w:ascii="Arial" w:eastAsia="Calibri" w:hAnsi="Arial" w:cs="Arial"/>
                <w:sz w:val="24"/>
                <w:szCs w:val="24"/>
              </w:rPr>
              <w:t>Golembiewski</w:t>
            </w:r>
            <w:proofErr w:type="spellEnd"/>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62BA3619"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proofErr w:type="spellStart"/>
            <w:r>
              <w:rPr>
                <w:rStyle w:val="tlid-translation"/>
                <w:rFonts w:ascii="Arial" w:eastAsia="Calibri" w:hAnsi="Arial" w:cs="Arial"/>
                <w:sz w:val="24"/>
                <w:szCs w:val="24"/>
              </w:rPr>
              <w:t>individuo</w:t>
            </w:r>
            <w:proofErr w:type="spellEnd"/>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E48A74" w14:textId="59DC9223" w:rsidR="00FE45CC" w:rsidRDefault="00FE45CC" w:rsidP="00C16868">
            <w:pPr>
              <w:spacing w:line="360" w:lineRule="auto"/>
              <w:rPr>
                <w:rStyle w:val="tlid-translation"/>
                <w:rFonts w:ascii="Arial" w:eastAsia="Calibri" w:hAnsi="Arial" w:cs="Arial"/>
                <w:sz w:val="24"/>
                <w:szCs w:val="24"/>
              </w:rPr>
            </w:pPr>
            <w:proofErr w:type="spellStart"/>
            <w:r>
              <w:rPr>
                <w:rStyle w:val="tlid-translation"/>
                <w:rFonts w:ascii="Arial" w:eastAsia="Calibri" w:hAnsi="Arial" w:cs="Arial"/>
                <w:sz w:val="24"/>
                <w:szCs w:val="24"/>
              </w:rPr>
              <w:t>Leiter</w:t>
            </w:r>
            <w:proofErr w:type="spellEnd"/>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relacionar variáveis com o burnout em qualquer estágio na carreira</w:t>
            </w:r>
            <w:r>
              <w:rPr>
                <w:rStyle w:val="tlid-translation"/>
                <w:rFonts w:ascii="Arial" w:eastAsia="Calibri" w:hAnsi="Arial" w:cs="Arial"/>
                <w:sz w:val="24"/>
                <w:szCs w:val="24"/>
              </w:rPr>
              <w:t xml:space="preserve">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4799FCE7"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w:t>
      </w:r>
      <w:proofErr w:type="gramStart"/>
      <w:r>
        <w:rPr>
          <w:rStyle w:val="tlid-translation"/>
          <w:rFonts w:ascii="Arial" w:eastAsia="Calibri" w:hAnsi="Arial" w:cs="Arial"/>
          <w:sz w:val="24"/>
          <w:szCs w:val="24"/>
        </w:rPr>
        <w:t>do mesmo</w:t>
      </w:r>
      <w:proofErr w:type="gramEnd"/>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798808D9"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tem a ver com os relacionamentos contínuos que os funcionários têm com outras pessoas no trabalho. Quando esses relacionamentos são </w:t>
      </w:r>
      <w:r w:rsidRPr="006A3EDF">
        <w:rPr>
          <w:rStyle w:val="tlid-translation"/>
          <w:rFonts w:ascii="Arial" w:eastAsia="Calibri" w:hAnsi="Arial" w:cs="Arial"/>
          <w:sz w:val="24"/>
          <w:szCs w:val="24"/>
        </w:rPr>
        <w:lastRenderedPageBreak/>
        <w:t>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77777777"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E</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6 na dimensão da exaustão, 4 no cinismo e 6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w:t>
      </w:r>
      <w:proofErr w:type="gramStart"/>
      <w:r w:rsidRPr="00D06F48">
        <w:rPr>
          <w:rStyle w:val="tlid-translation"/>
          <w:rFonts w:ascii="Arial" w:eastAsia="Calibri" w:hAnsi="Arial" w:cs="Arial"/>
          <w:sz w:val="24"/>
          <w:szCs w:val="24"/>
        </w:rPr>
        <w:t>situações de emergência</w:t>
      </w:r>
      <w:proofErr w:type="gramEnd"/>
      <w:r w:rsidRPr="00D06F48">
        <w:rPr>
          <w:rStyle w:val="tlid-translation"/>
          <w:rFonts w:ascii="Arial" w:eastAsia="Calibri" w:hAnsi="Arial" w:cs="Arial"/>
          <w:sz w:val="24"/>
          <w:szCs w:val="24"/>
        </w:rPr>
        <w:t xml:space="preserve"> e crise, e a adaptabilidade em relação ao aprendizado.</w:t>
      </w:r>
    </w:p>
    <w:p w14:paraId="0C2FC4BC"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4.3.3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77777777" w:rsidR="00C16868" w:rsidRPr="00406766" w:rsidRDefault="00C16868" w:rsidP="00C16868">
      <w:pPr>
        <w:pStyle w:val="PhD-Title2"/>
      </w:pPr>
      <w:bookmarkStart w:id="15" w:name="_Ref40703110"/>
      <w:bookmarkStart w:id="16" w:name="_Toc54356298"/>
      <w:bookmarkStart w:id="17" w:name="_Toc55933403"/>
      <w:r w:rsidRPr="006A3EDF">
        <w:lastRenderedPageBreak/>
        <w:t>SATISFAÇÃO COM O TRABALHO</w:t>
      </w:r>
      <w:bookmarkEnd w:id="15"/>
      <w:bookmarkEnd w:id="16"/>
      <w:bookmarkEnd w:id="17"/>
    </w:p>
    <w:p w14:paraId="68887D4A" w14:textId="7777777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xistem três principais linhas filosóficas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0E84B945"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14C453B3"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lastRenderedPageBreak/>
        <w:t>Existem diversas teorias que definem e criam modelos para satisfação com trabalho.</w:t>
      </w:r>
      <w:r>
        <w:rPr>
          <w:rFonts w:ascii="Arial" w:hAnsi="Arial" w:cs="Arial"/>
          <w:sz w:val="24"/>
          <w:szCs w:val="24"/>
        </w:rPr>
        <w:t xml:space="preserve"> </w:t>
      </w:r>
      <w:r w:rsidRPr="006A3EDF">
        <w:rPr>
          <w:rFonts w:ascii="Arial" w:hAnsi="Arial" w:cs="Arial"/>
          <w:sz w:val="24"/>
          <w:szCs w:val="24"/>
        </w:rPr>
        <w:t xml:space="preserve">Por exemplo,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xml:space="preserve">, portanto, um conjunto de reações emocionais </w:t>
      </w:r>
      <w:r>
        <w:rPr>
          <w:rFonts w:ascii="Arial" w:hAnsi="Arial" w:cs="Arial"/>
          <w:sz w:val="24"/>
          <w:szCs w:val="24"/>
        </w:rPr>
        <w:t>do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4ACBC661"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Entre os</w:t>
      </w:r>
      <w:r w:rsidRPr="006A3EDF">
        <w:rPr>
          <w:rFonts w:ascii="Arial" w:hAnsi="Arial" w:cs="Arial"/>
          <w:sz w:val="24"/>
          <w:szCs w:val="24"/>
        </w:rPr>
        <w:t xml:space="preserve"> fatores internos e externos, existem as situações </w:t>
      </w:r>
      <w:r>
        <w:rPr>
          <w:rFonts w:ascii="Arial" w:hAnsi="Arial" w:cs="Arial"/>
          <w:sz w:val="24"/>
          <w:szCs w:val="24"/>
        </w:rPr>
        <w:t>pelas quais</w:t>
      </w:r>
      <w:r w:rsidRPr="006A3EDF">
        <w:rPr>
          <w:rFonts w:ascii="Arial" w:hAnsi="Arial" w:cs="Arial"/>
          <w:sz w:val="24"/>
          <w:szCs w:val="24"/>
        </w:rPr>
        <w:t xml:space="preserve"> os indivíduos passam no ambiente de trabalho. Herzberg (1971) afirma que as experiências que o indivíduo tem durante o trabalho são de suma importância para definir a sua satisfação com ele, pois é a partir da</w:t>
      </w:r>
      <w:r>
        <w:rPr>
          <w:rFonts w:ascii="Arial" w:hAnsi="Arial" w:cs="Arial"/>
          <w:sz w:val="24"/>
          <w:szCs w:val="24"/>
        </w:rPr>
        <w:t xml:space="preserve"> avaliação das experiências ness</w:t>
      </w:r>
      <w:r w:rsidRPr="006A3EDF">
        <w:rPr>
          <w:rFonts w:ascii="Arial" w:hAnsi="Arial" w:cs="Arial"/>
          <w:sz w:val="24"/>
          <w:szCs w:val="24"/>
        </w:rPr>
        <w:t xml:space="preserve">e ambiente que o indivíduo constrói sua satisfação.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Smerek e Peterson (2007)</w:t>
      </w:r>
      <w:r w:rsidRPr="006A3EDF">
        <w:rPr>
          <w:rFonts w:ascii="Arial" w:hAnsi="Arial" w:cs="Arial"/>
          <w:sz w:val="24"/>
          <w:szCs w:val="24"/>
        </w:rPr>
        <w:fldChar w:fldCharType="end"/>
      </w:r>
      <w:r w:rsidRPr="006A3EDF">
        <w:rPr>
          <w:rFonts w:ascii="Arial" w:hAnsi="Arial" w:cs="Arial"/>
          <w:sz w:val="24"/>
          <w:szCs w:val="24"/>
        </w:rPr>
        <w:t xml:space="preserve"> também realizaram uma investigação sobre a satisfação </w:t>
      </w:r>
      <w:r>
        <w:rPr>
          <w:rFonts w:ascii="Arial" w:hAnsi="Arial" w:cs="Arial"/>
          <w:sz w:val="24"/>
          <w:szCs w:val="24"/>
        </w:rPr>
        <w:t>com base</w:t>
      </w:r>
      <w:r w:rsidRPr="006A3EDF">
        <w:rPr>
          <w:rFonts w:ascii="Arial" w:hAnsi="Arial" w:cs="Arial"/>
          <w:sz w:val="24"/>
          <w:szCs w:val="24"/>
        </w:rPr>
        <w:t xml:space="preserve"> </w:t>
      </w:r>
      <w:r>
        <w:rPr>
          <w:rFonts w:ascii="Arial" w:hAnsi="Arial" w:cs="Arial"/>
          <w:sz w:val="24"/>
          <w:szCs w:val="24"/>
        </w:rPr>
        <w:t>n</w:t>
      </w:r>
      <w:r w:rsidRPr="006A3EDF">
        <w:rPr>
          <w:rFonts w:ascii="Arial" w:hAnsi="Arial" w:cs="Arial"/>
          <w:sz w:val="24"/>
          <w:szCs w:val="24"/>
        </w:rPr>
        <w:t>o estudo de Herzberg (1971) e encontr</w:t>
      </w:r>
      <w:r>
        <w:rPr>
          <w:rFonts w:ascii="Arial" w:hAnsi="Arial" w:cs="Arial"/>
          <w:sz w:val="24"/>
          <w:szCs w:val="24"/>
        </w:rPr>
        <w:t>ar</w:t>
      </w:r>
      <w:r w:rsidRPr="006A3EDF">
        <w:rPr>
          <w:rFonts w:ascii="Arial" w:hAnsi="Arial" w:cs="Arial"/>
          <w:sz w:val="24"/>
          <w:szCs w:val="24"/>
        </w:rPr>
        <w:t>am que a satisfação sofre influência das características individuais, como a idade, gênero e tempo de serviço e das cara</w:t>
      </w:r>
      <w:r>
        <w:rPr>
          <w:rFonts w:ascii="Arial" w:hAnsi="Arial" w:cs="Arial"/>
          <w:sz w:val="24"/>
          <w:szCs w:val="24"/>
        </w:rPr>
        <w:t>c</w:t>
      </w:r>
      <w:r w:rsidRPr="006A3EDF">
        <w:rPr>
          <w:rFonts w:ascii="Arial" w:hAnsi="Arial" w:cs="Arial"/>
          <w:sz w:val="24"/>
          <w:szCs w:val="24"/>
        </w:rPr>
        <w:t xml:space="preserve">terísticas do trabalho como o reconhecimento e o crescimento na carreira. </w:t>
      </w:r>
    </w:p>
    <w:p w14:paraId="0686549A" w14:textId="77777777" w:rsidR="00C16868" w:rsidRDefault="00C16868" w:rsidP="00C16868">
      <w:pPr>
        <w:spacing w:line="360" w:lineRule="auto"/>
        <w:ind w:firstLine="360"/>
        <w:rPr>
          <w:rFonts w:ascii="Arial" w:hAnsi="Arial" w:cs="Arial"/>
          <w:sz w:val="24"/>
          <w:szCs w:val="24"/>
        </w:rPr>
      </w:pPr>
      <w:r>
        <w:rPr>
          <w:rStyle w:val="tlid-translation"/>
          <w:rFonts w:ascii="Arial" w:hAnsi="Arial" w:cs="Arial"/>
          <w:sz w:val="24"/>
          <w:szCs w:val="24"/>
        </w:rPr>
        <w:t>O</w:t>
      </w:r>
      <w:r w:rsidRPr="006A3EDF">
        <w:rPr>
          <w:rStyle w:val="tlid-translation"/>
          <w:rFonts w:ascii="Arial" w:hAnsi="Arial" w:cs="Arial"/>
          <w:sz w:val="24"/>
          <w:szCs w:val="24"/>
        </w:rPr>
        <w:t xml:space="preserve">utra definição afirma que a satisfação com trabalho reflete a percepção dos </w:t>
      </w:r>
      <w:r>
        <w:rPr>
          <w:rStyle w:val="tlid-translation"/>
          <w:rFonts w:ascii="Arial" w:hAnsi="Arial" w:cs="Arial"/>
          <w:sz w:val="24"/>
          <w:szCs w:val="24"/>
        </w:rPr>
        <w:t xml:space="preserve">indivíduos </w:t>
      </w:r>
      <w:r w:rsidRPr="006A3EDF">
        <w:rPr>
          <w:rStyle w:val="tlid-translation"/>
          <w:rFonts w:ascii="Arial" w:hAnsi="Arial" w:cs="Arial"/>
          <w:sz w:val="24"/>
          <w:szCs w:val="24"/>
        </w:rPr>
        <w:t xml:space="preserve">sobre a posição, experiências afetivas e crenças sobre o local de trabalho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(WEISS; CROPANZANO, 1996)</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definiram a satisfação do ponto de vista dos desenvolvedores de software como a felicidade com o trabalho. </w:t>
      </w:r>
    </w:p>
    <w:p w14:paraId="6A6857DB"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ainda</w:t>
      </w:r>
      <w:r w:rsidRPr="006A3EDF">
        <w:rPr>
          <w:rFonts w:ascii="Arial" w:hAnsi="Arial" w:cs="Arial"/>
          <w:sz w:val="24"/>
          <w:szCs w:val="24"/>
        </w:rPr>
        <w:t xml:space="preserve"> propuseram um modelo (</w:t>
      </w:r>
      <w:r>
        <w:fldChar w:fldCharType="begin"/>
      </w:r>
      <w:r>
        <w:instrText xml:space="preserve"> REF _Ref38739598 \h  \* MERGEFORMAT </w:instrText>
      </w:r>
      <w:r>
        <w:fldChar w:fldCharType="separate"/>
      </w:r>
      <w:r w:rsidRPr="00D36542">
        <w:rPr>
          <w:rFonts w:ascii="Arial" w:hAnsi="Arial" w:cs="Arial"/>
          <w:sz w:val="24"/>
          <w:szCs w:val="24"/>
        </w:rPr>
        <w:t>Figura 4</w:t>
      </w:r>
      <w:r>
        <w:fldChar w:fldCharType="end"/>
      </w:r>
      <w:r w:rsidRPr="006A3EDF">
        <w:rPr>
          <w:rFonts w:ascii="Arial" w:hAnsi="Arial" w:cs="Arial"/>
          <w:sz w:val="24"/>
          <w:szCs w:val="24"/>
        </w:rPr>
        <w:t>) para entender a motivação e a satisfação dos Engenheiros de Software. Nesse modelo</w:t>
      </w:r>
      <w:r>
        <w:rPr>
          <w:rFonts w:ascii="Arial" w:hAnsi="Arial" w:cs="Arial"/>
          <w:sz w:val="24"/>
          <w:szCs w:val="24"/>
        </w:rPr>
        <w:t>,</w:t>
      </w:r>
      <w:r w:rsidRPr="006A3EDF">
        <w:rPr>
          <w:rFonts w:ascii="Arial" w:hAnsi="Arial" w:cs="Arial"/>
          <w:sz w:val="24"/>
          <w:szCs w:val="24"/>
        </w:rPr>
        <w:t xml:space="preserve"> as cara</w:t>
      </w:r>
      <w:r>
        <w:rPr>
          <w:rFonts w:ascii="Arial" w:hAnsi="Arial" w:cs="Arial"/>
          <w:sz w:val="24"/>
          <w:szCs w:val="24"/>
        </w:rPr>
        <w:t>c</w:t>
      </w:r>
      <w:r w:rsidRPr="006A3EDF">
        <w:rPr>
          <w:rFonts w:ascii="Arial" w:hAnsi="Arial" w:cs="Arial"/>
          <w:sz w:val="24"/>
          <w:szCs w:val="24"/>
        </w:rPr>
        <w:t>terísticas do indivíduo moderam os efeitos da cara</w:t>
      </w:r>
      <w:r>
        <w:rPr>
          <w:rFonts w:ascii="Arial" w:hAnsi="Arial" w:cs="Arial"/>
          <w:sz w:val="24"/>
          <w:szCs w:val="24"/>
        </w:rPr>
        <w:t>c</w:t>
      </w:r>
      <w:r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Pr>
          <w:rFonts w:ascii="Arial" w:hAnsi="Arial" w:cs="Arial"/>
          <w:sz w:val="24"/>
          <w:szCs w:val="24"/>
        </w:rPr>
        <w:t>. T</w:t>
      </w:r>
      <w:r w:rsidRPr="006A3EDF">
        <w:rPr>
          <w:rFonts w:ascii="Arial" w:hAnsi="Arial" w:cs="Arial"/>
          <w:sz w:val="24"/>
          <w:szCs w:val="24"/>
        </w:rPr>
        <w:t>odavia, os autores come</w:t>
      </w:r>
      <w:r>
        <w:rPr>
          <w:rFonts w:ascii="Arial" w:hAnsi="Arial" w:cs="Arial"/>
          <w:sz w:val="24"/>
          <w:szCs w:val="24"/>
        </w:rPr>
        <w:t>n</w:t>
      </w:r>
      <w:r w:rsidRPr="006A3EDF">
        <w:rPr>
          <w:rFonts w:ascii="Arial" w:hAnsi="Arial" w:cs="Arial"/>
          <w:sz w:val="24"/>
          <w:szCs w:val="24"/>
        </w:rPr>
        <w:t>tam que podem existir outras cara</w:t>
      </w:r>
      <w:r>
        <w:rPr>
          <w:rFonts w:ascii="Arial" w:hAnsi="Arial" w:cs="Arial"/>
          <w:sz w:val="24"/>
          <w:szCs w:val="24"/>
        </w:rPr>
        <w:t>c</w:t>
      </w:r>
      <w:r w:rsidRPr="006A3EDF">
        <w:rPr>
          <w:rFonts w:ascii="Arial" w:hAnsi="Arial" w:cs="Arial"/>
          <w:sz w:val="24"/>
          <w:szCs w:val="24"/>
        </w:rPr>
        <w:t>terísticas</w:t>
      </w:r>
      <w:r>
        <w:rPr>
          <w:rFonts w:ascii="Arial" w:hAnsi="Arial" w:cs="Arial"/>
          <w:sz w:val="24"/>
          <w:szCs w:val="24"/>
        </w:rPr>
        <w:t xml:space="preserve"> individuais</w:t>
      </w:r>
      <w:r w:rsidRPr="006A3EDF">
        <w:rPr>
          <w:rFonts w:ascii="Arial" w:hAnsi="Arial" w:cs="Arial"/>
          <w:sz w:val="24"/>
          <w:szCs w:val="24"/>
        </w:rPr>
        <w:t xml:space="preserve"> que atuam nessa relação,</w:t>
      </w:r>
      <w:r>
        <w:rPr>
          <w:rFonts w:ascii="Arial" w:hAnsi="Arial" w:cs="Arial"/>
          <w:sz w:val="24"/>
          <w:szCs w:val="24"/>
        </w:rPr>
        <w:t xml:space="preserve"> que não foram identificadas no estudo</w:t>
      </w:r>
      <w:r w:rsidRPr="006A3EDF">
        <w:rPr>
          <w:rFonts w:ascii="Arial" w:hAnsi="Arial" w:cs="Arial"/>
          <w:sz w:val="24"/>
          <w:szCs w:val="24"/>
        </w:rPr>
        <w:t>.</w:t>
      </w:r>
    </w:p>
    <w:p w14:paraId="3FFF6A70" w14:textId="77777777" w:rsidR="00C16868" w:rsidRPr="006A3EDF" w:rsidRDefault="00C16868" w:rsidP="00C16868">
      <w:pPr>
        <w:pStyle w:val="Legenda"/>
        <w:rPr>
          <w:rFonts w:ascii="Arial" w:hAnsi="Arial" w:cs="Arial"/>
          <w:sz w:val="24"/>
          <w:szCs w:val="24"/>
        </w:rPr>
      </w:pPr>
      <w:bookmarkStart w:id="18" w:name="_Ref38739598"/>
      <w:bookmarkStart w:id="19" w:name="_Toc54356171"/>
      <w:r w:rsidRPr="006A3EDF">
        <w:rPr>
          <w:rFonts w:ascii="Arial" w:hAnsi="Arial" w:cs="Arial"/>
        </w:rPr>
        <w:lastRenderedPageBreak/>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8"/>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71EED27F" wp14:editId="720E55C8">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19"/>
    </w:p>
    <w:p w14:paraId="44A32A85" w14:textId="77777777" w:rsidR="00C16868" w:rsidRPr="00BF1B25" w:rsidRDefault="00C16868" w:rsidP="00C16868">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42A3165E"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059DFD20" w14:textId="7777777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principal motivo de ele ser utilizado nesta tese é por ter um poder explicativo sobre como características do trabalho estão relacionadas com a satisfação do indivíduo na Engenharia de Software </w:t>
      </w:r>
      <w:proofErr w:type="gramStart"/>
      <w:r>
        <w:rPr>
          <w:rFonts w:ascii="Arial" w:hAnsi="Arial" w:cs="Arial"/>
          <w:sz w:val="24"/>
          <w:szCs w:val="24"/>
        </w:rPr>
        <w:t>e também</w:t>
      </w:r>
      <w:proofErr w:type="gramEnd"/>
      <w:r>
        <w:rPr>
          <w:rFonts w:ascii="Arial" w:hAnsi="Arial" w:cs="Arial"/>
          <w:sz w:val="24"/>
          <w:szCs w:val="24"/>
        </w:rPr>
        <w:t xml:space="preserve"> porque ele é interacional. </w:t>
      </w:r>
    </w:p>
    <w:p w14:paraId="19047A76" w14:textId="77777777"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w:t>
      </w:r>
      <w:r w:rsidRPr="006A3EDF">
        <w:rPr>
          <w:rStyle w:val="tlid-translation"/>
          <w:rFonts w:ascii="Arial" w:hAnsi="Arial" w:cs="Arial"/>
          <w:sz w:val="24"/>
          <w:szCs w:val="24"/>
        </w:rPr>
        <w:lastRenderedPageBreak/>
        <w:t>uma tarefa</w:t>
      </w:r>
      <w:r>
        <w:rPr>
          <w:rStyle w:val="tlid-translation"/>
          <w:rFonts w:ascii="Arial" w:hAnsi="Arial" w:cs="Arial"/>
          <w:sz w:val="24"/>
          <w:szCs w:val="24"/>
        </w:rPr>
        <w:t xml:space="preserve"> e mais adaptável ele for</w:t>
      </w:r>
      <w:r w:rsidRPr="006A3EDF">
        <w:rPr>
          <w:rStyle w:val="tlid-translation"/>
          <w:rFonts w:ascii="Arial" w:hAnsi="Arial" w:cs="Arial"/>
          <w:sz w:val="24"/>
          <w:szCs w:val="24"/>
        </w:rPr>
        <w:t>,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48932127" w:rsidR="00C16868" w:rsidRPr="006A3EDF" w:rsidRDefault="00C16868" w:rsidP="00C16868">
      <w:pPr>
        <w:spacing w:line="360" w:lineRule="auto"/>
        <w:ind w:firstLine="360"/>
        <w:rPr>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Pr>
          <w:rStyle w:val="tlid-translation"/>
          <w:rFonts w:ascii="Arial" w:hAnsi="Arial" w:cs="Arial"/>
          <w:sz w:val="24"/>
          <w:szCs w:val="24"/>
        </w:rPr>
        <w:t>4.3.2</w:t>
      </w:r>
      <w:r>
        <w:rPr>
          <w:rStyle w:val="tlid-translation"/>
          <w:rFonts w:ascii="Arial" w:hAnsi="Arial" w:cs="Arial"/>
          <w:sz w:val="24"/>
          <w:szCs w:val="24"/>
        </w:rPr>
        <w:fldChar w:fldCharType="end"/>
      </w:r>
      <w:r>
        <w:rPr>
          <w:rStyle w:val="tlid-translation"/>
          <w:rFonts w:ascii="Arial" w:hAnsi="Arial" w:cs="Arial"/>
          <w:sz w:val="24"/>
          <w:szCs w:val="24"/>
        </w:rPr>
        <w:t>.</w:t>
      </w:r>
    </w:p>
    <w:p w14:paraId="6CDC91FE" w14:textId="1CE998AF" w:rsidR="00125FCC" w:rsidRPr="006A3EDF" w:rsidRDefault="00B0199F" w:rsidP="00C16868">
      <w:pPr>
        <w:pStyle w:val="PhD-Title2"/>
      </w:pPr>
      <w:bookmarkStart w:id="20" w:name="_Toc54356293"/>
      <w:bookmarkStart w:id="21" w:name="_Toc55933398"/>
      <w:r w:rsidRPr="006A3EDF">
        <w:t>ADAPTAÇÃO</w:t>
      </w:r>
      <w:bookmarkEnd w:id="20"/>
      <w:bookmarkEnd w:id="21"/>
    </w:p>
    <w:p w14:paraId="64D9BDEC" w14:textId="45E23C85" w:rsidR="00BF0754"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3318009E"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achei que faltou uma componente filosófica aqui, um estudo mais profundo do significado da palavra "AD.APT.AÇÃO"</w:t>
      </w:r>
    </w:p>
    <w:p w14:paraId="3ADC6B11"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AD=para</w:t>
      </w:r>
    </w:p>
    <w:p w14:paraId="35043176"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APT=aptidão</w:t>
      </w:r>
    </w:p>
    <w:p w14:paraId="7CEA3DE0"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AÇÃO=...</w:t>
      </w:r>
    </w:p>
    <w:p w14:paraId="4154BB8D"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adaptar, seria então, uma espécie de PARA-APTIDÃO, ou "APTIDÃO de AGIR sobre a sua APTIDÃO"</w:t>
      </w:r>
    </w:p>
    <w:p w14:paraId="6AABEFC1"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E a utilidade disso poderiam ser muitas, por exemplo, reagir a uma mudança (de modo a manter saudável alguma outra variável, como a estabilidade emocional do indivíduo, ou a</w:t>
      </w:r>
    </w:p>
    <w:p w14:paraId="13389D73" w14:textId="239AC5CE" w:rsidR="00AB7B1C" w:rsidRDefault="00AB7B1C" w:rsidP="00AB7B1C">
      <w:pPr>
        <w:spacing w:line="360" w:lineRule="auto"/>
        <w:ind w:firstLine="567"/>
        <w:rPr>
          <w:rFonts w:ascii="Arial" w:eastAsiaTheme="minorHAnsi" w:hAnsi="Arial" w:cs="Arial"/>
          <w:sz w:val="12"/>
          <w:szCs w:val="12"/>
        </w:rPr>
      </w:pPr>
      <w:r>
        <w:rPr>
          <w:rFonts w:ascii="Arial" w:eastAsiaTheme="minorHAnsi" w:hAnsi="Arial" w:cs="Arial"/>
          <w:sz w:val="12"/>
          <w:szCs w:val="12"/>
        </w:rPr>
        <w:t xml:space="preserve">produtividade para a empresa, ou a satisfação para o </w:t>
      </w:r>
      <w:proofErr w:type="gramStart"/>
      <w:r>
        <w:rPr>
          <w:rFonts w:ascii="Arial" w:eastAsiaTheme="minorHAnsi" w:hAnsi="Arial" w:cs="Arial"/>
          <w:sz w:val="12"/>
          <w:szCs w:val="12"/>
        </w:rPr>
        <w:t>usuário, etc...</w:t>
      </w:r>
      <w:proofErr w:type="gramEnd"/>
    </w:p>
    <w:p w14:paraId="03A342B6" w14:textId="77777777" w:rsidR="00AB7B1C" w:rsidRPr="006A3EDF" w:rsidRDefault="00AB7B1C" w:rsidP="00AB7B1C">
      <w:pPr>
        <w:spacing w:line="360" w:lineRule="auto"/>
        <w:ind w:firstLine="567"/>
        <w:rPr>
          <w:rFonts w:ascii="Arial" w:hAnsi="Arial" w:cs="Arial"/>
          <w:sz w:val="24"/>
          <w:szCs w:val="24"/>
        </w:rPr>
      </w:pPr>
    </w:p>
    <w:p w14:paraId="1058024B" w14:textId="2942EF8C" w:rsidR="00FC5B62" w:rsidRDefault="005D34BA" w:rsidP="00A443EF">
      <w:pPr>
        <w:pStyle w:val="PhD-Title2"/>
        <w:numPr>
          <w:ilvl w:val="2"/>
          <w:numId w:val="1"/>
        </w:numPr>
      </w:pPr>
      <w:bookmarkStart w:id="22" w:name="_Toc54356294"/>
      <w:bookmarkStart w:id="23" w:name="_Toc55933399"/>
      <w:r w:rsidRPr="006A3EDF">
        <w:t>D</w:t>
      </w:r>
      <w:r w:rsidR="00B0199F" w:rsidRPr="006A3EDF">
        <w:t>esempenho adaptativo</w:t>
      </w:r>
      <w:bookmarkEnd w:id="22"/>
      <w:bookmarkEnd w:id="23"/>
    </w:p>
    <w:p w14:paraId="07ECA6E1" w14:textId="77777777" w:rsidR="00AB7B1C" w:rsidRPr="00AB7B1C" w:rsidRDefault="00AB7B1C" w:rsidP="00AB7B1C"/>
    <w:p w14:paraId="4F3E0F1D"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eu não conheço outras literaturas</w:t>
      </w:r>
      <w:proofErr w:type="gramStart"/>
      <w:r>
        <w:rPr>
          <w:rFonts w:ascii="Arial" w:eastAsiaTheme="minorHAnsi" w:hAnsi="Arial" w:cs="Arial"/>
          <w:sz w:val="12"/>
          <w:szCs w:val="12"/>
        </w:rPr>
        <w:t>...</w:t>
      </w:r>
      <w:proofErr w:type="gramEnd"/>
      <w:r>
        <w:rPr>
          <w:rFonts w:ascii="Arial" w:eastAsiaTheme="minorHAnsi" w:hAnsi="Arial" w:cs="Arial"/>
          <w:sz w:val="12"/>
          <w:szCs w:val="12"/>
        </w:rPr>
        <w:t xml:space="preserve"> mas me preocupa o fato de que nesta seção, você revisa basicamente apenas dois trabalhos... </w:t>
      </w:r>
      <w:proofErr w:type="spellStart"/>
      <w:r>
        <w:rPr>
          <w:rFonts w:ascii="Arial" w:eastAsiaTheme="minorHAnsi" w:hAnsi="Arial" w:cs="Arial"/>
          <w:sz w:val="12"/>
          <w:szCs w:val="12"/>
        </w:rPr>
        <w:t>Baard</w:t>
      </w:r>
      <w:proofErr w:type="spellEnd"/>
      <w:r>
        <w:rPr>
          <w:rFonts w:ascii="Arial" w:eastAsiaTheme="minorHAnsi" w:hAnsi="Arial" w:cs="Arial"/>
          <w:sz w:val="12"/>
          <w:szCs w:val="12"/>
        </w:rPr>
        <w:t xml:space="preserve">, e </w:t>
      </w:r>
      <w:proofErr w:type="spellStart"/>
      <w:r>
        <w:rPr>
          <w:rFonts w:ascii="Arial" w:eastAsiaTheme="minorHAnsi" w:hAnsi="Arial" w:cs="Arial"/>
          <w:sz w:val="12"/>
          <w:szCs w:val="12"/>
        </w:rPr>
        <w:t>Pulakos</w:t>
      </w:r>
      <w:proofErr w:type="spellEnd"/>
      <w:r>
        <w:rPr>
          <w:rFonts w:ascii="Arial" w:eastAsiaTheme="minorHAnsi" w:hAnsi="Arial" w:cs="Arial"/>
          <w:sz w:val="12"/>
          <w:szCs w:val="12"/>
        </w:rPr>
        <w:t>. e você não apresenta muitas</w:t>
      </w:r>
    </w:p>
    <w:p w14:paraId="0DF5CDED" w14:textId="77777777" w:rsidR="00AB7B1C" w:rsidRDefault="00AB7B1C" w:rsidP="00AB7B1C">
      <w:pPr>
        <w:spacing w:line="360" w:lineRule="auto"/>
        <w:ind w:firstLine="426"/>
        <w:rPr>
          <w:rFonts w:ascii="Arial" w:eastAsiaTheme="minorHAnsi" w:hAnsi="Arial" w:cs="Arial"/>
          <w:sz w:val="12"/>
          <w:szCs w:val="12"/>
        </w:rPr>
      </w:pPr>
      <w:r>
        <w:rPr>
          <w:rFonts w:ascii="Arial" w:eastAsiaTheme="minorHAnsi" w:hAnsi="Arial" w:cs="Arial"/>
          <w:sz w:val="12"/>
          <w:szCs w:val="12"/>
        </w:rPr>
        <w:t>reflexões ou críticas sobre eles! Apenas os descreve.</w:t>
      </w:r>
    </w:p>
    <w:p w14:paraId="08C83F4E" w14:textId="77777777" w:rsidR="00AB7B1C" w:rsidRDefault="00AB7B1C" w:rsidP="00AB7B1C">
      <w:pPr>
        <w:spacing w:line="360" w:lineRule="auto"/>
        <w:ind w:firstLine="426"/>
        <w:rPr>
          <w:rFonts w:ascii="Arial" w:eastAsiaTheme="minorHAnsi" w:hAnsi="Arial" w:cs="Arial"/>
          <w:sz w:val="12"/>
          <w:szCs w:val="12"/>
        </w:rPr>
      </w:pPr>
    </w:p>
    <w:p w14:paraId="1B5CBEE1" w14:textId="29E9C8C7" w:rsidR="00964323" w:rsidRPr="006A3EDF" w:rsidRDefault="006B29D4" w:rsidP="00AB7B1C">
      <w:pPr>
        <w:spacing w:line="360" w:lineRule="auto"/>
        <w:ind w:firstLine="426"/>
        <w:rPr>
          <w:rFonts w:ascii="Arial" w:hAnsi="Arial" w:cs="Arial"/>
          <w:sz w:val="24"/>
          <w:szCs w:val="24"/>
        </w:rPr>
      </w:pPr>
      <w:proofErr w:type="spellStart"/>
      <w:r w:rsidRPr="006A3EDF">
        <w:rPr>
          <w:rFonts w:ascii="Arial" w:hAnsi="Arial" w:cs="Arial"/>
          <w:sz w:val="24"/>
          <w:szCs w:val="24"/>
        </w:rPr>
        <w:lastRenderedPageBreak/>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4" w:name="_Ref51402243"/>
      <w:bookmarkStart w:id="25"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4"/>
      <w:bookmarkEnd w:id="25"/>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5F998322"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 xml:space="preserve">uma </w:t>
      </w:r>
      <w:r w:rsidR="009C3C10">
        <w:rPr>
          <w:rFonts w:ascii="Arial" w:hAnsi="Arial" w:cs="Arial"/>
          <w:sz w:val="24"/>
          <w:szCs w:val="24"/>
        </w:rPr>
        <w:lastRenderedPageBreak/>
        <w:t>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4D95CE45"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7027045"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proofErr w:type="spellStart"/>
      <w:r w:rsidR="00581E59" w:rsidRPr="006A3EDF">
        <w:rPr>
          <w:rFonts w:ascii="Arial" w:hAnsi="Arial" w:cs="Arial"/>
          <w:sz w:val="24"/>
          <w:szCs w:val="24"/>
        </w:rPr>
        <w:t>Pulakos</w:t>
      </w:r>
      <w:proofErr w:type="spellEnd"/>
      <w:r w:rsidR="00581E59" w:rsidRPr="006A3EDF">
        <w:rPr>
          <w:rFonts w:ascii="Arial" w:hAnsi="Arial" w:cs="Arial"/>
          <w:sz w:val="24"/>
          <w:szCs w:val="24"/>
        </w:rPr>
        <w:t xml:space="preserve"> et al. (2000</w:t>
      </w:r>
      <w:r w:rsidR="00581E59" w:rsidRPr="006A3EDF">
        <w:rPr>
          <w:rFonts w:ascii="Arial" w:hAnsi="Arial" w:cs="Arial"/>
          <w:sz w:val="24"/>
          <w:szCs w:val="24"/>
        </w:rPr>
        <w:t>)</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lastRenderedPageBreak/>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592A6A58" w:rsidR="00591A8D" w:rsidRPr="006A3EDF" w:rsidRDefault="005D34BA" w:rsidP="00A443EF">
      <w:pPr>
        <w:pStyle w:val="PhD-Title2"/>
        <w:numPr>
          <w:ilvl w:val="2"/>
          <w:numId w:val="1"/>
        </w:numPr>
      </w:pPr>
      <w:bookmarkStart w:id="26" w:name="_Ref40704198"/>
      <w:bookmarkStart w:id="27" w:name="_Ref40704208"/>
      <w:bookmarkStart w:id="28" w:name="_Ref40704311"/>
      <w:bookmarkStart w:id="29" w:name="_Toc54356295"/>
      <w:bookmarkStart w:id="30" w:name="_Toc55933400"/>
      <w:r w:rsidRPr="006A3EDF">
        <w:t>A</w:t>
      </w:r>
      <w:r w:rsidR="00B0199F" w:rsidRPr="006A3EDF">
        <w:t>d</w:t>
      </w:r>
      <w:r w:rsidR="006C007A">
        <w:t>aptabilidade</w:t>
      </w:r>
      <w:r w:rsidR="00B0199F" w:rsidRPr="006A3EDF">
        <w:t xml:space="preserve"> individual</w:t>
      </w:r>
      <w:bookmarkEnd w:id="26"/>
      <w:bookmarkEnd w:id="27"/>
      <w:bookmarkEnd w:id="28"/>
      <w:bookmarkEnd w:id="29"/>
      <w:bookmarkEnd w:id="30"/>
    </w:p>
    <w:p w14:paraId="083AC096" w14:textId="2F305E35"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lastRenderedPageBreak/>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1"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2" w:name="_Ref51402623"/>
      <w:bookmarkStart w:id="33" w:name="_Ref51402618"/>
      <w:bookmarkStart w:id="34" w:name="_Toc54356170"/>
      <w:r>
        <w:lastRenderedPageBreak/>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2"/>
      <w:r>
        <w:t>-Modelo I-ADAPT</w:t>
      </w:r>
      <w:bookmarkEnd w:id="33"/>
      <w:bookmarkEnd w:id="34"/>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1"/>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lastRenderedPageBreak/>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164CC933"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w:t>
      </w:r>
      <w:proofErr w:type="spellStart"/>
      <w:r w:rsidR="008952B0" w:rsidRPr="006A3EDF">
        <w:rPr>
          <w:rFonts w:ascii="Arial" w:hAnsi="Arial" w:cs="Arial"/>
          <w:sz w:val="24"/>
          <w:szCs w:val="24"/>
        </w:rPr>
        <w:t>KSAOs</w:t>
      </w:r>
      <w:proofErr w:type="spellEnd"/>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proofErr w:type="spellStart"/>
      <w:r w:rsidR="00AC58A5">
        <w:rPr>
          <w:rFonts w:ascii="Arial" w:hAnsi="Arial" w:cs="Arial"/>
          <w:sz w:val="24"/>
          <w:szCs w:val="24"/>
        </w:rPr>
        <w:t>propouseram</w:t>
      </w:r>
      <w:proofErr w:type="spellEnd"/>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1B1CEB7D"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772F6877"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AC58A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w:t>
      </w:r>
      <w:r w:rsidR="00B64B7A">
        <w:rPr>
          <w:rFonts w:ascii="Arial" w:hAnsi="Arial" w:cs="Arial"/>
          <w:sz w:val="24"/>
          <w:szCs w:val="24"/>
        </w:rPr>
        <w:lastRenderedPageBreak/>
        <w:t>modelo final. A terceira limitação é que ele não foi totalmente testado, os estudos que utilizam de sua teoria apenas fazem um recorte do modelo para realizar sua pesquisa de maneira a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5"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5"/>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6BC74219"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lastRenderedPageBreak/>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63A02F44"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6" w:name="_Toc54356296"/>
      <w:bookmarkStart w:id="37" w:name="_Toc55933401"/>
      <w:r w:rsidRPr="006A3EDF">
        <w:t>Adap</w:t>
      </w:r>
      <w:r w:rsidR="0021015A">
        <w:t>tabilidade</w:t>
      </w:r>
      <w:r w:rsidRPr="006A3EDF">
        <w:t xml:space="preserve"> na Engenharia de Software</w:t>
      </w:r>
      <w:bookmarkEnd w:id="36"/>
      <w:bookmarkEnd w:id="37"/>
    </w:p>
    <w:p w14:paraId="15B3A4A3" w14:textId="29FC651A"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lastRenderedPageBreak/>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w:t>
      </w:r>
      <w:r w:rsidRPr="0021015A">
        <w:rPr>
          <w:rFonts w:ascii="Arial" w:hAnsi="Arial" w:cs="Arial"/>
          <w:sz w:val="24"/>
          <w:szCs w:val="24"/>
        </w:rPr>
        <w:t xml:space="preserve">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ii</w:t>
      </w:r>
      <w:proofErr w:type="spellEnd"/>
      <w:r>
        <w:rPr>
          <w:rFonts w:ascii="Arial" w:hAnsi="Arial" w:cs="Arial"/>
          <w:sz w:val="24"/>
          <w:szCs w:val="24"/>
        </w:rPr>
        <w:t xml:space="preserve">) o padrão a </w:t>
      </w:r>
      <w:r w:rsidRPr="0021015A">
        <w:rPr>
          <w:rFonts w:ascii="Arial" w:hAnsi="Arial" w:cs="Arial"/>
          <w:sz w:val="24"/>
          <w:szCs w:val="24"/>
        </w:rPr>
        <w:t>processos de adaptação complexos que podem</w:t>
      </w:r>
      <w:r>
        <w:rPr>
          <w:rFonts w:ascii="Arial" w:hAnsi="Arial" w:cs="Arial"/>
          <w:sz w:val="24"/>
          <w:szCs w:val="24"/>
        </w:rPr>
        <w:t xml:space="preserve"> a aprendizagem e o (</w:t>
      </w:r>
      <w:proofErr w:type="spellStart"/>
      <w:r>
        <w:rPr>
          <w:rFonts w:ascii="Arial" w:hAnsi="Arial" w:cs="Arial"/>
          <w:sz w:val="24"/>
          <w:szCs w:val="24"/>
        </w:rPr>
        <w:t>iii</w:t>
      </w:r>
      <w:proofErr w:type="spellEnd"/>
      <w:r>
        <w:rPr>
          <w:rFonts w:ascii="Arial" w:hAnsi="Arial" w:cs="Arial"/>
          <w:sz w:val="24"/>
          <w:szCs w:val="24"/>
        </w:rPr>
        <w:t>)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lastRenderedPageBreak/>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8" w:name="_Ref34664111"/>
      <w:bookmarkStart w:id="39" w:name="_Toc54356300"/>
      <w:bookmarkStart w:id="40" w:name="_Toc55933405"/>
      <w:r w:rsidRPr="006A3EDF">
        <w:t>INSTABILIDADE</w:t>
      </w:r>
      <w:bookmarkEnd w:id="38"/>
      <w:bookmarkEnd w:id="39"/>
      <w:bookmarkEnd w:id="40"/>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w:t>
      </w:r>
      <w:r w:rsidR="004C1767" w:rsidRPr="006A3EDF">
        <w:rPr>
          <w:rStyle w:val="tlid-translation"/>
          <w:rFonts w:ascii="Arial" w:eastAsia="Calibri" w:hAnsi="Arial" w:cs="Arial"/>
          <w:sz w:val="24"/>
          <w:szCs w:val="24"/>
        </w:rPr>
        <w:lastRenderedPageBreak/>
        <w:t>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lastRenderedPageBreak/>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w:t>
      </w:r>
      <w:r w:rsidR="004F5C9A" w:rsidRPr="006A3EDF">
        <w:rPr>
          <w:rFonts w:ascii="Arial" w:eastAsia="Calibri" w:hAnsi="Arial" w:cs="Arial"/>
          <w:sz w:val="24"/>
          <w:szCs w:val="24"/>
        </w:rPr>
        <w:lastRenderedPageBreak/>
        <w:t>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558C9D38" w14:textId="3D8CF439" w:rsidR="00AB7B1C" w:rsidRDefault="00AB7B1C" w:rsidP="00AB7B1C">
      <w:pPr>
        <w:pStyle w:val="PhD-Title2"/>
      </w:pPr>
      <w:r>
        <w:t>Trabalhos relacionados</w:t>
      </w:r>
    </w:p>
    <w:p w14:paraId="52BF5D8D" w14:textId="7320B023" w:rsidR="00AB7B1C" w:rsidRDefault="00AB7B1C" w:rsidP="00AB7B1C"/>
    <w:p w14:paraId="35E9A821" w14:textId="77777777" w:rsidR="00AB7B1C" w:rsidRDefault="00AB7B1C" w:rsidP="00AB7B1C"/>
    <w:p w14:paraId="5FE3D64C" w14:textId="781A8EFA"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w:t>
      </w:r>
      <w:r>
        <w:rPr>
          <w:rStyle w:val="tlid-translation"/>
          <w:rFonts w:ascii="Arial" w:hAnsi="Arial" w:cs="Arial"/>
          <w:sz w:val="24"/>
          <w:szCs w:val="24"/>
        </w:rPr>
        <w:t>–</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que</w:t>
      </w:r>
      <w:r w:rsidRPr="006A3EDF">
        <w:rPr>
          <w:rStyle w:val="tlid-translation"/>
          <w:rFonts w:ascii="Arial" w:hAnsi="Arial" w:cs="Arial"/>
          <w:sz w:val="24"/>
          <w:szCs w:val="24"/>
        </w:rPr>
        <w:t xml:space="preserve"> foram apresentados n</w:t>
      </w:r>
      <w:r>
        <w:rPr>
          <w:rStyle w:val="tlid-translation"/>
          <w:rFonts w:ascii="Arial" w:hAnsi="Arial" w:cs="Arial"/>
          <w:sz w:val="24"/>
          <w:szCs w:val="24"/>
        </w:rPr>
        <w:t xml:space="preserve">este Capítulo, foram levantados trabalhos relacionados que ajudam a entender as hipóteses de pesquisa. </w:t>
      </w:r>
      <w:r>
        <w:rPr>
          <w:rStyle w:val="tlid-translation"/>
          <w:rFonts w:ascii="Arial" w:hAnsi="Arial" w:cs="Arial"/>
          <w:sz w:val="24"/>
          <w:szCs w:val="24"/>
        </w:rPr>
        <w:t xml:space="preserve">  foram desenvolvidas hipóteses de pesquisa.</w:t>
      </w:r>
    </w:p>
    <w:p w14:paraId="42A1196B"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395908B8" w14:textId="77777777" w:rsidR="00AB7B1C" w:rsidRPr="006A3EDF" w:rsidRDefault="00AB7B1C" w:rsidP="00AB7B1C">
      <w:pPr>
        <w:ind w:firstLine="360"/>
        <w:jc w:val="center"/>
        <w:rPr>
          <w:rFonts w:ascii="Arial" w:hAnsi="Arial" w:cs="Arial"/>
        </w:rPr>
      </w:pPr>
      <w:bookmarkStart w:id="41" w:name="_Toc54356172"/>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bookmarkEnd w:id="41"/>
    </w:p>
    <w:p w14:paraId="27B0556F" w14:textId="781A8EFA"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lastRenderedPageBreak/>
        <w:drawing>
          <wp:inline distT="0" distB="0" distL="0" distR="0" wp14:anchorId="2E9215D3" wp14:editId="355C17EB">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32CA4DF4" w14:textId="77777777" w:rsidR="00AB7B1C" w:rsidRDefault="00AB7B1C" w:rsidP="00AB7B1C">
      <w:pPr>
        <w:spacing w:line="360" w:lineRule="auto"/>
        <w:ind w:firstLine="426"/>
        <w:rPr>
          <w:rStyle w:val="tlid-translation"/>
          <w:rFonts w:ascii="Arial" w:hAnsi="Arial" w:cs="Arial"/>
          <w:sz w:val="24"/>
          <w:szCs w:val="24"/>
        </w:rPr>
      </w:pPr>
    </w:p>
    <w:p w14:paraId="161D6030" w14:textId="77777777" w:rsidR="00AB7B1C" w:rsidRDefault="00AB7B1C" w:rsidP="00AB7B1C">
      <w:pPr>
        <w:spacing w:line="360" w:lineRule="auto"/>
        <w:ind w:firstLine="426"/>
        <w:rPr>
          <w:rFonts w:ascii="Arial" w:hAnsi="Arial" w:cs="Arial"/>
          <w:sz w:val="24"/>
          <w:szCs w:val="24"/>
        </w:rPr>
      </w:pPr>
      <w:r>
        <w:rPr>
          <w:rStyle w:val="tlid-translation"/>
          <w:rFonts w:ascii="Arial" w:hAnsi="Arial" w:cs="Arial"/>
          <w:sz w:val="24"/>
          <w:szCs w:val="24"/>
        </w:rPr>
        <w:t>A primeira delas é a relação entre a percepção da adaptabilidade individual e a satisfação dos indivíduos. Em um primeiro momento, é</w:t>
      </w:r>
      <w:r>
        <w:rPr>
          <w:rFonts w:ascii="Arial" w:hAnsi="Arial" w:cs="Arial"/>
          <w:sz w:val="24"/>
          <w:szCs w:val="24"/>
        </w:rPr>
        <w:t xml:space="preserve"> conjecturado por </w:t>
      </w:r>
      <w:r w:rsidRPr="00637339">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37339">
        <w:rPr>
          <w:rFonts w:ascii="Arial" w:hAnsi="Arial" w:cs="Arial"/>
          <w:sz w:val="24"/>
          <w:szCs w:val="24"/>
        </w:rPr>
        <w:fldChar w:fldCharType="separate"/>
      </w:r>
      <w:r>
        <w:rPr>
          <w:rFonts w:ascii="Arial" w:hAnsi="Arial" w:cs="Arial"/>
          <w:noProof/>
          <w:sz w:val="24"/>
          <w:szCs w:val="24"/>
        </w:rPr>
        <w:t>Ployhart e Bliese</w:t>
      </w:r>
      <w:r w:rsidRPr="00637339">
        <w:rPr>
          <w:rFonts w:ascii="Arial" w:hAnsi="Arial" w:cs="Arial"/>
          <w:noProof/>
          <w:sz w:val="24"/>
          <w:szCs w:val="24"/>
        </w:rPr>
        <w:t xml:space="preserve"> (2006)</w:t>
      </w:r>
      <w:r w:rsidRPr="00637339">
        <w:rPr>
          <w:rFonts w:ascii="Arial" w:hAnsi="Arial" w:cs="Arial"/>
          <w:sz w:val="24"/>
          <w:szCs w:val="24"/>
        </w:rPr>
        <w:fldChar w:fldCharType="end"/>
      </w:r>
      <w:r>
        <w:rPr>
          <w:rFonts w:ascii="Arial" w:hAnsi="Arial" w:cs="Arial"/>
          <w:sz w:val="24"/>
          <w:szCs w:val="24"/>
        </w:rPr>
        <w:t xml:space="preserve"> que a adaptabilidade individual não só teria relações com o desempenho, com também poderia ter relações com outras saídas do processo.</w:t>
      </w:r>
    </w:p>
    <w:p w14:paraId="7FFFBD0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Além disso, </w:t>
      </w:r>
      <w:r>
        <w:rPr>
          <w:rFonts w:ascii="Arial" w:hAnsi="Arial" w:cs="Arial"/>
          <w:sz w:val="24"/>
          <w:szCs w:val="24"/>
        </w:rPr>
        <w:fldChar w:fldCharType="begin" w:fldLock="1"/>
      </w:r>
      <w:r>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Pr>
          <w:rFonts w:ascii="Arial" w:hAnsi="Arial" w:cs="Arial"/>
          <w:sz w:val="24"/>
          <w:szCs w:val="24"/>
        </w:rPr>
        <w:fldChar w:fldCharType="separate"/>
      </w:r>
      <w:r w:rsidRPr="00D343AC">
        <w:rPr>
          <w:rFonts w:ascii="Arial" w:hAnsi="Arial" w:cs="Arial"/>
          <w:noProof/>
          <w:sz w:val="24"/>
          <w:szCs w:val="24"/>
        </w:rPr>
        <w:t>Le Pine</w:t>
      </w:r>
      <w:r>
        <w:rPr>
          <w:rFonts w:ascii="Arial" w:hAnsi="Arial" w:cs="Arial"/>
          <w:noProof/>
          <w:sz w:val="24"/>
          <w:szCs w:val="24"/>
        </w:rPr>
        <w:t>,</w:t>
      </w:r>
      <w:r w:rsidRPr="00D343AC">
        <w:rPr>
          <w:rFonts w:ascii="Arial" w:hAnsi="Arial" w:cs="Arial"/>
          <w:noProof/>
          <w:sz w:val="24"/>
          <w:szCs w:val="24"/>
        </w:rPr>
        <w:t xml:space="preserve"> Colquitt</w:t>
      </w:r>
      <w:r>
        <w:rPr>
          <w:rFonts w:ascii="Arial" w:hAnsi="Arial" w:cs="Arial"/>
          <w:noProof/>
          <w:sz w:val="24"/>
          <w:szCs w:val="24"/>
        </w:rPr>
        <w:t xml:space="preserve"> e</w:t>
      </w:r>
      <w:r w:rsidRPr="00D343AC">
        <w:rPr>
          <w:rFonts w:ascii="Arial" w:hAnsi="Arial" w:cs="Arial"/>
          <w:noProof/>
          <w:sz w:val="24"/>
          <w:szCs w:val="24"/>
        </w:rPr>
        <w:t xml:space="preserve"> Erez</w:t>
      </w:r>
      <w:r>
        <w:rPr>
          <w:rFonts w:ascii="Arial" w:hAnsi="Arial" w:cs="Arial"/>
          <w:noProof/>
          <w:sz w:val="24"/>
          <w:szCs w:val="24"/>
        </w:rPr>
        <w:t xml:space="preserve"> (</w:t>
      </w:r>
      <w:r w:rsidRPr="00D343AC">
        <w:rPr>
          <w:rFonts w:ascii="Arial" w:hAnsi="Arial" w:cs="Arial"/>
          <w:noProof/>
          <w:sz w:val="24"/>
          <w:szCs w:val="24"/>
        </w:rPr>
        <w:t>2000)</w:t>
      </w:r>
      <w:r>
        <w:rPr>
          <w:rFonts w:ascii="Arial" w:hAnsi="Arial" w:cs="Arial"/>
          <w:sz w:val="24"/>
          <w:szCs w:val="24"/>
        </w:rPr>
        <w:fldChar w:fldCharType="end"/>
      </w:r>
      <w:r>
        <w:rPr>
          <w:rFonts w:ascii="Arial" w:hAnsi="Arial" w:cs="Arial"/>
          <w:sz w:val="24"/>
          <w:szCs w:val="24"/>
        </w:rPr>
        <w:t xml:space="preserve"> comentam que existe uma relação entre a adaptabilidade individual e o quão bem os indivíduos reagem às novas decisões impostas pelo ambiente. De acordo com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w:t>
      </w:r>
      <w:r w:rsidRPr="00C10631">
        <w:rPr>
          <w:rFonts w:ascii="Arial" w:hAnsi="Arial" w:cs="Arial"/>
          <w:sz w:val="24"/>
          <w:szCs w:val="24"/>
        </w:rPr>
        <w:t xml:space="preserve">adaptabilidade </w:t>
      </w:r>
      <w:r>
        <w:rPr>
          <w:rFonts w:ascii="Arial" w:hAnsi="Arial" w:cs="Arial"/>
          <w:sz w:val="24"/>
          <w:szCs w:val="24"/>
        </w:rPr>
        <w:t xml:space="preserve">individual </w:t>
      </w:r>
      <w:r w:rsidRPr="00C10631">
        <w:rPr>
          <w:rFonts w:ascii="Arial" w:hAnsi="Arial" w:cs="Arial"/>
          <w:sz w:val="24"/>
          <w:szCs w:val="24"/>
        </w:rPr>
        <w:t>influencia a maneira como os</w:t>
      </w:r>
      <w:r>
        <w:rPr>
          <w:rFonts w:ascii="Arial" w:hAnsi="Arial" w:cs="Arial"/>
          <w:sz w:val="24"/>
          <w:szCs w:val="24"/>
        </w:rPr>
        <w:t xml:space="preserve"> indivíduos</w:t>
      </w:r>
      <w:r w:rsidRPr="00C10631">
        <w:rPr>
          <w:rFonts w:ascii="Arial" w:hAnsi="Arial" w:cs="Arial"/>
          <w:sz w:val="24"/>
          <w:szCs w:val="24"/>
        </w:rPr>
        <w:t xml:space="preserve"> interpretam e respondem a uma situação</w:t>
      </w:r>
      <w:r>
        <w:rPr>
          <w:rFonts w:ascii="Arial" w:hAnsi="Arial" w:cs="Arial"/>
          <w:sz w:val="24"/>
          <w:szCs w:val="24"/>
        </w:rPr>
        <w:t>. Para os autores, i</w:t>
      </w:r>
      <w:r w:rsidRPr="00C10631">
        <w:rPr>
          <w:rFonts w:ascii="Arial" w:hAnsi="Arial" w:cs="Arial"/>
          <w:sz w:val="24"/>
          <w:szCs w:val="24"/>
        </w:rPr>
        <w:t xml:space="preserve">ndivíduos </w:t>
      </w:r>
      <w:r>
        <w:rPr>
          <w:rFonts w:ascii="Arial" w:hAnsi="Arial" w:cs="Arial"/>
          <w:sz w:val="24"/>
          <w:szCs w:val="24"/>
        </w:rPr>
        <w:t xml:space="preserve">mais </w:t>
      </w:r>
      <w:r w:rsidRPr="00C10631">
        <w:rPr>
          <w:rFonts w:ascii="Arial" w:hAnsi="Arial" w:cs="Arial"/>
          <w:sz w:val="24"/>
          <w:szCs w:val="24"/>
        </w:rPr>
        <w:t xml:space="preserve">adaptáveis são mais propensos a perceber as situações </w:t>
      </w:r>
      <w:r>
        <w:rPr>
          <w:rFonts w:ascii="Arial" w:hAnsi="Arial" w:cs="Arial"/>
          <w:sz w:val="24"/>
          <w:szCs w:val="24"/>
        </w:rPr>
        <w:t xml:space="preserve">de maneira </w:t>
      </w:r>
      <w:r w:rsidRPr="00C10631">
        <w:rPr>
          <w:rFonts w:ascii="Arial" w:hAnsi="Arial" w:cs="Arial"/>
          <w:sz w:val="24"/>
          <w:szCs w:val="24"/>
        </w:rPr>
        <w:t>positiva</w:t>
      </w:r>
      <w:r>
        <w:rPr>
          <w:rFonts w:ascii="Arial" w:hAnsi="Arial" w:cs="Arial"/>
          <w:sz w:val="24"/>
          <w:szCs w:val="24"/>
        </w:rPr>
        <w:t>. Por exemplo, os indivíduos visualizam o fato de aprender algo novo como um desafio e não como algo estressante ou negativo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C</w:t>
      </w:r>
      <w:r>
        <w:rPr>
          <w:rFonts w:ascii="Arial" w:hAnsi="Arial" w:cs="Arial"/>
          <w:noProof/>
          <w:sz w:val="24"/>
          <w:szCs w:val="24"/>
        </w:rPr>
        <w:t xml:space="preserve">ULLEN </w:t>
      </w:r>
      <w:r w:rsidRPr="00D42D1C">
        <w:rPr>
          <w:rFonts w:ascii="Arial" w:hAnsi="Arial" w:cs="Arial"/>
          <w:noProof/>
          <w:sz w:val="24"/>
          <w:szCs w:val="24"/>
        </w:rPr>
        <w:t xml:space="preserve">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Além disso, </w:t>
      </w: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Logo, é possível supor que existe uma relação positiva entre o fato de os indivíduos terem a percepção de que são mais adaptáveis e eles serem mais satisfeitos.</w:t>
      </w:r>
    </w:p>
    <w:p w14:paraId="11044443"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de o indivíduo receber uma tarefa </w:t>
      </w:r>
      <w:r>
        <w:rPr>
          <w:rFonts w:ascii="Arial" w:hAnsi="Arial" w:cs="Arial"/>
          <w:sz w:val="24"/>
          <w:szCs w:val="24"/>
        </w:rPr>
        <w:t>para a qual</w:t>
      </w:r>
      <w:r w:rsidRPr="00637339">
        <w:rPr>
          <w:rFonts w:ascii="Arial" w:hAnsi="Arial" w:cs="Arial"/>
          <w:sz w:val="24"/>
          <w:szCs w:val="24"/>
        </w:rPr>
        <w:t xml:space="preserve"> ele não tem </w:t>
      </w:r>
      <w:r w:rsidRPr="00637339">
        <w:rPr>
          <w:rFonts w:ascii="Arial" w:hAnsi="Arial" w:cs="Arial"/>
          <w:sz w:val="24"/>
          <w:szCs w:val="24"/>
        </w:rPr>
        <w:lastRenderedPageBreak/>
        <w:t xml:space="preserve">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Assim sendo, é possível supor que indivíduos que são mais adaptáveis têm maiores chances de terem uma melhor </w:t>
      </w:r>
      <w:r w:rsidRPr="0093326C">
        <w:rPr>
          <w:rFonts w:ascii="Arial" w:hAnsi="Arial" w:cs="Arial"/>
          <w:sz w:val="24"/>
          <w:szCs w:val="24"/>
        </w:rPr>
        <w:t xml:space="preserve">adequação de suas </w:t>
      </w:r>
      <w:r w:rsidRPr="006F2FDD">
        <w:rPr>
          <w:rFonts w:ascii="Arial" w:hAnsi="Arial" w:cs="Arial"/>
          <w:sz w:val="24"/>
          <w:szCs w:val="24"/>
        </w:rPr>
        <w:t>habilidades</w:t>
      </w:r>
      <w:r>
        <w:rPr>
          <w:rFonts w:ascii="Arial" w:hAnsi="Arial" w:cs="Arial"/>
          <w:sz w:val="24"/>
          <w:szCs w:val="24"/>
        </w:rPr>
        <w:t xml:space="preserve"> com as necessidades do trabalho e, consequentemente, avaliarem seu desempenho melhor, promovendo, assim, sua satisfação</w:t>
      </w:r>
      <w:r w:rsidRPr="005E3D62">
        <w:rPr>
          <w:rFonts w:ascii="Arial" w:hAnsi="Arial" w:cs="Arial"/>
          <w:sz w:val="24"/>
          <w:szCs w:val="24"/>
        </w:rPr>
        <w:t xml:space="preserve">. </w:t>
      </w:r>
    </w:p>
    <w:p w14:paraId="6BBB7C27"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Em outro trabalho,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Ribeiro (2015)</w:t>
      </w:r>
      <w:r w:rsidRPr="00637339">
        <w:rPr>
          <w:rFonts w:ascii="Arial" w:hAnsi="Arial" w:cs="Arial"/>
          <w:sz w:val="24"/>
          <w:szCs w:val="24"/>
        </w:rPr>
        <w:fldChar w:fldCharType="end"/>
      </w:r>
      <w:r w:rsidRPr="00637339">
        <w:rPr>
          <w:rFonts w:ascii="Arial" w:hAnsi="Arial" w:cs="Arial"/>
          <w:sz w:val="24"/>
          <w:szCs w:val="24"/>
        </w:rPr>
        <w:t xml:space="preserve"> realizou um mapeamento sistemático </w:t>
      </w:r>
      <w:r>
        <w:rPr>
          <w:rFonts w:ascii="Arial" w:hAnsi="Arial" w:cs="Arial"/>
          <w:sz w:val="24"/>
          <w:szCs w:val="24"/>
        </w:rPr>
        <w:t xml:space="preserve">onde sintetizou </w:t>
      </w:r>
      <w:r w:rsidRPr="00637339">
        <w:rPr>
          <w:rFonts w:ascii="Arial" w:hAnsi="Arial" w:cs="Arial"/>
          <w:sz w:val="24"/>
          <w:szCs w:val="24"/>
        </w:rPr>
        <w:t>que</w:t>
      </w:r>
      <w:r>
        <w:rPr>
          <w:rFonts w:ascii="Arial" w:hAnsi="Arial" w:cs="Arial"/>
          <w:sz w:val="24"/>
          <w:szCs w:val="24"/>
        </w:rPr>
        <w:t xml:space="preserve"> a percepção do</w:t>
      </w:r>
      <w:r w:rsidRPr="00637339">
        <w:rPr>
          <w:rFonts w:ascii="Arial" w:hAnsi="Arial" w:cs="Arial"/>
          <w:sz w:val="24"/>
          <w:szCs w:val="24"/>
        </w:rPr>
        <w:t xml:space="preserve"> </w:t>
      </w:r>
      <w:r>
        <w:rPr>
          <w:rFonts w:ascii="Arial" w:hAnsi="Arial" w:cs="Arial"/>
          <w:sz w:val="24"/>
          <w:szCs w:val="24"/>
        </w:rPr>
        <w:t xml:space="preserve">nível de </w:t>
      </w:r>
      <w:r w:rsidRPr="00637339">
        <w:rPr>
          <w:rFonts w:ascii="Arial" w:hAnsi="Arial" w:cs="Arial"/>
          <w:sz w:val="24"/>
          <w:szCs w:val="24"/>
        </w:rPr>
        <w:t xml:space="preserve">estresse </w:t>
      </w:r>
      <w:r>
        <w:rPr>
          <w:rFonts w:ascii="Arial" w:hAnsi="Arial" w:cs="Arial"/>
          <w:sz w:val="24"/>
          <w:szCs w:val="24"/>
        </w:rPr>
        <w:t>está relacionada negativamente à</w:t>
      </w:r>
      <w:r w:rsidRPr="00637339">
        <w:rPr>
          <w:rFonts w:ascii="Arial" w:hAnsi="Arial" w:cs="Arial"/>
          <w:sz w:val="24"/>
          <w:szCs w:val="24"/>
        </w:rPr>
        <w:t xml:space="preserve"> satisfação</w:t>
      </w:r>
      <w:r>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1296DEC1" w14:textId="77777777" w:rsidR="00AB7B1C" w:rsidRPr="00CD3D0C" w:rsidRDefault="00AB7B1C" w:rsidP="00AB7B1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Pr>
          <w:rFonts w:ascii="Arial" w:hAnsi="Arial" w:cs="Arial"/>
          <w:sz w:val="24"/>
          <w:szCs w:val="24"/>
        </w:rPr>
        <w:t xml:space="preserve"> comentam</w:t>
      </w:r>
      <w:r w:rsidRPr="006A3EDF">
        <w:rPr>
          <w:rFonts w:ascii="Arial" w:hAnsi="Arial" w:cs="Arial"/>
          <w:sz w:val="24"/>
          <w:szCs w:val="24"/>
        </w:rPr>
        <w:t xml:space="preserve"> que tarefas não rotineiras</w:t>
      </w:r>
      <w:r>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Pr>
          <w:rFonts w:ascii="Arial" w:hAnsi="Arial" w:cs="Arial"/>
          <w:sz w:val="24"/>
          <w:szCs w:val="24"/>
        </w:rPr>
        <w:t>tem uma relação negativa com</w:t>
      </w:r>
      <w:r w:rsidRPr="006A3EDF">
        <w:rPr>
          <w:rFonts w:ascii="Arial" w:hAnsi="Arial" w:cs="Arial"/>
          <w:sz w:val="24"/>
          <w:szCs w:val="24"/>
        </w:rPr>
        <w:t xml:space="preserve"> a satisfação dos membros. </w:t>
      </w:r>
      <w:r>
        <w:rPr>
          <w:rFonts w:ascii="Arial" w:hAnsi="Arial" w:cs="Arial"/>
          <w:sz w:val="24"/>
          <w:szCs w:val="24"/>
        </w:rPr>
        <w:t>Ademais, s</w:t>
      </w:r>
      <w:r w:rsidRPr="006A3EDF">
        <w:rPr>
          <w:rFonts w:ascii="Arial" w:hAnsi="Arial" w:cs="Arial"/>
          <w:sz w:val="24"/>
          <w:szCs w:val="24"/>
        </w:rPr>
        <w:t xml:space="preserve">ituações inesperadas </w:t>
      </w:r>
      <w:r>
        <w:rPr>
          <w:rFonts w:ascii="Arial" w:hAnsi="Arial" w:cs="Arial"/>
          <w:sz w:val="24"/>
          <w:szCs w:val="24"/>
        </w:rPr>
        <w:t>ocorrem</w:t>
      </w:r>
      <w:r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(DYBÅ, 2000)</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Uma das dimensões da adaptabilidade individual mensura justamente a percepção do indivíduo quanto a maneira como ele lida com situações inesperadas. Dessa forma, é possível supor que, se o indivíduo tiver uma percepção alta em relação a seu comportamento em reatividade diante de emergências ou circunstâncias inesperadas, ele pode reagir melhor a essas situações e, com isso, ficar mais satisfeito com o trabalho. </w:t>
      </w:r>
    </w:p>
    <w:p w14:paraId="40EC4BE2"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Além disso, alguns estudos já buscaram investigar a relação entre a adaptabilidade individual e a satisfação nas mais diversas áreas. Por exemplo,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observou que a adaptabilidade individual tem relação positiva com a satisfação em estudantes universitários.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realizaram uma investigação</w:t>
      </w:r>
      <w:r>
        <w:rPr>
          <w:rFonts w:ascii="Arial" w:hAnsi="Arial" w:cs="Arial"/>
          <w:sz w:val="24"/>
          <w:szCs w:val="24"/>
        </w:rPr>
        <w:t xml:space="preserve"> </w:t>
      </w:r>
      <w:r w:rsidRPr="006A3EDF">
        <w:rPr>
          <w:rFonts w:ascii="Arial" w:hAnsi="Arial" w:cs="Arial"/>
          <w:sz w:val="24"/>
          <w:szCs w:val="24"/>
        </w:rPr>
        <w:t xml:space="preserve">em empresas de logística e encontraram que a adaptabilidade dos indivíduos tem </w:t>
      </w:r>
      <w:r>
        <w:rPr>
          <w:rFonts w:ascii="Arial" w:hAnsi="Arial" w:cs="Arial"/>
          <w:sz w:val="24"/>
          <w:szCs w:val="24"/>
        </w:rPr>
        <w:t>relação positiva com a</w:t>
      </w:r>
      <w:r w:rsidRPr="006A3EDF">
        <w:rPr>
          <w:rFonts w:ascii="Arial" w:hAnsi="Arial" w:cs="Arial"/>
          <w:sz w:val="24"/>
          <w:szCs w:val="24"/>
        </w:rPr>
        <w:t xml:space="preserve"> satisfação.</w:t>
      </w:r>
    </w:p>
    <w:p w14:paraId="4427F8AA" w14:textId="77777777" w:rsidR="00AB7B1C" w:rsidRDefault="00AB7B1C" w:rsidP="00AB7B1C">
      <w:pPr>
        <w:spacing w:line="360" w:lineRule="auto"/>
        <w:ind w:firstLine="360"/>
        <w:rPr>
          <w:rFonts w:ascii="Arial" w:hAnsi="Arial" w:cs="Arial"/>
          <w:sz w:val="24"/>
          <w:szCs w:val="24"/>
        </w:rPr>
      </w:pPr>
      <w:r w:rsidRPr="00DD134C">
        <w:rPr>
          <w:rFonts w:ascii="Arial" w:hAnsi="Arial" w:cs="Arial"/>
          <w:sz w:val="24"/>
          <w:szCs w:val="24"/>
        </w:rPr>
        <w:lastRenderedPageBreak/>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4C7B6A3F" w14:textId="77777777" w:rsidR="00AB7B1C" w:rsidRDefault="00AB7B1C" w:rsidP="00AB7B1C">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35A7E095" w14:textId="77777777" w:rsidR="00AB7B1C" w:rsidRPr="000515BE" w:rsidRDefault="00AB7B1C" w:rsidP="00AB7B1C">
      <w:pPr>
        <w:spacing w:line="360" w:lineRule="auto"/>
        <w:rPr>
          <w:rFonts w:ascii="Arial" w:hAnsi="Arial" w:cs="Arial"/>
          <w:b/>
          <w:bCs/>
          <w:i/>
          <w:iCs/>
          <w:sz w:val="24"/>
          <w:szCs w:val="24"/>
        </w:rPr>
      </w:pPr>
      <w:bookmarkStart w:id="42" w:name="_Hlk51510811"/>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45F8AFA" w14:textId="77777777" w:rsidR="00AB7B1C" w:rsidRPr="00DD134C" w:rsidRDefault="00AB7B1C" w:rsidP="00AB7B1C">
      <w:pPr>
        <w:spacing w:line="360" w:lineRule="auto"/>
        <w:ind w:firstLine="360"/>
        <w:rPr>
          <w:rFonts w:ascii="Arial" w:hAnsi="Arial" w:cs="Arial"/>
          <w:sz w:val="24"/>
          <w:szCs w:val="24"/>
        </w:rPr>
      </w:pPr>
      <w:r>
        <w:rPr>
          <w:rFonts w:ascii="Arial" w:hAnsi="Arial" w:cs="Arial"/>
          <w:sz w:val="24"/>
          <w:szCs w:val="24"/>
        </w:rPr>
        <w:tab/>
      </w:r>
      <w:bookmarkStart w:id="43" w:name="_Hlk51426126"/>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606339F0"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9B290F7"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32703956"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6545769"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CAA0F57"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bookmarkEnd w:id="42"/>
    <w:bookmarkEnd w:id="43"/>
    <w:p w14:paraId="631B5F49" w14:textId="77777777" w:rsidR="00AB7B1C" w:rsidRPr="006A3EDF" w:rsidRDefault="00AB7B1C" w:rsidP="00AB7B1C">
      <w:pPr>
        <w:spacing w:line="360" w:lineRule="auto"/>
        <w:ind w:firstLine="426"/>
        <w:rPr>
          <w:rFonts w:ascii="Arial" w:hAnsi="Arial" w:cs="Arial"/>
          <w:sz w:val="24"/>
          <w:szCs w:val="24"/>
        </w:rPr>
      </w:pPr>
      <w:r>
        <w:rPr>
          <w:rFonts w:ascii="Arial" w:hAnsi="Arial" w:cs="Arial"/>
          <w:sz w:val="24"/>
          <w:szCs w:val="24"/>
        </w:rPr>
        <w:t>Outra hipótese que está sendo verificada neste trabalho é a relação entre a adaptabilidade individual e o burnout. Essa relação será discutida a seguir.</w:t>
      </w:r>
    </w:p>
    <w:p w14:paraId="2C2355D4" w14:textId="77777777" w:rsidR="00AB7B1C" w:rsidRDefault="00AB7B1C" w:rsidP="00AB7B1C">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Para</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para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existem duas maneiras </w:t>
      </w:r>
      <w:r>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primeira é ajustar o design de trabalho para os indivíduos. Já a segunda consiste em desenvolver alternativas para que os membros da equipe possam tolerar as incompatibilidades do design do trabalho. </w:t>
      </w:r>
      <w:r>
        <w:rPr>
          <w:rStyle w:val="tlid-translation"/>
          <w:rFonts w:ascii="Arial" w:eastAsia="Calibri" w:hAnsi="Arial" w:cs="Arial"/>
          <w:sz w:val="24"/>
          <w:szCs w:val="24"/>
        </w:rPr>
        <w:t xml:space="preserve">É possível supor então que os membros precisem se adaptar ao </w:t>
      </w:r>
      <w:r w:rsidRPr="006A3EDF">
        <w:rPr>
          <w:rStyle w:val="tlid-translation"/>
          <w:rFonts w:ascii="Arial" w:eastAsia="Calibri" w:hAnsi="Arial" w:cs="Arial"/>
          <w:sz w:val="24"/>
          <w:szCs w:val="24"/>
        </w:rPr>
        <w:t xml:space="preserve">design do trabalho. </w:t>
      </w:r>
    </w:p>
    <w:p w14:paraId="62A0657A" w14:textId="77777777" w:rsidR="00AB7B1C" w:rsidRDefault="00AB7B1C" w:rsidP="00AB7B1C">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explicam também que uma das consequências do sentimento da baixa eficácia é que indivíduos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Pr>
          <w:rStyle w:val="tlid-translation"/>
          <w:rFonts w:ascii="Arial" w:eastAsia="Calibri" w:hAnsi="Arial" w:cs="Arial"/>
          <w:sz w:val="24"/>
          <w:szCs w:val="24"/>
        </w:rPr>
        <w:t xml:space="preserve">Como comentado anteriormente, indivíduos mais adaptáveis buscam se adequar às habilidades requeridas no trabalho. O </w:t>
      </w:r>
      <w:r w:rsidRPr="006A3EDF">
        <w:rPr>
          <w:rStyle w:val="tlid-translation"/>
          <w:rFonts w:ascii="Arial" w:eastAsia="Calibri" w:hAnsi="Arial" w:cs="Arial"/>
          <w:sz w:val="24"/>
          <w:szCs w:val="24"/>
        </w:rPr>
        <w:t xml:space="preserve">trabalho de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Nelson (1991)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Portanto, é possível supor que indivíduos que têm a percepção que conseguem se adaptar para as habilidades requeridas para o trabalho, têm maiores níveis de eficácia e, consequentemente, uma menor percepção de burnout.</w:t>
      </w:r>
    </w:p>
    <w:p w14:paraId="3E61F3C1"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Ademais, o estresse</w:t>
      </w:r>
      <w:r w:rsidRPr="006A3EDF">
        <w:rPr>
          <w:rFonts w:ascii="Arial" w:hAnsi="Arial" w:cs="Arial"/>
          <w:sz w:val="24"/>
          <w:szCs w:val="24"/>
        </w:rPr>
        <w:t xml:space="preserve"> é um dos antecedentes de burnout, ou seja, quanto mais estressado, maior é a chance de se desenvolver burnout</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(ASAD; KHAN, 2003; KOKKINOS, 2007)</w:t>
      </w:r>
      <w:r w:rsidRPr="006A3EDF">
        <w:rPr>
          <w:rFonts w:ascii="Arial" w:hAnsi="Arial" w:cs="Arial"/>
          <w:sz w:val="24"/>
          <w:szCs w:val="24"/>
        </w:rPr>
        <w:fldChar w:fldCharType="end"/>
      </w:r>
      <w:r w:rsidRPr="006A3EDF">
        <w:rPr>
          <w:rFonts w:ascii="Arial" w:hAnsi="Arial" w:cs="Arial"/>
          <w:sz w:val="24"/>
          <w:szCs w:val="24"/>
        </w:rPr>
        <w:t xml:space="preserve">. Portanto, </w:t>
      </w:r>
      <w:r>
        <w:rPr>
          <w:rFonts w:ascii="Arial" w:hAnsi="Arial" w:cs="Arial"/>
          <w:sz w:val="24"/>
          <w:szCs w:val="24"/>
        </w:rPr>
        <w:t>é possível supor que existe uma relação negativa entre o fato de o indivíduo ter uma maior percepção que pode se adaptar e lidar melhor com   situações de estresse e sua percepção de burnout, pois ele pode acreditar que fica menos estressado nessas situações.</w:t>
      </w:r>
    </w:p>
    <w:p w14:paraId="4ED1054F"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0C85AB9C" w14:textId="77777777" w:rsidR="00AB7B1C" w:rsidRPr="005D21E8" w:rsidRDefault="00AB7B1C" w:rsidP="00AB7B1C">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7F1527AE" w14:textId="77777777" w:rsidR="00AB7B1C" w:rsidRPr="006A3EDF" w:rsidRDefault="00AB7B1C" w:rsidP="00AB7B1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nos argumentos e evidências expostos anteriormente, a Hipótese H2 foi desenvolvida, buscando relacionar negativamente a percepção do burnout com a percepção da adaptabilidade dos indivíduos. Além disso, a hipóteses foi dividida para cada dimensão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Style w:val="tlid-translation"/>
          <w:rFonts w:ascii="Arial" w:eastAsia="Calibri" w:hAnsi="Arial" w:cs="Arial"/>
          <w:sz w:val="24"/>
          <w:szCs w:val="24"/>
        </w:rPr>
        <w:t xml:space="preserve">. </w:t>
      </w:r>
    </w:p>
    <w:p w14:paraId="69A03E43" w14:textId="77777777" w:rsidR="00AB7B1C" w:rsidRPr="00D1780C" w:rsidRDefault="00AB7B1C" w:rsidP="00AB7B1C">
      <w:pPr>
        <w:spacing w:line="360" w:lineRule="auto"/>
        <w:rPr>
          <w:rFonts w:ascii="Arial" w:hAnsi="Arial" w:cs="Arial"/>
          <w:b/>
          <w:bCs/>
          <w:i/>
          <w:iCs/>
          <w:sz w:val="24"/>
          <w:szCs w:val="24"/>
        </w:rPr>
      </w:pPr>
      <w:bookmarkStart w:id="44"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43817A83"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5945DC30" w14:textId="77777777" w:rsidR="00AB7B1C" w:rsidRPr="001B0307" w:rsidRDefault="00AB7B1C" w:rsidP="00AB7B1C">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681D0D27"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3D8E8AB4"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206BE6B2"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44"/>
    <w:p w14:paraId="667E0331"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lastRenderedPageBreak/>
        <w:t xml:space="preserve">A próxima hipótese relaciona a percepção da satisfação dos indivíduos com o trabalho e a sua percepção com burnout.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Zedeck</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sidRPr="00AE1656">
        <w:rPr>
          <w:rFonts w:ascii="Arial" w:hAnsi="Arial" w:cs="Arial"/>
          <w:sz w:val="24"/>
          <w:szCs w:val="24"/>
        </w:rPr>
        <w:t xml:space="preserve"> cometam que </w:t>
      </w:r>
      <w:r>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33AB566B" w14:textId="77777777" w:rsidR="00AB7B1C" w:rsidRDefault="00AB7B1C" w:rsidP="00AB7B1C">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4F1F0B48"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75009CC6" w14:textId="77777777" w:rsidR="00AB7B1C" w:rsidRPr="00D1780C" w:rsidRDefault="00AB7B1C" w:rsidP="00AB7B1C">
      <w:pPr>
        <w:spacing w:line="360" w:lineRule="auto"/>
        <w:rPr>
          <w:rFonts w:ascii="Arial" w:hAnsi="Arial" w:cs="Arial"/>
          <w:b/>
          <w:bCs/>
          <w:i/>
          <w:iCs/>
          <w:sz w:val="24"/>
          <w:szCs w:val="24"/>
        </w:rPr>
      </w:pPr>
      <w:bookmarkStart w:id="45"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338B4D0B" w14:textId="77777777" w:rsidR="00AB7B1C" w:rsidRDefault="00AB7B1C" w:rsidP="00AB7B1C">
      <w:pPr>
        <w:spacing w:line="360" w:lineRule="auto"/>
        <w:ind w:firstLine="426"/>
        <w:rPr>
          <w:rStyle w:val="tlid-translation"/>
          <w:rFonts w:ascii="Arial" w:hAnsi="Arial" w:cs="Arial"/>
          <w:i/>
          <w:iCs/>
          <w:sz w:val="24"/>
          <w:szCs w:val="24"/>
        </w:rPr>
      </w:pPr>
      <w:bookmarkStart w:id="46"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0217753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58F981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46"/>
    </w:p>
    <w:bookmarkStart w:id="47" w:name="_Ref38739672"/>
    <w:bookmarkEnd w:id="45"/>
    <w:p w14:paraId="76EE9025" w14:textId="77777777"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lastRenderedPageBreak/>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391CD50D"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22262612"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C8F4BEB"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06045E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8654B23"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lastRenderedPageBreak/>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4100505C"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4417C0AC" w14:textId="77777777" w:rsidR="00AB7B1C" w:rsidRDefault="00AB7B1C" w:rsidP="00AB7B1C">
      <w:pPr>
        <w:shd w:val="clear" w:color="auto" w:fill="FFFFFF"/>
        <w:spacing w:after="0" w:line="360" w:lineRule="auto"/>
        <w:rPr>
          <w:rFonts w:ascii="Arial" w:hAnsi="Arial" w:cs="Arial"/>
          <w:b/>
          <w:bCs/>
          <w:i/>
          <w:iCs/>
          <w:sz w:val="24"/>
          <w:szCs w:val="24"/>
          <w:lang w:eastAsia="pt-BR"/>
        </w:rPr>
      </w:pPr>
      <w:bookmarkStart w:id="48"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5E476BDC"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7501CDE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61452834"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5243486"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48FFC628"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bookmarkEnd w:id="47"/>
      <w:bookmarkEnd w:id="48"/>
    </w:p>
    <w:p w14:paraId="1761BF54" w14:textId="77777777" w:rsidR="00AB7B1C" w:rsidRPr="00565D10" w:rsidRDefault="00AB7B1C" w:rsidP="00AB7B1C">
      <w:pPr>
        <w:spacing w:line="360" w:lineRule="auto"/>
        <w:ind w:firstLine="708"/>
        <w:rPr>
          <w:rFonts w:ascii="Arial" w:eastAsia="Calibri" w:hAnsi="Arial" w:cs="Arial"/>
          <w:sz w:val="24"/>
          <w:szCs w:val="24"/>
        </w:rPr>
      </w:pPr>
    </w:p>
    <w:p w14:paraId="1BF5C858" w14:textId="77777777" w:rsidR="00AB7B1C" w:rsidRPr="001573F9" w:rsidRDefault="00AB7B1C" w:rsidP="00AB7B1C">
      <w:pPr>
        <w:pStyle w:val="PhD-Title2"/>
      </w:pPr>
      <w:bookmarkStart w:id="49" w:name="_Toc54356301"/>
      <w:bookmarkStart w:id="50" w:name="_Toc55933406"/>
      <w:r>
        <w:t>RESUMO DO CAPÍTULO</w:t>
      </w:r>
      <w:bookmarkEnd w:id="49"/>
      <w:bookmarkEnd w:id="50"/>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lastRenderedPageBreak/>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77777777"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77777777"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290E6B2A" w:rsidR="00B50699" w:rsidRDefault="00467782" w:rsidP="005340F0">
      <w:pPr>
        <w:pStyle w:val="PhD-Title1"/>
      </w:pPr>
      <w:bookmarkStart w:id="51" w:name="_Ref50821632"/>
      <w:bookmarkStart w:id="52" w:name="_Ref50837249"/>
      <w:bookmarkStart w:id="53" w:name="_Toc54356302"/>
      <w:bookmarkStart w:id="54" w:name="_Toc55933407"/>
      <w:r w:rsidRPr="001D7E25">
        <w:t>HIPOT</w:t>
      </w:r>
      <w:r>
        <w:t>É</w:t>
      </w:r>
      <w:r w:rsidRPr="001D7E25">
        <w:t>SES DE PESQUISA</w:t>
      </w:r>
      <w:bookmarkEnd w:id="51"/>
      <w:bookmarkEnd w:id="52"/>
      <w:bookmarkEnd w:id="53"/>
      <w:bookmarkEnd w:id="54"/>
    </w:p>
    <w:p w14:paraId="7A7B96CD" w14:textId="77777777" w:rsidR="00AB7B1C" w:rsidRDefault="00AB7B1C" w:rsidP="00AB7B1C"/>
    <w:p w14:paraId="725525D0" w14:textId="77777777"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479899C4"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44FE21F" w14:textId="77777777" w:rsidR="00AB7B1C" w:rsidRPr="006A3EDF" w:rsidRDefault="00AB7B1C" w:rsidP="00AB7B1C">
      <w:pPr>
        <w:ind w:firstLine="360"/>
        <w:jc w:val="center"/>
        <w:rPr>
          <w:rFonts w:ascii="Arial" w:hAnsi="Arial" w:cs="Arial"/>
        </w:rPr>
      </w:pPr>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47A2AB02" w14:textId="77777777"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5B1722EA" wp14:editId="21A36465">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6874D35" w14:textId="77777777" w:rsidR="00AB7B1C" w:rsidRDefault="00AB7B1C" w:rsidP="00AB7B1C">
      <w:pPr>
        <w:spacing w:line="360" w:lineRule="auto"/>
        <w:ind w:firstLine="426"/>
        <w:rPr>
          <w:rStyle w:val="tlid-translation"/>
          <w:rFonts w:ascii="Arial" w:hAnsi="Arial" w:cs="Arial"/>
          <w:sz w:val="24"/>
          <w:szCs w:val="24"/>
        </w:rPr>
      </w:pPr>
    </w:p>
    <w:p w14:paraId="4FA9D028" w14:textId="77777777" w:rsidR="00AB7B1C" w:rsidRDefault="00AB7B1C" w:rsidP="00AB7B1C">
      <w:pPr>
        <w:spacing w:line="360" w:lineRule="auto"/>
        <w:ind w:firstLine="426"/>
        <w:rPr>
          <w:rFonts w:ascii="Arial" w:hAnsi="Arial" w:cs="Arial"/>
          <w:sz w:val="24"/>
          <w:szCs w:val="24"/>
        </w:rPr>
      </w:pPr>
      <w:r>
        <w:rPr>
          <w:rStyle w:val="tlid-translation"/>
          <w:rFonts w:ascii="Arial" w:hAnsi="Arial" w:cs="Arial"/>
          <w:sz w:val="24"/>
          <w:szCs w:val="24"/>
        </w:rPr>
        <w:t>A primeira delas é a relação entre a percepção da adaptabilidade individual e a satisfação dos indivíduos. Em um primeiro momento, é</w:t>
      </w:r>
      <w:r>
        <w:rPr>
          <w:rFonts w:ascii="Arial" w:hAnsi="Arial" w:cs="Arial"/>
          <w:sz w:val="24"/>
          <w:szCs w:val="24"/>
        </w:rPr>
        <w:t xml:space="preserve"> conjecturado por </w:t>
      </w:r>
      <w:r w:rsidRPr="00637339">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37339">
        <w:rPr>
          <w:rFonts w:ascii="Arial" w:hAnsi="Arial" w:cs="Arial"/>
          <w:sz w:val="24"/>
          <w:szCs w:val="24"/>
        </w:rPr>
        <w:fldChar w:fldCharType="separate"/>
      </w:r>
      <w:r>
        <w:rPr>
          <w:rFonts w:ascii="Arial" w:hAnsi="Arial" w:cs="Arial"/>
          <w:noProof/>
          <w:sz w:val="24"/>
          <w:szCs w:val="24"/>
        </w:rPr>
        <w:t>Ployhart e Bliese</w:t>
      </w:r>
      <w:r w:rsidRPr="00637339">
        <w:rPr>
          <w:rFonts w:ascii="Arial" w:hAnsi="Arial" w:cs="Arial"/>
          <w:noProof/>
          <w:sz w:val="24"/>
          <w:szCs w:val="24"/>
        </w:rPr>
        <w:t xml:space="preserve"> (2006)</w:t>
      </w:r>
      <w:r w:rsidRPr="00637339">
        <w:rPr>
          <w:rFonts w:ascii="Arial" w:hAnsi="Arial" w:cs="Arial"/>
          <w:sz w:val="24"/>
          <w:szCs w:val="24"/>
        </w:rPr>
        <w:fldChar w:fldCharType="end"/>
      </w:r>
      <w:r>
        <w:rPr>
          <w:rFonts w:ascii="Arial" w:hAnsi="Arial" w:cs="Arial"/>
          <w:sz w:val="24"/>
          <w:szCs w:val="24"/>
        </w:rPr>
        <w:t xml:space="preserve"> que a adaptabilidade individual não só teria relações com o desempenho, com também poderia ter relações com outras saídas do processo.</w:t>
      </w:r>
    </w:p>
    <w:p w14:paraId="40A36992"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Além disso, </w:t>
      </w:r>
      <w:r>
        <w:rPr>
          <w:rFonts w:ascii="Arial" w:hAnsi="Arial" w:cs="Arial"/>
          <w:sz w:val="24"/>
          <w:szCs w:val="24"/>
        </w:rPr>
        <w:fldChar w:fldCharType="begin" w:fldLock="1"/>
      </w:r>
      <w:r>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Pr>
          <w:rFonts w:ascii="Arial" w:hAnsi="Arial" w:cs="Arial"/>
          <w:sz w:val="24"/>
          <w:szCs w:val="24"/>
        </w:rPr>
        <w:fldChar w:fldCharType="separate"/>
      </w:r>
      <w:r w:rsidRPr="00D343AC">
        <w:rPr>
          <w:rFonts w:ascii="Arial" w:hAnsi="Arial" w:cs="Arial"/>
          <w:noProof/>
          <w:sz w:val="24"/>
          <w:szCs w:val="24"/>
        </w:rPr>
        <w:t>Le Pine</w:t>
      </w:r>
      <w:r>
        <w:rPr>
          <w:rFonts w:ascii="Arial" w:hAnsi="Arial" w:cs="Arial"/>
          <w:noProof/>
          <w:sz w:val="24"/>
          <w:szCs w:val="24"/>
        </w:rPr>
        <w:t>,</w:t>
      </w:r>
      <w:r w:rsidRPr="00D343AC">
        <w:rPr>
          <w:rFonts w:ascii="Arial" w:hAnsi="Arial" w:cs="Arial"/>
          <w:noProof/>
          <w:sz w:val="24"/>
          <w:szCs w:val="24"/>
        </w:rPr>
        <w:t xml:space="preserve"> Colquitt</w:t>
      </w:r>
      <w:r>
        <w:rPr>
          <w:rFonts w:ascii="Arial" w:hAnsi="Arial" w:cs="Arial"/>
          <w:noProof/>
          <w:sz w:val="24"/>
          <w:szCs w:val="24"/>
        </w:rPr>
        <w:t xml:space="preserve"> e</w:t>
      </w:r>
      <w:r w:rsidRPr="00D343AC">
        <w:rPr>
          <w:rFonts w:ascii="Arial" w:hAnsi="Arial" w:cs="Arial"/>
          <w:noProof/>
          <w:sz w:val="24"/>
          <w:szCs w:val="24"/>
        </w:rPr>
        <w:t xml:space="preserve"> Erez</w:t>
      </w:r>
      <w:r>
        <w:rPr>
          <w:rFonts w:ascii="Arial" w:hAnsi="Arial" w:cs="Arial"/>
          <w:noProof/>
          <w:sz w:val="24"/>
          <w:szCs w:val="24"/>
        </w:rPr>
        <w:t xml:space="preserve"> (</w:t>
      </w:r>
      <w:r w:rsidRPr="00D343AC">
        <w:rPr>
          <w:rFonts w:ascii="Arial" w:hAnsi="Arial" w:cs="Arial"/>
          <w:noProof/>
          <w:sz w:val="24"/>
          <w:szCs w:val="24"/>
        </w:rPr>
        <w:t>2000)</w:t>
      </w:r>
      <w:r>
        <w:rPr>
          <w:rFonts w:ascii="Arial" w:hAnsi="Arial" w:cs="Arial"/>
          <w:sz w:val="24"/>
          <w:szCs w:val="24"/>
        </w:rPr>
        <w:fldChar w:fldCharType="end"/>
      </w:r>
      <w:r>
        <w:rPr>
          <w:rFonts w:ascii="Arial" w:hAnsi="Arial" w:cs="Arial"/>
          <w:sz w:val="24"/>
          <w:szCs w:val="24"/>
        </w:rPr>
        <w:t xml:space="preserve"> comentam que existe uma relação entre a adaptabilidade individual e o quão bem os indivíduos reagem às novas decisões impostas pelo ambiente. De acordo com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w:t>
      </w:r>
      <w:r w:rsidRPr="00C10631">
        <w:rPr>
          <w:rFonts w:ascii="Arial" w:hAnsi="Arial" w:cs="Arial"/>
          <w:sz w:val="24"/>
          <w:szCs w:val="24"/>
        </w:rPr>
        <w:t xml:space="preserve">adaptabilidade </w:t>
      </w:r>
      <w:r>
        <w:rPr>
          <w:rFonts w:ascii="Arial" w:hAnsi="Arial" w:cs="Arial"/>
          <w:sz w:val="24"/>
          <w:szCs w:val="24"/>
        </w:rPr>
        <w:t xml:space="preserve">individual </w:t>
      </w:r>
      <w:r w:rsidRPr="00C10631">
        <w:rPr>
          <w:rFonts w:ascii="Arial" w:hAnsi="Arial" w:cs="Arial"/>
          <w:sz w:val="24"/>
          <w:szCs w:val="24"/>
        </w:rPr>
        <w:t>influencia a maneira como os</w:t>
      </w:r>
      <w:r>
        <w:rPr>
          <w:rFonts w:ascii="Arial" w:hAnsi="Arial" w:cs="Arial"/>
          <w:sz w:val="24"/>
          <w:szCs w:val="24"/>
        </w:rPr>
        <w:t xml:space="preserve"> indivíduos</w:t>
      </w:r>
      <w:r w:rsidRPr="00C10631">
        <w:rPr>
          <w:rFonts w:ascii="Arial" w:hAnsi="Arial" w:cs="Arial"/>
          <w:sz w:val="24"/>
          <w:szCs w:val="24"/>
        </w:rPr>
        <w:t xml:space="preserve"> interpretam e respondem a uma situação</w:t>
      </w:r>
      <w:r>
        <w:rPr>
          <w:rFonts w:ascii="Arial" w:hAnsi="Arial" w:cs="Arial"/>
          <w:sz w:val="24"/>
          <w:szCs w:val="24"/>
        </w:rPr>
        <w:t>. Para os autores, i</w:t>
      </w:r>
      <w:r w:rsidRPr="00C10631">
        <w:rPr>
          <w:rFonts w:ascii="Arial" w:hAnsi="Arial" w:cs="Arial"/>
          <w:sz w:val="24"/>
          <w:szCs w:val="24"/>
        </w:rPr>
        <w:t xml:space="preserve">ndivíduos </w:t>
      </w:r>
      <w:r>
        <w:rPr>
          <w:rFonts w:ascii="Arial" w:hAnsi="Arial" w:cs="Arial"/>
          <w:sz w:val="24"/>
          <w:szCs w:val="24"/>
        </w:rPr>
        <w:t xml:space="preserve">mais </w:t>
      </w:r>
      <w:r w:rsidRPr="00C10631">
        <w:rPr>
          <w:rFonts w:ascii="Arial" w:hAnsi="Arial" w:cs="Arial"/>
          <w:sz w:val="24"/>
          <w:szCs w:val="24"/>
        </w:rPr>
        <w:t xml:space="preserve">adaptáveis são mais propensos a perceber as situações </w:t>
      </w:r>
      <w:r>
        <w:rPr>
          <w:rFonts w:ascii="Arial" w:hAnsi="Arial" w:cs="Arial"/>
          <w:sz w:val="24"/>
          <w:szCs w:val="24"/>
        </w:rPr>
        <w:t xml:space="preserve">de maneira </w:t>
      </w:r>
      <w:r w:rsidRPr="00C10631">
        <w:rPr>
          <w:rFonts w:ascii="Arial" w:hAnsi="Arial" w:cs="Arial"/>
          <w:sz w:val="24"/>
          <w:szCs w:val="24"/>
        </w:rPr>
        <w:t>positiva</w:t>
      </w:r>
      <w:r>
        <w:rPr>
          <w:rFonts w:ascii="Arial" w:hAnsi="Arial" w:cs="Arial"/>
          <w:sz w:val="24"/>
          <w:szCs w:val="24"/>
        </w:rPr>
        <w:t>. Por exemplo, os indivíduos visualizam o fato de aprender algo novo como um desafio e não como algo estressante ou negativo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C</w:t>
      </w:r>
      <w:r>
        <w:rPr>
          <w:rFonts w:ascii="Arial" w:hAnsi="Arial" w:cs="Arial"/>
          <w:noProof/>
          <w:sz w:val="24"/>
          <w:szCs w:val="24"/>
        </w:rPr>
        <w:t xml:space="preserve">ULLEN </w:t>
      </w:r>
      <w:r w:rsidRPr="00D42D1C">
        <w:rPr>
          <w:rFonts w:ascii="Arial" w:hAnsi="Arial" w:cs="Arial"/>
          <w:noProof/>
          <w:sz w:val="24"/>
          <w:szCs w:val="24"/>
        </w:rPr>
        <w:t xml:space="preserve">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Além disso, </w:t>
      </w: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w:t>
      </w:r>
      <w:r>
        <w:rPr>
          <w:rFonts w:ascii="Arial" w:hAnsi="Arial" w:cs="Arial"/>
          <w:sz w:val="24"/>
          <w:szCs w:val="24"/>
        </w:rPr>
        <w:lastRenderedPageBreak/>
        <w:t>indivíduos. Logo, é possível supor que existe uma relação positiva entre o fato de os indivíduos terem a percepção de que são mais adaptáveis e eles serem mais satisfeitos.</w:t>
      </w:r>
    </w:p>
    <w:p w14:paraId="5815D41D"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de o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Assim sendo, é possível supor que indivíduos que são mais adaptáveis têm maiores chances de terem uma melhor </w:t>
      </w:r>
      <w:r w:rsidRPr="0093326C">
        <w:rPr>
          <w:rFonts w:ascii="Arial" w:hAnsi="Arial" w:cs="Arial"/>
          <w:sz w:val="24"/>
          <w:szCs w:val="24"/>
        </w:rPr>
        <w:t xml:space="preserve">adequação de suas </w:t>
      </w:r>
      <w:r w:rsidRPr="006F2FDD">
        <w:rPr>
          <w:rFonts w:ascii="Arial" w:hAnsi="Arial" w:cs="Arial"/>
          <w:sz w:val="24"/>
          <w:szCs w:val="24"/>
        </w:rPr>
        <w:t>habilidades</w:t>
      </w:r>
      <w:r>
        <w:rPr>
          <w:rFonts w:ascii="Arial" w:hAnsi="Arial" w:cs="Arial"/>
          <w:sz w:val="24"/>
          <w:szCs w:val="24"/>
        </w:rPr>
        <w:t xml:space="preserve"> com as necessidades do trabalho e, consequentemente, avaliarem seu desempenho melhor, promovendo, assim, sua satisfação</w:t>
      </w:r>
      <w:r w:rsidRPr="005E3D62">
        <w:rPr>
          <w:rFonts w:ascii="Arial" w:hAnsi="Arial" w:cs="Arial"/>
          <w:sz w:val="24"/>
          <w:szCs w:val="24"/>
        </w:rPr>
        <w:t xml:space="preserve">. </w:t>
      </w:r>
    </w:p>
    <w:p w14:paraId="587740B7"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Em outro trabalho,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Ribeiro (2015)</w:t>
      </w:r>
      <w:r w:rsidRPr="00637339">
        <w:rPr>
          <w:rFonts w:ascii="Arial" w:hAnsi="Arial" w:cs="Arial"/>
          <w:sz w:val="24"/>
          <w:szCs w:val="24"/>
        </w:rPr>
        <w:fldChar w:fldCharType="end"/>
      </w:r>
      <w:r w:rsidRPr="00637339">
        <w:rPr>
          <w:rFonts w:ascii="Arial" w:hAnsi="Arial" w:cs="Arial"/>
          <w:sz w:val="24"/>
          <w:szCs w:val="24"/>
        </w:rPr>
        <w:t xml:space="preserve"> realizou um mapeamento sistemático </w:t>
      </w:r>
      <w:r>
        <w:rPr>
          <w:rFonts w:ascii="Arial" w:hAnsi="Arial" w:cs="Arial"/>
          <w:sz w:val="24"/>
          <w:szCs w:val="24"/>
        </w:rPr>
        <w:t xml:space="preserve">onde sintetizou </w:t>
      </w:r>
      <w:r w:rsidRPr="00637339">
        <w:rPr>
          <w:rFonts w:ascii="Arial" w:hAnsi="Arial" w:cs="Arial"/>
          <w:sz w:val="24"/>
          <w:szCs w:val="24"/>
        </w:rPr>
        <w:t>que</w:t>
      </w:r>
      <w:r>
        <w:rPr>
          <w:rFonts w:ascii="Arial" w:hAnsi="Arial" w:cs="Arial"/>
          <w:sz w:val="24"/>
          <w:szCs w:val="24"/>
        </w:rPr>
        <w:t xml:space="preserve"> a percepção do</w:t>
      </w:r>
      <w:r w:rsidRPr="00637339">
        <w:rPr>
          <w:rFonts w:ascii="Arial" w:hAnsi="Arial" w:cs="Arial"/>
          <w:sz w:val="24"/>
          <w:szCs w:val="24"/>
        </w:rPr>
        <w:t xml:space="preserve"> </w:t>
      </w:r>
      <w:r>
        <w:rPr>
          <w:rFonts w:ascii="Arial" w:hAnsi="Arial" w:cs="Arial"/>
          <w:sz w:val="24"/>
          <w:szCs w:val="24"/>
        </w:rPr>
        <w:t xml:space="preserve">nível de </w:t>
      </w:r>
      <w:r w:rsidRPr="00637339">
        <w:rPr>
          <w:rFonts w:ascii="Arial" w:hAnsi="Arial" w:cs="Arial"/>
          <w:sz w:val="24"/>
          <w:szCs w:val="24"/>
        </w:rPr>
        <w:t xml:space="preserve">estresse </w:t>
      </w:r>
      <w:r>
        <w:rPr>
          <w:rFonts w:ascii="Arial" w:hAnsi="Arial" w:cs="Arial"/>
          <w:sz w:val="24"/>
          <w:szCs w:val="24"/>
        </w:rPr>
        <w:t>está relacionada negativamente à</w:t>
      </w:r>
      <w:r w:rsidRPr="00637339">
        <w:rPr>
          <w:rFonts w:ascii="Arial" w:hAnsi="Arial" w:cs="Arial"/>
          <w:sz w:val="24"/>
          <w:szCs w:val="24"/>
        </w:rPr>
        <w:t xml:space="preserve"> satisfação</w:t>
      </w:r>
      <w:r>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71FA80B2" w14:textId="77777777" w:rsidR="00AB7B1C" w:rsidRPr="00CD3D0C" w:rsidRDefault="00AB7B1C" w:rsidP="00AB7B1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Pr>
          <w:rFonts w:ascii="Arial" w:hAnsi="Arial" w:cs="Arial"/>
          <w:sz w:val="24"/>
          <w:szCs w:val="24"/>
        </w:rPr>
        <w:t xml:space="preserve"> comentam</w:t>
      </w:r>
      <w:r w:rsidRPr="006A3EDF">
        <w:rPr>
          <w:rFonts w:ascii="Arial" w:hAnsi="Arial" w:cs="Arial"/>
          <w:sz w:val="24"/>
          <w:szCs w:val="24"/>
        </w:rPr>
        <w:t xml:space="preserve"> que tarefas não rotineiras</w:t>
      </w:r>
      <w:r>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Pr>
          <w:rFonts w:ascii="Arial" w:hAnsi="Arial" w:cs="Arial"/>
          <w:sz w:val="24"/>
          <w:szCs w:val="24"/>
        </w:rPr>
        <w:t>tem uma relação negativa com</w:t>
      </w:r>
      <w:r w:rsidRPr="006A3EDF">
        <w:rPr>
          <w:rFonts w:ascii="Arial" w:hAnsi="Arial" w:cs="Arial"/>
          <w:sz w:val="24"/>
          <w:szCs w:val="24"/>
        </w:rPr>
        <w:t xml:space="preserve"> a satisfação dos membros. </w:t>
      </w:r>
      <w:r>
        <w:rPr>
          <w:rFonts w:ascii="Arial" w:hAnsi="Arial" w:cs="Arial"/>
          <w:sz w:val="24"/>
          <w:szCs w:val="24"/>
        </w:rPr>
        <w:t>Ademais, s</w:t>
      </w:r>
      <w:r w:rsidRPr="006A3EDF">
        <w:rPr>
          <w:rFonts w:ascii="Arial" w:hAnsi="Arial" w:cs="Arial"/>
          <w:sz w:val="24"/>
          <w:szCs w:val="24"/>
        </w:rPr>
        <w:t xml:space="preserve">ituações inesperadas </w:t>
      </w:r>
      <w:r>
        <w:rPr>
          <w:rFonts w:ascii="Arial" w:hAnsi="Arial" w:cs="Arial"/>
          <w:sz w:val="24"/>
          <w:szCs w:val="24"/>
        </w:rPr>
        <w:t>ocorrem</w:t>
      </w:r>
      <w:r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(DYBÅ, 2000)</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Uma das dimensões da adaptabilidade individual mensura justamente a percepção do indivíduo quanto a maneira como ele lida com situações inesperadas. Dessa forma, é possível supor que, </w:t>
      </w:r>
      <w:r>
        <w:rPr>
          <w:rFonts w:ascii="Arial" w:hAnsi="Arial" w:cs="Arial"/>
          <w:sz w:val="24"/>
          <w:szCs w:val="24"/>
        </w:rPr>
        <w:lastRenderedPageBreak/>
        <w:t xml:space="preserve">se o indivíduo tiver uma percepção alta em relação a seu comportamento em reatividade diante de emergências ou circunstâncias inesperadas, ele pode reagir melhor a essas situações e, com isso, ficar mais satisfeito com o trabalho. </w:t>
      </w:r>
    </w:p>
    <w:p w14:paraId="32283329"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Além disso, alguns estudos já buscaram investigar a relação entre a adaptabilidade individual e a satisfação nas mais diversas áreas. Por exemplo,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observou que a adaptabilidade individual tem relação positiva com a satisfação em estudantes universitários.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realizaram uma investigação</w:t>
      </w:r>
      <w:r>
        <w:rPr>
          <w:rFonts w:ascii="Arial" w:hAnsi="Arial" w:cs="Arial"/>
          <w:sz w:val="24"/>
          <w:szCs w:val="24"/>
        </w:rPr>
        <w:t xml:space="preserve"> </w:t>
      </w:r>
      <w:r w:rsidRPr="006A3EDF">
        <w:rPr>
          <w:rFonts w:ascii="Arial" w:hAnsi="Arial" w:cs="Arial"/>
          <w:sz w:val="24"/>
          <w:szCs w:val="24"/>
        </w:rPr>
        <w:t xml:space="preserve">em empresas de logística e encontraram que a adaptabilidade dos indivíduos tem </w:t>
      </w:r>
      <w:r>
        <w:rPr>
          <w:rFonts w:ascii="Arial" w:hAnsi="Arial" w:cs="Arial"/>
          <w:sz w:val="24"/>
          <w:szCs w:val="24"/>
        </w:rPr>
        <w:t>relação positiva com a</w:t>
      </w:r>
      <w:r w:rsidRPr="006A3EDF">
        <w:rPr>
          <w:rFonts w:ascii="Arial" w:hAnsi="Arial" w:cs="Arial"/>
          <w:sz w:val="24"/>
          <w:szCs w:val="24"/>
        </w:rPr>
        <w:t xml:space="preserve"> satisfação.</w:t>
      </w:r>
    </w:p>
    <w:p w14:paraId="4B3F8788" w14:textId="77777777" w:rsidR="00AB7B1C" w:rsidRDefault="00AB7B1C" w:rsidP="00AB7B1C">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5F3F4BDD" w14:textId="77777777" w:rsidR="00AB7B1C" w:rsidRDefault="00AB7B1C" w:rsidP="00AB7B1C">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1A4E46DD" w14:textId="77777777" w:rsidR="00AB7B1C" w:rsidRPr="000515BE" w:rsidRDefault="00AB7B1C" w:rsidP="00AB7B1C">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013D23" w14:textId="77777777" w:rsidR="00AB7B1C" w:rsidRPr="00DD134C" w:rsidRDefault="00AB7B1C" w:rsidP="00AB7B1C">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72935209"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18BF19CF"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764DDB75"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w:t>
      </w:r>
      <w:r w:rsidRPr="001B0307">
        <w:rPr>
          <w:rStyle w:val="tlid-translation"/>
          <w:rFonts w:ascii="Arial" w:hAnsi="Arial" w:cs="Arial"/>
          <w:i/>
          <w:iCs/>
          <w:sz w:val="24"/>
          <w:szCs w:val="24"/>
        </w:rPr>
        <w:lastRenderedPageBreak/>
        <w:t xml:space="preserve">relacionada positivamente com a com a percepção de satisfação com o trabalho dos indivíduos na Engenharia de Software. </w:t>
      </w:r>
    </w:p>
    <w:p w14:paraId="23E91FBA"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4172DEBD"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6ED7CD07" w14:textId="77777777" w:rsidR="00AB7B1C" w:rsidRPr="006A3EDF" w:rsidRDefault="00AB7B1C" w:rsidP="00AB7B1C">
      <w:pPr>
        <w:spacing w:line="360" w:lineRule="auto"/>
        <w:ind w:firstLine="426"/>
        <w:rPr>
          <w:rFonts w:ascii="Arial" w:hAnsi="Arial" w:cs="Arial"/>
          <w:sz w:val="24"/>
          <w:szCs w:val="24"/>
        </w:rPr>
      </w:pPr>
      <w:r>
        <w:rPr>
          <w:rFonts w:ascii="Arial" w:hAnsi="Arial" w:cs="Arial"/>
          <w:sz w:val="24"/>
          <w:szCs w:val="24"/>
        </w:rPr>
        <w:t>Outra hipótese que está sendo verificada neste trabalho é a relação entre a adaptabilidade individual e o burnout. Essa relação será discutida a seguir.</w:t>
      </w:r>
    </w:p>
    <w:p w14:paraId="67E1739C" w14:textId="77777777" w:rsidR="00AB7B1C" w:rsidRDefault="00AB7B1C" w:rsidP="00AB7B1C">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para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existem duas maneiras </w:t>
      </w:r>
      <w:r>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primeira é ajustar o design de trabalho para os indivíduos. Já a segunda consiste em desenvolver alternativas para que os membros da equipe possam tolerar as incompatibilidades do design do trabalho. </w:t>
      </w:r>
      <w:r>
        <w:rPr>
          <w:rStyle w:val="tlid-translation"/>
          <w:rFonts w:ascii="Arial" w:eastAsia="Calibri" w:hAnsi="Arial" w:cs="Arial"/>
          <w:sz w:val="24"/>
          <w:szCs w:val="24"/>
        </w:rPr>
        <w:t xml:space="preserve">É possível supor então que os membros precisem se adaptar ao </w:t>
      </w:r>
      <w:r w:rsidRPr="006A3EDF">
        <w:rPr>
          <w:rStyle w:val="tlid-translation"/>
          <w:rFonts w:ascii="Arial" w:eastAsia="Calibri" w:hAnsi="Arial" w:cs="Arial"/>
          <w:sz w:val="24"/>
          <w:szCs w:val="24"/>
        </w:rPr>
        <w:t xml:space="preserve">design do trabalho. </w:t>
      </w:r>
    </w:p>
    <w:p w14:paraId="4F1D216E" w14:textId="77777777" w:rsidR="00AB7B1C" w:rsidRDefault="00AB7B1C" w:rsidP="00AB7B1C">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explicam também que uma das consequências do sentimento da baixa eficácia é que indivíduos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Pr>
          <w:rStyle w:val="tlid-translation"/>
          <w:rFonts w:ascii="Arial" w:eastAsia="Calibri" w:hAnsi="Arial" w:cs="Arial"/>
          <w:sz w:val="24"/>
          <w:szCs w:val="24"/>
        </w:rPr>
        <w:t xml:space="preserve">Como comentado anteriormente, indivíduos mais adaptáveis buscam se adequar às habilidades requeridas no trabalho. O </w:t>
      </w:r>
      <w:r w:rsidRPr="006A3EDF">
        <w:rPr>
          <w:rStyle w:val="tlid-translation"/>
          <w:rFonts w:ascii="Arial" w:eastAsia="Calibri" w:hAnsi="Arial" w:cs="Arial"/>
          <w:sz w:val="24"/>
          <w:szCs w:val="24"/>
        </w:rPr>
        <w:t xml:space="preserve">trabalho de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Nelson (1991)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Portanto, é possível supor que indivíduos que têm a percepção que conseguem se adaptar para as habilidades requeridas para o trabalho, têm maiores níveis de eficácia e, consequentemente, uma menor percepção de burnout.</w:t>
      </w:r>
    </w:p>
    <w:p w14:paraId="2B98592C"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Ademais, o estresse</w:t>
      </w:r>
      <w:r w:rsidRPr="006A3EDF">
        <w:rPr>
          <w:rFonts w:ascii="Arial" w:hAnsi="Arial" w:cs="Arial"/>
          <w:sz w:val="24"/>
          <w:szCs w:val="24"/>
        </w:rPr>
        <w:t xml:space="preserve"> é um dos antecedentes de burnout, ou seja, quanto mais estressado, maior é a chance de se desenvolver burnout</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(ASAD; KHAN, 2003; KOKKINOS, 2007)</w:t>
      </w:r>
      <w:r w:rsidRPr="006A3EDF">
        <w:rPr>
          <w:rFonts w:ascii="Arial" w:hAnsi="Arial" w:cs="Arial"/>
          <w:sz w:val="24"/>
          <w:szCs w:val="24"/>
        </w:rPr>
        <w:fldChar w:fldCharType="end"/>
      </w:r>
      <w:r w:rsidRPr="006A3EDF">
        <w:rPr>
          <w:rFonts w:ascii="Arial" w:hAnsi="Arial" w:cs="Arial"/>
          <w:sz w:val="24"/>
          <w:szCs w:val="24"/>
        </w:rPr>
        <w:t xml:space="preserve">. Portanto, </w:t>
      </w:r>
      <w:r>
        <w:rPr>
          <w:rFonts w:ascii="Arial" w:hAnsi="Arial" w:cs="Arial"/>
          <w:sz w:val="24"/>
          <w:szCs w:val="24"/>
        </w:rPr>
        <w:t xml:space="preserve">é possível supor que existe uma relação negativa entre </w:t>
      </w:r>
      <w:r>
        <w:rPr>
          <w:rFonts w:ascii="Arial" w:hAnsi="Arial" w:cs="Arial"/>
          <w:sz w:val="24"/>
          <w:szCs w:val="24"/>
        </w:rPr>
        <w:lastRenderedPageBreak/>
        <w:t>o fato de o indivíduo ter uma maior percepção que pode se adaptar e lidar melhor com   situações de estresse e sua percepção de burnout, pois ele pode acreditar que fica menos estressado nessas situações.</w:t>
      </w:r>
    </w:p>
    <w:p w14:paraId="0EA1A928"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6AE31189"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424A2D7" w14:textId="77777777" w:rsidR="00AB7B1C" w:rsidRPr="005D21E8" w:rsidRDefault="00AB7B1C" w:rsidP="00AB7B1C">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2C87E581" w14:textId="77777777" w:rsidR="00AB7B1C" w:rsidRPr="006A3EDF" w:rsidRDefault="00AB7B1C" w:rsidP="00AB7B1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nos argumentos e evidências expostos anteriormente, a Hipótese H2 foi desenvolvida, buscando relacionar negativamente a percepção do burnout com a percepção da adaptabilidade dos indivíduos. Além disso, a hipóteses foi dividida para cada dimensão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Style w:val="tlid-translation"/>
          <w:rFonts w:ascii="Arial" w:eastAsia="Calibri" w:hAnsi="Arial" w:cs="Arial"/>
          <w:sz w:val="24"/>
          <w:szCs w:val="24"/>
        </w:rPr>
        <w:t xml:space="preserve">. </w:t>
      </w:r>
    </w:p>
    <w:p w14:paraId="747C3FB4"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DA4E548"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19FCF5F7" w14:textId="77777777" w:rsidR="00AB7B1C" w:rsidRPr="001B0307" w:rsidRDefault="00AB7B1C" w:rsidP="00AB7B1C">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1874D368"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54DF0BFB"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0BDB75CD"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p w14:paraId="7D42F63C"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Zedeck</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sidRPr="00AE1656">
        <w:rPr>
          <w:rFonts w:ascii="Arial" w:hAnsi="Arial" w:cs="Arial"/>
          <w:sz w:val="24"/>
          <w:szCs w:val="24"/>
        </w:rPr>
        <w:t xml:space="preserve"> cometam que </w:t>
      </w:r>
      <w:r>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esses fatores podem diminuir a satisfação e aumentar o burnout. </w:t>
      </w:r>
    </w:p>
    <w:p w14:paraId="0CED67E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0AB84943" w14:textId="77777777" w:rsidR="00AB7B1C" w:rsidRDefault="00AB7B1C" w:rsidP="00AB7B1C">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5ADF4D3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43A2AB9F"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lastRenderedPageBreak/>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29ECEC6"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316F5DD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1870E2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3DB2A07D" w14:textId="77777777"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08C3B421"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6E20BDC"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38EDE7C4"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w:t>
      </w:r>
      <w:r w:rsidRPr="00471EFA">
        <w:rPr>
          <w:rFonts w:ascii="Arial" w:hAnsi="Arial" w:cs="Arial"/>
          <w:noProof/>
          <w:sz w:val="24"/>
          <w:szCs w:val="24"/>
        </w:rPr>
        <w:lastRenderedPageBreak/>
        <w:t>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9E112D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A9B6969"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6727D5A8"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7E3C792D" w14:textId="77777777" w:rsidR="00AB7B1C"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7101A9CE"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67DC4AC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92DB9BE"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A3B74C2"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lastRenderedPageBreak/>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15FAFBF0"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589FE846" w14:textId="77777777" w:rsidR="00AB7B1C" w:rsidRPr="00565D10" w:rsidRDefault="00AB7B1C" w:rsidP="00AB7B1C">
      <w:pPr>
        <w:spacing w:line="360" w:lineRule="auto"/>
        <w:ind w:firstLine="708"/>
        <w:rPr>
          <w:rFonts w:ascii="Arial" w:eastAsia="Calibri" w:hAnsi="Arial" w:cs="Arial"/>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77777777"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77777777"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55" w:name="_Toc54356303"/>
      <w:bookmarkStart w:id="56" w:name="_Toc55933408"/>
      <w:r w:rsidRPr="001D7E25">
        <w:t>PROCEDIMENTOS METODOL</w:t>
      </w:r>
      <w:r w:rsidR="00CA339C">
        <w:t>Ó</w:t>
      </w:r>
      <w:r w:rsidRPr="001D7E25">
        <w:t>GICOS</w:t>
      </w:r>
      <w:bookmarkStart w:id="57" w:name="_Toc489461673"/>
      <w:bookmarkEnd w:id="55"/>
      <w:bookmarkEnd w:id="56"/>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58" w:name="_Ref38958743"/>
      <w:bookmarkStart w:id="59" w:name="_Ref38958738"/>
      <w:bookmarkStart w:id="60"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58"/>
      <w:r w:rsidR="00792DD6">
        <w:rPr>
          <w:rFonts w:ascii="Arial" w:hAnsi="Arial" w:cs="Arial"/>
        </w:rPr>
        <w:t>–Passos</w:t>
      </w:r>
      <w:r w:rsidRPr="006A3EDF">
        <w:rPr>
          <w:rFonts w:ascii="Arial" w:hAnsi="Arial" w:cs="Arial"/>
        </w:rPr>
        <w:t xml:space="preserve"> da pesquisa</w:t>
      </w:r>
      <w:bookmarkEnd w:id="59"/>
      <w:bookmarkEnd w:id="60"/>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lastRenderedPageBreak/>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9"/>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xml:space="preserve">. Além disso, o estudo também é na área de desenvolvimento de software. Com as três categorias, as deixas identificadas, </w:t>
      </w:r>
      <w:r>
        <w:rPr>
          <w:rStyle w:val="tlid-translation"/>
          <w:rFonts w:ascii="Arial" w:eastAsia="Calibri" w:hAnsi="Arial" w:cs="Arial"/>
          <w:sz w:val="24"/>
          <w:szCs w:val="24"/>
        </w:rPr>
        <w:lastRenderedPageBreak/>
        <w:t>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1" w:name="_Toc54356304"/>
      <w:bookmarkStart w:id="62" w:name="_Toc55933409"/>
      <w:r w:rsidRPr="001D7E25">
        <w:t>ABORDAGEM FILOSÓFICA DO ESTUDO</w:t>
      </w:r>
      <w:bookmarkEnd w:id="61"/>
      <w:bookmarkEnd w:id="62"/>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w:t>
      </w:r>
      <w:r w:rsidRPr="006A3EDF">
        <w:rPr>
          <w:rStyle w:val="tlid-translation"/>
          <w:rFonts w:ascii="Arial" w:eastAsia="Calibri" w:hAnsi="Arial" w:cs="Arial"/>
          <w:sz w:val="24"/>
          <w:szCs w:val="24"/>
        </w:rPr>
        <w:lastRenderedPageBreak/>
        <w:t>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3" w:name="_Ref38960149"/>
      <w:bookmarkStart w:id="64" w:name="_Toc54356305"/>
      <w:bookmarkStart w:id="65" w:name="_Toc55933410"/>
      <w:r w:rsidRPr="006A3EDF">
        <w:t>COLETA DE DADOS</w:t>
      </w:r>
      <w:bookmarkEnd w:id="63"/>
      <w:bookmarkEnd w:id="64"/>
      <w:bookmarkEnd w:id="65"/>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 xml:space="preserve">m um </w:t>
      </w:r>
      <w:r w:rsidRPr="006A3EDF">
        <w:rPr>
          <w:rFonts w:ascii="Arial" w:hAnsi="Arial" w:cs="Arial"/>
          <w:sz w:val="24"/>
          <w:szCs w:val="24"/>
        </w:rPr>
        <w:lastRenderedPageBreak/>
        <w:t>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66" w:name="_Ref51402803"/>
      <w:bookmarkStart w:id="67"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66"/>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67"/>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68" w:name="_Toc54356306"/>
      <w:bookmarkStart w:id="69" w:name="_Toc55933411"/>
      <w:bookmarkStart w:id="70" w:name="_Hlk14772143"/>
      <w:r>
        <w:t xml:space="preserve">ESCALAS DE </w:t>
      </w:r>
      <w:r w:rsidR="003D4675" w:rsidRPr="006A3EDF">
        <w:t>MENSURAÇÃO</w:t>
      </w:r>
      <w:bookmarkEnd w:id="68"/>
      <w:bookmarkEnd w:id="69"/>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1" w:name="_Toc54356307"/>
      <w:bookmarkStart w:id="72" w:name="_Toc55933412"/>
      <w:r w:rsidRPr="006A3EDF">
        <w:lastRenderedPageBreak/>
        <w:t>A</w:t>
      </w:r>
      <w:r w:rsidR="003D4675" w:rsidRPr="006A3EDF">
        <w:t>daptabilidade individual</w:t>
      </w:r>
      <w:bookmarkEnd w:id="71"/>
      <w:bookmarkEnd w:id="72"/>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2745D932" w:rsidR="00AB085C" w:rsidRPr="006A3EDF" w:rsidRDefault="00535994" w:rsidP="00535994">
      <w:pPr>
        <w:pStyle w:val="Legenda"/>
        <w:keepNext/>
        <w:rPr>
          <w:rFonts w:ascii="Arial" w:hAnsi="Arial" w:cs="Arial"/>
        </w:rPr>
      </w:pPr>
      <w:bookmarkStart w:id="73" w:name="_Ref38739963"/>
      <w:bookmarkStart w:id="74" w:name="_Ref24968410"/>
      <w:bookmarkStart w:id="75" w:name="_Toc31965941"/>
      <w:bookmarkStart w:id="76" w:name="_Toc54356229"/>
      <w:bookmarkStart w:id="77"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1</w:t>
      </w:r>
      <w:r w:rsidR="002D2806">
        <w:rPr>
          <w:rFonts w:ascii="Arial" w:hAnsi="Arial" w:cs="Arial"/>
        </w:rPr>
        <w:fldChar w:fldCharType="end"/>
      </w:r>
      <w:bookmarkEnd w:id="73"/>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4"/>
      <w:bookmarkEnd w:id="75"/>
      <w:bookmarkEnd w:id="76"/>
      <w:bookmarkEnd w:id="77"/>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78" w:name="_Ref50824226"/>
      <w:bookmarkStart w:id="79" w:name="_Toc54356308"/>
      <w:bookmarkStart w:id="80" w:name="_Toc55933413"/>
      <w:r w:rsidRPr="006A3EDF">
        <w:t>S</w:t>
      </w:r>
      <w:r w:rsidR="003D4675" w:rsidRPr="006A3EDF">
        <w:t>atisfação com o trabalho</w:t>
      </w:r>
      <w:bookmarkEnd w:id="78"/>
      <w:bookmarkEnd w:id="79"/>
      <w:bookmarkEnd w:id="80"/>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 xml:space="preserve">Da Silva et </w:t>
      </w:r>
      <w:r w:rsidR="00A845A0" w:rsidRPr="006A3EDF">
        <w:rPr>
          <w:rStyle w:val="tlid-translation"/>
          <w:rFonts w:ascii="Arial" w:hAnsi="Arial" w:cs="Arial"/>
          <w:noProof/>
          <w:sz w:val="24"/>
          <w:szCs w:val="24"/>
        </w:rPr>
        <w:lastRenderedPageBreak/>
        <w:t>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77777777" w:rsidR="006A16F5" w:rsidRPr="006A3EDF" w:rsidRDefault="006A16F5" w:rsidP="006A16F5">
      <w:pPr>
        <w:pStyle w:val="Legenda"/>
        <w:rPr>
          <w:rFonts w:ascii="Arial" w:hAnsi="Arial" w:cs="Arial"/>
        </w:rPr>
      </w:pPr>
      <w:bookmarkStart w:id="81" w:name="_Ref38739987"/>
      <w:bookmarkStart w:id="82" w:name="_Ref24970022"/>
      <w:bookmarkStart w:id="83" w:name="_Toc31965942"/>
      <w:bookmarkStart w:id="84" w:name="_Toc54356230"/>
      <w:bookmarkStart w:id="85"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2</w:t>
      </w:r>
      <w:r w:rsidR="002D2806">
        <w:rPr>
          <w:rFonts w:ascii="Arial" w:hAnsi="Arial" w:cs="Arial"/>
        </w:rPr>
        <w:fldChar w:fldCharType="end"/>
      </w:r>
      <w:bookmarkEnd w:id="81"/>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2"/>
      <w:bookmarkEnd w:id="83"/>
      <w:bookmarkEnd w:id="84"/>
      <w:bookmarkEnd w:id="85"/>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86" w:name="_Ref39061167"/>
      <w:bookmarkStart w:id="87" w:name="_Toc54356309"/>
      <w:bookmarkStart w:id="88" w:name="_Toc55933414"/>
      <w:r w:rsidRPr="006A3EDF">
        <w:t>B</w:t>
      </w:r>
      <w:r w:rsidR="003D4675" w:rsidRPr="006A3EDF">
        <w:t>urnout no trabalho</w:t>
      </w:r>
      <w:bookmarkEnd w:id="86"/>
      <w:bookmarkEnd w:id="87"/>
      <w:bookmarkEnd w:id="88"/>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89" w:name="_Ref24970393"/>
      <w:bookmarkStart w:id="90"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77777777" w:rsidR="000E1AF2" w:rsidRPr="006A3EDF" w:rsidRDefault="0027727F" w:rsidP="0027727F">
      <w:pPr>
        <w:pStyle w:val="Legenda"/>
        <w:keepNext/>
        <w:rPr>
          <w:rFonts w:ascii="Arial" w:hAnsi="Arial" w:cs="Arial"/>
        </w:rPr>
      </w:pPr>
      <w:bookmarkStart w:id="91" w:name="_Ref38740040"/>
      <w:bookmarkStart w:id="92" w:name="_Toc54356231"/>
      <w:bookmarkStart w:id="93"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3</w:t>
      </w:r>
      <w:r w:rsidR="002D2806">
        <w:rPr>
          <w:rFonts w:ascii="Arial" w:hAnsi="Arial" w:cs="Arial"/>
        </w:rPr>
        <w:fldChar w:fldCharType="end"/>
      </w:r>
      <w:bookmarkEnd w:id="91"/>
      <w:r w:rsidR="00C859C0">
        <w:rPr>
          <w:rFonts w:ascii="Arial" w:hAnsi="Arial" w:cs="Arial"/>
        </w:rPr>
        <w:t>–Exemplo de Itens</w:t>
      </w:r>
      <w:r w:rsidRPr="006A3EDF">
        <w:rPr>
          <w:rFonts w:ascii="Arial" w:hAnsi="Arial" w:cs="Arial"/>
        </w:rPr>
        <w:t xml:space="preserve"> sobre Burnout no trabalho</w:t>
      </w:r>
      <w:bookmarkEnd w:id="89"/>
      <w:bookmarkEnd w:id="90"/>
      <w:bookmarkEnd w:id="92"/>
      <w:bookmarkEnd w:id="93"/>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4" w:name="_Toc54356310"/>
      <w:bookmarkStart w:id="95" w:name="_Toc55933415"/>
      <w:r>
        <w:t>I</w:t>
      </w:r>
      <w:r w:rsidR="003D4675" w:rsidRPr="001D7E25">
        <w:t>nstabilidade do projeto</w:t>
      </w:r>
      <w:bookmarkEnd w:id="94"/>
      <w:bookmarkEnd w:id="95"/>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lastRenderedPageBreak/>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77777777" w:rsidR="00AB085C" w:rsidRPr="006A3EDF" w:rsidRDefault="00864A97" w:rsidP="00864A97">
      <w:pPr>
        <w:pStyle w:val="Legenda"/>
        <w:rPr>
          <w:rFonts w:ascii="Arial" w:hAnsi="Arial" w:cs="Arial"/>
        </w:rPr>
      </w:pPr>
      <w:bookmarkStart w:id="96" w:name="_Ref38740158"/>
      <w:bookmarkStart w:id="97" w:name="_Ref24970719"/>
      <w:bookmarkStart w:id="98" w:name="_Toc31965944"/>
      <w:bookmarkStart w:id="99" w:name="_Toc54356232"/>
      <w:bookmarkStart w:id="100"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4</w:t>
      </w:r>
      <w:r w:rsidR="002D2806">
        <w:rPr>
          <w:rFonts w:ascii="Arial" w:hAnsi="Arial" w:cs="Arial"/>
        </w:rPr>
        <w:fldChar w:fldCharType="end"/>
      </w:r>
      <w:bookmarkEnd w:id="96"/>
      <w:r w:rsidRPr="006A3EDF">
        <w:rPr>
          <w:rFonts w:ascii="Arial" w:hAnsi="Arial" w:cs="Arial"/>
        </w:rPr>
        <w:t xml:space="preserve"> - Exemplo de perguntas sobre Instabilidade do projeto</w:t>
      </w:r>
      <w:bookmarkEnd w:id="97"/>
      <w:bookmarkEnd w:id="98"/>
      <w:bookmarkEnd w:id="99"/>
      <w:bookmarkEnd w:id="100"/>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1" w:name="_Toc54356311"/>
      <w:bookmarkStart w:id="102" w:name="_Toc55933416"/>
      <w:bookmarkEnd w:id="70"/>
      <w:r w:rsidRPr="001D7E25">
        <w:t>ANÁLISE DE DADOS</w:t>
      </w:r>
      <w:bookmarkEnd w:id="101"/>
      <w:bookmarkEnd w:id="102"/>
    </w:p>
    <w:p w14:paraId="1AB40C88" w14:textId="7AD8818D" w:rsidR="00BE600A" w:rsidRPr="00BE600A" w:rsidRDefault="007F57F4" w:rsidP="00D70105">
      <w:pPr>
        <w:pStyle w:val="PhD-Title2"/>
        <w:numPr>
          <w:ilvl w:val="2"/>
          <w:numId w:val="1"/>
        </w:numPr>
      </w:pPr>
      <w:bookmarkStart w:id="103" w:name="_Toc54356312"/>
      <w:bookmarkStart w:id="104" w:name="_Toc55933417"/>
      <w:r>
        <w:t>INFORMAÇÔES GERAIS</w:t>
      </w:r>
      <w:bookmarkEnd w:id="103"/>
      <w:bookmarkEnd w:id="104"/>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w:t>
      </w:r>
      <w:r w:rsidR="00321727" w:rsidRPr="006441BB">
        <w:rPr>
          <w:rFonts w:ascii="Arial" w:hAnsi="Arial" w:cs="Arial"/>
          <w:sz w:val="24"/>
          <w:szCs w:val="24"/>
        </w:rPr>
        <w:lastRenderedPageBreak/>
        <w:t xml:space="preserve">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5" w:name="_Ref51910112"/>
      <w:bookmarkStart w:id="106" w:name="_Toc53946745"/>
      <w:bookmarkStart w:id="107"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5"/>
      <w:r>
        <w:t xml:space="preserve"> - Quantidade de respondentes por etapa</w:t>
      </w:r>
      <w:bookmarkEnd w:id="106"/>
      <w:bookmarkEnd w:id="107"/>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w:t>
      </w:r>
      <w:r w:rsidR="00BE680D" w:rsidRPr="006A3EDF">
        <w:rPr>
          <w:rFonts w:ascii="Arial" w:hAnsi="Arial" w:cs="Arial"/>
          <w:sz w:val="24"/>
          <w:szCs w:val="24"/>
        </w:rPr>
        <w:lastRenderedPageBreak/>
        <w:t xml:space="preserve">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08" w:name="_Toc54356313"/>
      <w:bookmarkStart w:id="109" w:name="_Toc55933418"/>
      <w:r>
        <w:t>ANÁLISE FATORIAL EXPLORATÓRIA</w:t>
      </w:r>
      <w:bookmarkEnd w:id="108"/>
      <w:bookmarkEnd w:id="109"/>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77777777" w:rsidR="00D9357A" w:rsidRPr="006A3EDF" w:rsidRDefault="00D9357A" w:rsidP="00D9357A">
      <w:pPr>
        <w:pStyle w:val="Legenda"/>
        <w:keepNext/>
        <w:rPr>
          <w:rFonts w:ascii="Arial" w:hAnsi="Arial" w:cs="Arial"/>
        </w:rPr>
      </w:pPr>
      <w:bookmarkStart w:id="110" w:name="_Ref25225809"/>
      <w:bookmarkStart w:id="111" w:name="_Toc54356233"/>
      <w:bookmarkStart w:id="112"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5</w:t>
      </w:r>
      <w:r w:rsidR="002D2806">
        <w:rPr>
          <w:rFonts w:ascii="Arial" w:hAnsi="Arial" w:cs="Arial"/>
        </w:rPr>
        <w:fldChar w:fldCharType="end"/>
      </w:r>
      <w:bookmarkEnd w:id="110"/>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1"/>
      <w:bookmarkEnd w:id="112"/>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lastRenderedPageBreak/>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 xml:space="preserve">que existe relação significativa </w:t>
      </w:r>
      <w:r w:rsidR="00817808" w:rsidRPr="006A3EDF">
        <w:rPr>
          <w:rFonts w:ascii="Arial" w:hAnsi="Arial" w:cs="Arial"/>
          <w:sz w:val="24"/>
          <w:szCs w:val="24"/>
        </w:rPr>
        <w:lastRenderedPageBreak/>
        <w:t>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3" w:name="_Ref52733019"/>
      <w:bookmarkStart w:id="114" w:name="_Toc54356314"/>
      <w:bookmarkStart w:id="115" w:name="_Toc55933419"/>
      <w:r>
        <w:t>ANÁLISE FATORIAL CONFIRMATÓRIA</w:t>
      </w:r>
      <w:bookmarkEnd w:id="113"/>
      <w:bookmarkEnd w:id="114"/>
      <w:bookmarkEnd w:id="115"/>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lastRenderedPageBreak/>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77777777" w:rsidR="00077D83" w:rsidRPr="006A3EDF" w:rsidRDefault="00077D83" w:rsidP="00077D83">
      <w:pPr>
        <w:pStyle w:val="Legenda"/>
        <w:keepNext/>
        <w:rPr>
          <w:rFonts w:ascii="Arial" w:hAnsi="Arial" w:cs="Arial"/>
        </w:rPr>
      </w:pPr>
      <w:bookmarkStart w:id="116" w:name="_Ref25219687"/>
      <w:bookmarkStart w:id="117" w:name="_Toc54356234"/>
      <w:bookmarkStart w:id="118"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6</w:t>
      </w:r>
      <w:r w:rsidR="002D2806">
        <w:rPr>
          <w:rFonts w:ascii="Arial" w:hAnsi="Arial" w:cs="Arial"/>
        </w:rPr>
        <w:fldChar w:fldCharType="end"/>
      </w:r>
      <w:bookmarkEnd w:id="116"/>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17"/>
      <w:bookmarkEnd w:id="118"/>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19" w:name="_Toc54356315"/>
      <w:bookmarkStart w:id="120" w:name="_Toc55933420"/>
      <w:bookmarkEnd w:id="57"/>
      <w:r>
        <w:t>ALFA DE CRONBACH</w:t>
      </w:r>
      <w:bookmarkEnd w:id="119"/>
      <w:bookmarkEnd w:id="120"/>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 xml:space="preserve">fiabilidade </w:t>
      </w:r>
      <w:r w:rsidRPr="006A3EDF">
        <w:rPr>
          <w:rFonts w:ascii="Arial" w:hAnsi="Arial" w:cs="Arial"/>
          <w:sz w:val="24"/>
          <w:szCs w:val="24"/>
        </w:rPr>
        <w:lastRenderedPageBreak/>
        <w:t>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1" w:name="_Ref38382630"/>
      <w:bookmarkStart w:id="122" w:name="_Toc54356316"/>
      <w:bookmarkStart w:id="123" w:name="_Toc55933421"/>
      <w:r w:rsidRPr="00755B16">
        <w:t xml:space="preserve">PROCESSO DE TRADUÇÃO </w:t>
      </w:r>
      <w:r w:rsidR="00A72FB9">
        <w:t>da escala</w:t>
      </w:r>
      <w:r w:rsidRPr="00755B16">
        <w:t xml:space="preserve"> DE ADAPTABILIDADE</w:t>
      </w:r>
      <w:bookmarkEnd w:id="121"/>
      <w:bookmarkEnd w:id="122"/>
      <w:bookmarkEnd w:id="123"/>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4" w:name="_Ref38740376"/>
      <w:bookmarkStart w:id="125" w:name="_Ref38740371"/>
      <w:bookmarkStart w:id="126" w:name="_Toc54356175"/>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4"/>
      <w:r w:rsidRPr="006A3EDF">
        <w:rPr>
          <w:rFonts w:ascii="Arial" w:hAnsi="Arial" w:cs="Arial"/>
        </w:rPr>
        <w:t xml:space="preserve"> - Processo de validação d</w:t>
      </w:r>
      <w:bookmarkEnd w:id="125"/>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26"/>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w:t>
      </w:r>
      <w:r w:rsidRPr="006A3EDF">
        <w:rPr>
          <w:rFonts w:ascii="Arial" w:hAnsi="Arial" w:cs="Arial"/>
          <w:sz w:val="24"/>
          <w:szCs w:val="24"/>
        </w:rPr>
        <w:lastRenderedPageBreak/>
        <w:t xml:space="preserve">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lastRenderedPageBreak/>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lastRenderedPageBreak/>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27" w:name="_Ref38382634"/>
      <w:bookmarkStart w:id="128" w:name="_Toc54356317"/>
      <w:bookmarkStart w:id="129" w:name="_Toc55933422"/>
      <w:r>
        <w:t xml:space="preserve">PROCESSO DE </w:t>
      </w:r>
      <w:r w:rsidRPr="001D7E25">
        <w:t>CONSTRUÇÃO D</w:t>
      </w:r>
      <w:r w:rsidR="00D0712B">
        <w:t>A ESCALA</w:t>
      </w:r>
      <w:r w:rsidRPr="001D7E25">
        <w:t xml:space="preserve"> DE INSTABILIDADE</w:t>
      </w:r>
      <w:bookmarkEnd w:id="127"/>
      <w:bookmarkEnd w:id="128"/>
      <w:bookmarkEnd w:id="129"/>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e se ela tinha 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 xml:space="preserve">Nesta fase, participaram 12 pessoas. O Quadro 7 apresenta informações sobre os </w:t>
      </w:r>
      <w:r w:rsidR="00780C47" w:rsidRPr="00A95249">
        <w:rPr>
          <w:rFonts w:ascii="Arial" w:hAnsi="Arial" w:cs="Arial"/>
          <w:sz w:val="24"/>
          <w:szCs w:val="24"/>
        </w:rPr>
        <w:lastRenderedPageBreak/>
        <w:t>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77777777" w:rsidR="00780C47" w:rsidRPr="006A3EDF" w:rsidRDefault="00780C47" w:rsidP="00780C47">
      <w:pPr>
        <w:pStyle w:val="Legenda"/>
        <w:keepNext/>
        <w:rPr>
          <w:rFonts w:ascii="Arial" w:hAnsi="Arial" w:cs="Arial"/>
        </w:rPr>
      </w:pPr>
      <w:bookmarkStart w:id="130" w:name="_Ref25225814"/>
      <w:bookmarkStart w:id="131" w:name="_Toc54356235"/>
      <w:bookmarkStart w:id="132"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7</w:t>
      </w:r>
      <w:r w:rsidR="002D2806">
        <w:rPr>
          <w:rFonts w:ascii="Arial" w:hAnsi="Arial" w:cs="Arial"/>
        </w:rPr>
        <w:fldChar w:fldCharType="end"/>
      </w:r>
      <w:bookmarkEnd w:id="130"/>
      <w:r w:rsidRPr="006A3EDF">
        <w:rPr>
          <w:rFonts w:ascii="Arial" w:hAnsi="Arial" w:cs="Arial"/>
        </w:rPr>
        <w:t xml:space="preserve"> - Perfil dos Especialistas entrevistados</w:t>
      </w:r>
      <w:bookmarkEnd w:id="131"/>
      <w:bookmarkEnd w:id="132"/>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3" w:name="_Ref51402870"/>
      <w:bookmarkStart w:id="134"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3"/>
      <w:r w:rsidRPr="008E4E74">
        <w:rPr>
          <w:rFonts w:ascii="Arial" w:hAnsi="Arial" w:cs="Arial"/>
          <w:sz w:val="20"/>
          <w:szCs w:val="20"/>
        </w:rPr>
        <w:t>- exemplo de questionário para especialista</w:t>
      </w:r>
      <w:bookmarkEnd w:id="134"/>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w:t>
      </w:r>
      <w:r w:rsidR="000E5FD9">
        <w:rPr>
          <w:rFonts w:ascii="Arial" w:hAnsi="Arial" w:cs="Arial"/>
          <w:sz w:val="24"/>
          <w:szCs w:val="24"/>
        </w:rPr>
        <w:lastRenderedPageBreak/>
        <w:t>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5" w:name="_Ref25225647"/>
      <w:bookmarkStart w:id="136"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5"/>
      <w:r w:rsidRPr="008E4E74">
        <w:rPr>
          <w:rFonts w:ascii="Arial" w:hAnsi="Arial" w:cs="Arial"/>
          <w:sz w:val="22"/>
          <w:szCs w:val="22"/>
        </w:rPr>
        <w:t xml:space="preserve"> - exemplo de pergunta aberta ao especialista</w:t>
      </w:r>
      <w:bookmarkEnd w:id="136"/>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37" w:name="_Toc54356318"/>
      <w:bookmarkStart w:id="138" w:name="_Toc55933423"/>
      <w:r>
        <w:t xml:space="preserve">QUESTÕES </w:t>
      </w:r>
      <w:r w:rsidR="00D162E9">
        <w:t>Ética</w:t>
      </w:r>
      <w:r>
        <w:t>S</w:t>
      </w:r>
      <w:bookmarkEnd w:id="137"/>
      <w:bookmarkEnd w:id="138"/>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w:t>
      </w:r>
      <w:r w:rsidRPr="00AF1F8F">
        <w:rPr>
          <w:rFonts w:ascii="Arial" w:hAnsi="Arial" w:cs="Arial"/>
          <w:sz w:val="24"/>
          <w:szCs w:val="24"/>
        </w:rPr>
        <w:lastRenderedPageBreak/>
        <w:t xml:space="preserve">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39" w:name="_Toc54356319"/>
      <w:bookmarkStart w:id="140" w:name="_Toc55933424"/>
      <w:r>
        <w:t>CONSIDERAÇÕES FINAIS DESTE CAPÍTULO</w:t>
      </w:r>
      <w:bookmarkEnd w:id="139"/>
      <w:bookmarkEnd w:id="140"/>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1" w:name="_Ref38441734"/>
      <w:bookmarkStart w:id="142" w:name="_Ref38442758"/>
      <w:bookmarkStart w:id="143" w:name="_Ref38960013"/>
      <w:bookmarkStart w:id="144" w:name="_Toc54356320"/>
      <w:bookmarkStart w:id="145" w:name="_Toc55933425"/>
      <w:r w:rsidRPr="00263151">
        <w:t>RESULTADOS</w:t>
      </w:r>
      <w:bookmarkEnd w:id="141"/>
      <w:bookmarkEnd w:id="142"/>
      <w:r w:rsidRPr="00263151">
        <w:t xml:space="preserve"> DESCRITIVOS E VALIDAÇÃO </w:t>
      </w:r>
      <w:bookmarkEnd w:id="143"/>
      <w:r w:rsidR="00182B3F" w:rsidRPr="00263151">
        <w:t>DAS ESCALAS</w:t>
      </w:r>
      <w:bookmarkEnd w:id="144"/>
      <w:bookmarkEnd w:id="145"/>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46" w:name="_Toc54356321"/>
      <w:bookmarkStart w:id="147" w:name="_Toc55933426"/>
      <w:r>
        <w:t>INFORMAÇÕES DEMOGRÁFICAS</w:t>
      </w:r>
      <w:bookmarkEnd w:id="146"/>
      <w:bookmarkEnd w:id="147"/>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48" w:name="_Ref38740553"/>
      <w:bookmarkStart w:id="149" w:name="_Toc53946746"/>
      <w:bookmarkStart w:id="150"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48"/>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49"/>
      <w:bookmarkEnd w:id="150"/>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1" w:name="_Ref43829711"/>
      <w:bookmarkStart w:id="152" w:name="_Ref43829706"/>
      <w:bookmarkStart w:id="153" w:name="_Toc53946747"/>
      <w:bookmarkStart w:id="154"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1"/>
      <w:r w:rsidR="002939E6">
        <w:t>–</w:t>
      </w:r>
      <w:bookmarkEnd w:id="152"/>
      <w:r w:rsidR="00A31E58">
        <w:t xml:space="preserve">Informações sobre experiência profissional, função, meses e idade </w:t>
      </w:r>
      <w:r w:rsidR="00654FE8">
        <w:t>da amostra</w:t>
      </w:r>
      <w:bookmarkEnd w:id="153"/>
      <w:bookmarkEnd w:id="154"/>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5" w:name="_Toc54356322"/>
      <w:bookmarkStart w:id="156" w:name="_Toc55933427"/>
      <w:r>
        <w:t>SATISFAÇÃO NA ENGENHARIA DE SOFTWARE</w:t>
      </w:r>
      <w:bookmarkEnd w:id="155"/>
      <w:bookmarkEnd w:id="156"/>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57" w:name="_Ref28587626"/>
      <w:bookmarkStart w:id="158" w:name="_Toc31965947"/>
      <w:bookmarkStart w:id="159" w:name="_Toc53946748"/>
      <w:bookmarkStart w:id="160"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57"/>
      <w:r w:rsidRPr="006A3EDF">
        <w:rPr>
          <w:rFonts w:ascii="Arial" w:hAnsi="Arial" w:cs="Arial"/>
        </w:rPr>
        <w:t xml:space="preserve"> -Estatística descritiva de satisfação</w:t>
      </w:r>
      <w:bookmarkEnd w:id="158"/>
      <w:bookmarkEnd w:id="159"/>
      <w:bookmarkEnd w:id="160"/>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1" w:name="_Ref28590920"/>
      <w:bookmarkStart w:id="162" w:name="_Toc31965951"/>
      <w:bookmarkStart w:id="163" w:name="_Toc53946749"/>
      <w:bookmarkStart w:id="164"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1"/>
      <w:r w:rsidRPr="00017F73">
        <w:rPr>
          <w:sz w:val="20"/>
          <w:szCs w:val="20"/>
        </w:rPr>
        <w:t xml:space="preserve"> - Matriz de correlações entre os itens de satisfação</w:t>
      </w:r>
      <w:bookmarkEnd w:id="162"/>
      <w:bookmarkEnd w:id="163"/>
      <w:bookmarkEnd w:id="164"/>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5" w:name="_Toc54356323"/>
      <w:bookmarkStart w:id="166" w:name="_Toc55933428"/>
      <w:r>
        <w:t>BURNOUT NA ENGENHARIA DE SOFTWARE</w:t>
      </w:r>
      <w:bookmarkEnd w:id="165"/>
      <w:bookmarkEnd w:id="166"/>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67" w:name="_Toc53946750"/>
      <w:bookmarkStart w:id="168"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67"/>
      <w:bookmarkEnd w:id="168"/>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69" w:name="_Ref28695379"/>
      <w:bookmarkStart w:id="170" w:name="_Ref28850972"/>
      <w:bookmarkStart w:id="171" w:name="_Toc31965954"/>
      <w:bookmarkStart w:id="172" w:name="_Toc53946751"/>
      <w:bookmarkStart w:id="173"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69"/>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0"/>
      <w:bookmarkEnd w:id="171"/>
      <w:bookmarkEnd w:id="172"/>
      <w:bookmarkEnd w:id="173"/>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4" w:name="_Ref28698217"/>
      <w:bookmarkStart w:id="175" w:name="_Toc31965955"/>
      <w:bookmarkStart w:id="176" w:name="_Toc53946752"/>
      <w:bookmarkStart w:id="177"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4"/>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5"/>
      <w:bookmarkEnd w:id="176"/>
      <w:bookmarkEnd w:id="177"/>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78" w:name="_Ref28699385"/>
      <w:bookmarkStart w:id="179" w:name="_Toc31965956"/>
      <w:bookmarkStart w:id="180" w:name="_Toc53946753"/>
      <w:bookmarkStart w:id="181"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78"/>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79"/>
      <w:bookmarkEnd w:id="180"/>
      <w:bookmarkEnd w:id="181"/>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2"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2"/>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3" w:name="_Ref38880293"/>
      <w:bookmarkStart w:id="184" w:name="_Ref38963419"/>
      <w:bookmarkStart w:id="185" w:name="_Toc54356324"/>
      <w:bookmarkStart w:id="186" w:name="_Toc55933429"/>
      <w:r>
        <w:t>A</w:t>
      </w:r>
      <w:r w:rsidRPr="001D7E25">
        <w:t xml:space="preserve">DAPTABILIDADE </w:t>
      </w:r>
      <w:r>
        <w:t>I</w:t>
      </w:r>
      <w:r w:rsidRPr="001D7E25">
        <w:t>NDIVIDUAL</w:t>
      </w:r>
      <w:r>
        <w:t xml:space="preserve"> NA ENGENHARIA DE SOFTWARE</w:t>
      </w:r>
      <w:bookmarkEnd w:id="183"/>
      <w:bookmarkEnd w:id="184"/>
      <w:bookmarkEnd w:id="185"/>
      <w:bookmarkEnd w:id="186"/>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87" w:name="_Ref29059550"/>
      <w:bookmarkStart w:id="188" w:name="_Toc31965959"/>
      <w:bookmarkStart w:id="189" w:name="_Ref52736401"/>
      <w:bookmarkStart w:id="190" w:name="_Toc53946754"/>
      <w:bookmarkStart w:id="191"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87"/>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88"/>
      <w:bookmarkEnd w:id="189"/>
      <w:bookmarkEnd w:id="190"/>
      <w:bookmarkEnd w:id="191"/>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2" w:name="_Ref29031258"/>
      <w:bookmarkStart w:id="193" w:name="_Ref38740813"/>
      <w:bookmarkStart w:id="194" w:name="_Toc31965963"/>
      <w:bookmarkStart w:id="195" w:name="_Toc53946756"/>
      <w:bookmarkStart w:id="196"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2"/>
      <w:bookmarkEnd w:id="193"/>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4"/>
      <w:bookmarkEnd w:id="195"/>
      <w:bookmarkEnd w:id="196"/>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97" w:name="_Ref28546591"/>
      <w:bookmarkStart w:id="198" w:name="_Ref28546586"/>
      <w:bookmarkStart w:id="199" w:name="_Toc31965962"/>
      <w:bookmarkStart w:id="200" w:name="_Toc53946755"/>
      <w:bookmarkStart w:id="201" w:name="_Ref55138156"/>
      <w:bookmarkStart w:id="202"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97"/>
      <w:r w:rsidRPr="006A3EDF">
        <w:rPr>
          <w:rFonts w:ascii="Arial" w:hAnsi="Arial" w:cs="Arial"/>
          <w:sz w:val="24"/>
          <w:szCs w:val="24"/>
        </w:rPr>
        <w:t xml:space="preserve">– Análise Fatorial Confirmatória de </w:t>
      </w:r>
      <w:bookmarkEnd w:id="198"/>
      <w:r w:rsidRPr="006A3EDF">
        <w:rPr>
          <w:rFonts w:ascii="Arial" w:hAnsi="Arial" w:cs="Arial"/>
          <w:sz w:val="24"/>
          <w:szCs w:val="24"/>
        </w:rPr>
        <w:t>Adaptabilidade</w:t>
      </w:r>
      <w:bookmarkEnd w:id="199"/>
      <w:bookmarkEnd w:id="200"/>
      <w:bookmarkEnd w:id="201"/>
      <w:bookmarkEnd w:id="202"/>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3" w:name="_Ref28552601"/>
      <w:bookmarkStart w:id="204" w:name="_Toc31965964"/>
      <w:bookmarkStart w:id="205" w:name="_Toc53946757"/>
      <w:bookmarkStart w:id="206"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3"/>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4"/>
      <w:bookmarkEnd w:id="205"/>
      <w:bookmarkEnd w:id="206"/>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07" w:name="_Ref25603868"/>
      <w:bookmarkStart w:id="208" w:name="_Toc31965965"/>
      <w:bookmarkStart w:id="209"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0" w:name="_Ref55301795"/>
      <w:bookmarkStart w:id="211"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0"/>
      <w:r>
        <w:t xml:space="preserve"> - Correlações entre dimensões de Adaptabilidade</w:t>
      </w:r>
      <w:bookmarkEnd w:id="211"/>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2" w:name="_Ref55302277"/>
      <w:bookmarkStart w:id="213" w:name="_Toc55933370"/>
      <w:bookmarkEnd w:id="207"/>
      <w:bookmarkEnd w:id="208"/>
      <w:bookmarkEnd w:id="209"/>
      <w:r>
        <w:t xml:space="preserve">Tabela </w:t>
      </w:r>
      <w:r>
        <w:fldChar w:fldCharType="begin"/>
      </w:r>
      <w:r>
        <w:instrText xml:space="preserve"> SEQ Tabela \* ARABIC </w:instrText>
      </w:r>
      <w:r>
        <w:fldChar w:fldCharType="separate"/>
      </w:r>
      <w:r w:rsidR="005A238A">
        <w:rPr>
          <w:noProof/>
        </w:rPr>
        <w:t>16</w:t>
      </w:r>
      <w:r>
        <w:fldChar w:fldCharType="end"/>
      </w:r>
      <w:bookmarkEnd w:id="212"/>
      <w:r>
        <w:t xml:space="preserve"> -Alfa e Confiabilidade Composta da escala de adaptabilidade</w:t>
      </w:r>
      <w:bookmarkEnd w:id="213"/>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4" w:name="_Ref38880781"/>
      <w:bookmarkStart w:id="215" w:name="_Toc54356325"/>
      <w:bookmarkStart w:id="216" w:name="_Toc55933430"/>
      <w:r>
        <w:t>INSTABILIDADE NA ENGENHARIA DE SOFTWARE</w:t>
      </w:r>
      <w:bookmarkEnd w:id="214"/>
      <w:bookmarkEnd w:id="215"/>
      <w:bookmarkEnd w:id="216"/>
    </w:p>
    <w:p w14:paraId="12E6A947" w14:textId="4C8403E2" w:rsidR="00E129EF" w:rsidRDefault="00E129EF" w:rsidP="00E60F84">
      <w:pPr>
        <w:spacing w:line="360" w:lineRule="auto"/>
        <w:ind w:firstLine="567"/>
        <w:rPr>
          <w:rFonts w:ascii="Arial" w:hAnsi="Arial" w:cs="Arial"/>
          <w:sz w:val="24"/>
          <w:szCs w:val="24"/>
        </w:rPr>
      </w:pPr>
      <w:bookmarkStart w:id="217"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18" w:name="_Ref29112260"/>
      <w:bookmarkStart w:id="219" w:name="_Toc31965966"/>
      <w:bookmarkStart w:id="220" w:name="_Toc53946759"/>
      <w:bookmarkStart w:id="221"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18"/>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19"/>
      <w:bookmarkEnd w:id="220"/>
      <w:bookmarkEnd w:id="221"/>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2" w:name="_Ref28899748"/>
      <w:bookmarkStart w:id="223" w:name="_Toc31965968"/>
      <w:bookmarkStart w:id="224" w:name="_Toc53946760"/>
      <w:bookmarkStart w:id="225"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2"/>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3"/>
      <w:bookmarkEnd w:id="224"/>
      <w:bookmarkEnd w:id="225"/>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26" w:name="_Ref28928360"/>
      <w:bookmarkStart w:id="227" w:name="_Toc31965970"/>
      <w:bookmarkStart w:id="228" w:name="_Toc53946761"/>
      <w:bookmarkStart w:id="229"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26"/>
      <w:r w:rsidRPr="00AA4A43">
        <w:rPr>
          <w:sz w:val="20"/>
          <w:szCs w:val="20"/>
        </w:rPr>
        <w:t xml:space="preserve"> - Análise Fatorial Confirmatória de Instabilidade</w:t>
      </w:r>
      <w:bookmarkEnd w:id="227"/>
      <w:bookmarkEnd w:id="228"/>
      <w:bookmarkEnd w:id="229"/>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17"/>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0" w:name="_Ref29121130"/>
      <w:bookmarkStart w:id="231" w:name="_Toc31965971"/>
      <w:bookmarkStart w:id="232" w:name="_Toc53946762"/>
      <w:bookmarkStart w:id="233"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0"/>
      <w:r>
        <w:t xml:space="preserve"> - </w:t>
      </w:r>
      <w:r w:rsidR="00A3623F">
        <w:t>Índices</w:t>
      </w:r>
      <w:r>
        <w:t xml:space="preserve"> </w:t>
      </w:r>
      <w:bookmarkEnd w:id="231"/>
      <w:bookmarkEnd w:id="232"/>
      <w:r w:rsidR="007A31FC">
        <w:t>da análise fatorial confirmatória de instabilidade</w:t>
      </w:r>
      <w:bookmarkEnd w:id="233"/>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4" w:name="_Ref29122936"/>
      <w:bookmarkStart w:id="235"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36" w:name="_Ref52231076"/>
    </w:p>
    <w:p w14:paraId="6127D666" w14:textId="1638BE24" w:rsidR="00FA47FC" w:rsidRPr="00D83799" w:rsidRDefault="00FA47FC" w:rsidP="00050912">
      <w:pPr>
        <w:pStyle w:val="Legenda"/>
        <w:keepNext/>
        <w:spacing w:before="240"/>
        <w:rPr>
          <w:rFonts w:cs="Times"/>
          <w:sz w:val="24"/>
          <w:szCs w:val="24"/>
        </w:rPr>
      </w:pPr>
      <w:bookmarkStart w:id="237" w:name="_Ref53126033"/>
      <w:bookmarkStart w:id="238" w:name="_Toc53946763"/>
      <w:bookmarkStart w:id="239"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4"/>
      <w:bookmarkEnd w:id="237"/>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5"/>
      <w:r w:rsidR="007038FA">
        <w:rPr>
          <w:rFonts w:cs="Times"/>
          <w:sz w:val="24"/>
          <w:szCs w:val="24"/>
        </w:rPr>
        <w:t>Instabilidade</w:t>
      </w:r>
      <w:bookmarkEnd w:id="236"/>
      <w:bookmarkEnd w:id="238"/>
      <w:bookmarkEnd w:id="239"/>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0" w:name="_Ref55306604"/>
      <w:bookmarkStart w:id="241" w:name="_Ref55306599"/>
      <w:bookmarkStart w:id="242"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0"/>
      <w:r w:rsidRPr="007B16BE">
        <w:rPr>
          <w:rFonts w:ascii="Arial" w:hAnsi="Arial" w:cs="Arial"/>
          <w:sz w:val="24"/>
          <w:szCs w:val="24"/>
        </w:rPr>
        <w:t xml:space="preserve"> - Correlações e raiz do VME da escala de Instabilidade</w:t>
      </w:r>
      <w:bookmarkEnd w:id="241"/>
      <w:bookmarkEnd w:id="242"/>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3" w:name="_Toc54356326"/>
      <w:bookmarkStart w:id="244" w:name="_Toc55933431"/>
      <w:r>
        <w:t>RESUMO DO CAPÍTULO</w:t>
      </w:r>
      <w:bookmarkEnd w:id="243"/>
      <w:bookmarkEnd w:id="244"/>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5" w:name="_Ref38960018"/>
      <w:bookmarkStart w:id="246" w:name="_Toc54356327"/>
      <w:bookmarkStart w:id="247"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5"/>
      <w:bookmarkEnd w:id="246"/>
      <w:bookmarkEnd w:id="247"/>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48" w:name="_Ref52043447"/>
      <w:bookmarkStart w:id="249" w:name="_Toc53946764"/>
      <w:bookmarkStart w:id="250"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48"/>
      <w:r>
        <w:t xml:space="preserve"> - Relações entre adaptabilidade e Satisfação</w:t>
      </w:r>
      <w:bookmarkEnd w:id="249"/>
      <w:bookmarkEnd w:id="25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1" w:name="_Ref52044177"/>
      <w:bookmarkStart w:id="252" w:name="_Toc53946765"/>
      <w:bookmarkStart w:id="253"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1"/>
      <w:r>
        <w:t xml:space="preserve"> - Relações entre </w:t>
      </w:r>
      <w:r w:rsidR="00B97F39">
        <w:t>a adaptabilidade</w:t>
      </w:r>
      <w:r>
        <w:t xml:space="preserve"> individual e o burnout</w:t>
      </w:r>
      <w:bookmarkEnd w:id="252"/>
      <w:bookmarkEnd w:id="25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2F9AB88"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106886F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72ADBA53"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4" w:name="_Ref52167752"/>
      <w:bookmarkStart w:id="255" w:name="_Toc53946766"/>
      <w:bookmarkStart w:id="256"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4"/>
      <w:r>
        <w:t xml:space="preserve"> - Relações entre satisfação e o burnout</w:t>
      </w:r>
      <w:bookmarkEnd w:id="255"/>
      <w:bookmarkEnd w:id="25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57" w:name="_Ref52127481"/>
      <w:bookmarkStart w:id="258" w:name="_Toc53946767"/>
      <w:bookmarkStart w:id="259"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57"/>
      <w:r>
        <w:t xml:space="preserve"> - Relações entre instabilidade e o burnout</w:t>
      </w:r>
      <w:bookmarkEnd w:id="258"/>
      <w:bookmarkEnd w:id="25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0" w:name="_Ref52128200"/>
      <w:bookmarkStart w:id="261" w:name="_Toc53946768"/>
      <w:bookmarkStart w:id="262"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0"/>
      <w:r>
        <w:t xml:space="preserve"> - Relações entre a instabilidade e a satisfação</w:t>
      </w:r>
      <w:bookmarkEnd w:id="261"/>
      <w:bookmarkEnd w:id="26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63" w:name="_Toc54356328"/>
      <w:bookmarkStart w:id="264" w:name="_Toc55933433"/>
      <w:r w:rsidR="00774A5F">
        <w:t xml:space="preserve">RESUMO DO </w:t>
      </w:r>
      <w:r w:rsidR="00D42058">
        <w:t>CAPÍTULO</w:t>
      </w:r>
      <w:bookmarkEnd w:id="263"/>
      <w:bookmarkEnd w:id="264"/>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4C5CE2">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77777777" w:rsidR="00932DC9" w:rsidRPr="00932DC9" w:rsidRDefault="00932DC9" w:rsidP="00932DC9">
      <w:pPr>
        <w:pStyle w:val="Legenda"/>
        <w:keepNext/>
        <w:rPr>
          <w:sz w:val="22"/>
          <w:szCs w:val="22"/>
        </w:rPr>
      </w:pPr>
      <w:bookmarkStart w:id="265" w:name="_Toc54356236"/>
      <w:bookmarkStart w:id="266"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DE2441">
        <w:rPr>
          <w:noProof/>
          <w:sz w:val="22"/>
          <w:szCs w:val="22"/>
        </w:rPr>
        <w:t>8</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5"/>
      <w:bookmarkEnd w:id="266"/>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67" w:name="_Toc54356329"/>
      <w:bookmarkStart w:id="268" w:name="_Toc55933434"/>
      <w:r>
        <w:t>IMPLICAÇÕES DOS RESULTADOS</w:t>
      </w:r>
      <w:bookmarkEnd w:id="267"/>
      <w:bookmarkEnd w:id="268"/>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77777777" w:rsidR="00DE2441" w:rsidRDefault="00DE2441" w:rsidP="00DE2441">
      <w:pPr>
        <w:pStyle w:val="Legenda"/>
        <w:keepNext/>
      </w:pPr>
      <w:bookmarkStart w:id="269" w:name="_Toc54356237"/>
      <w:bookmarkStart w:id="270" w:name="_Toc55933390"/>
      <w:r>
        <w:t xml:space="preserve">Quadro </w:t>
      </w:r>
      <w:r w:rsidR="002D2806">
        <w:fldChar w:fldCharType="begin"/>
      </w:r>
      <w:r>
        <w:instrText xml:space="preserve"> SEQ Quadro \* ARABIC </w:instrText>
      </w:r>
      <w:r w:rsidR="002D2806">
        <w:fldChar w:fldCharType="separate"/>
      </w:r>
      <w:r>
        <w:rPr>
          <w:noProof/>
        </w:rPr>
        <w:t>9</w:t>
      </w:r>
      <w:r w:rsidR="002D2806">
        <w:fldChar w:fldCharType="end"/>
      </w:r>
      <w:r>
        <w:t xml:space="preserve"> - Sumarização dos resultados</w:t>
      </w:r>
      <w:r>
        <w:rPr>
          <w:noProof/>
        </w:rPr>
        <w:t xml:space="preserve"> da pesquisa</w:t>
      </w:r>
      <w:bookmarkEnd w:id="269"/>
      <w:bookmarkEnd w:id="270"/>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2442A03E" w:rsidR="00DE2441" w:rsidRDefault="00DE2441" w:rsidP="00DE2441">
      <w:pPr>
        <w:pStyle w:val="Legenda"/>
        <w:keepNext/>
      </w:pPr>
      <w:bookmarkStart w:id="271" w:name="_Ref53320233"/>
      <w:bookmarkStart w:id="272" w:name="_Toc54356238"/>
      <w:bookmarkStart w:id="273" w:name="_Toc55933391"/>
      <w:r>
        <w:t xml:space="preserve">Quadro </w:t>
      </w:r>
      <w:r w:rsidR="002D2806">
        <w:fldChar w:fldCharType="begin"/>
      </w:r>
      <w:r>
        <w:instrText xml:space="preserve"> SEQ Quadro \* ARABIC </w:instrText>
      </w:r>
      <w:r w:rsidR="002D2806">
        <w:fldChar w:fldCharType="separate"/>
      </w:r>
      <w:r w:rsidR="00936D09">
        <w:rPr>
          <w:noProof/>
        </w:rPr>
        <w:t>10</w:t>
      </w:r>
      <w:r w:rsidR="002D2806">
        <w:fldChar w:fldCharType="end"/>
      </w:r>
      <w:bookmarkEnd w:id="271"/>
      <w:r w:rsidR="00CF56D8">
        <w:t>–Síntese das recomendações proposta</w:t>
      </w:r>
      <w:r w:rsidR="000E097F">
        <w:t>s</w:t>
      </w:r>
      <w:r w:rsidR="00CF56D8">
        <w:t xml:space="preserve"> nesta seção</w:t>
      </w:r>
      <w:bookmarkEnd w:id="272"/>
      <w:bookmarkEnd w:id="273"/>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4" w:name="_Toc54356330"/>
      <w:bookmarkStart w:id="275" w:name="_Toc55933435"/>
      <w:r>
        <w:t>LIMITAÇÕES</w:t>
      </w:r>
      <w:r w:rsidR="00063C23">
        <w:t xml:space="preserve"> E AME</w:t>
      </w:r>
      <w:r w:rsidR="00C47835">
        <w:t>A</w:t>
      </w:r>
      <w:r w:rsidR="00063C23">
        <w:t>ÇAS</w:t>
      </w:r>
      <w:bookmarkEnd w:id="274"/>
      <w:bookmarkEnd w:id="275"/>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76" w:name="_Toc54356331"/>
      <w:bookmarkStart w:id="277" w:name="_Toc55933436"/>
      <w:r>
        <w:t xml:space="preserve">CONCLUSÃO E </w:t>
      </w:r>
      <w:r w:rsidR="005340F0">
        <w:t>TRABALHOS FUTUROS</w:t>
      </w:r>
      <w:bookmarkEnd w:id="276"/>
      <w:bookmarkEnd w:id="277"/>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78" w:name="_Toc54356332"/>
      <w:bookmarkStart w:id="279" w:name="_Toc55933437"/>
      <w:r>
        <w:t>Trabalhos futuros</w:t>
      </w:r>
      <w:bookmarkEnd w:id="278"/>
      <w:bookmarkEnd w:id="279"/>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0" w:name="_Toc54356333"/>
      <w:bookmarkStart w:id="281"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0"/>
      <w:bookmarkEnd w:id="281"/>
    </w:p>
    <w:p w14:paraId="1663E2D6" w14:textId="12137765" w:rsidR="00E64ECA" w:rsidRPr="00051B54" w:rsidRDefault="002D2806" w:rsidP="00E64ECA">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E64ECA" w:rsidRPr="00051B54">
        <w:rPr>
          <w:rFonts w:ascii="Times New Roman" w:hAnsi="Times New Roman"/>
          <w:noProof/>
          <w:sz w:val="24"/>
          <w:szCs w:val="24"/>
          <w:lang w:val="en-US"/>
        </w:rPr>
        <w:t xml:space="preserve">ABRAHAMSSON, Pekka; STILL, Jari. Agile software development: theoretical and practical outlook. </w:t>
      </w:r>
      <w:r w:rsidR="00E64ECA" w:rsidRPr="00051B54">
        <w:rPr>
          <w:rFonts w:ascii="Times New Roman" w:hAnsi="Times New Roman"/>
          <w:i/>
          <w:iCs/>
          <w:noProof/>
          <w:sz w:val="24"/>
          <w:szCs w:val="24"/>
          <w:lang w:val="en-US"/>
        </w:rPr>
        <w:t>In</w:t>
      </w:r>
      <w:r w:rsidR="00E64ECA" w:rsidRPr="00051B54">
        <w:rPr>
          <w:rFonts w:ascii="Times New Roman" w:hAnsi="Times New Roman"/>
          <w:noProof/>
          <w:sz w:val="24"/>
          <w:szCs w:val="24"/>
          <w:lang w:val="en-US"/>
        </w:rPr>
        <w:t xml:space="preserve">:  2007, </w:t>
      </w:r>
      <w:r w:rsidR="00E64ECA" w:rsidRPr="00051B54">
        <w:rPr>
          <w:rFonts w:ascii="Times New Roman" w:hAnsi="Times New Roman"/>
          <w:b/>
          <w:bCs/>
          <w:noProof/>
          <w:sz w:val="24"/>
          <w:szCs w:val="24"/>
          <w:lang w:val="en-US"/>
        </w:rPr>
        <w:t>Proceedings of the 8th international conference on Product-Focused Software Process Improvement</w:t>
      </w:r>
      <w:r w:rsidR="00E64ECA" w:rsidRPr="00051B54">
        <w:rPr>
          <w:rFonts w:ascii="Times New Roman" w:hAnsi="Times New Roman"/>
          <w:noProof/>
          <w:sz w:val="24"/>
          <w:szCs w:val="24"/>
          <w:lang w:val="en-US"/>
        </w:rPr>
        <w:t xml:space="preserve">. </w:t>
      </w:r>
      <w:r w:rsidR="00E64ECA" w:rsidRPr="00051B54">
        <w:rPr>
          <w:rFonts w:ascii="Times New Roman" w:hAnsi="Times New Roman"/>
          <w:i/>
          <w:iCs/>
          <w:noProof/>
          <w:sz w:val="24"/>
          <w:szCs w:val="24"/>
          <w:lang w:val="en-US"/>
        </w:rPr>
        <w:t>[S. l.: s. n.]</w:t>
      </w:r>
      <w:r w:rsidR="00E64ECA" w:rsidRPr="00051B54">
        <w:rPr>
          <w:rFonts w:ascii="Times New Roman" w:hAnsi="Times New Roman"/>
          <w:noProof/>
          <w:sz w:val="24"/>
          <w:szCs w:val="24"/>
          <w:lang w:val="en-US"/>
        </w:rPr>
        <w:t xml:space="preserve"> p. 410–411.</w:t>
      </w:r>
    </w:p>
    <w:p w14:paraId="1101F1E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051B54">
        <w:rPr>
          <w:rFonts w:ascii="Times New Roman" w:hAnsi="Times New Roman"/>
          <w:b/>
          <w:bCs/>
          <w:noProof/>
          <w:sz w:val="24"/>
          <w:szCs w:val="24"/>
          <w:lang w:val="en-US"/>
        </w:rPr>
        <w:t>International Journal of Innovation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2050041, 2019. </w:t>
      </w:r>
    </w:p>
    <w:p w14:paraId="12A8F8D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ACUÑA, Silvia T.; GÓMEZ, Marta; JURISTO, Natalia. How do personality, team processes and task characteristics relate to job satisfaction and software quality? </w:t>
      </w:r>
      <w:r w:rsidRPr="00051B54">
        <w:rPr>
          <w:rFonts w:ascii="Times New Roman" w:hAnsi="Times New Roman"/>
          <w:b/>
          <w:bCs/>
          <w:noProof/>
          <w:sz w:val="24"/>
          <w:szCs w:val="24"/>
          <w:lang w:val="en-US"/>
        </w:rPr>
        <w:t>Information and Software Technology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51, n. 3, p. 627–639, 2009. Disponível em: http://dx.doi.org/10.1016/j.infsof.2008.08.006</w:t>
      </w:r>
    </w:p>
    <w:p w14:paraId="775E269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051B54">
        <w:rPr>
          <w:rFonts w:ascii="Times New Roman" w:hAnsi="Times New Roman"/>
          <w:b/>
          <w:bCs/>
          <w:noProof/>
          <w:sz w:val="24"/>
          <w:szCs w:val="24"/>
          <w:lang w:val="en-US"/>
        </w:rPr>
        <w:t>British Journal of Mathematics &amp; Computer Science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15, n. 3, p. 1–8, 2016. </w:t>
      </w:r>
    </w:p>
    <w:p w14:paraId="71FC5A2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AHMED, Faheem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Soft Skills and Software Development: A Reflection from Software Industry. </w:t>
      </w:r>
      <w:r w:rsidRPr="00051B54">
        <w:rPr>
          <w:rFonts w:ascii="Times New Roman" w:hAnsi="Times New Roman"/>
          <w:b/>
          <w:bCs/>
          <w:noProof/>
          <w:sz w:val="24"/>
          <w:szCs w:val="24"/>
          <w:lang w:val="en-US"/>
        </w:rPr>
        <w:t>International Journal of Information Processing and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 n. 3, p. 171–191, 2013. </w:t>
      </w:r>
    </w:p>
    <w:p w14:paraId="791C8E5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AHMED, Faheem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Soft skills requirements in software development jobs : a cross-cultural empirical study. </w:t>
      </w:r>
      <w:r w:rsidRPr="00051B54">
        <w:rPr>
          <w:rFonts w:ascii="Times New Roman" w:hAnsi="Times New Roman"/>
          <w:b/>
          <w:bCs/>
          <w:noProof/>
          <w:sz w:val="24"/>
          <w:szCs w:val="24"/>
          <w:lang w:val="en-US"/>
        </w:rPr>
        <w:t>Journal of Systems and Information Technology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14, n. 1, p. 58–81, 2017. </w:t>
      </w:r>
    </w:p>
    <w:p w14:paraId="578EAF7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E64ECA">
        <w:rPr>
          <w:rFonts w:ascii="Times New Roman" w:hAnsi="Times New Roman"/>
          <w:b/>
          <w:bCs/>
          <w:noProof/>
          <w:sz w:val="24"/>
          <w:szCs w:val="24"/>
        </w:rPr>
        <w:t>Burnout Research</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4, p. 1–11, 2017. Disponível em: http://dx.doi.org/10.1016/j.burn.2017.02.001</w:t>
      </w:r>
    </w:p>
    <w:p w14:paraId="17EF850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AHUJA, M. K. Women in the information technology profession: a literature review, synthesis and research agenda. </w:t>
      </w:r>
      <w:r w:rsidRPr="00051B54">
        <w:rPr>
          <w:rFonts w:ascii="Times New Roman" w:hAnsi="Times New Roman"/>
          <w:b/>
          <w:bCs/>
          <w:noProof/>
          <w:sz w:val="24"/>
          <w:szCs w:val="24"/>
          <w:lang w:val="en-US"/>
        </w:rPr>
        <w:t>European Journal of Information Systems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11, n. 1, p. 20–34, 2002. </w:t>
      </w:r>
    </w:p>
    <w:p w14:paraId="5ACE90D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AKGÜN, Ali E.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Knowledge networks in new product development projects: A transactive memory perspective. </w:t>
      </w:r>
      <w:r w:rsidRPr="00051B54">
        <w:rPr>
          <w:rFonts w:ascii="Times New Roman" w:hAnsi="Times New Roman"/>
          <w:b/>
          <w:bCs/>
          <w:noProof/>
          <w:sz w:val="24"/>
          <w:szCs w:val="24"/>
          <w:lang w:val="en-US"/>
        </w:rPr>
        <w:t>Information and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42, n. 8, p. 1105–1120, 2005. </w:t>
      </w:r>
    </w:p>
    <w:p w14:paraId="41967BC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AKGÜN, Ali E.; LYNN, Gary S.; BYRNE, John C. Antecedents and consequences of unlearning in new product development teams. </w:t>
      </w:r>
      <w:r w:rsidRPr="00051B54">
        <w:rPr>
          <w:rFonts w:ascii="Times New Roman" w:hAnsi="Times New Roman"/>
          <w:b/>
          <w:bCs/>
          <w:noProof/>
          <w:sz w:val="24"/>
          <w:szCs w:val="24"/>
          <w:lang w:val="en-US"/>
        </w:rPr>
        <w:t>Journal of Product Innovation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23, n. 1, p. 73–88, 2006. </w:t>
      </w:r>
    </w:p>
    <w:p w14:paraId="4516DFE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E64ECA">
        <w:rPr>
          <w:rFonts w:ascii="Times New Roman" w:hAnsi="Times New Roman"/>
          <w:i/>
          <w:iCs/>
          <w:noProof/>
          <w:sz w:val="24"/>
          <w:szCs w:val="24"/>
        </w:rPr>
        <w:t>[S. l.]</w:t>
      </w:r>
      <w:r w:rsidRPr="00E64ECA">
        <w:rPr>
          <w:rFonts w:ascii="Times New Roman" w:hAnsi="Times New Roman"/>
          <w:noProof/>
          <w:sz w:val="24"/>
          <w:szCs w:val="24"/>
        </w:rPr>
        <w:t xml:space="preserve">, v. 5, 2010. </w:t>
      </w:r>
    </w:p>
    <w:p w14:paraId="19976DC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AMENDOLA, Gilberto. </w:t>
      </w:r>
      <w:r w:rsidRPr="00E64ECA">
        <w:rPr>
          <w:rFonts w:ascii="Times New Roman" w:hAnsi="Times New Roman"/>
          <w:b/>
          <w:bCs/>
          <w:noProof/>
          <w:sz w:val="24"/>
          <w:szCs w:val="24"/>
        </w:rPr>
        <w:t>OMS inclui burnout na lista de doenças.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2019. Disponível em: https://saude.estadao.com.br/noticias/geral,oms-inclui-a-sindrome-de-burnout-na-lista-de-doencas,70002845142. </w:t>
      </w:r>
    </w:p>
    <w:p w14:paraId="615AC66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ASAD, N.; KHAN, S. </w:t>
      </w:r>
      <w:r w:rsidRPr="00051B54">
        <w:rPr>
          <w:rFonts w:ascii="Times New Roman" w:hAnsi="Times New Roman"/>
          <w:b/>
          <w:bCs/>
          <w:noProof/>
          <w:sz w:val="24"/>
          <w:szCs w:val="24"/>
          <w:lang w:val="en-US"/>
        </w:rPr>
        <w:t>Relationship between jobstress and burnout: organizational support and creativity as predictor variables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w:t>
      </w:r>
    </w:p>
    <w:p w14:paraId="727B35B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lastRenderedPageBreak/>
        <w:t xml:space="preserve">AVELINO, Guilherme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 novel approach for estimating Truck Factors. </w:t>
      </w:r>
      <w:r w:rsidRPr="00051B54">
        <w:rPr>
          <w:rFonts w:ascii="Times New Roman" w:hAnsi="Times New Roman"/>
          <w:b/>
          <w:bCs/>
          <w:noProof/>
          <w:sz w:val="24"/>
          <w:szCs w:val="24"/>
          <w:lang w:val="en-US"/>
        </w:rPr>
        <w:t>IEEE International Conference on Program Comprehension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2016-July, n. Dcc, 2016. </w:t>
      </w:r>
    </w:p>
    <w:p w14:paraId="7BC8797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BAARD, Samantha K.; RENCH, Tara A.; KOZLOWSKI, Steve W. J. </w:t>
      </w:r>
      <w:r w:rsidRPr="00051B54">
        <w:rPr>
          <w:rFonts w:ascii="Times New Roman" w:hAnsi="Times New Roman"/>
          <w:b/>
          <w:bCs/>
          <w:noProof/>
          <w:sz w:val="24"/>
          <w:szCs w:val="24"/>
          <w:lang w:val="en-US"/>
        </w:rPr>
        <w:t>Performance Adaptation: A Theoretical Integration and Review</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v. 40</w:t>
      </w:r>
    </w:p>
    <w:p w14:paraId="54E85E8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BAGOZZI, Richard P.; YI, Youjae. On the evaluation of structural equation models. </w:t>
      </w:r>
      <w:r w:rsidRPr="00051B54">
        <w:rPr>
          <w:rFonts w:ascii="Times New Roman" w:hAnsi="Times New Roman"/>
          <w:b/>
          <w:bCs/>
          <w:noProof/>
          <w:sz w:val="24"/>
          <w:szCs w:val="24"/>
          <w:lang w:val="en-US"/>
        </w:rPr>
        <w:t>Journal of the Academy of Marketing Science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16, n. 1, p. 74–94, 1988. </w:t>
      </w:r>
    </w:p>
    <w:p w14:paraId="717F904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BANDURA, ALBERT. Self-Efficacy Mechanism in Human Agency. </w:t>
      </w:r>
      <w:r w:rsidRPr="00051B54">
        <w:rPr>
          <w:rFonts w:ascii="Times New Roman" w:hAnsi="Times New Roman"/>
          <w:b/>
          <w:bCs/>
          <w:noProof/>
          <w:sz w:val="24"/>
          <w:szCs w:val="24"/>
          <w:lang w:val="en-US"/>
        </w:rPr>
        <w:t>American Psychological Association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37, n. 2, p. 122–147, 1982. </w:t>
      </w:r>
    </w:p>
    <w:p w14:paraId="45CFAE5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BARNETT, Belinda Renee; BRADLEY, Lisa. The impact of organisational support for career development on career satisfaction. </w:t>
      </w:r>
      <w:r w:rsidRPr="00051B54">
        <w:rPr>
          <w:rFonts w:ascii="Times New Roman" w:hAnsi="Times New Roman"/>
          <w:b/>
          <w:bCs/>
          <w:noProof/>
          <w:sz w:val="24"/>
          <w:szCs w:val="24"/>
          <w:lang w:val="en-US"/>
        </w:rPr>
        <w:t>Career Development International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12, n. 7, p. 617–636, 2007. </w:t>
      </w:r>
    </w:p>
    <w:p w14:paraId="4B602DD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BATISTA, Any Caroliny Duarte. </w:t>
      </w:r>
      <w:r w:rsidRPr="00E64ECA">
        <w:rPr>
          <w:rFonts w:ascii="Times New Roman" w:hAnsi="Times New Roman"/>
          <w:noProof/>
          <w:sz w:val="24"/>
          <w:szCs w:val="24"/>
        </w:rPr>
        <w:t xml:space="preserve">QUALIDADE DO TRABALHO EM EQUIPES DE DESENVOLVIMENTO DE SOFTWARE Por Proposta de Pesquisa de Doutorado.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2018. </w:t>
      </w:r>
    </w:p>
    <w:p w14:paraId="43CAD8E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BAVOTA, Gabriele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evolution of project inter-dependencies in a software ecosystem: The case of apache. </w:t>
      </w:r>
      <w:r w:rsidRPr="00051B54">
        <w:rPr>
          <w:rFonts w:ascii="Times New Roman" w:hAnsi="Times New Roman"/>
          <w:b/>
          <w:bCs/>
          <w:noProof/>
          <w:sz w:val="24"/>
          <w:szCs w:val="24"/>
          <w:lang w:val="en-US"/>
        </w:rPr>
        <w:t>IEEE International Conference on Software Maintenance, ICSM</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280–289, 2013. </w:t>
      </w:r>
    </w:p>
    <w:p w14:paraId="57F033A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BEAUJEAN, A. Alexander. </w:t>
      </w:r>
      <w:r w:rsidRPr="00051B54">
        <w:rPr>
          <w:rFonts w:ascii="Times New Roman" w:hAnsi="Times New Roman"/>
          <w:b/>
          <w:bCs/>
          <w:noProof/>
          <w:sz w:val="24"/>
          <w:szCs w:val="24"/>
          <w:lang w:val="en-US"/>
        </w:rPr>
        <w:t>Latent variable modeling using R: A step-by-step guide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Routledge, 2014. </w:t>
      </w:r>
    </w:p>
    <w:p w14:paraId="34FA01F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BEMILLER, Michelle; WILLIAMS, L. Susan. The role of adaptation in advocate burnout: A case of good soldiering. </w:t>
      </w:r>
      <w:r w:rsidRPr="00051B54">
        <w:rPr>
          <w:rFonts w:ascii="Times New Roman" w:hAnsi="Times New Roman"/>
          <w:b/>
          <w:bCs/>
          <w:noProof/>
          <w:sz w:val="24"/>
          <w:szCs w:val="24"/>
          <w:lang w:val="en-US"/>
        </w:rPr>
        <w:t>Violence Against Women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17, n. 1, p. 89–110, 2011. </w:t>
      </w:r>
    </w:p>
    <w:p w14:paraId="762AC72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BLEDOW, Ronald. LEARNING FROM OTHERS’ FAILURES: THE EFFECTIVENESS OF FAILURE-STORIES FOR MANAGERIAL LEARNING. </w:t>
      </w:r>
      <w:r w:rsidRPr="00051B54">
        <w:rPr>
          <w:rFonts w:ascii="Times New Roman" w:hAnsi="Times New Roman"/>
          <w:b/>
          <w:bCs/>
          <w:noProof/>
          <w:sz w:val="24"/>
          <w:szCs w:val="24"/>
          <w:lang w:val="en-US"/>
        </w:rPr>
        <w:t>Academy of Management Learning &amp;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2014. </w:t>
      </w:r>
    </w:p>
    <w:p w14:paraId="6226521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BOEHM, Barry W. Get ready for agile methods, with care. </w:t>
      </w:r>
      <w:r w:rsidRPr="00051B54">
        <w:rPr>
          <w:rFonts w:ascii="Times New Roman" w:hAnsi="Times New Roman"/>
          <w:b/>
          <w:bCs/>
          <w:noProof/>
          <w:sz w:val="24"/>
          <w:szCs w:val="24"/>
          <w:lang w:val="en-US"/>
        </w:rPr>
        <w:t>Software Engineering: Barry W. Boehm’S Lifetime Contributions to Software Development, Management, and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535–543, 2007. </w:t>
      </w:r>
    </w:p>
    <w:p w14:paraId="73284E8A"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051B54">
        <w:rPr>
          <w:rFonts w:ascii="Times New Roman" w:hAnsi="Times New Roman"/>
          <w:b/>
          <w:bCs/>
          <w:noProof/>
          <w:sz w:val="24"/>
          <w:szCs w:val="24"/>
          <w:lang w:val="en-US"/>
        </w:rPr>
        <w:t>Journal of Vocational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73, n. 1, p. 63–77, 2008. </w:t>
      </w:r>
    </w:p>
    <w:p w14:paraId="6C59EC9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BRKICH, Mariana; JEFFS, Danielle; CARLESS, Sally A. A global self-report measure of person-job fit. </w:t>
      </w:r>
      <w:r w:rsidRPr="00051B54">
        <w:rPr>
          <w:rFonts w:ascii="Times New Roman" w:hAnsi="Times New Roman"/>
          <w:b/>
          <w:bCs/>
          <w:noProof/>
          <w:sz w:val="24"/>
          <w:szCs w:val="24"/>
          <w:lang w:val="en-US"/>
        </w:rPr>
        <w:t>European Journal of Psychological Assessment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18, n. 1, p. 43, 2002. </w:t>
      </w:r>
    </w:p>
    <w:p w14:paraId="50D5F20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BROWNING, Laura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Effects of cognitive adaptation on the expectation-burnout relationship among nurses. </w:t>
      </w:r>
      <w:r w:rsidRPr="00051B54">
        <w:rPr>
          <w:rFonts w:ascii="Times New Roman" w:hAnsi="Times New Roman"/>
          <w:b/>
          <w:bCs/>
          <w:noProof/>
          <w:sz w:val="24"/>
          <w:szCs w:val="24"/>
          <w:lang w:val="en-US"/>
        </w:rPr>
        <w:t>Journal of Behavioral Medicine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29, n. 2, p. 139–150, 2006. </w:t>
      </w:r>
    </w:p>
    <w:p w14:paraId="3AB412E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BURK, Lisa; RICHARDSON, Jean; LATIN, Lisa. Conflict Management in Software Development Environments. </w:t>
      </w:r>
      <w:r w:rsidRPr="00051B54">
        <w:rPr>
          <w:rFonts w:ascii="Times New Roman" w:hAnsi="Times New Roman"/>
          <w:b/>
          <w:bCs/>
          <w:noProof/>
          <w:sz w:val="24"/>
          <w:szCs w:val="24"/>
          <w:lang w:val="en-US"/>
        </w:rPr>
        <w:t>Eighteenth Annual Pacific Northwest Software Quality Conference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1–65, 2000. </w:t>
      </w:r>
      <w:r w:rsidRPr="00E64ECA">
        <w:rPr>
          <w:rFonts w:ascii="Times New Roman" w:hAnsi="Times New Roman"/>
          <w:noProof/>
          <w:sz w:val="24"/>
          <w:szCs w:val="24"/>
        </w:rPr>
        <w:t>Disponível em: https://www.researchgate.net/publication/318987959_Conflict_Management_in_Software_Development_Environments</w:t>
      </w:r>
    </w:p>
    <w:p w14:paraId="2944E4A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BURKE, C. Shawn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Understanding team adaptation: a conceptual analysis and model. </w:t>
      </w:r>
      <w:r w:rsidRPr="00051B54">
        <w:rPr>
          <w:rFonts w:ascii="Times New Roman" w:hAnsi="Times New Roman"/>
          <w:b/>
          <w:bCs/>
          <w:noProof/>
          <w:sz w:val="24"/>
          <w:szCs w:val="24"/>
          <w:lang w:val="en-US"/>
        </w:rPr>
        <w:t>The 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91, n. 6, p. 1189–1207, 2006. </w:t>
      </w:r>
    </w:p>
    <w:p w14:paraId="5304CD3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CALARCO, NgHayley N.; A. </w:t>
      </w:r>
      <w:r w:rsidRPr="00051B54">
        <w:rPr>
          <w:rFonts w:ascii="Times New Roman" w:hAnsi="Times New Roman"/>
          <w:b/>
          <w:bCs/>
          <w:noProof/>
          <w:sz w:val="24"/>
          <w:szCs w:val="24"/>
          <w:lang w:val="en-US"/>
        </w:rPr>
        <w:t xml:space="preserve">Measuring the Relationship between Adaptive Performance </w:t>
      </w:r>
      <w:r w:rsidRPr="00051B54">
        <w:rPr>
          <w:rFonts w:ascii="Times New Roman" w:hAnsi="Times New Roman"/>
          <w:b/>
          <w:bCs/>
          <w:noProof/>
          <w:sz w:val="24"/>
          <w:szCs w:val="24"/>
          <w:lang w:val="en-US"/>
        </w:rPr>
        <w:lastRenderedPageBreak/>
        <w:t>and Job Satisfaction</w:t>
      </w:r>
      <w:r w:rsidRPr="00051B54">
        <w:rPr>
          <w:rFonts w:ascii="Times New Roman" w:hAnsi="Times New Roman"/>
          <w:noProof/>
          <w:sz w:val="24"/>
          <w:szCs w:val="24"/>
          <w:lang w:val="en-US"/>
        </w:rPr>
        <w:t xml:space="preserve">. </w:t>
      </w:r>
      <w:r w:rsidRPr="00E64ECA">
        <w:rPr>
          <w:rFonts w:ascii="Times New Roman" w:hAnsi="Times New Roman"/>
          <w:noProof/>
          <w:sz w:val="24"/>
          <w:szCs w:val="24"/>
        </w:rPr>
        <w:t xml:space="preserve">2016. </w:t>
      </w:r>
      <w:r w:rsidRPr="00E64ECA">
        <w:rPr>
          <w:rFonts w:ascii="Times New Roman" w:hAnsi="Times New Roman"/>
          <w:i/>
          <w:iCs/>
          <w:noProof/>
          <w:sz w:val="24"/>
          <w:szCs w:val="24"/>
        </w:rPr>
        <w:t>[s. l.]</w:t>
      </w:r>
      <w:r w:rsidRPr="00E64ECA">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7A42463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CAMMANN, Cortlandt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Michigan organizational assessment questionnaire. </w:t>
      </w:r>
      <w:r w:rsidRPr="00051B54">
        <w:rPr>
          <w:rFonts w:ascii="Times New Roman" w:hAnsi="Times New Roman"/>
          <w:b/>
          <w:bCs/>
          <w:noProof/>
          <w:sz w:val="24"/>
          <w:szCs w:val="24"/>
          <w:lang w:val="en-US"/>
        </w:rPr>
        <w:t>Unpublished manuscript, University of Michigan, Ann Arbor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1979. </w:t>
      </w:r>
    </w:p>
    <w:p w14:paraId="5B8CC0D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CAPRETZ, Luiz Fernando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Why Do We Need Personality Diversity in Software Engineering ? ACM SIGSOFT Software Engineering Notes.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35, n. 2, 2010. </w:t>
      </w:r>
    </w:p>
    <w:p w14:paraId="41CFB52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CAPRETZ, Luiz Fernando; PH, D.; ENG, P. A Call to Promote Soft Skills in Software Engineering.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 n. 1, p. 11–14, 2018. </w:t>
      </w:r>
    </w:p>
    <w:p w14:paraId="58647A7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CATTELL, R. B. The Scientific Use of Factor Analysis in Behavioral and Life. </w:t>
      </w:r>
      <w:r w:rsidRPr="00051B54">
        <w:rPr>
          <w:rFonts w:ascii="Times New Roman" w:hAnsi="Times New Roman"/>
          <w:b/>
          <w:bCs/>
          <w:noProof/>
          <w:sz w:val="24"/>
          <w:szCs w:val="24"/>
          <w:lang w:val="en-US"/>
        </w:rPr>
        <w:t>Sciences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1978. </w:t>
      </w:r>
    </w:p>
    <w:p w14:paraId="21BB326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CERNY, Barbara A.; KAISER, Henry F. A study of a measure of sampling adequacy for factor-analytic correlation matrices. </w:t>
      </w:r>
      <w:r w:rsidRPr="00051B54">
        <w:rPr>
          <w:rFonts w:ascii="Times New Roman" w:hAnsi="Times New Roman"/>
          <w:b/>
          <w:bCs/>
          <w:noProof/>
          <w:sz w:val="24"/>
          <w:szCs w:val="24"/>
          <w:lang w:val="en-US"/>
        </w:rPr>
        <w:t>Multivariate behavioral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12, n. 1, p. 43–47, 1977. </w:t>
      </w:r>
    </w:p>
    <w:p w14:paraId="25884C1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CHARBONNIER-VOIRIN, Audrey; ROUSSEL, Patrice. Adaptive performance: A new scale to measure individual performance in organizations. </w:t>
      </w:r>
      <w:r w:rsidRPr="00051B54">
        <w:rPr>
          <w:rFonts w:ascii="Times New Roman" w:hAnsi="Times New Roman"/>
          <w:b/>
          <w:bCs/>
          <w:noProof/>
          <w:sz w:val="24"/>
          <w:szCs w:val="24"/>
          <w:lang w:val="en-US"/>
        </w:rPr>
        <w:t>Canadian Journal of Administrative Sciences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29, n. 3, p. 280–293, 2012 a. </w:t>
      </w:r>
    </w:p>
    <w:p w14:paraId="78DCDA0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051B54">
        <w:rPr>
          <w:rFonts w:ascii="Times New Roman" w:hAnsi="Times New Roman"/>
          <w:b/>
          <w:bCs/>
          <w:noProof/>
          <w:sz w:val="24"/>
          <w:szCs w:val="24"/>
          <w:lang w:val="en-US"/>
        </w:rPr>
        <w:t>Canadian Journal of Administrative Sciences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29, n. January, p. 280–293, 2012 b. Disponível em: http://eds.b.ebscohost.com.ezproxy.mtsu.edu/eds/pdfviewer/pdfviewer?vid=3&amp;sid=65bf5743-5bf4-4dd0-b5ec-11a0eafd9e20%40sessionmgr101</w:t>
      </w:r>
    </w:p>
    <w:p w14:paraId="4BA6765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CODES, Ana Luiza Machado de. MODELAGEM DE EQUAÇÕES ESTRUTURAIS : um método para a análise de fenômenos complexos.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2002. </w:t>
      </w:r>
    </w:p>
    <w:p w14:paraId="4C17FD5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COOK, Sara. Job Burnout of Information Technology Workers. </w:t>
      </w:r>
      <w:r w:rsidRPr="00051B54">
        <w:rPr>
          <w:rFonts w:ascii="Times New Roman" w:hAnsi="Times New Roman"/>
          <w:b/>
          <w:bCs/>
          <w:noProof/>
          <w:sz w:val="24"/>
          <w:szCs w:val="24"/>
          <w:lang w:val="en-US"/>
        </w:rPr>
        <w:t>International Journal of Business, Humanities and Technology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 n. 3, p. 1–12, 2015. </w:t>
      </w:r>
    </w:p>
    <w:p w14:paraId="4F5EE2D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CORDES, C. L.; DOUGHERTY, T. W. a Review and an Integration of Research on Job Burnout. </w:t>
      </w:r>
      <w:r w:rsidRPr="00051B54">
        <w:rPr>
          <w:rFonts w:ascii="Times New Roman" w:hAnsi="Times New Roman"/>
          <w:b/>
          <w:bCs/>
          <w:noProof/>
          <w:sz w:val="24"/>
          <w:szCs w:val="24"/>
          <w:lang w:val="en-US"/>
        </w:rPr>
        <w:t>Academy of Management Review</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18, n. 4, p. 621–656, 2011. </w:t>
      </w:r>
    </w:p>
    <w:p w14:paraId="06317C6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CORRÊA, George Marsicano. </w:t>
      </w:r>
      <w:r w:rsidRPr="00E64ECA">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E64ECA">
        <w:rPr>
          <w:rFonts w:ascii="Times New Roman" w:hAnsi="Times New Roman"/>
          <w:noProof/>
          <w:sz w:val="24"/>
          <w:szCs w:val="24"/>
        </w:rPr>
        <w:t xml:space="preserve">. 2020. - Universidade Federal de Pernambuco, </w:t>
      </w:r>
      <w:r w:rsidRPr="00E64ECA">
        <w:rPr>
          <w:rFonts w:ascii="Times New Roman" w:hAnsi="Times New Roman"/>
          <w:i/>
          <w:iCs/>
          <w:noProof/>
          <w:sz w:val="24"/>
          <w:szCs w:val="24"/>
        </w:rPr>
        <w:t>[s. l.]</w:t>
      </w:r>
      <w:r w:rsidRPr="00E64ECA">
        <w:rPr>
          <w:rFonts w:ascii="Times New Roman" w:hAnsi="Times New Roman"/>
          <w:noProof/>
          <w:sz w:val="24"/>
          <w:szCs w:val="24"/>
        </w:rPr>
        <w:t>, 2020.</w:t>
      </w:r>
    </w:p>
    <w:p w14:paraId="337EE9B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COSTA, Charles D. E. Oliveira. DESEMPENHO : PROPOSIÇÃO E VALIDAÇÃO DE UM MODELO DE INFLUÊNCIAS NO RESULTADO DE EQUIPES. </w:t>
      </w:r>
      <w:r w:rsidRPr="00E64ECA">
        <w:rPr>
          <w:rFonts w:ascii="Times New Roman" w:hAnsi="Times New Roman"/>
          <w:i/>
          <w:iCs/>
          <w:noProof/>
          <w:sz w:val="24"/>
          <w:szCs w:val="24"/>
        </w:rPr>
        <w:t>[S. l.]</w:t>
      </w:r>
      <w:r w:rsidRPr="00E64ECA">
        <w:rPr>
          <w:rFonts w:ascii="Times New Roman" w:hAnsi="Times New Roman"/>
          <w:noProof/>
          <w:sz w:val="24"/>
          <w:szCs w:val="24"/>
        </w:rPr>
        <w:t xml:space="preserve">,  2014. </w:t>
      </w:r>
    </w:p>
    <w:p w14:paraId="26D7F67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COSTA, F. J. da. Mensuração e desenvolvimento de escalas: aplicações em administração. </w:t>
      </w:r>
      <w:r w:rsidRPr="00E64ECA">
        <w:rPr>
          <w:rFonts w:ascii="Times New Roman" w:hAnsi="Times New Roman"/>
          <w:b/>
          <w:bCs/>
          <w:noProof/>
          <w:sz w:val="24"/>
          <w:szCs w:val="24"/>
        </w:rPr>
        <w:t>Rio de Janeiro: Ciência Moderna</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2011. </w:t>
      </w:r>
    </w:p>
    <w:p w14:paraId="4616A119"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COTARD, Charlène; MICHINOV, Estelle. </w:t>
      </w:r>
      <w:r w:rsidRPr="00051B54">
        <w:rPr>
          <w:rFonts w:ascii="Times New Roman" w:hAnsi="Times New Roman"/>
          <w:noProof/>
          <w:sz w:val="24"/>
          <w:szCs w:val="24"/>
          <w:lang w:val="en-US"/>
        </w:rPr>
        <w:t xml:space="preserve">When team member familiarity affects transactive memory and skills: a simulation-based training among police teams. </w:t>
      </w:r>
      <w:r w:rsidRPr="00E64ECA">
        <w:rPr>
          <w:rFonts w:ascii="Times New Roman" w:hAnsi="Times New Roman"/>
          <w:b/>
          <w:bCs/>
          <w:noProof/>
          <w:sz w:val="24"/>
          <w:szCs w:val="24"/>
        </w:rPr>
        <w:t>Ergonomics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61, n. 12, p. 1591–1600, 2018. Disponível em: http://dx.doi.org/10.1080/00140139.2018.1510547</w:t>
      </w:r>
    </w:p>
    <w:p w14:paraId="6D2F179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COTTER, Elizabeth W.; FOUAD, Nadya A. Examining Burnout and Engagement in Layoff Survivors: The Role of Personal Strengths. </w:t>
      </w:r>
      <w:r w:rsidRPr="00051B54">
        <w:rPr>
          <w:rFonts w:ascii="Times New Roman" w:hAnsi="Times New Roman"/>
          <w:b/>
          <w:bCs/>
          <w:noProof/>
          <w:sz w:val="24"/>
          <w:szCs w:val="24"/>
          <w:lang w:val="en-US"/>
        </w:rPr>
        <w:t>Journal of Career Development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40, n. 5, p. 424–444, 2013. </w:t>
      </w:r>
    </w:p>
    <w:p w14:paraId="42A80D9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lastRenderedPageBreak/>
        <w:t xml:space="preserve">CULLEN, Kristin L.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E64ECA">
        <w:rPr>
          <w:rFonts w:ascii="Times New Roman" w:hAnsi="Times New Roman"/>
          <w:i/>
          <w:iCs/>
          <w:noProof/>
          <w:sz w:val="24"/>
          <w:szCs w:val="24"/>
        </w:rPr>
        <w:t>[S. l.]</w:t>
      </w:r>
      <w:r w:rsidRPr="00E64ECA">
        <w:rPr>
          <w:rFonts w:ascii="Times New Roman" w:hAnsi="Times New Roman"/>
          <w:noProof/>
          <w:sz w:val="24"/>
          <w:szCs w:val="24"/>
        </w:rPr>
        <w:t xml:space="preserve">, p. 269–280, 2014. </w:t>
      </w:r>
    </w:p>
    <w:p w14:paraId="441D18C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DA SILVA, Fabio Q. B. </w:t>
      </w:r>
      <w:r w:rsidRPr="00E64ECA">
        <w:rPr>
          <w:rFonts w:ascii="Times New Roman" w:hAnsi="Times New Roman"/>
          <w:i/>
          <w:iCs/>
          <w:noProof/>
          <w:sz w:val="24"/>
          <w:szCs w:val="24"/>
        </w:rPr>
        <w:t>et al.</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Preliminary Findings about the Nature of Work in Software Engineering. </w:t>
      </w:r>
      <w:r w:rsidRPr="00E64ECA">
        <w:rPr>
          <w:rFonts w:ascii="Times New Roman" w:hAnsi="Times New Roman"/>
          <w:i/>
          <w:iCs/>
          <w:noProof/>
          <w:sz w:val="24"/>
          <w:szCs w:val="24"/>
        </w:rPr>
        <w:t>[S. l.]</w:t>
      </w:r>
      <w:r w:rsidRPr="00E64ECA">
        <w:rPr>
          <w:rFonts w:ascii="Times New Roman" w:hAnsi="Times New Roman"/>
          <w:noProof/>
          <w:sz w:val="24"/>
          <w:szCs w:val="24"/>
        </w:rPr>
        <w:t xml:space="preserve">, p. 1–6, 2016. </w:t>
      </w:r>
    </w:p>
    <w:p w14:paraId="2B4BEDA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DAMÁSIO, Bruno Figueiredo. Uso da análise fatorial exploratória em psicologia. </w:t>
      </w:r>
      <w:r w:rsidRPr="00051B54">
        <w:rPr>
          <w:rFonts w:ascii="Times New Roman" w:hAnsi="Times New Roman"/>
          <w:b/>
          <w:bCs/>
          <w:noProof/>
          <w:sz w:val="24"/>
          <w:szCs w:val="24"/>
          <w:lang w:val="en-US"/>
        </w:rPr>
        <w:t>Avaliação Psicológica</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11, n. 2, p. 213–227, 2012. </w:t>
      </w:r>
    </w:p>
    <w:p w14:paraId="1AE9AA7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DAVIDSHOFER, K. R.; MURPHY, Charles O. </w:t>
      </w:r>
      <w:r w:rsidRPr="00051B54">
        <w:rPr>
          <w:rFonts w:ascii="Times New Roman" w:hAnsi="Times New Roman"/>
          <w:b/>
          <w:bCs/>
          <w:noProof/>
          <w:sz w:val="24"/>
          <w:szCs w:val="24"/>
          <w:lang w:val="en-US"/>
        </w:rPr>
        <w:t>Psychological testing: principles and applications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Upper Saddle River, NJ: Pearson/Prentice Hall, 2005.  </w:t>
      </w:r>
    </w:p>
    <w:p w14:paraId="113E506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DE DREU, Carsten K. W.; WEST, Michael A. Minority dissent and team innovation: The importance of participation in decision making.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86, n. 6, p. 1191–1201, 2001. </w:t>
      </w:r>
    </w:p>
    <w:p w14:paraId="1EA06FB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DEMETRIOU, Constantina; OZER, Bilge Uzun; ESSAU, Cecilia A. Self-Report Questionnaires. </w:t>
      </w:r>
      <w:r w:rsidRPr="00051B54">
        <w:rPr>
          <w:rFonts w:ascii="Times New Roman" w:hAnsi="Times New Roman"/>
          <w:b/>
          <w:bCs/>
          <w:noProof/>
          <w:sz w:val="24"/>
          <w:szCs w:val="24"/>
          <w:lang w:val="en-US"/>
        </w:rPr>
        <w:t>The Encyclopedia of Clinical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n. January, p. 1–6, 2015. </w:t>
      </w:r>
    </w:p>
    <w:p w14:paraId="0BE9AA1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DEVELLIS, Robert F. </w:t>
      </w:r>
      <w:r w:rsidRPr="00051B54">
        <w:rPr>
          <w:rFonts w:ascii="Times New Roman" w:hAnsi="Times New Roman"/>
          <w:b/>
          <w:bCs/>
          <w:noProof/>
          <w:sz w:val="24"/>
          <w:szCs w:val="24"/>
          <w:lang w:val="en-US"/>
        </w:rPr>
        <w:t>Scale development: Theory and applications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Sage publications, 2016. v. 26</w:t>
      </w:r>
    </w:p>
    <w:p w14:paraId="1E2E6D6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DHAR, Rajib Lochan; DHAR, Mahua. </w:t>
      </w:r>
      <w:r w:rsidRPr="00051B54">
        <w:rPr>
          <w:rFonts w:ascii="Times New Roman" w:hAnsi="Times New Roman"/>
          <w:noProof/>
          <w:sz w:val="24"/>
          <w:szCs w:val="24"/>
          <w:lang w:val="en-US"/>
        </w:rPr>
        <w:t xml:space="preserve">Job stress, coping process and intentions to leave: A study of information technology professionals working in India. </w:t>
      </w:r>
      <w:r w:rsidRPr="00E64ECA">
        <w:rPr>
          <w:rFonts w:ascii="Times New Roman" w:hAnsi="Times New Roman"/>
          <w:b/>
          <w:bCs/>
          <w:noProof/>
          <w:sz w:val="24"/>
          <w:szCs w:val="24"/>
        </w:rPr>
        <w:t>Social Science Journal</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47, n. 3, p. 560–577, 2010. Disponível em: http://dx.doi.org/10.1016/j.soscij.2010.01.006</w:t>
      </w:r>
    </w:p>
    <w:p w14:paraId="7627BB5E"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E64ECA">
        <w:rPr>
          <w:rFonts w:ascii="Times New Roman" w:hAnsi="Times New Roman"/>
          <w:i/>
          <w:iCs/>
          <w:noProof/>
          <w:sz w:val="24"/>
          <w:szCs w:val="24"/>
        </w:rPr>
        <w:t>[S. l.]</w:t>
      </w:r>
      <w:r w:rsidRPr="00E64ECA">
        <w:rPr>
          <w:rFonts w:ascii="Times New Roman" w:hAnsi="Times New Roman"/>
          <w:noProof/>
          <w:sz w:val="24"/>
          <w:szCs w:val="24"/>
        </w:rPr>
        <w:t xml:space="preserve">, p. 4–12, 2016. </w:t>
      </w:r>
    </w:p>
    <w:p w14:paraId="6D4BF2C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DIAS-JR, Jose jorge lima. </w:t>
      </w:r>
      <w:r w:rsidRPr="00E64ECA">
        <w:rPr>
          <w:rFonts w:ascii="Times New Roman" w:hAnsi="Times New Roman"/>
          <w:b/>
          <w:bCs/>
          <w:noProof/>
          <w:sz w:val="24"/>
          <w:szCs w:val="24"/>
        </w:rPr>
        <w:t>MODELO DE COMPETÊNCIAS À LUZ DA ADAPTABILIDADE PARA ANÁLISE DA ATUAÇÃO EM EQUIPES DE SOFTWARE</w:t>
      </w:r>
      <w:r w:rsidRPr="00E64ECA">
        <w:rPr>
          <w:rFonts w:ascii="Times New Roman" w:hAnsi="Times New Roman"/>
          <w:noProof/>
          <w:sz w:val="24"/>
          <w:szCs w:val="24"/>
        </w:rPr>
        <w:t xml:space="preserve">. 2018. - UFPB, </w:t>
      </w:r>
      <w:r w:rsidRPr="00E64ECA">
        <w:rPr>
          <w:rFonts w:ascii="Times New Roman" w:hAnsi="Times New Roman"/>
          <w:i/>
          <w:iCs/>
          <w:noProof/>
          <w:sz w:val="24"/>
          <w:szCs w:val="24"/>
        </w:rPr>
        <w:t>[s. l.]</w:t>
      </w:r>
      <w:r w:rsidRPr="00E64ECA">
        <w:rPr>
          <w:rFonts w:ascii="Times New Roman" w:hAnsi="Times New Roman"/>
          <w:noProof/>
          <w:sz w:val="24"/>
          <w:szCs w:val="24"/>
        </w:rPr>
        <w:t>, 2018.</w:t>
      </w:r>
    </w:p>
    <w:p w14:paraId="15AD3F8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DIAS JUNIOR, José Lima Jorge; SILVA, Anielson Barbosa. Tradução e Validação da Escala de Autoliderança para o Contexto Brasileiro. </w:t>
      </w:r>
      <w:r w:rsidRPr="00E64ECA">
        <w:rPr>
          <w:rFonts w:ascii="Times New Roman" w:hAnsi="Times New Roman"/>
          <w:b/>
          <w:bCs/>
          <w:noProof/>
          <w:sz w:val="24"/>
          <w:szCs w:val="24"/>
        </w:rPr>
        <w:t>Revista Psicologia : Organizações e Trabalho</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20, p. 1–10, 2020. </w:t>
      </w:r>
    </w:p>
    <w:p w14:paraId="326A7D9A"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DINI, Ariane Polidoro </w:t>
      </w:r>
      <w:r w:rsidRPr="00E64ECA">
        <w:rPr>
          <w:rFonts w:ascii="Times New Roman" w:hAnsi="Times New Roman"/>
          <w:i/>
          <w:iCs/>
          <w:noProof/>
          <w:sz w:val="24"/>
          <w:szCs w:val="24"/>
        </w:rPr>
        <w:t>et al.</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Validity and reliability of a pediatric patient classification instrument. </w:t>
      </w:r>
      <w:r w:rsidRPr="00E64ECA">
        <w:rPr>
          <w:rFonts w:ascii="Times New Roman" w:hAnsi="Times New Roman"/>
          <w:b/>
          <w:bCs/>
          <w:noProof/>
          <w:sz w:val="24"/>
          <w:szCs w:val="24"/>
        </w:rPr>
        <w:t>Revista Latino-Americana de Enfermagem</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22, n. 4, p. 598–603, 2014. </w:t>
      </w:r>
    </w:p>
    <w:p w14:paraId="3A613DD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DORSEY, David W.; CORTINA, Jose M.; LUCHMAN, Joseph. Adaptive and citizenship-related behaviors at work.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2010. </w:t>
      </w:r>
    </w:p>
    <w:p w14:paraId="3F8DF9C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DYBÅ, Tore. </w:t>
      </w:r>
      <w:r w:rsidRPr="00051B54">
        <w:rPr>
          <w:rFonts w:ascii="Times New Roman" w:hAnsi="Times New Roman"/>
          <w:b/>
          <w:bCs/>
          <w:noProof/>
          <w:sz w:val="24"/>
          <w:szCs w:val="24"/>
          <w:lang w:val="en-US"/>
        </w:rPr>
        <w:t>Improvisation in small software organizations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w:t>
      </w:r>
    </w:p>
    <w:p w14:paraId="44B3581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E.S. SANTOS, Ronnie </w:t>
      </w:r>
      <w:r w:rsidRPr="00E64ECA">
        <w:rPr>
          <w:rFonts w:ascii="Times New Roman" w:hAnsi="Times New Roman"/>
          <w:i/>
          <w:iCs/>
          <w:noProof/>
          <w:sz w:val="24"/>
          <w:szCs w:val="24"/>
        </w:rPr>
        <w:t>et al.</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Work Design and Job Rotation in Software Engineering: Results from an Industrial Study.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139–146, 2019. </w:t>
      </w:r>
    </w:p>
    <w:p w14:paraId="2F47A20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EDMONDSON, Amy. Psychological safety and learning behavior in work teams. </w:t>
      </w:r>
      <w:r w:rsidRPr="00051B54">
        <w:rPr>
          <w:rFonts w:ascii="Times New Roman" w:hAnsi="Times New Roman"/>
          <w:b/>
          <w:bCs/>
          <w:noProof/>
          <w:sz w:val="24"/>
          <w:szCs w:val="24"/>
          <w:lang w:val="en-US"/>
        </w:rPr>
        <w:t>Administrative Science Quarterly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44, n. 2, p. 350–383, 1999. </w:t>
      </w:r>
    </w:p>
    <w:p w14:paraId="6A1EE1E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EDMONDSON, Amy C. Speaking up in the operating room: How team leaders promote learning in interdisciplinary action teams. </w:t>
      </w:r>
      <w:r w:rsidRPr="00051B54">
        <w:rPr>
          <w:rFonts w:ascii="Times New Roman" w:hAnsi="Times New Roman"/>
          <w:b/>
          <w:bCs/>
          <w:noProof/>
          <w:sz w:val="24"/>
          <w:szCs w:val="24"/>
          <w:lang w:val="en-US"/>
        </w:rPr>
        <w:t>Journal of management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40, n. 6, p. 1419–1452, 2003. </w:t>
      </w:r>
    </w:p>
    <w:p w14:paraId="3DCDE13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EDMONDSON, Amy C.; BOHMER, Richard M.; PISANO, Gary P. Disrupted routines: Team learning and new technology implementation in hospitals. </w:t>
      </w:r>
      <w:r w:rsidRPr="00051B54">
        <w:rPr>
          <w:rFonts w:ascii="Times New Roman" w:hAnsi="Times New Roman"/>
          <w:b/>
          <w:bCs/>
          <w:noProof/>
          <w:sz w:val="24"/>
          <w:szCs w:val="24"/>
          <w:lang w:val="en-US"/>
        </w:rPr>
        <w:t>Administrative science quarterly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lastRenderedPageBreak/>
        <w:t>[S. l.]</w:t>
      </w:r>
      <w:r w:rsidRPr="00051B54">
        <w:rPr>
          <w:rFonts w:ascii="Times New Roman" w:hAnsi="Times New Roman"/>
          <w:noProof/>
          <w:sz w:val="24"/>
          <w:szCs w:val="24"/>
          <w:lang w:val="en-US"/>
        </w:rPr>
        <w:t xml:space="preserve">, v. 46, n. 4, p. 685–716, 2001. </w:t>
      </w:r>
    </w:p>
    <w:p w14:paraId="1E46DE7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ESKEROD, Pernille; BLICHFELDT, Bodil Stilling. Managing team entrees and withdrawals during the project life cycle. </w:t>
      </w:r>
      <w:r w:rsidRPr="00051B54">
        <w:rPr>
          <w:rFonts w:ascii="Times New Roman" w:hAnsi="Times New Roman"/>
          <w:b/>
          <w:bCs/>
          <w:noProof/>
          <w:sz w:val="24"/>
          <w:szCs w:val="24"/>
          <w:lang w:val="en-US"/>
        </w:rPr>
        <w:t>International Journal of Project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23, n. 7, p. 495–503, 2005. </w:t>
      </w:r>
    </w:p>
    <w:p w14:paraId="1FD0638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EUI YOUNG, Jung; TAE YOUNG, Han. The Effects of Humor Behavior on Adaptive Performance and Contribution to Team Members’ Adaptive Performance: The Mediating Effects of Burnout.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29, n. 3, p. 465–489, 2016. </w:t>
      </w:r>
    </w:p>
    <w:p w14:paraId="1886062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FAN, Xitao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An Exploratory Study about Inaccuracy and Invalidity in Adolescent Self-Report Surveys. </w:t>
      </w:r>
      <w:r w:rsidRPr="00051B54">
        <w:rPr>
          <w:rFonts w:ascii="Times New Roman" w:hAnsi="Times New Roman"/>
          <w:b/>
          <w:bCs/>
          <w:noProof/>
          <w:sz w:val="24"/>
          <w:szCs w:val="24"/>
          <w:lang w:val="en-US"/>
        </w:rPr>
        <w:t>Field Methods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18, n. 3, p. 223–244, 2006. </w:t>
      </w:r>
    </w:p>
    <w:p w14:paraId="68A71282"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FORNELL, Claes; LARCKER, David F. </w:t>
      </w:r>
      <w:r w:rsidRPr="00051B54">
        <w:rPr>
          <w:rFonts w:ascii="Times New Roman" w:hAnsi="Times New Roman"/>
          <w:b/>
          <w:bCs/>
          <w:noProof/>
          <w:sz w:val="24"/>
          <w:szCs w:val="24"/>
          <w:lang w:val="en-US"/>
        </w:rPr>
        <w:t>Structural equation models with unobservable variables and measurement error: Algebra and statistics</w:t>
      </w:r>
      <w:r w:rsidRPr="00051B54">
        <w:rPr>
          <w:rFonts w:ascii="Times New Roman" w:hAnsi="Times New Roman"/>
          <w:noProof/>
          <w:sz w:val="24"/>
          <w:szCs w:val="24"/>
          <w:lang w:val="en-US"/>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SAGE Publications Sage CA: Los Angeles, CA, 1981.  </w:t>
      </w:r>
    </w:p>
    <w:p w14:paraId="6C7DE73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FRANCA, Cesar; DA SILVA, Fabio Fabio Queda Bueno; SHARP, Helen. </w:t>
      </w:r>
      <w:r w:rsidRPr="00051B54">
        <w:rPr>
          <w:rFonts w:ascii="Times New Roman" w:hAnsi="Times New Roman"/>
          <w:noProof/>
          <w:sz w:val="24"/>
          <w:szCs w:val="24"/>
          <w:lang w:val="en-US"/>
        </w:rPr>
        <w:t xml:space="preserve">Motivation and Satisfaction of Software Engineers. </w:t>
      </w:r>
      <w:r w:rsidRPr="00051B54">
        <w:rPr>
          <w:rFonts w:ascii="Times New Roman" w:hAnsi="Times New Roman"/>
          <w:b/>
          <w:bCs/>
          <w:noProof/>
          <w:sz w:val="24"/>
          <w:szCs w:val="24"/>
          <w:lang w:val="en-US"/>
        </w:rPr>
        <w:t>IEEE Transactions on Software Engineering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1–27, 2018. </w:t>
      </w:r>
    </w:p>
    <w:p w14:paraId="351CB2C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FRAŇEK, Marek; VEČEŘA, Jakub. Personal characteristics and job satisfaction. </w:t>
      </w:r>
      <w:r w:rsidRPr="00051B54">
        <w:rPr>
          <w:rFonts w:ascii="Times New Roman" w:hAnsi="Times New Roman"/>
          <w:b/>
          <w:bCs/>
          <w:noProof/>
          <w:sz w:val="24"/>
          <w:szCs w:val="24"/>
          <w:lang w:val="en-US"/>
        </w:rPr>
        <w:t>E a M: Ekonomie a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11, n. 4, p. 63–76, 2008. </w:t>
      </w:r>
    </w:p>
    <w:p w14:paraId="2902546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FREUDENBERGER, Herbert J. Staff Burn-Out.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90, n. 1, p. 159–165, 1974. </w:t>
      </w:r>
    </w:p>
    <w:p w14:paraId="596BE4E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FRIEL, Charles M. Notes on factor analysis. </w:t>
      </w:r>
      <w:r w:rsidRPr="00051B54">
        <w:rPr>
          <w:rFonts w:ascii="Times New Roman" w:hAnsi="Times New Roman"/>
          <w:b/>
          <w:bCs/>
          <w:noProof/>
          <w:sz w:val="24"/>
          <w:szCs w:val="24"/>
          <w:lang w:val="en-US"/>
        </w:rPr>
        <w:t>Criminal Justice Center, Sam Houston State University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2007. </w:t>
      </w:r>
    </w:p>
    <w:p w14:paraId="1B395FB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GALLUP. </w:t>
      </w:r>
      <w:r w:rsidRPr="00051B54">
        <w:rPr>
          <w:rFonts w:ascii="Times New Roman" w:hAnsi="Times New Roman"/>
          <w:b/>
          <w:bCs/>
          <w:noProof/>
          <w:sz w:val="24"/>
          <w:szCs w:val="24"/>
          <w:lang w:val="en-US"/>
        </w:rPr>
        <w:t>Employee Burnout, Part 1: The 5 Main Causes</w:t>
      </w:r>
      <w:r w:rsidRPr="00051B54">
        <w:rPr>
          <w:rFonts w:ascii="Times New Roman" w:hAnsi="Times New Roman"/>
          <w:noProof/>
          <w:sz w:val="24"/>
          <w:szCs w:val="24"/>
          <w:lang w:val="en-US"/>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Disponível em: https://www.gallup.com/workplace/237059/employee-burnout-part-main-causes.aspx. Acesso em: 8 ago. 2019.</w:t>
      </w:r>
    </w:p>
    <w:p w14:paraId="0318C0C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GARNER, Bryan R.; KNIGHT, Kevin; SIMPSON, D. Dwayne. Burnout Among Corrections-Based Drug Treatment Staff. </w:t>
      </w:r>
      <w:r w:rsidRPr="00051B54">
        <w:rPr>
          <w:rFonts w:ascii="Times New Roman" w:hAnsi="Times New Roman"/>
          <w:b/>
          <w:bCs/>
          <w:noProof/>
          <w:sz w:val="24"/>
          <w:szCs w:val="24"/>
          <w:lang w:val="en-US"/>
        </w:rPr>
        <w:t>International Journal of Offender Therapy and Comparative Criminology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51, n. 5, p. 510–522, 2007. </w:t>
      </w:r>
    </w:p>
    <w:p w14:paraId="67A7491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GERHART, Barry. The (affective) dispositional approach to job satisfaction: Sorting out the policy implications. </w:t>
      </w:r>
      <w:r w:rsidRPr="00051B54">
        <w:rPr>
          <w:rFonts w:ascii="Times New Roman" w:hAnsi="Times New Roman"/>
          <w:b/>
          <w:bCs/>
          <w:noProof/>
          <w:sz w:val="24"/>
          <w:szCs w:val="24"/>
          <w:lang w:val="en-US"/>
        </w:rPr>
        <w:t>Journal of Organizational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26, n. 1, p. 79–97, 2005. </w:t>
      </w:r>
    </w:p>
    <w:p w14:paraId="17AC9C5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GHAZALA MUSTAFA ELTAYEF. </w:t>
      </w:r>
      <w:r w:rsidRPr="00051B54">
        <w:rPr>
          <w:rFonts w:ascii="Times New Roman" w:hAnsi="Times New Roman"/>
          <w:b/>
          <w:bCs/>
          <w:noProof/>
          <w:sz w:val="24"/>
          <w:szCs w:val="24"/>
          <w:lang w:val="en-US"/>
        </w:rPr>
        <w:t>Burnout, self- concept and their relationship to job satisfaction among nurses in libya</w:t>
      </w:r>
      <w:r w:rsidRPr="00051B54">
        <w:rPr>
          <w:rFonts w:ascii="Times New Roman" w:hAnsi="Times New Roman"/>
          <w:noProof/>
          <w:sz w:val="24"/>
          <w:szCs w:val="24"/>
          <w:lang w:val="en-US"/>
        </w:rPr>
        <w:t xml:space="preserve">. 2014. - UNIVERSITI SAINS MALAYSIA,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2014.</w:t>
      </w:r>
    </w:p>
    <w:p w14:paraId="53F6153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GOLDSTEIN, David K.; ROCKART, John F. An Examination of Work-Related Correlates of Job Satisfaction in Programmer/Analysts. </w:t>
      </w:r>
      <w:r w:rsidRPr="00051B54">
        <w:rPr>
          <w:rFonts w:ascii="Times New Roman" w:hAnsi="Times New Roman"/>
          <w:b/>
          <w:bCs/>
          <w:noProof/>
          <w:sz w:val="24"/>
          <w:szCs w:val="24"/>
          <w:lang w:val="en-US"/>
        </w:rPr>
        <w:t>MIS Quarterly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 n. 2, p. 103, 1984. </w:t>
      </w:r>
    </w:p>
    <w:p w14:paraId="22998D0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GOLEMBIEWSKI, Robert T. A note on Leiter’s study: Highlighting two models of burnout. </w:t>
      </w:r>
      <w:r w:rsidRPr="00051B54">
        <w:rPr>
          <w:rFonts w:ascii="Times New Roman" w:hAnsi="Times New Roman"/>
          <w:b/>
          <w:bCs/>
          <w:noProof/>
          <w:sz w:val="24"/>
          <w:szCs w:val="24"/>
          <w:lang w:val="en-US"/>
        </w:rPr>
        <w:t>Group &amp; Organization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14, n. 1, p. 5–13, 1989. </w:t>
      </w:r>
    </w:p>
    <w:p w14:paraId="77C3B3B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051B54">
        <w:rPr>
          <w:rFonts w:ascii="Times New Roman" w:hAnsi="Times New Roman"/>
          <w:b/>
          <w:bCs/>
          <w:noProof/>
          <w:sz w:val="24"/>
          <w:szCs w:val="24"/>
          <w:lang w:val="en-US"/>
        </w:rPr>
        <w:t>International Journal of Environmental Research and Public Health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17, n. 6, 2020. </w:t>
      </w:r>
    </w:p>
    <w:p w14:paraId="29D21E1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GRAZIOTIN, Daniel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What happens when software developers are (un)happy. </w:t>
      </w:r>
      <w:r w:rsidRPr="00051B54">
        <w:rPr>
          <w:rFonts w:ascii="Times New Roman" w:hAnsi="Times New Roman"/>
          <w:b/>
          <w:bCs/>
          <w:noProof/>
          <w:sz w:val="24"/>
          <w:szCs w:val="24"/>
          <w:lang w:val="en-US"/>
        </w:rPr>
        <w:t>Journal of Systems and Software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140, p. 32–47, 2018. </w:t>
      </w:r>
    </w:p>
    <w:p w14:paraId="7CDA260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GRAZIOTIN, Daniel; WANG, Xiaofeng; ABRAHAMSSON, Pekka. Towards a Theory of Affect and Software Developers’ Performance.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2016. </w:t>
      </w:r>
    </w:p>
    <w:p w14:paraId="57F1150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GREN, Lucas; LENBERG, Per. Agility is responsiveness to change: An essential definition. </w:t>
      </w:r>
      <w:r w:rsidRPr="00051B54">
        <w:rPr>
          <w:rFonts w:ascii="Times New Roman" w:hAnsi="Times New Roman"/>
          <w:b/>
          <w:bCs/>
          <w:noProof/>
          <w:sz w:val="24"/>
          <w:szCs w:val="24"/>
          <w:lang w:val="en-US"/>
        </w:rPr>
        <w:lastRenderedPageBreak/>
        <w:t>ACM International Conference Proceeding Series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348–353, 2020. </w:t>
      </w:r>
    </w:p>
    <w:p w14:paraId="56BFD85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GRIFFIN, Barbara; HESKETH, Beryl. Adaptable Behaviours for Successful Work and Career Adjustment. </w:t>
      </w:r>
      <w:r w:rsidRPr="00051B54">
        <w:rPr>
          <w:rFonts w:ascii="Times New Roman" w:hAnsi="Times New Roman"/>
          <w:b/>
          <w:bCs/>
          <w:noProof/>
          <w:sz w:val="24"/>
          <w:szCs w:val="24"/>
          <w:lang w:val="en-US"/>
        </w:rPr>
        <w:t>Australian Journal of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55, n. 2, p. 65–73, 2006. </w:t>
      </w:r>
    </w:p>
    <w:p w14:paraId="18DBBA6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GRIFFIN, Marie L.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Job involvement, job stress, job satisfaction, and organizational commitment and the burnout of correctional staff. </w:t>
      </w:r>
      <w:r w:rsidRPr="00051B54">
        <w:rPr>
          <w:rFonts w:ascii="Times New Roman" w:hAnsi="Times New Roman"/>
          <w:b/>
          <w:bCs/>
          <w:noProof/>
          <w:sz w:val="24"/>
          <w:szCs w:val="24"/>
          <w:lang w:val="en-US"/>
        </w:rPr>
        <w:t>Criminal Justice and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37, n. 2, p. 239–255, 2010. </w:t>
      </w:r>
    </w:p>
    <w:p w14:paraId="4089F23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HACKMAN, J. Richard; OLDHAM, Greg R. </w:t>
      </w:r>
      <w:r w:rsidRPr="00051B54">
        <w:rPr>
          <w:rFonts w:ascii="Times New Roman" w:hAnsi="Times New Roman"/>
          <w:b/>
          <w:bCs/>
          <w:noProof/>
          <w:sz w:val="24"/>
          <w:szCs w:val="24"/>
          <w:lang w:val="en-US"/>
        </w:rPr>
        <w:t>Work redesign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FT Press, 1980. </w:t>
      </w:r>
    </w:p>
    <w:p w14:paraId="071E96D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HAIR, Joseph F.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t>
      </w:r>
      <w:r w:rsidRPr="00E64ECA">
        <w:rPr>
          <w:rFonts w:ascii="Times New Roman" w:hAnsi="Times New Roman"/>
          <w:b/>
          <w:bCs/>
          <w:noProof/>
          <w:sz w:val="24"/>
          <w:szCs w:val="24"/>
        </w:rPr>
        <w:t>Análise multivariada de dados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Bookman Editora, 2009. </w:t>
      </w:r>
    </w:p>
    <w:p w14:paraId="3B8E05B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HAIR JR., Joseph F.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t>
      </w:r>
      <w:r w:rsidRPr="00E64ECA">
        <w:rPr>
          <w:rFonts w:ascii="Times New Roman" w:hAnsi="Times New Roman"/>
          <w:b/>
          <w:bCs/>
          <w:noProof/>
          <w:sz w:val="24"/>
          <w:szCs w:val="24"/>
        </w:rPr>
        <w:t>Análise multivariada de dados</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w:t>
      </w:r>
    </w:p>
    <w:p w14:paraId="527EBD4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051B54">
        <w:rPr>
          <w:rFonts w:ascii="Times New Roman" w:hAnsi="Times New Roman"/>
          <w:b/>
          <w:bCs/>
          <w:noProof/>
          <w:sz w:val="24"/>
          <w:szCs w:val="24"/>
          <w:lang w:val="en-US"/>
        </w:rPr>
        <w:t>Public Administration Review</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73, n. 5, p. 716–725, 2013. </w:t>
      </w:r>
    </w:p>
    <w:p w14:paraId="6330780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HIGHSMITH, Jim; COCKBURN, Alistair. Development : The Business of Innovation. </w:t>
      </w:r>
      <w:r w:rsidRPr="00051B54">
        <w:rPr>
          <w:rFonts w:ascii="Times New Roman" w:hAnsi="Times New Roman"/>
          <w:b/>
          <w:bCs/>
          <w:noProof/>
          <w:sz w:val="24"/>
          <w:szCs w:val="24"/>
          <w:lang w:val="en-US"/>
        </w:rPr>
        <w:t>Computer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120–122, 2001. </w:t>
      </w:r>
    </w:p>
    <w:p w14:paraId="55789A1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HILTON, Michael; BEGEL, Andrew. A Study of the Organizational Dynamics of Software Teams.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2018. </w:t>
      </w:r>
    </w:p>
    <w:p w14:paraId="0EBBB15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HINTON, Perry R.; MCMURRAY, Isabella; BROWNLOW, Charlotte. </w:t>
      </w:r>
      <w:r w:rsidRPr="00051B54">
        <w:rPr>
          <w:rFonts w:ascii="Times New Roman" w:hAnsi="Times New Roman"/>
          <w:b/>
          <w:bCs/>
          <w:noProof/>
          <w:sz w:val="24"/>
          <w:szCs w:val="24"/>
          <w:lang w:val="en-US"/>
        </w:rPr>
        <w:t>SPSS explained</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Routledge, 2014. </w:t>
      </w:r>
    </w:p>
    <w:p w14:paraId="518EC8F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051B54">
        <w:rPr>
          <w:rFonts w:ascii="Times New Roman" w:hAnsi="Times New Roman"/>
          <w:b/>
          <w:bCs/>
          <w:noProof/>
          <w:sz w:val="24"/>
          <w:szCs w:val="24"/>
          <w:lang w:val="en-US"/>
        </w:rPr>
        <w:t>Organization Science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12, n. 4, p. 435–449, 2001. Disponível em: http://pubsonline.informs.org/doi/abs/10.1287/orsc.12.4.435.10635</w:t>
      </w:r>
    </w:p>
    <w:p w14:paraId="6DC0A9A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HORTON, Stephen. ScholarWorks Strategies for Information Technology Employee Retention ScholarWorks Walden Dissertations and Doctoral Studies Strategies for Information Technology Employee Retention.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2020. </w:t>
      </w:r>
    </w:p>
    <w:p w14:paraId="133A856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HUARNG, Adam S. Burnout syndrome among information system professionals. </w:t>
      </w:r>
      <w:r w:rsidRPr="00051B54">
        <w:rPr>
          <w:rFonts w:ascii="Times New Roman" w:hAnsi="Times New Roman"/>
          <w:b/>
          <w:bCs/>
          <w:noProof/>
          <w:sz w:val="24"/>
          <w:szCs w:val="24"/>
          <w:lang w:val="en-US"/>
        </w:rPr>
        <w:t>Information Systems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18, n. 2, p. 15–20, 2001. </w:t>
      </w:r>
    </w:p>
    <w:p w14:paraId="471B95C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INVERARDI, Paola; JAZAYERI, Mehdi. </w:t>
      </w:r>
      <w:r w:rsidRPr="00051B54">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Springer, 2006. v. 4309</w:t>
      </w:r>
    </w:p>
    <w:p w14:paraId="084EE93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JANSEN, Patrick G. M.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effects of job characteristics and individual characteristics on job satisfaction and burnout in community nursing. </w:t>
      </w:r>
      <w:r w:rsidRPr="00051B54">
        <w:rPr>
          <w:rFonts w:ascii="Times New Roman" w:hAnsi="Times New Roman"/>
          <w:b/>
          <w:bCs/>
          <w:noProof/>
          <w:sz w:val="24"/>
          <w:szCs w:val="24"/>
          <w:lang w:val="en-US"/>
        </w:rPr>
        <w:t>International Journal of Nursing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33, n. 4, p. 407–421, 1996. </w:t>
      </w:r>
    </w:p>
    <w:p w14:paraId="565498B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JUDGE, Timothy A.; HELLER, Daniel; MOUNT, Michael K. Five-factor model of personality and job satisfaction: A meta-analysis.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87, n. 3, p. 530–541, 2002. </w:t>
      </w:r>
    </w:p>
    <w:p w14:paraId="0674CE1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051B54">
        <w:rPr>
          <w:rFonts w:ascii="Times New Roman" w:hAnsi="Times New Roman"/>
          <w:b/>
          <w:bCs/>
          <w:noProof/>
          <w:sz w:val="24"/>
          <w:szCs w:val="24"/>
          <w:lang w:val="en-US"/>
        </w:rPr>
        <w:t>Procedia Economics and Finance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23, n. December, p. 1358–1366, 2015. </w:t>
      </w:r>
      <w:r w:rsidRPr="00E64ECA">
        <w:rPr>
          <w:rFonts w:ascii="Times New Roman" w:hAnsi="Times New Roman"/>
          <w:noProof/>
          <w:sz w:val="24"/>
          <w:szCs w:val="24"/>
        </w:rPr>
        <w:t>Disponível em: http://dx.doi.org/10.1016/S2212-5671(15)00523-7</w:t>
      </w:r>
    </w:p>
    <w:p w14:paraId="4A127DF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KATILA, RIITTA; AHUJA, GAUTAM. </w:t>
      </w:r>
      <w:r w:rsidRPr="00051B54">
        <w:rPr>
          <w:rFonts w:ascii="Times New Roman" w:hAnsi="Times New Roman"/>
          <w:noProof/>
          <w:sz w:val="24"/>
          <w:szCs w:val="24"/>
          <w:lang w:val="en-US"/>
        </w:rPr>
        <w:t xml:space="preserve">SOMETHING OLD, SOMETHING NEW: A LONGITUDINAL STUDY OF SEARCH BEHAVIOR AND NEW PRODUCT </w:t>
      </w:r>
      <w:r w:rsidRPr="00051B54">
        <w:rPr>
          <w:rFonts w:ascii="Times New Roman" w:hAnsi="Times New Roman"/>
          <w:noProof/>
          <w:sz w:val="24"/>
          <w:szCs w:val="24"/>
          <w:lang w:val="en-US"/>
        </w:rPr>
        <w:lastRenderedPageBreak/>
        <w:t xml:space="preserve">INTRODUCTION. </w:t>
      </w:r>
      <w:r w:rsidRPr="00051B54">
        <w:rPr>
          <w:rFonts w:ascii="Times New Roman" w:hAnsi="Times New Roman"/>
          <w:b/>
          <w:bCs/>
          <w:noProof/>
          <w:sz w:val="24"/>
          <w:szCs w:val="24"/>
          <w:lang w:val="en-US"/>
        </w:rPr>
        <w:t>Academy of Management Journal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45, n. 6, p. 1183–1194, 2002. </w:t>
      </w:r>
    </w:p>
    <w:p w14:paraId="4276C55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KENNY, David A.; KANISKAN, Burcu; MCCOACH, D. Betsy. The Performance of RMSEA in Models With Small Degrees of Freedom. </w:t>
      </w:r>
      <w:r w:rsidRPr="00051B54">
        <w:rPr>
          <w:rFonts w:ascii="Times New Roman" w:hAnsi="Times New Roman"/>
          <w:b/>
          <w:bCs/>
          <w:noProof/>
          <w:sz w:val="24"/>
          <w:szCs w:val="24"/>
          <w:lang w:val="en-US"/>
        </w:rPr>
        <w:t>Sociological Methods &amp;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44, n. 3, p. 486–507, 2015. Disponível em: https://doi.org/10.1177/0049124114543236</w:t>
      </w:r>
    </w:p>
    <w:p w14:paraId="617C9FC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KHAN, Iftikhar Ahmed; BRINKMAN, Willem Paul; HIERONS, Robert M. Do moods affect programmers’ debug performance? </w:t>
      </w:r>
      <w:r w:rsidRPr="00051B54">
        <w:rPr>
          <w:rFonts w:ascii="Times New Roman" w:hAnsi="Times New Roman"/>
          <w:b/>
          <w:bCs/>
          <w:noProof/>
          <w:sz w:val="24"/>
          <w:szCs w:val="24"/>
          <w:lang w:val="en-US"/>
        </w:rPr>
        <w:t>Cognition, Technology and Work</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13, n. 4, p. 245–258, 2011. </w:t>
      </w:r>
    </w:p>
    <w:p w14:paraId="050B3A1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KLINE, Rex B. </w:t>
      </w:r>
      <w:r w:rsidRPr="00051B54">
        <w:rPr>
          <w:rFonts w:ascii="Times New Roman" w:hAnsi="Times New Roman"/>
          <w:b/>
          <w:bCs/>
          <w:noProof/>
          <w:sz w:val="24"/>
          <w:szCs w:val="24"/>
          <w:lang w:val="en-US"/>
        </w:rPr>
        <w:t>Principles and practice of structural equation modeling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Guilford publications, 2015. </w:t>
      </w:r>
    </w:p>
    <w:p w14:paraId="1AC13EA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KOKKINOS, Constantinos M. Job stressors, personality and burnout in primary school teachers. </w:t>
      </w:r>
      <w:r w:rsidRPr="00051B54">
        <w:rPr>
          <w:rFonts w:ascii="Times New Roman" w:hAnsi="Times New Roman"/>
          <w:b/>
          <w:bCs/>
          <w:noProof/>
          <w:sz w:val="24"/>
          <w:szCs w:val="24"/>
          <w:lang w:val="en-US"/>
        </w:rPr>
        <w:t>British Journal of Educational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77, n. 1, p. 229–243, 2007. </w:t>
      </w:r>
    </w:p>
    <w:p w14:paraId="028E726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KUDE, Thomas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Adaptation Patterns in Agile Information Systems Development Teams. </w:t>
      </w:r>
      <w:r w:rsidRPr="00051B54">
        <w:rPr>
          <w:rFonts w:ascii="Times New Roman" w:hAnsi="Times New Roman"/>
          <w:b/>
          <w:bCs/>
          <w:noProof/>
          <w:sz w:val="24"/>
          <w:szCs w:val="24"/>
          <w:lang w:val="en-US"/>
        </w:rPr>
        <w:t>Ecis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1–15, 2014. </w:t>
      </w:r>
    </w:p>
    <w:p w14:paraId="2DC6AC8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LAM, Long W. Impact of competitiveness on salespeople’s commitment and performance. </w:t>
      </w:r>
      <w:r w:rsidRPr="00051B54">
        <w:rPr>
          <w:rFonts w:ascii="Times New Roman" w:hAnsi="Times New Roman"/>
          <w:b/>
          <w:bCs/>
          <w:noProof/>
          <w:sz w:val="24"/>
          <w:szCs w:val="24"/>
          <w:lang w:val="en-US"/>
        </w:rPr>
        <w:t>Journal of Business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65, n. 9, p. 1328–1334, 2012. Disponível em: http://dx.doi.org/10.1016/j.jbusres.2011.10.026</w:t>
      </w:r>
    </w:p>
    <w:p w14:paraId="39D6C21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051B54">
        <w:rPr>
          <w:rFonts w:ascii="Times New Roman" w:hAnsi="Times New Roman"/>
          <w:b/>
          <w:bCs/>
          <w:noProof/>
          <w:sz w:val="24"/>
          <w:szCs w:val="24"/>
          <w:lang w:val="en-US"/>
        </w:rPr>
        <w:t>Personnel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53, n. 3, p. 563–593, 2000. </w:t>
      </w:r>
    </w:p>
    <w:p w14:paraId="7EDFE80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051B54">
        <w:rPr>
          <w:rFonts w:ascii="Times New Roman" w:hAnsi="Times New Roman"/>
          <w:b/>
          <w:bCs/>
          <w:noProof/>
          <w:sz w:val="24"/>
          <w:szCs w:val="24"/>
          <w:lang w:val="en-US"/>
        </w:rPr>
        <w:t>Computers and Security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59, p. 60–70, 2016. Disponível em: http://dx.doi.org/10.1016/j.cose.2016.02.004</w:t>
      </w:r>
    </w:p>
    <w:p w14:paraId="6ED55D4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LEI, Pui-Wa; SHIVERDECKER, Levi. </w:t>
      </w:r>
      <w:r w:rsidRPr="00051B54">
        <w:rPr>
          <w:rFonts w:ascii="Times New Roman" w:hAnsi="Times New Roman"/>
          <w:noProof/>
          <w:sz w:val="24"/>
          <w:szCs w:val="24"/>
          <w:lang w:val="en-US"/>
        </w:rPr>
        <w:t xml:space="preserve">Performance of Estimators for Confirmatory Factor Analysis of Ordinal Variables with Missing Data. </w:t>
      </w:r>
      <w:r w:rsidRPr="00051B54">
        <w:rPr>
          <w:rFonts w:ascii="Times New Roman" w:hAnsi="Times New Roman"/>
          <w:b/>
          <w:bCs/>
          <w:noProof/>
          <w:sz w:val="24"/>
          <w:szCs w:val="24"/>
          <w:lang w:val="en-US"/>
        </w:rPr>
        <w:t>Structural Equation Modeling: A Multidisciplinary Journal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1–18, 2019. </w:t>
      </w:r>
    </w:p>
    <w:p w14:paraId="0A68A66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LENBERG, Per; FELDT, Robert; WALLGREN, Lars Göran. Behavioral software engineering: A definition and systematic literature review. </w:t>
      </w:r>
      <w:r w:rsidRPr="00051B54">
        <w:rPr>
          <w:rFonts w:ascii="Times New Roman" w:hAnsi="Times New Roman"/>
          <w:b/>
          <w:bCs/>
          <w:noProof/>
          <w:sz w:val="24"/>
          <w:szCs w:val="24"/>
          <w:lang w:val="en-US"/>
        </w:rPr>
        <w:t>Journal of Systems and Software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107, p. 15–37, 2015. </w:t>
      </w:r>
    </w:p>
    <w:p w14:paraId="6BC4215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LEPINE, Jeffrey A. Team adaptation and postchange performance: Effects of team composition in terms of members’ cognitive ability and personality.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88, n. 1, p. 27–39, 2003. </w:t>
      </w:r>
    </w:p>
    <w:p w14:paraId="5E3F1C3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051B54">
        <w:rPr>
          <w:rFonts w:ascii="Times New Roman" w:hAnsi="Times New Roman"/>
          <w:b/>
          <w:bCs/>
          <w:noProof/>
          <w:sz w:val="24"/>
          <w:szCs w:val="24"/>
          <w:lang w:val="en-US"/>
        </w:rPr>
        <w:t>Behavior research methods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48, 2015. </w:t>
      </w:r>
    </w:p>
    <w:p w14:paraId="3629F9C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LI, Paul Luo; KO, Andrew J.; ZHU, Jiamin. What makes a great software engineer?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2015, </w:t>
      </w:r>
      <w:r w:rsidRPr="00051B54">
        <w:rPr>
          <w:rFonts w:ascii="Times New Roman" w:hAnsi="Times New Roman"/>
          <w:b/>
          <w:bCs/>
          <w:noProof/>
          <w:sz w:val="24"/>
          <w:szCs w:val="24"/>
          <w:lang w:val="en-US"/>
        </w:rPr>
        <w:t>Proceedings - International Conference on Software Engineering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p. 700–710.</w:t>
      </w:r>
    </w:p>
    <w:p w14:paraId="0360A0B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LIANG, Diane Wei; MORELAND, Richard; ARGOTE, Linda. Group versus individual training and group performance: The mediating role of transactive memory. </w:t>
      </w:r>
      <w:r w:rsidRPr="00051B54">
        <w:rPr>
          <w:rFonts w:ascii="Times New Roman" w:hAnsi="Times New Roman"/>
          <w:b/>
          <w:bCs/>
          <w:noProof/>
          <w:sz w:val="24"/>
          <w:szCs w:val="24"/>
          <w:lang w:val="en-US"/>
        </w:rPr>
        <w:t>Personality and social psychology bulletin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21, n. 4, p. 384–393, 1995. </w:t>
      </w:r>
    </w:p>
    <w:p w14:paraId="2D032AC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LIMA, Carla Rabelo Corrêa </w:t>
      </w:r>
      <w:r w:rsidRPr="00E64ECA">
        <w:rPr>
          <w:rFonts w:ascii="Times New Roman" w:hAnsi="Times New Roman"/>
          <w:i/>
          <w:iCs/>
          <w:noProof/>
          <w:sz w:val="24"/>
          <w:szCs w:val="24"/>
        </w:rPr>
        <w:t>et al.</w:t>
      </w:r>
      <w:r w:rsidRPr="00E64ECA">
        <w:rPr>
          <w:rFonts w:ascii="Times New Roman" w:hAnsi="Times New Roman"/>
          <w:noProof/>
          <w:sz w:val="24"/>
          <w:szCs w:val="24"/>
        </w:rPr>
        <w:t xml:space="preserve"> Prevalência da síndrome de burnout em médicos militares de um hospital público no Rio de Janeiro. </w:t>
      </w:r>
      <w:r w:rsidRPr="00E64ECA">
        <w:rPr>
          <w:rFonts w:ascii="Times New Roman" w:hAnsi="Times New Roman"/>
          <w:b/>
          <w:bCs/>
          <w:noProof/>
          <w:sz w:val="24"/>
          <w:szCs w:val="24"/>
        </w:rPr>
        <w:t>Revista Brasileira de Medicina do Trabalho</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16, n. 3, p. 287–296, 2018. </w:t>
      </w:r>
    </w:p>
    <w:p w14:paraId="6D8D165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lastRenderedPageBreak/>
        <w:t xml:space="preserve">LIU, Julie Yu-chih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Relationships among interpersonal conflict , requirements uncertainty , and software project performance. </w:t>
      </w:r>
      <w:r w:rsidRPr="00051B54">
        <w:rPr>
          <w:rFonts w:ascii="Times New Roman" w:hAnsi="Times New Roman"/>
          <w:b/>
          <w:bCs/>
          <w:noProof/>
          <w:sz w:val="24"/>
          <w:szCs w:val="24"/>
          <w:lang w:val="en-US"/>
        </w:rPr>
        <w:t>International Journal of Project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29, n. 5, p. 547–556, 2011. Disponível em: http://dx.doi.org/10.1016/j.ijproman.2010.04.007</w:t>
      </w:r>
    </w:p>
    <w:p w14:paraId="589FFA9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LOCKE, Edwin A. What is Job Satisfaction ? </w:t>
      </w:r>
      <w:r w:rsidRPr="00051B54">
        <w:rPr>
          <w:rFonts w:ascii="Times New Roman" w:hAnsi="Times New Roman"/>
          <w:b/>
          <w:bCs/>
          <w:noProof/>
          <w:sz w:val="24"/>
          <w:szCs w:val="24"/>
          <w:lang w:val="en-US"/>
        </w:rPr>
        <w:t>Organizational Behavior an Human Performance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 p. 309–336, 1969. </w:t>
      </w:r>
    </w:p>
    <w:p w14:paraId="0C5CBEE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LOCKE, Edwin A.; LATHAM, Gary P. Work Motivation and Satisfaction: Light at the End of the Tunnel. </w:t>
      </w:r>
      <w:r w:rsidRPr="00E64ECA">
        <w:rPr>
          <w:rFonts w:ascii="Times New Roman" w:hAnsi="Times New Roman"/>
          <w:b/>
          <w:bCs/>
          <w:noProof/>
          <w:sz w:val="24"/>
          <w:szCs w:val="24"/>
        </w:rPr>
        <w:t>Psychological Science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 n. 4, p. 240–246, 1990. </w:t>
      </w:r>
    </w:p>
    <w:p w14:paraId="5D158F0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LOPES, Helena; LAGOA, Sérgio; CALAPEZ, Teresa. </w:t>
      </w:r>
      <w:r w:rsidRPr="00051B54">
        <w:rPr>
          <w:rFonts w:ascii="Times New Roman" w:hAnsi="Times New Roman"/>
          <w:noProof/>
          <w:sz w:val="24"/>
          <w:szCs w:val="24"/>
          <w:lang w:val="en-US"/>
        </w:rPr>
        <w:t xml:space="preserve">Work autonomy, work pressure, and job satisfaction: An analysis of European Union countries. </w:t>
      </w:r>
      <w:r w:rsidRPr="00051B54">
        <w:rPr>
          <w:rFonts w:ascii="Times New Roman" w:hAnsi="Times New Roman"/>
          <w:b/>
          <w:bCs/>
          <w:noProof/>
          <w:sz w:val="24"/>
          <w:szCs w:val="24"/>
          <w:lang w:val="en-US"/>
        </w:rPr>
        <w:t>Economic and Labour Relations Review</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25, n. 2, p. 306–326, 2014. </w:t>
      </w:r>
    </w:p>
    <w:p w14:paraId="1F1C958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LOUIS, Meryl Reis; SUTTON, Robert I. Switching Cognitive Gears: From Habits of Mind to Active Thinking. </w:t>
      </w:r>
      <w:r w:rsidRPr="00051B54">
        <w:rPr>
          <w:rFonts w:ascii="Times New Roman" w:hAnsi="Times New Roman"/>
          <w:b/>
          <w:bCs/>
          <w:noProof/>
          <w:sz w:val="24"/>
          <w:szCs w:val="24"/>
          <w:lang w:val="en-US"/>
        </w:rPr>
        <w:t>Human Relations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44, n. 1, p. 55–76, 1991. </w:t>
      </w:r>
    </w:p>
    <w:p w14:paraId="26A00B7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051B54">
        <w:rPr>
          <w:rFonts w:ascii="Times New Roman" w:hAnsi="Times New Roman"/>
          <w:b/>
          <w:bCs/>
          <w:noProof/>
          <w:sz w:val="24"/>
          <w:szCs w:val="24"/>
          <w:lang w:val="en-US"/>
        </w:rPr>
        <w:t>Psychological Methods</w:t>
      </w:r>
      <w:r w:rsidRPr="00051B54">
        <w:rPr>
          <w:rFonts w:ascii="Times New Roman" w:hAnsi="Times New Roman"/>
          <w:noProof/>
          <w:sz w:val="24"/>
          <w:szCs w:val="24"/>
          <w:lang w:val="en-US"/>
        </w:rPr>
        <w:t xml:space="preserve">, US, v. 1, n. 2, p. 130–149, 1996. </w:t>
      </w:r>
    </w:p>
    <w:p w14:paraId="64E3D3E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MAGALHÃES, Cleyton Vanut Cordeiro de. </w:t>
      </w:r>
      <w:r w:rsidRPr="00051B54">
        <w:rPr>
          <w:rFonts w:ascii="Times New Roman" w:hAnsi="Times New Roman"/>
          <w:b/>
          <w:bCs/>
          <w:noProof/>
          <w:sz w:val="24"/>
          <w:szCs w:val="24"/>
          <w:lang w:val="en-US"/>
        </w:rPr>
        <w:t>The role of Job Specialization in Software Engineering</w:t>
      </w:r>
      <w:r w:rsidRPr="00051B54">
        <w:rPr>
          <w:rFonts w:ascii="Times New Roman" w:hAnsi="Times New Roman"/>
          <w:noProof/>
          <w:sz w:val="24"/>
          <w:szCs w:val="24"/>
          <w:lang w:val="en-US"/>
        </w:rPr>
        <w:t xml:space="preserve">. </w:t>
      </w:r>
      <w:r w:rsidRPr="00E64ECA">
        <w:rPr>
          <w:rFonts w:ascii="Times New Roman" w:hAnsi="Times New Roman"/>
          <w:noProof/>
          <w:sz w:val="24"/>
          <w:szCs w:val="24"/>
        </w:rPr>
        <w:t xml:space="preserve">2020. - Universidade Federal de Pernambuco, </w:t>
      </w:r>
      <w:r w:rsidRPr="00E64ECA">
        <w:rPr>
          <w:rFonts w:ascii="Times New Roman" w:hAnsi="Times New Roman"/>
          <w:i/>
          <w:iCs/>
          <w:noProof/>
          <w:sz w:val="24"/>
          <w:szCs w:val="24"/>
        </w:rPr>
        <w:t>[s. l.]</w:t>
      </w:r>
      <w:r w:rsidRPr="00E64ECA">
        <w:rPr>
          <w:rFonts w:ascii="Times New Roman" w:hAnsi="Times New Roman"/>
          <w:noProof/>
          <w:sz w:val="24"/>
          <w:szCs w:val="24"/>
        </w:rPr>
        <w:t>, 2020.</w:t>
      </w:r>
    </w:p>
    <w:p w14:paraId="134432D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MANIFESTO, Agile. Manifesto for agile software development. </w:t>
      </w:r>
      <w:r w:rsidRPr="00E64ECA">
        <w:rPr>
          <w:rFonts w:ascii="Times New Roman" w:hAnsi="Times New Roman"/>
          <w:i/>
          <w:iCs/>
          <w:noProof/>
          <w:sz w:val="24"/>
          <w:szCs w:val="24"/>
        </w:rPr>
        <w:t>[S. l.]</w:t>
      </w:r>
      <w:r w:rsidRPr="00E64ECA">
        <w:rPr>
          <w:rFonts w:ascii="Times New Roman" w:hAnsi="Times New Roman"/>
          <w:noProof/>
          <w:sz w:val="24"/>
          <w:szCs w:val="24"/>
        </w:rPr>
        <w:t xml:space="preserve">,  2001. </w:t>
      </w:r>
    </w:p>
    <w:p w14:paraId="3A5E016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MARÔCO, João. </w:t>
      </w:r>
      <w:r w:rsidRPr="00E64ECA">
        <w:rPr>
          <w:rFonts w:ascii="Times New Roman" w:hAnsi="Times New Roman"/>
          <w:b/>
          <w:bCs/>
          <w:noProof/>
          <w:sz w:val="24"/>
          <w:szCs w:val="24"/>
        </w:rPr>
        <w:t>Análise de equações estruturais: Fundamentos teóricos, software &amp; aplicações</w:t>
      </w:r>
      <w:r w:rsidRPr="00E64ECA">
        <w:rPr>
          <w:rFonts w:ascii="Times New Roman" w:hAnsi="Times New Roman"/>
          <w:noProof/>
          <w:sz w:val="24"/>
          <w:szCs w:val="24"/>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ReportNumber, Lda, 2010. </w:t>
      </w:r>
    </w:p>
    <w:p w14:paraId="4368637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 LEITER, M. .. Burnout. </w:t>
      </w:r>
      <w:r w:rsidRPr="00051B54">
        <w:rPr>
          <w:rFonts w:ascii="Times New Roman" w:hAnsi="Times New Roman"/>
          <w:b/>
          <w:bCs/>
          <w:noProof/>
          <w:sz w:val="24"/>
          <w:szCs w:val="24"/>
          <w:lang w:val="en-US"/>
        </w:rPr>
        <w:t>Stress: Concepts, Cognition, Emotion, and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351–357, 2016. </w:t>
      </w:r>
    </w:p>
    <w:p w14:paraId="16BDD6E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Christina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Maslach burnout inventory-general survey. The Maslach burnout inventory-test manual.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n. January, 1996. </w:t>
      </w:r>
    </w:p>
    <w:p w14:paraId="0BE9441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Christina; GOLDBERG, Julie. Prevention of burnout: New perspectives. </w:t>
      </w:r>
      <w:r w:rsidRPr="00051B54">
        <w:rPr>
          <w:rFonts w:ascii="Times New Roman" w:hAnsi="Times New Roman"/>
          <w:b/>
          <w:bCs/>
          <w:noProof/>
          <w:sz w:val="24"/>
          <w:szCs w:val="24"/>
          <w:lang w:val="en-US"/>
        </w:rPr>
        <w:t>Applied and Preventive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 n. 1, p. 63–74, 1998. </w:t>
      </w:r>
    </w:p>
    <w:p w14:paraId="0EE6E63A"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Christina; JACKSON, Susan E.; LEITER, Michael P. The Maslach Burnout Inventory Manual. </w:t>
      </w:r>
      <w:r w:rsidRPr="00051B54">
        <w:rPr>
          <w:rFonts w:ascii="Times New Roman" w:hAnsi="Times New Roman"/>
          <w:b/>
          <w:bCs/>
          <w:noProof/>
          <w:sz w:val="24"/>
          <w:szCs w:val="24"/>
          <w:lang w:val="en-US"/>
        </w:rPr>
        <w:t>The Maslach Burnout Inventory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n. May 2016, p. 191–217, 1986. Disponível em: https://www.researchgate.net/publication/277816643</w:t>
      </w:r>
    </w:p>
    <w:p w14:paraId="4B1B02C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Christina; SCHAUFELI, Wilmar B.; LEITER, Michael P. JOB BURNOUT. </w:t>
      </w:r>
      <w:r w:rsidRPr="00051B54">
        <w:rPr>
          <w:rFonts w:ascii="Times New Roman" w:hAnsi="Times New Roman"/>
          <w:b/>
          <w:bCs/>
          <w:noProof/>
          <w:sz w:val="24"/>
          <w:szCs w:val="24"/>
          <w:lang w:val="en-US"/>
        </w:rPr>
        <w:t>Annu. Rev. Psychol.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52, p. 397–422, 2001. </w:t>
      </w:r>
    </w:p>
    <w:p w14:paraId="66477A7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MASSONI, Tiago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Relating voluntary turnover with job characteristics, satisfaction and work exhaustion-An initial study with Brazilian Developers. </w:t>
      </w:r>
      <w:r w:rsidRPr="00051B54">
        <w:rPr>
          <w:rFonts w:ascii="Times New Roman" w:hAnsi="Times New Roman"/>
          <w:b/>
          <w:bCs/>
          <w:noProof/>
          <w:sz w:val="24"/>
          <w:szCs w:val="24"/>
          <w:lang w:val="en-US"/>
        </w:rPr>
        <w:t>Proceedings - 2019 IEEE/ACM 12th International Workshop on Cooperative and Human Aspects of Software Engineering, CHASE 2019</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85–88, 2019. </w:t>
      </w:r>
    </w:p>
    <w:p w14:paraId="5F321B1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MCDONALD, Roderick P.; HO, Moon Ho Ringo. Principles and practice in reporting structural equation analyses. </w:t>
      </w:r>
      <w:r w:rsidRPr="00051B54">
        <w:rPr>
          <w:rFonts w:ascii="Times New Roman" w:hAnsi="Times New Roman"/>
          <w:b/>
          <w:bCs/>
          <w:noProof/>
          <w:sz w:val="24"/>
          <w:szCs w:val="24"/>
          <w:lang w:val="en-US"/>
        </w:rPr>
        <w:t>Psychological Methods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 n. 1, p. 64–82, 2002. </w:t>
      </w:r>
    </w:p>
    <w:p w14:paraId="2045545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MELLBLOM, Emanuel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Connection between Burnout and Personality Types in Software Developers. </w:t>
      </w:r>
      <w:r w:rsidRPr="00051B54">
        <w:rPr>
          <w:rFonts w:ascii="Times New Roman" w:hAnsi="Times New Roman"/>
          <w:b/>
          <w:bCs/>
          <w:noProof/>
          <w:sz w:val="24"/>
          <w:szCs w:val="24"/>
          <w:lang w:val="en-US"/>
        </w:rPr>
        <w:t>IEEE Software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36, n. 5, p. 57–64, 2019. </w:t>
      </w:r>
    </w:p>
    <w:p w14:paraId="1EC13612"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MELNIK, Grigori; MAURER, Frank. Comparative Analysis of Job Satisfaction in Agile and Non-agile Software Development Teams. </w:t>
      </w:r>
      <w:r w:rsidRPr="00051B54">
        <w:rPr>
          <w:rFonts w:ascii="Times New Roman" w:hAnsi="Times New Roman"/>
          <w:b/>
          <w:bCs/>
          <w:noProof/>
          <w:sz w:val="24"/>
          <w:szCs w:val="24"/>
          <w:lang w:val="en-US"/>
        </w:rPr>
        <w:t>XP’06 Proceedings of the 7th international conference on Extreme Programming and Agile Processes in Software Engineering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32–42, 2006. </w:t>
      </w:r>
      <w:r w:rsidRPr="00E64ECA">
        <w:rPr>
          <w:rFonts w:ascii="Times New Roman" w:hAnsi="Times New Roman"/>
          <w:noProof/>
          <w:sz w:val="24"/>
          <w:szCs w:val="24"/>
        </w:rPr>
        <w:t xml:space="preserve">Disponível em: </w:t>
      </w:r>
      <w:r w:rsidRPr="00E64ECA">
        <w:rPr>
          <w:rFonts w:ascii="Times New Roman" w:hAnsi="Times New Roman"/>
          <w:noProof/>
          <w:sz w:val="24"/>
          <w:szCs w:val="24"/>
        </w:rPr>
        <w:lastRenderedPageBreak/>
        <w:t>http://www.springerlink.com/index/V556H4T270612011.pdf</w:t>
      </w:r>
    </w:p>
    <w:p w14:paraId="7544074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MELO, Claudia </w:t>
      </w:r>
      <w:r w:rsidRPr="00E64ECA">
        <w:rPr>
          <w:rFonts w:ascii="Times New Roman" w:hAnsi="Times New Roman"/>
          <w:i/>
          <w:iCs/>
          <w:noProof/>
          <w:sz w:val="24"/>
          <w:szCs w:val="24"/>
        </w:rPr>
        <w:t>et al.</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Agile team perceptions of productivity factors. </w:t>
      </w:r>
      <w:r w:rsidRPr="00E64ECA">
        <w:rPr>
          <w:rFonts w:ascii="Times New Roman" w:hAnsi="Times New Roman"/>
          <w:b/>
          <w:bCs/>
          <w:noProof/>
          <w:sz w:val="24"/>
          <w:szCs w:val="24"/>
        </w:rPr>
        <w:t>Proceedings of Agile Conference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p. 57–66, 2011. </w:t>
      </w:r>
    </w:p>
    <w:p w14:paraId="4DD9596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MINISTÉRIO DA EDUCAÇÃO. Diretrizes Curriculares Nacionais para os cursos de Graduação em Computação (DCN16). </w:t>
      </w:r>
      <w:r w:rsidRPr="00E64ECA">
        <w:rPr>
          <w:rFonts w:ascii="Times New Roman" w:hAnsi="Times New Roman"/>
          <w:b/>
          <w:bCs/>
          <w:noProof/>
          <w:sz w:val="24"/>
          <w:szCs w:val="24"/>
        </w:rPr>
        <w:t>Resolução CNE/CES n</w:t>
      </w:r>
      <w:r w:rsidRPr="00E64ECA">
        <w:rPr>
          <w:rFonts w:ascii="Times New Roman" w:hAnsi="Times New Roman"/>
          <w:b/>
          <w:bCs/>
          <w:noProof/>
          <w:sz w:val="24"/>
          <w:szCs w:val="24"/>
          <w:vertAlign w:val="superscript"/>
        </w:rPr>
        <w:t>o</w:t>
      </w:r>
      <w:r w:rsidRPr="00E64ECA">
        <w:rPr>
          <w:rFonts w:ascii="Times New Roman" w:hAnsi="Times New Roman"/>
          <w:b/>
          <w:bCs/>
          <w:noProof/>
          <w:sz w:val="24"/>
          <w:szCs w:val="24"/>
        </w:rPr>
        <w:t xml:space="preserve"> 5, de 16 de novembro de 2016</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2016, p. 9, 2016. Disponível em: http://portal.mec.gov.br/index.php?option=com_docman&amp;view=download&amp;alias=52101-rces005-16-pdf&amp;category_slug=novembro-2016-pdf&amp;Itemid=30192</w:t>
      </w:r>
    </w:p>
    <w:p w14:paraId="2648DB5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MONTEIRO, AMÉLIA RITA DE OLIVEIRA VINHAS NUNES MONTEIRO. </w:t>
      </w:r>
      <w:r w:rsidRPr="00051B54">
        <w:rPr>
          <w:rFonts w:ascii="Times New Roman" w:hAnsi="Times New Roman"/>
          <w:b/>
          <w:bCs/>
          <w:noProof/>
          <w:sz w:val="24"/>
          <w:szCs w:val="24"/>
          <w:lang w:val="en-US"/>
        </w:rPr>
        <w:t>The impact of job insecurity on adaptive performance via burnout</w:t>
      </w:r>
      <w:r w:rsidRPr="00051B54">
        <w:rPr>
          <w:rFonts w:ascii="Times New Roman" w:hAnsi="Times New Roman"/>
          <w:noProof/>
          <w:sz w:val="24"/>
          <w:szCs w:val="24"/>
          <w:lang w:val="en-US"/>
        </w:rPr>
        <w:t xml:space="preserve">. 2015. - School of Business and Economics,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2015.</w:t>
      </w:r>
    </w:p>
    <w:p w14:paraId="5413F85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MOORE, Jo Ellen. One Road to Turnover: An Examination of Work Exhaustion in Technology Professionals. </w:t>
      </w:r>
      <w:r w:rsidRPr="00E64ECA">
        <w:rPr>
          <w:rFonts w:ascii="Times New Roman" w:hAnsi="Times New Roman"/>
          <w:b/>
          <w:bCs/>
          <w:noProof/>
          <w:sz w:val="24"/>
          <w:szCs w:val="24"/>
        </w:rPr>
        <w:t>MIS Quarterly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24, n. 1, p. 141, 2000. </w:t>
      </w:r>
    </w:p>
    <w:p w14:paraId="1D2B09F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MOREIRA, Josilene Aires; MATTOS, Giorgia de Oliveira; REIS, Luana Silva. Um Panorama da Presença Feminina na Ciência da Computação RESUMO. </w:t>
      </w:r>
      <w:r w:rsidRPr="00E64ECA">
        <w:rPr>
          <w:rFonts w:ascii="Times New Roman" w:hAnsi="Times New Roman"/>
          <w:i/>
          <w:iCs/>
          <w:noProof/>
          <w:sz w:val="24"/>
          <w:szCs w:val="24"/>
        </w:rPr>
        <w:t>In</w:t>
      </w:r>
      <w:r w:rsidRPr="00E64ECA">
        <w:rPr>
          <w:rFonts w:ascii="Times New Roman" w:hAnsi="Times New Roman"/>
          <w:noProof/>
          <w:sz w:val="24"/>
          <w:szCs w:val="24"/>
        </w:rPr>
        <w:t xml:space="preserve">:  2014, </w:t>
      </w:r>
      <w:r w:rsidRPr="00E64ECA">
        <w:rPr>
          <w:rFonts w:ascii="Times New Roman" w:hAnsi="Times New Roman"/>
          <w:b/>
          <w:bCs/>
          <w:noProof/>
          <w:sz w:val="24"/>
          <w:szCs w:val="24"/>
        </w:rPr>
        <w:t>18th REDOR Perspectivas Feminista de Genero</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p. 6–8.</w:t>
      </w:r>
    </w:p>
    <w:p w14:paraId="172ABD0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MORELAND, Richard L.; ARGOTE, Linda; KRISHNAN, Ranjani. Training people to work in groups.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w:t>
      </w:r>
      <w:r w:rsidRPr="00051B54">
        <w:rPr>
          <w:rFonts w:ascii="Times New Roman" w:hAnsi="Times New Roman"/>
          <w:b/>
          <w:bCs/>
          <w:noProof/>
          <w:sz w:val="24"/>
          <w:szCs w:val="24"/>
          <w:lang w:val="en-US"/>
        </w:rPr>
        <w:t>Theory and research on small groups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Springer, 2002. p. 37–60. </w:t>
      </w:r>
    </w:p>
    <w:p w14:paraId="5DA1622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MÜLLER, Sebastian C.; FRITZ, Thomas. Stuck and frustrated or in flow and happy: Sensing developers’ emotions and progress. </w:t>
      </w:r>
      <w:r w:rsidRPr="00051B54">
        <w:rPr>
          <w:rFonts w:ascii="Times New Roman" w:hAnsi="Times New Roman"/>
          <w:b/>
          <w:bCs/>
          <w:noProof/>
          <w:sz w:val="24"/>
          <w:szCs w:val="24"/>
          <w:lang w:val="en-US"/>
        </w:rPr>
        <w:t>Proceedings - International Conference on Software Engineering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 p. 688–699, 2015. </w:t>
      </w:r>
    </w:p>
    <w:p w14:paraId="133FFC2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NASSER, Ana Carolina Barbosa Ferreira. </w:t>
      </w:r>
      <w:r w:rsidRPr="00E64ECA">
        <w:rPr>
          <w:rFonts w:ascii="Times New Roman" w:hAnsi="Times New Roman"/>
          <w:b/>
          <w:bCs/>
          <w:noProof/>
          <w:sz w:val="24"/>
          <w:szCs w:val="24"/>
        </w:rPr>
        <w:t>SÍNDROME DE BURNOUT E ABSENTEÍSMO: um estudo na Equipe de Enfermagem do Programa de Saúde da Família de Belo Horizonte/Minas Gerais</w:t>
      </w:r>
      <w:r w:rsidRPr="00E64ECA">
        <w:rPr>
          <w:rFonts w:ascii="Times New Roman" w:hAnsi="Times New Roman"/>
          <w:noProof/>
          <w:sz w:val="24"/>
          <w:szCs w:val="24"/>
        </w:rPr>
        <w:t xml:space="preserve">. 2018. - UNIVERSIDADE FUMEC FACULDADE DE CIÊNCIAS EMPRESARIAIS – FACE, </w:t>
      </w:r>
      <w:r w:rsidRPr="00E64ECA">
        <w:rPr>
          <w:rFonts w:ascii="Times New Roman" w:hAnsi="Times New Roman"/>
          <w:i/>
          <w:iCs/>
          <w:noProof/>
          <w:sz w:val="24"/>
          <w:szCs w:val="24"/>
        </w:rPr>
        <w:t>[s. l.]</w:t>
      </w:r>
      <w:r w:rsidRPr="00E64ECA">
        <w:rPr>
          <w:rFonts w:ascii="Times New Roman" w:hAnsi="Times New Roman"/>
          <w:noProof/>
          <w:sz w:val="24"/>
          <w:szCs w:val="24"/>
        </w:rPr>
        <w:t>, 2018.</w:t>
      </w:r>
    </w:p>
    <w:p w14:paraId="18B9AA5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NAYAK, Ramyashilpa D. Anxiety and Mental Health of Software Professionals and Mechanical Professionals. </w:t>
      </w:r>
      <w:r w:rsidRPr="00051B54">
        <w:rPr>
          <w:rFonts w:ascii="Times New Roman" w:hAnsi="Times New Roman"/>
          <w:b/>
          <w:bCs/>
          <w:noProof/>
          <w:sz w:val="24"/>
          <w:szCs w:val="24"/>
          <w:lang w:val="en-US"/>
        </w:rPr>
        <w:t>International Journal of Humanities and Social Science Invention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 n. 2, p. 52–56, 2014. </w:t>
      </w:r>
    </w:p>
    <w:p w14:paraId="25C9296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NELSON, Anthony C. Employee-Job Fit in MIS.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395–399, 1991. </w:t>
      </w:r>
    </w:p>
    <w:p w14:paraId="3145D45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NELSON, Kay M.; COOPRIDER, Jay G. The Contribution of Shared Knowledge to IS Group Performance. </w:t>
      </w:r>
      <w:r w:rsidRPr="00E64ECA">
        <w:rPr>
          <w:rFonts w:ascii="Times New Roman" w:hAnsi="Times New Roman"/>
          <w:b/>
          <w:bCs/>
          <w:noProof/>
          <w:sz w:val="24"/>
          <w:szCs w:val="24"/>
        </w:rPr>
        <w:t>Misq</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20, n. 4, p. 409, 1996. Disponível em: http://www.jstor.org/stable/249562?origin=crossref</w:t>
      </w:r>
    </w:p>
    <w:p w14:paraId="5EF006D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NIDUMOLU, Sarma R. Standardization , requirements uncertainty and software project performance. </w:t>
      </w:r>
      <w:r w:rsidRPr="00051B54">
        <w:rPr>
          <w:rFonts w:ascii="Times New Roman" w:hAnsi="Times New Roman"/>
          <w:b/>
          <w:bCs/>
          <w:noProof/>
          <w:sz w:val="24"/>
          <w:szCs w:val="24"/>
          <w:lang w:val="en-US"/>
        </w:rPr>
        <w:t>information &amp; Management 31</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31, p. 135–150, 1996. </w:t>
      </w:r>
    </w:p>
    <w:p w14:paraId="39433BE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NOSEK, John T.; PALVIA, Prashant. Software maintenance management: Changes in the last decade. </w:t>
      </w:r>
      <w:r w:rsidRPr="00051B54">
        <w:rPr>
          <w:rFonts w:ascii="Times New Roman" w:hAnsi="Times New Roman"/>
          <w:b/>
          <w:bCs/>
          <w:noProof/>
          <w:sz w:val="24"/>
          <w:szCs w:val="24"/>
          <w:lang w:val="en-US"/>
        </w:rPr>
        <w:t>Journal of Software Maintenance: Research and Practice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 n. 3, p. 157–174, 1990. </w:t>
      </w:r>
    </w:p>
    <w:p w14:paraId="635DBF9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NOTA, Laura; GINEVRA, Maria Cristina; SORESI, Salvatore. </w:t>
      </w:r>
      <w:r w:rsidRPr="00051B54">
        <w:rPr>
          <w:rFonts w:ascii="Times New Roman" w:hAnsi="Times New Roman"/>
          <w:noProof/>
          <w:sz w:val="24"/>
          <w:szCs w:val="24"/>
          <w:lang w:val="en-US"/>
        </w:rPr>
        <w:t xml:space="preserve">The Career and Work Adaptability Questionnaire (CWAQ): A first contribution to its validation. </w:t>
      </w:r>
      <w:r w:rsidRPr="00E64ECA">
        <w:rPr>
          <w:rFonts w:ascii="Times New Roman" w:hAnsi="Times New Roman"/>
          <w:b/>
          <w:bCs/>
          <w:noProof/>
          <w:sz w:val="24"/>
          <w:szCs w:val="24"/>
        </w:rPr>
        <w:t>Journal of Adolescence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35, n. 6, p. 1557–1569, 2012. Disponível em: http://dx.doi.org/10.1016/j.adolescence.2012.06.004</w:t>
      </w:r>
    </w:p>
    <w:p w14:paraId="1E8B15CA"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OMS, Organizaçaomundial da saúde-. </w:t>
      </w:r>
      <w:r w:rsidRPr="00E64ECA">
        <w:rPr>
          <w:rFonts w:ascii="Times New Roman" w:hAnsi="Times New Roman"/>
          <w:b/>
          <w:bCs/>
          <w:noProof/>
          <w:sz w:val="24"/>
          <w:szCs w:val="24"/>
        </w:rPr>
        <w:t>CID: burnout é um fenômeno ocupacional</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Disponível em: https://www.paho.org/bra/index.php?option=com_content&amp;view=article&amp;id=5949:cid-</w:t>
      </w:r>
      <w:r w:rsidRPr="00E64ECA">
        <w:rPr>
          <w:rFonts w:ascii="Times New Roman" w:hAnsi="Times New Roman"/>
          <w:noProof/>
          <w:sz w:val="24"/>
          <w:szCs w:val="24"/>
        </w:rPr>
        <w:lastRenderedPageBreak/>
        <w:t xml:space="preserve">burnout-e-um-fenomeno-ocupacional&amp;Itemid=875. </w:t>
      </w:r>
      <w:r w:rsidRPr="00051B54">
        <w:rPr>
          <w:rFonts w:ascii="Times New Roman" w:hAnsi="Times New Roman"/>
          <w:noProof/>
          <w:sz w:val="24"/>
          <w:szCs w:val="24"/>
          <w:lang w:val="en-US"/>
        </w:rPr>
        <w:t>Acesso em: 8 ago. 2019.</w:t>
      </w:r>
    </w:p>
    <w:p w14:paraId="58CFA06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OPRINS, Esther A. P. B.; BOSCH, Karel Van Den; VENROOIJ, W. Measuring adaptability demands of jobs and the adaptability of military and civilians.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2018. </w:t>
      </w:r>
    </w:p>
    <w:p w14:paraId="3048735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PARK, Sohee; PARK, Sunyoung. Employee Adaptive Performance and Its Antecedents Review and Synthesis. </w:t>
      </w:r>
      <w:r w:rsidRPr="00E64ECA">
        <w:rPr>
          <w:rFonts w:ascii="Times New Roman" w:hAnsi="Times New Roman"/>
          <w:i/>
          <w:iCs/>
          <w:noProof/>
          <w:sz w:val="24"/>
          <w:szCs w:val="24"/>
        </w:rPr>
        <w:t>[S. l.]</w:t>
      </w:r>
      <w:r w:rsidRPr="00E64ECA">
        <w:rPr>
          <w:rFonts w:ascii="Times New Roman" w:hAnsi="Times New Roman"/>
          <w:noProof/>
          <w:sz w:val="24"/>
          <w:szCs w:val="24"/>
        </w:rPr>
        <w:t xml:space="preserve">,  2019. </w:t>
      </w:r>
    </w:p>
    <w:p w14:paraId="667DC31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PASQUALI, Luiz. </w:t>
      </w:r>
      <w:r w:rsidRPr="00E64ECA">
        <w:rPr>
          <w:rFonts w:ascii="Times New Roman" w:hAnsi="Times New Roman"/>
          <w:b/>
          <w:bCs/>
          <w:noProof/>
          <w:sz w:val="24"/>
          <w:szCs w:val="24"/>
        </w:rPr>
        <w:t>Psicometria: teoria e aplicações: a teoria clássica dos testes psicológicos</w:t>
      </w:r>
      <w:r w:rsidRPr="00E64ECA">
        <w:rPr>
          <w:rFonts w:ascii="Times New Roman" w:hAnsi="Times New Roman"/>
          <w:noProof/>
          <w:sz w:val="24"/>
          <w:szCs w:val="24"/>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Ed. da UnB, 1997. </w:t>
      </w:r>
    </w:p>
    <w:p w14:paraId="01B25E8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E64ECA">
        <w:rPr>
          <w:rFonts w:ascii="Times New Roman" w:hAnsi="Times New Roman"/>
          <w:b/>
          <w:bCs/>
          <w:noProof/>
          <w:sz w:val="24"/>
          <w:szCs w:val="24"/>
        </w:rPr>
        <w:t>Icis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2004. </w:t>
      </w:r>
    </w:p>
    <w:p w14:paraId="32E1A06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PERVAN, Maja; CURAK, Marijana; PAVIC KRAMARIC, Tomislava. </w:t>
      </w:r>
      <w:r w:rsidRPr="00051B54">
        <w:rPr>
          <w:rFonts w:ascii="Times New Roman" w:hAnsi="Times New Roman"/>
          <w:noProof/>
          <w:sz w:val="24"/>
          <w:szCs w:val="24"/>
          <w:lang w:val="en-US"/>
        </w:rPr>
        <w:t xml:space="preserve">The Influence of Industry Characteristics and Dynamic Capabilities on Firms’ Profitability. </w:t>
      </w:r>
      <w:r w:rsidRPr="00051B54">
        <w:rPr>
          <w:rFonts w:ascii="Times New Roman" w:hAnsi="Times New Roman"/>
          <w:b/>
          <w:bCs/>
          <w:noProof/>
          <w:sz w:val="24"/>
          <w:szCs w:val="24"/>
          <w:lang w:val="en-US"/>
        </w:rPr>
        <w:t>International Journal of Financial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 n. 1, p. 4, 2017. </w:t>
      </w:r>
    </w:p>
    <w:p w14:paraId="14D3B28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PFAHL, D.; LEBSANFT, K. Using simulation to analyse the impact of software requirement volatility on project performance. </w:t>
      </w:r>
      <w:r w:rsidRPr="00051B54">
        <w:rPr>
          <w:rFonts w:ascii="Times New Roman" w:hAnsi="Times New Roman"/>
          <w:b/>
          <w:bCs/>
          <w:noProof/>
          <w:sz w:val="24"/>
          <w:szCs w:val="24"/>
          <w:lang w:val="en-US"/>
        </w:rPr>
        <w:t>Information and Software Technology 42</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42, p. 1001±1008, 2000. </w:t>
      </w:r>
    </w:p>
    <w:p w14:paraId="1875332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051B54">
        <w:rPr>
          <w:rFonts w:ascii="Times New Roman" w:hAnsi="Times New Roman"/>
          <w:b/>
          <w:bCs/>
          <w:noProof/>
          <w:sz w:val="24"/>
          <w:szCs w:val="24"/>
          <w:lang w:val="en-US"/>
        </w:rPr>
        <w:t>Advances in Human Performance and Cognitive Engineering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6, p. 3–39, 2006 a. Disponível em: http://www.scopus.com/inward/record.url?eid=2-s2.0-33645845680&amp;partnerID=tZOtx3y1</w:t>
      </w:r>
    </w:p>
    <w:p w14:paraId="6338ED0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PLOYHART, Robert E.; BLIESE, Paul D. Understanding Adaptability: A Prerequisite for Effective Performance Within Complex Environments. </w:t>
      </w:r>
      <w:r w:rsidRPr="00051B54">
        <w:rPr>
          <w:rFonts w:ascii="Times New Roman" w:hAnsi="Times New Roman"/>
          <w:b/>
          <w:bCs/>
          <w:noProof/>
          <w:sz w:val="24"/>
          <w:szCs w:val="24"/>
          <w:lang w:val="en-US"/>
        </w:rPr>
        <w:t>Understanding Adaptability: A Prerequisite for Effective Performance within Complex Environments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v–vi, 2006 b. </w:t>
      </w:r>
    </w:p>
    <w:p w14:paraId="19EB3CA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PRADHAN, Rabindra Kumar; JENA, Lalatendu Kesari; SINGH, Sanjay Kumar. Examining the role of emotional intelligence between organizational learning and adaptive performance in Indian manufacturing industries. </w:t>
      </w:r>
      <w:r w:rsidRPr="00051B54">
        <w:rPr>
          <w:rFonts w:ascii="Times New Roman" w:hAnsi="Times New Roman"/>
          <w:b/>
          <w:bCs/>
          <w:noProof/>
          <w:sz w:val="24"/>
          <w:szCs w:val="24"/>
          <w:lang w:val="en-US"/>
        </w:rPr>
        <w:t>Journal of Workplace Learning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29, n. 3, p. 235–247, 2017. </w:t>
      </w:r>
    </w:p>
    <w:p w14:paraId="7081C0B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PULAKOS, Elaine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Predicting Adaptive Performance: Further Tests of a Model of Adaptability. </w:t>
      </w:r>
      <w:r w:rsidRPr="00051B54">
        <w:rPr>
          <w:rFonts w:ascii="Times New Roman" w:hAnsi="Times New Roman"/>
          <w:b/>
          <w:bCs/>
          <w:noProof/>
          <w:sz w:val="24"/>
          <w:szCs w:val="24"/>
          <w:lang w:val="en-US"/>
        </w:rPr>
        <w:t>Human Performance Publications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24, n. November 2014, p. 409–416, 2002. </w:t>
      </w:r>
    </w:p>
    <w:p w14:paraId="3CCABFE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PULAKOS, Elaine D.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Adaptability in the workplace: Development of a taxonomy of adaptive performance.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85, n. 4, p. 612–624, 2000. </w:t>
      </w:r>
    </w:p>
    <w:p w14:paraId="4930431A"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RANJITH, S.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 study to assess mental health among it professionals in selected company, kancheepuram district, tamil nadu. </w:t>
      </w:r>
      <w:r w:rsidRPr="00E64ECA">
        <w:rPr>
          <w:rFonts w:ascii="Times New Roman" w:hAnsi="Times New Roman"/>
          <w:b/>
          <w:bCs/>
          <w:noProof/>
          <w:sz w:val="24"/>
          <w:szCs w:val="24"/>
        </w:rPr>
        <w:t>Medico-Legal Update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20, n. 2, p. 170–172, 2020. </w:t>
      </w:r>
    </w:p>
    <w:p w14:paraId="5B8B1BE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RIBEIRO, Danilo Monteiro. </w:t>
      </w:r>
      <w:r w:rsidRPr="00E64ECA">
        <w:rPr>
          <w:rFonts w:ascii="Times New Roman" w:hAnsi="Times New Roman"/>
          <w:b/>
          <w:bCs/>
          <w:noProof/>
          <w:sz w:val="24"/>
          <w:szCs w:val="24"/>
        </w:rPr>
        <w:t>Um Mapeamento Sistemático sobre Equipes na Engenharia de Software Por Um Mapeamento Sistemático sobre Equipes na Engenharia de Software</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2015. - UFPE,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2015.</w:t>
      </w:r>
    </w:p>
    <w:p w14:paraId="02BA567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ROBBES, Romain; LUNGU, Mircea; RÖTHLISBERGER, David. How do developers react to API deprecation? The case of a smalltalk ecosystem. </w:t>
      </w:r>
      <w:r w:rsidRPr="00051B54">
        <w:rPr>
          <w:rFonts w:ascii="Times New Roman" w:hAnsi="Times New Roman"/>
          <w:b/>
          <w:bCs/>
          <w:noProof/>
          <w:sz w:val="24"/>
          <w:szCs w:val="24"/>
          <w:lang w:val="en-US"/>
        </w:rPr>
        <w:t>Proceedings of the ACM SIGSOFT 20th International Symposium on the Foundations of Software Engineering, FSE 2012</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2012. </w:t>
      </w:r>
    </w:p>
    <w:p w14:paraId="4194F6F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ROSSEEL, Y. </w:t>
      </w:r>
      <w:r w:rsidRPr="00051B54">
        <w:rPr>
          <w:rFonts w:ascii="Times New Roman" w:hAnsi="Times New Roman"/>
          <w:b/>
          <w:bCs/>
          <w:noProof/>
          <w:sz w:val="24"/>
          <w:szCs w:val="24"/>
          <w:lang w:val="en-US"/>
        </w:rPr>
        <w:t>The lavaan tutorial. Department of data analysis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Ghent, Belgium: </w:t>
      </w:r>
      <w:r w:rsidRPr="00051B54">
        <w:rPr>
          <w:rFonts w:ascii="Times New Roman" w:hAnsi="Times New Roman"/>
          <w:noProof/>
          <w:sz w:val="24"/>
          <w:szCs w:val="24"/>
          <w:lang w:val="en-US"/>
        </w:rPr>
        <w:lastRenderedPageBreak/>
        <w:t xml:space="preserve">Ghent University, 2015.  </w:t>
      </w:r>
    </w:p>
    <w:p w14:paraId="0AD4323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ROTHMANN, Sebastiaan. Job satisfaction, occupational stress, burnout and work engagement as components of work-related wellbeing. </w:t>
      </w:r>
      <w:r w:rsidRPr="00051B54">
        <w:rPr>
          <w:rFonts w:ascii="Times New Roman" w:hAnsi="Times New Roman"/>
          <w:b/>
          <w:bCs/>
          <w:noProof/>
          <w:sz w:val="24"/>
          <w:szCs w:val="24"/>
          <w:lang w:val="en-US"/>
        </w:rPr>
        <w:t>SA Journal of Industrial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34, n. 3, p. 11–16, 2008. </w:t>
      </w:r>
    </w:p>
    <w:p w14:paraId="09980EFA"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SACH, Rien; SHARP, Helen; PETRE, Marian. Continued involvement in software development.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 2010. </w:t>
      </w:r>
    </w:p>
    <w:p w14:paraId="298344D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SALKIND, Neil J. </w:t>
      </w:r>
      <w:r w:rsidRPr="00051B54">
        <w:rPr>
          <w:rFonts w:ascii="Times New Roman" w:hAnsi="Times New Roman"/>
          <w:b/>
          <w:bCs/>
          <w:noProof/>
          <w:sz w:val="24"/>
          <w:szCs w:val="24"/>
          <w:lang w:val="en-US"/>
        </w:rPr>
        <w:t>Encyclopedia of research design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Sage, 2010. v. 2</w:t>
      </w:r>
    </w:p>
    <w:p w14:paraId="2BF5CD6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SALVAGIONI, Denise Albieri Jodas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Physical, psychological and occupational consequences of job burnout: A systematic review of prospective studies. </w:t>
      </w:r>
      <w:r w:rsidRPr="00E64ECA">
        <w:rPr>
          <w:rFonts w:ascii="Times New Roman" w:hAnsi="Times New Roman"/>
          <w:b/>
          <w:bCs/>
          <w:noProof/>
          <w:sz w:val="24"/>
          <w:szCs w:val="24"/>
        </w:rPr>
        <w:t>PLoS ONE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12, n. 10, p. 1–29, 2017. </w:t>
      </w:r>
    </w:p>
    <w:p w14:paraId="0FD55FE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SANTOS, Ronnie E. S.; SILVA, Fabio Q. B.; MAGALHÃES, Cleyton V. C. De. </w:t>
      </w:r>
      <w:r w:rsidRPr="00051B54">
        <w:rPr>
          <w:rFonts w:ascii="Times New Roman" w:hAnsi="Times New Roman"/>
          <w:noProof/>
          <w:sz w:val="24"/>
          <w:szCs w:val="24"/>
          <w:lang w:val="en-US"/>
        </w:rPr>
        <w:t xml:space="preserve">Building a Theory of Job Rotation in Software Engineering from an Instrumental Case Study.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971–981, 2016. </w:t>
      </w:r>
    </w:p>
    <w:p w14:paraId="07CBF97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051B54">
        <w:rPr>
          <w:rFonts w:ascii="Times New Roman" w:hAnsi="Times New Roman"/>
          <w:b/>
          <w:bCs/>
          <w:noProof/>
          <w:sz w:val="24"/>
          <w:szCs w:val="24"/>
          <w:lang w:val="en-US"/>
        </w:rPr>
        <w:t>Australian Occupational Therapy Journal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60, n. 5, p. 310–318, 2013. </w:t>
      </w:r>
    </w:p>
    <w:p w14:paraId="372DB24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SCHWARTZ, Juliana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t>
      </w:r>
      <w:r w:rsidRPr="00E64ECA">
        <w:rPr>
          <w:rFonts w:ascii="Times New Roman" w:hAnsi="Times New Roman"/>
          <w:noProof/>
          <w:sz w:val="24"/>
          <w:szCs w:val="24"/>
        </w:rPr>
        <w:t xml:space="preserve">Mulheres na informática : </w:t>
      </w:r>
      <w:r w:rsidRPr="00E64ECA">
        <w:rPr>
          <w:rFonts w:ascii="Times New Roman" w:hAnsi="Times New Roman"/>
          <w:i/>
          <w:iCs/>
          <w:noProof/>
          <w:sz w:val="24"/>
          <w:szCs w:val="24"/>
        </w:rPr>
        <w:t>[S. l.]</w:t>
      </w:r>
      <w:r w:rsidRPr="00E64ECA">
        <w:rPr>
          <w:rFonts w:ascii="Times New Roman" w:hAnsi="Times New Roman"/>
          <w:noProof/>
          <w:sz w:val="24"/>
          <w:szCs w:val="24"/>
        </w:rPr>
        <w:t xml:space="preserve">, n. 27, p. 255–278, 2006. </w:t>
      </w:r>
    </w:p>
    <w:p w14:paraId="6F1C3CA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SHERWOOD, Joseph Alvin. </w:t>
      </w:r>
      <w:r w:rsidRPr="00051B54">
        <w:rPr>
          <w:rFonts w:ascii="Times New Roman" w:hAnsi="Times New Roman"/>
          <w:b/>
          <w:bCs/>
          <w:noProof/>
          <w:sz w:val="24"/>
          <w:szCs w:val="24"/>
          <w:lang w:val="en-US"/>
        </w:rPr>
        <w:t>The Multilevel Effects of Supervisor Adaptability on Training Effectiveness and Employee Job Satisfaction</w:t>
      </w:r>
      <w:r w:rsidRPr="00051B54">
        <w:rPr>
          <w:rFonts w:ascii="Times New Roman" w:hAnsi="Times New Roman"/>
          <w:noProof/>
          <w:sz w:val="24"/>
          <w:szCs w:val="24"/>
          <w:lang w:val="en-US"/>
        </w:rPr>
        <w:t xml:space="preserve">. 2015. - Portland State University,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2015. Disponível em: http://pdxscholar.library.pdx.edu/cgi/viewcontent.cgi?article=3324&amp;context=open_access_etds</w:t>
      </w:r>
    </w:p>
    <w:p w14:paraId="294FD91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SHULL, Forrest; SINGER, Janice; SJØBERG, Dag I. K. </w:t>
      </w:r>
      <w:r w:rsidRPr="00051B54">
        <w:rPr>
          <w:rFonts w:ascii="Times New Roman" w:hAnsi="Times New Roman"/>
          <w:b/>
          <w:bCs/>
          <w:noProof/>
          <w:sz w:val="24"/>
          <w:szCs w:val="24"/>
          <w:lang w:val="en-US"/>
        </w:rPr>
        <w:t>Guide to Advanced Empirical Software Engineering</w:t>
      </w:r>
      <w:r w:rsidRPr="00051B54">
        <w:rPr>
          <w:rFonts w:ascii="Times New Roman" w:hAnsi="Times New Roman"/>
          <w:noProof/>
          <w:sz w:val="24"/>
          <w:szCs w:val="24"/>
          <w:lang w:val="en-US"/>
        </w:rPr>
        <w:t xml:space="preserve">. </w:t>
      </w:r>
      <w:r w:rsidRPr="00E64ECA">
        <w:rPr>
          <w:rFonts w:ascii="Times New Roman" w:hAnsi="Times New Roman"/>
          <w:noProof/>
          <w:sz w:val="24"/>
          <w:szCs w:val="24"/>
        </w:rPr>
        <w:t xml:space="preserve">London: Springer London, 2008. </w:t>
      </w:r>
      <w:r w:rsidRPr="00E64ECA">
        <w:rPr>
          <w:rFonts w:ascii="Times New Roman" w:hAnsi="Times New Roman"/>
          <w:i/>
          <w:iCs/>
          <w:noProof/>
          <w:sz w:val="24"/>
          <w:szCs w:val="24"/>
        </w:rPr>
        <w:t>E-book</w:t>
      </w:r>
      <w:r w:rsidRPr="00E64ECA">
        <w:rPr>
          <w:rFonts w:ascii="Times New Roman" w:hAnsi="Times New Roman"/>
          <w:noProof/>
          <w:sz w:val="24"/>
          <w:szCs w:val="24"/>
        </w:rPr>
        <w:t>. Disponível em: http://link.springer.com/10.1007/978-1-84800-044-5</w:t>
      </w:r>
    </w:p>
    <w:p w14:paraId="77481C1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SINGH, Pankaj; SUAR, Damodar. </w:t>
      </w:r>
      <w:r w:rsidRPr="00051B54">
        <w:rPr>
          <w:rFonts w:ascii="Times New Roman" w:hAnsi="Times New Roman"/>
          <w:noProof/>
          <w:sz w:val="24"/>
          <w:szCs w:val="24"/>
          <w:lang w:val="en-US"/>
        </w:rPr>
        <w:t xml:space="preserve">Health Consequences and Buffers of Job Burnout among Indian Software Developers. </w:t>
      </w:r>
      <w:r w:rsidRPr="00051B54">
        <w:rPr>
          <w:rFonts w:ascii="Times New Roman" w:hAnsi="Times New Roman"/>
          <w:b/>
          <w:bCs/>
          <w:noProof/>
          <w:sz w:val="24"/>
          <w:szCs w:val="24"/>
          <w:lang w:val="en-US"/>
        </w:rPr>
        <w:t>Psychological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58, n. 1, p. 20–32, 2013. </w:t>
      </w:r>
    </w:p>
    <w:p w14:paraId="246AD5A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051B54">
        <w:rPr>
          <w:rFonts w:ascii="Times New Roman" w:hAnsi="Times New Roman"/>
          <w:b/>
          <w:bCs/>
          <w:noProof/>
          <w:sz w:val="24"/>
          <w:szCs w:val="24"/>
          <w:lang w:val="en-US"/>
        </w:rPr>
        <w:t>Journal of Leadership and Organizational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19, n. 1, p. 83–104, 2012. </w:t>
      </w:r>
    </w:p>
    <w:p w14:paraId="319266B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SIQUEIRA, Mirlene Maria Matias. </w:t>
      </w:r>
      <w:r w:rsidRPr="00E64ECA">
        <w:rPr>
          <w:rFonts w:ascii="Times New Roman" w:hAnsi="Times New Roman"/>
          <w:b/>
          <w:bCs/>
          <w:noProof/>
          <w:sz w:val="24"/>
          <w:szCs w:val="24"/>
        </w:rPr>
        <w:t>Medidas do comportamento organizacional: ferramentas de diagnóstico e de gestão</w:t>
      </w:r>
      <w:r w:rsidRPr="00E64ECA">
        <w:rPr>
          <w:rFonts w:ascii="Times New Roman" w:hAnsi="Times New Roman"/>
          <w:noProof/>
          <w:sz w:val="24"/>
          <w:szCs w:val="24"/>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Artmed Editora, 2009. </w:t>
      </w:r>
    </w:p>
    <w:p w14:paraId="587B638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SKAALVIK, Einar M.; SKAALVIK, Sidsel. Does school context matter? Relations with teacher burnout and job satisfaction. </w:t>
      </w:r>
      <w:r w:rsidRPr="00051B54">
        <w:rPr>
          <w:rFonts w:ascii="Times New Roman" w:hAnsi="Times New Roman"/>
          <w:b/>
          <w:bCs/>
          <w:noProof/>
          <w:sz w:val="24"/>
          <w:szCs w:val="24"/>
          <w:lang w:val="en-US"/>
        </w:rPr>
        <w:t>Teaching and Teacher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25, n. 3, p. 518–524, 2009 a. Disponível em: http://dx.doi.org/10.1016/j.tate.2008.12.006</w:t>
      </w:r>
    </w:p>
    <w:p w14:paraId="10A6253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SKAALVIK, Einar M.; SKAALVIK, Sidsel. Does school context matter? Relations with teacher burnout and job satisfaction. </w:t>
      </w:r>
      <w:r w:rsidRPr="00051B54">
        <w:rPr>
          <w:rFonts w:ascii="Times New Roman" w:hAnsi="Times New Roman"/>
          <w:b/>
          <w:bCs/>
          <w:noProof/>
          <w:sz w:val="24"/>
          <w:szCs w:val="24"/>
          <w:lang w:val="en-US"/>
        </w:rPr>
        <w:t>Teaching and Teacher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25, n. 3, p. 518–524, 2009 b. </w:t>
      </w:r>
    </w:p>
    <w:p w14:paraId="50EE431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SLOTEGRAAF, Rebecca J.; ATUAHENE-GIMA, Kwaku. </w:t>
      </w:r>
      <w:r w:rsidRPr="00051B54">
        <w:rPr>
          <w:rFonts w:ascii="Times New Roman" w:hAnsi="Times New Roman"/>
          <w:noProof/>
          <w:sz w:val="24"/>
          <w:szCs w:val="24"/>
          <w:lang w:val="en-US"/>
        </w:rPr>
        <w:t xml:space="preserve">Product Development Team Stability and New Product Advantage: The Role of Decision-Making Processes. </w:t>
      </w:r>
      <w:r w:rsidRPr="00051B54">
        <w:rPr>
          <w:rFonts w:ascii="Times New Roman" w:hAnsi="Times New Roman"/>
          <w:b/>
          <w:bCs/>
          <w:noProof/>
          <w:sz w:val="24"/>
          <w:szCs w:val="24"/>
          <w:lang w:val="en-US"/>
        </w:rPr>
        <w:t>Journal of Marketing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75, n. 1, p. 96–108, 2011. </w:t>
      </w:r>
    </w:p>
    <w:p w14:paraId="5F8F8A5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SMEREK, Ryan E.; PETERSON, Marvin. Examining Herzberg’s theory: Improving job satisfaction among non-academic employees at a university. </w:t>
      </w:r>
      <w:r w:rsidRPr="00051B54">
        <w:rPr>
          <w:rFonts w:ascii="Times New Roman" w:hAnsi="Times New Roman"/>
          <w:b/>
          <w:bCs/>
          <w:noProof/>
          <w:sz w:val="24"/>
          <w:szCs w:val="24"/>
          <w:lang w:val="en-US"/>
        </w:rPr>
        <w:t>Research in Higher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lastRenderedPageBreak/>
        <w:t>[S. l.]</w:t>
      </w:r>
      <w:r w:rsidRPr="00051B54">
        <w:rPr>
          <w:rFonts w:ascii="Times New Roman" w:hAnsi="Times New Roman"/>
          <w:noProof/>
          <w:sz w:val="24"/>
          <w:szCs w:val="24"/>
          <w:lang w:val="en-US"/>
        </w:rPr>
        <w:t xml:space="preserve">, v. 48, n. 2, p. 229–250, 2007. </w:t>
      </w:r>
    </w:p>
    <w:p w14:paraId="20BBEB8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SNELL, Michael J. Solving the Problems of Groupthink in Health Care Facilities through the Application of Practical Originality. </w:t>
      </w:r>
      <w:r w:rsidRPr="00051B54">
        <w:rPr>
          <w:rFonts w:ascii="Times New Roman" w:hAnsi="Times New Roman"/>
          <w:b/>
          <w:bCs/>
          <w:noProof/>
          <w:sz w:val="24"/>
          <w:szCs w:val="24"/>
          <w:lang w:val="en-US"/>
        </w:rPr>
        <w:t>Global Management Journal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 n. 2, 2010. </w:t>
      </w:r>
    </w:p>
    <w:p w14:paraId="64484AE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SOELTON, Mochamad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Effect of Role Conflict and Burnout Toward Turnover Intention at Software Industries, Work Stress as Moderating Variables.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120, n. Icmeb 2019, p. 185–190, 2020. </w:t>
      </w:r>
    </w:p>
    <w:p w14:paraId="446F439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SONNETAG, Sabine; BRODBECK, Felix C.; JRT, Dt. Stressor-burnout Stressor-burnout relationship in software development teams development. </w:t>
      </w:r>
      <w:r w:rsidRPr="00051B54">
        <w:rPr>
          <w:rFonts w:ascii="Times New Roman" w:hAnsi="Times New Roman"/>
          <w:b/>
          <w:bCs/>
          <w:noProof/>
          <w:sz w:val="24"/>
          <w:szCs w:val="24"/>
          <w:lang w:val="en-US"/>
        </w:rPr>
        <w:t>Journal of Occupational and Organizational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67, p. 327–341, 1994. </w:t>
      </w:r>
    </w:p>
    <w:p w14:paraId="7B81858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051B54">
        <w:rPr>
          <w:rFonts w:ascii="Times New Roman" w:hAnsi="Times New Roman"/>
          <w:b/>
          <w:bCs/>
          <w:noProof/>
          <w:sz w:val="24"/>
          <w:szCs w:val="24"/>
          <w:lang w:val="en-US"/>
        </w:rPr>
        <w:t>Journal of Retailing and Consumer Services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30, p. 20–32, 2016. Disponível em: http://dx.doi.org/10.1016/j.jretconser.2015.12.003</w:t>
      </w:r>
    </w:p>
    <w:p w14:paraId="32EC34F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E64ECA">
        <w:rPr>
          <w:rFonts w:ascii="Times New Roman" w:hAnsi="Times New Roman"/>
          <w:i/>
          <w:iCs/>
          <w:noProof/>
          <w:sz w:val="24"/>
          <w:szCs w:val="24"/>
        </w:rPr>
        <w:t>[S. l.]</w:t>
      </w:r>
      <w:r w:rsidRPr="00E64ECA">
        <w:rPr>
          <w:rFonts w:ascii="Times New Roman" w:hAnsi="Times New Roman"/>
          <w:noProof/>
          <w:sz w:val="24"/>
          <w:szCs w:val="24"/>
        </w:rPr>
        <w:t>, v. 80, n. 3, p. 217–222, 2003. Disponível em: https://www.rotman-baycrest.on.ca/files/publicationmodule/@random45f5724eba2f8/JPersAssess03_80_217_222.pdf</w:t>
      </w:r>
    </w:p>
    <w:p w14:paraId="2AB8556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SWIDER, Brian W.; ZIMMERMAN, Ryan D. Born to burnout: A meta-analytic path model of personality, job burnout, and work outcomes. </w:t>
      </w:r>
      <w:r w:rsidRPr="00051B54">
        <w:rPr>
          <w:rFonts w:ascii="Times New Roman" w:hAnsi="Times New Roman"/>
          <w:b/>
          <w:bCs/>
          <w:noProof/>
          <w:sz w:val="24"/>
          <w:szCs w:val="24"/>
          <w:lang w:val="en-US"/>
        </w:rPr>
        <w:t>Journal of Vocational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76, n. 3, p. 487–506, 2010. Disponível em: http://dx.doi.org/10.1016/j.jvb.2010.01.003</w:t>
      </w:r>
    </w:p>
    <w:p w14:paraId="7CB00A7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TABER, Keith S. The Use of Cronbach’s Alpha When Developing and Reporting Research Instruments in Science Education. </w:t>
      </w:r>
      <w:r w:rsidRPr="00051B54">
        <w:rPr>
          <w:rFonts w:ascii="Times New Roman" w:hAnsi="Times New Roman"/>
          <w:b/>
          <w:bCs/>
          <w:noProof/>
          <w:sz w:val="24"/>
          <w:szCs w:val="24"/>
          <w:lang w:val="en-US"/>
        </w:rPr>
        <w:t>Research in Science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48, n. 6, p. 1273–1296, 2018. </w:t>
      </w:r>
    </w:p>
    <w:p w14:paraId="088E086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TESLUK, Paul E.; MATHIEU, John E. Overcoming roadblocks to effectiveness: Incorporating management of performance barriers into models of work group effectiveness.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84, n. 2, p. 200, 1999. </w:t>
      </w:r>
    </w:p>
    <w:p w14:paraId="4BE4AEB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2010, </w:t>
      </w:r>
      <w:r w:rsidRPr="00051B54">
        <w:rPr>
          <w:rFonts w:ascii="Times New Roman" w:hAnsi="Times New Roman"/>
          <w:b/>
          <w:bCs/>
          <w:noProof/>
          <w:sz w:val="24"/>
          <w:szCs w:val="24"/>
          <w:lang w:val="en-US"/>
        </w:rPr>
        <w:t>Proceedings of the 43rd Hawaii International Conference on System Sciences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p. 1–10.</w:t>
      </w:r>
    </w:p>
    <w:p w14:paraId="1F1023F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TING, Yuan. Determinants of job satisfaction of Federal GOvernment employees. </w:t>
      </w:r>
      <w:r w:rsidRPr="00051B54">
        <w:rPr>
          <w:rFonts w:ascii="Times New Roman" w:hAnsi="Times New Roman"/>
          <w:b/>
          <w:bCs/>
          <w:noProof/>
          <w:sz w:val="24"/>
          <w:szCs w:val="24"/>
          <w:lang w:val="en-US"/>
        </w:rPr>
        <w:t>Personnel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26, n. 3, p. 343–358, 1997. </w:t>
      </w:r>
    </w:p>
    <w:p w14:paraId="493F6629"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TOPPINEN-TANNER, Salla. </w:t>
      </w:r>
      <w:r w:rsidRPr="00051B54">
        <w:rPr>
          <w:rFonts w:ascii="Times New Roman" w:hAnsi="Times New Roman"/>
          <w:b/>
          <w:bCs/>
          <w:noProof/>
          <w:sz w:val="24"/>
          <w:szCs w:val="24"/>
          <w:lang w:val="en-US"/>
        </w:rPr>
        <w:t>Process of burnout: structure, antecedents, and consequences</w:t>
      </w:r>
      <w:r w:rsidRPr="00051B54">
        <w:rPr>
          <w:rFonts w:ascii="Times New Roman" w:hAnsi="Times New Roman"/>
          <w:noProof/>
          <w:sz w:val="24"/>
          <w:szCs w:val="24"/>
          <w:lang w:val="en-US"/>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v. 34</w:t>
      </w:r>
      <w:r w:rsidRPr="00E64ECA">
        <w:rPr>
          <w:rFonts w:ascii="Times New Roman" w:hAnsi="Times New Roman"/>
          <w:i/>
          <w:iCs/>
          <w:noProof/>
          <w:sz w:val="24"/>
          <w:szCs w:val="24"/>
        </w:rPr>
        <w:t>E-book</w:t>
      </w:r>
      <w:r w:rsidRPr="00E64ECA">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203F00A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VAN GRIETHUIJSEN, Ralf A. L. F.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Global patterns in students’ views of science and interest in science. </w:t>
      </w:r>
      <w:r w:rsidRPr="00051B54">
        <w:rPr>
          <w:rFonts w:ascii="Times New Roman" w:hAnsi="Times New Roman"/>
          <w:b/>
          <w:bCs/>
          <w:noProof/>
          <w:sz w:val="24"/>
          <w:szCs w:val="24"/>
          <w:lang w:val="en-US"/>
        </w:rPr>
        <w:t>Research in Science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45, n. 4, p. 581–603, 2015. </w:t>
      </w:r>
    </w:p>
    <w:p w14:paraId="2C098EC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WANG, Xiaofeng; CONBOY, Kieran. UNDERSTANDING AGILITY IN SOFTWARE DEVELOPMENT FROM A COMPLEX ADAPTIVE SYSTEMS PERSPECTIVE.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2006, </w:t>
      </w:r>
      <w:r w:rsidRPr="00051B54">
        <w:rPr>
          <w:rFonts w:ascii="Times New Roman" w:hAnsi="Times New Roman"/>
          <w:b/>
          <w:bCs/>
          <w:noProof/>
          <w:sz w:val="24"/>
          <w:szCs w:val="24"/>
          <w:lang w:val="en-US"/>
        </w:rPr>
        <w:t>17th European Conference on Information Systems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p. 1–13.</w:t>
      </w:r>
    </w:p>
    <w:p w14:paraId="05B7C01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lastRenderedPageBreak/>
        <w:t xml:space="preserve">WEIMAR, Emily. The Influence of Teamwork Quality on Software Development Team Performance.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 p. 1–33, 2013. </w:t>
      </w:r>
    </w:p>
    <w:p w14:paraId="7550EAA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WEISS, Howard M.; CROPANZANO, Russell. Affective events theory: A theoretical discussion of the structure, causes and consequences of affective experiences at work.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1996. </w:t>
      </w:r>
    </w:p>
    <w:p w14:paraId="3C45E5C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WILLIAMS, Larry J.; HAZER, John T. Antecedents and consequences of satisfaction and commitment in turnover models: A reanalysis using latent variable structural equation methods.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71, n. 2, p. 219, 1986. </w:t>
      </w:r>
    </w:p>
    <w:p w14:paraId="608CBB4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WILLIAMS, Laurie; COCKBURN, Alistair. Agile software development: it’s about feedback and change. </w:t>
      </w:r>
      <w:r w:rsidRPr="00051B54">
        <w:rPr>
          <w:rFonts w:ascii="Times New Roman" w:hAnsi="Times New Roman"/>
          <w:b/>
          <w:bCs/>
          <w:noProof/>
          <w:sz w:val="24"/>
          <w:szCs w:val="24"/>
          <w:lang w:val="en-US"/>
        </w:rPr>
        <w:t>IEEE computer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36, n. 6, p. 39–43, 2003. </w:t>
      </w:r>
    </w:p>
    <w:p w14:paraId="11F8ED7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WORLEY, Jody A.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Factor Structure of Scores From the Maslach Burnout Inventory. </w:t>
      </w:r>
      <w:r w:rsidRPr="00051B54">
        <w:rPr>
          <w:rFonts w:ascii="Times New Roman" w:hAnsi="Times New Roman"/>
          <w:b/>
          <w:bCs/>
          <w:noProof/>
          <w:sz w:val="24"/>
          <w:szCs w:val="24"/>
          <w:lang w:val="en-US"/>
        </w:rPr>
        <w:t>Educational and Psychological Measurement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68, n. 5, p. 797–823, 2008. </w:t>
      </w:r>
    </w:p>
    <w:p w14:paraId="15BB4FF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WROBEL, Michal R. Emotions in the software development process. </w:t>
      </w:r>
      <w:r w:rsidRPr="00051B54">
        <w:rPr>
          <w:rFonts w:ascii="Times New Roman" w:hAnsi="Times New Roman"/>
          <w:b/>
          <w:bCs/>
          <w:noProof/>
          <w:sz w:val="24"/>
          <w:szCs w:val="24"/>
          <w:lang w:val="en-US"/>
        </w:rPr>
        <w:t>2013 6th International Conference on Human System Interactions, HSI 2013</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518–523, 2013. </w:t>
      </w:r>
    </w:p>
    <w:p w14:paraId="4DF8819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YUAN, Minghui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Antecedents of coordination effectiveness of software developer dyads from interacting teams: An empirical investigation. </w:t>
      </w:r>
      <w:r w:rsidRPr="00051B54">
        <w:rPr>
          <w:rFonts w:ascii="Times New Roman" w:hAnsi="Times New Roman"/>
          <w:b/>
          <w:bCs/>
          <w:noProof/>
          <w:sz w:val="24"/>
          <w:szCs w:val="24"/>
          <w:lang w:val="en-US"/>
        </w:rPr>
        <w:t>IEEE Transactions on Engineering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56, n. 3, p. 494–507, 2009. </w:t>
      </w:r>
    </w:p>
    <w:p w14:paraId="519142A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ZAMIR, Zahid B. an Exploratory Analysis of the Impact of Internalization , Externalization , Socialization , and Exchange on Employee Learning , Adaptability , Job Satisfaction , and Intention To Stay.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n. April, 2017. </w:t>
      </w:r>
    </w:p>
    <w:p w14:paraId="4CB783C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ZEDECK, Sheldon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Affective response to work and quality of family life: Employee and spouse perspectives. </w:t>
      </w:r>
      <w:r w:rsidRPr="00051B54">
        <w:rPr>
          <w:rFonts w:ascii="Times New Roman" w:hAnsi="Times New Roman"/>
          <w:b/>
          <w:bCs/>
          <w:noProof/>
          <w:sz w:val="24"/>
          <w:szCs w:val="24"/>
          <w:lang w:val="en-US"/>
        </w:rPr>
        <w:t>Journal of Social Behavior &amp; Personality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3, n. 4, p. 135–157, 1988 a. Disponível em: http://search.ebscohost.com.ezproxy.leidenuniv.nl:2048/login.aspx?direct=true&amp;db=psyh&amp;AN=1989-31451-001&amp;site=ehost-live</w:t>
      </w:r>
    </w:p>
    <w:p w14:paraId="3746FAC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ZEDECK, Sheldon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Affective response to work and quality of family life: Employee and spouse perspectives. </w:t>
      </w:r>
      <w:r w:rsidRPr="00051B54">
        <w:rPr>
          <w:rFonts w:ascii="Times New Roman" w:hAnsi="Times New Roman"/>
          <w:b/>
          <w:bCs/>
          <w:noProof/>
          <w:sz w:val="24"/>
          <w:szCs w:val="24"/>
          <w:lang w:val="en-US"/>
        </w:rPr>
        <w:t>Journal of Social Behavior &amp; Personality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 n. 4, p. 135–157, 1988 b. </w:t>
      </w:r>
    </w:p>
    <w:p w14:paraId="390E7DF4" w14:textId="77777777" w:rsidR="00E64ECA" w:rsidRPr="00E64ECA" w:rsidRDefault="00E64ECA" w:rsidP="00E64ECA">
      <w:pPr>
        <w:widowControl w:val="0"/>
        <w:autoSpaceDE w:val="0"/>
        <w:autoSpaceDN w:val="0"/>
        <w:adjustRightInd w:val="0"/>
        <w:rPr>
          <w:rFonts w:ascii="Times New Roman" w:hAnsi="Times New Roman"/>
          <w:noProof/>
          <w:sz w:val="24"/>
        </w:rPr>
      </w:pPr>
      <w:r w:rsidRPr="00051B54">
        <w:rPr>
          <w:rFonts w:ascii="Times New Roman" w:hAnsi="Times New Roman"/>
          <w:noProof/>
          <w:sz w:val="24"/>
          <w:szCs w:val="24"/>
          <w:lang w:val="en-US"/>
        </w:rPr>
        <w:t xml:space="preserve">ZOWGHI, Didar; NURMULIANI, N. A Study of the Impact of Requirements Volatility on Software Project Performance.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2002, </w:t>
      </w:r>
      <w:r w:rsidRPr="00051B54">
        <w:rPr>
          <w:rFonts w:ascii="Times New Roman" w:hAnsi="Times New Roman"/>
          <w:b/>
          <w:bCs/>
          <w:noProof/>
          <w:sz w:val="24"/>
          <w:szCs w:val="24"/>
          <w:lang w:val="en-US"/>
        </w:rPr>
        <w:t>Proceedings of the Ninth Asia-Pacific Software Engineering Conference</w:t>
      </w:r>
      <w:r w:rsidRPr="00051B54">
        <w:rPr>
          <w:rFonts w:ascii="Times New Roman" w:hAnsi="Times New Roman"/>
          <w:noProof/>
          <w:sz w:val="24"/>
          <w:szCs w:val="24"/>
          <w:lang w:val="en-US"/>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2" w:name="_Ref38880114"/>
      <w:bookmarkStart w:id="283" w:name="_Ref38959649"/>
      <w:bookmarkStart w:id="284"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2"/>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5" w:name="_Hlk19616188"/>
      <w:bookmarkEnd w:id="283"/>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4C5CE2"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4C5CE2"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4C5CE2"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4C5CE2"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4C5CE2"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4C5CE2"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quickly decide on the actions to take to resolve </w:t>
            </w:r>
            <w:proofErr w:type="gramStart"/>
            <w:r w:rsidRPr="00A417CA">
              <w:rPr>
                <w:sz w:val="24"/>
                <w:szCs w:val="24"/>
                <w:lang w:eastAsia="pt-BR"/>
              </w:rPr>
              <w:t>problems</w:t>
            </w:r>
            <w:proofErr w:type="gramEnd"/>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4C5CE2"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4C5CE2"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4C5CE2"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4C5CE2"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4C5CE2"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4C5CE2"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4C5CE2"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4C5CE2"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4C5CE2"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4C5CE2"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4C5CE2"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4C5CE2"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4C5CE2"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4"/>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86" w:name="_Ref38880154"/>
      <w:bookmarkStart w:id="287"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86"/>
      <w:r w:rsidR="00FD272D">
        <w:rPr>
          <w:sz w:val="40"/>
          <w:szCs w:val="40"/>
        </w:rPr>
        <w:t>Escala</w:t>
      </w:r>
      <w:r w:rsidRPr="006B218A">
        <w:rPr>
          <w:sz w:val="44"/>
          <w:szCs w:val="44"/>
        </w:rPr>
        <w:t xml:space="preserve"> de burnout</w:t>
      </w:r>
      <w:bookmarkEnd w:id="287"/>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5"/>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88" w:name="_Ref38880176"/>
      <w:bookmarkStart w:id="289"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88"/>
      <w:r w:rsidRPr="00D959BF">
        <w:rPr>
          <w:sz w:val="40"/>
          <w:szCs w:val="40"/>
        </w:rPr>
        <w:t xml:space="preserve"> - </w:t>
      </w:r>
      <w:r w:rsidR="00FD272D">
        <w:rPr>
          <w:sz w:val="40"/>
          <w:szCs w:val="40"/>
        </w:rPr>
        <w:t xml:space="preserve">Escala </w:t>
      </w:r>
      <w:r w:rsidRPr="00D959BF">
        <w:rPr>
          <w:sz w:val="40"/>
          <w:szCs w:val="40"/>
        </w:rPr>
        <w:t>de Instabilidade do projeto</w:t>
      </w:r>
      <w:bookmarkEnd w:id="289"/>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0"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0"/>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1"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1"/>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BD5EF9" w14:textId="77777777" w:rsidR="00950902" w:rsidRDefault="00950902" w:rsidP="006C4B32">
      <w:r>
        <w:separator/>
      </w:r>
    </w:p>
    <w:p w14:paraId="0AF165CE" w14:textId="77777777" w:rsidR="00950902" w:rsidRDefault="00950902" w:rsidP="006C4B32"/>
    <w:p w14:paraId="69DB402A" w14:textId="77777777" w:rsidR="00950902" w:rsidRDefault="00950902" w:rsidP="006C4B32"/>
    <w:p w14:paraId="1B396B2B" w14:textId="77777777" w:rsidR="00950902" w:rsidRDefault="00950902" w:rsidP="006C4B32"/>
    <w:p w14:paraId="04D11748" w14:textId="77777777" w:rsidR="00950902" w:rsidRDefault="00950902" w:rsidP="006C4B32"/>
    <w:p w14:paraId="6476E3A5" w14:textId="77777777" w:rsidR="00950902" w:rsidRDefault="00950902" w:rsidP="006C4B32"/>
    <w:p w14:paraId="40081D83" w14:textId="77777777" w:rsidR="00950902" w:rsidRDefault="00950902" w:rsidP="006C4B32"/>
    <w:p w14:paraId="12610C00" w14:textId="77777777" w:rsidR="00950902" w:rsidRDefault="00950902" w:rsidP="006C4B32"/>
    <w:p w14:paraId="30161492" w14:textId="77777777" w:rsidR="00950902" w:rsidRDefault="00950902" w:rsidP="006C4B32"/>
    <w:p w14:paraId="5A200432" w14:textId="77777777" w:rsidR="00950902" w:rsidRDefault="00950902" w:rsidP="006C4B32"/>
    <w:p w14:paraId="194DE63B" w14:textId="77777777" w:rsidR="00950902" w:rsidRDefault="00950902" w:rsidP="006C4B32"/>
    <w:p w14:paraId="5C8626C5" w14:textId="77777777" w:rsidR="00950902" w:rsidRDefault="00950902" w:rsidP="006C4B32"/>
    <w:p w14:paraId="218A3C65" w14:textId="77777777" w:rsidR="00950902" w:rsidRDefault="00950902" w:rsidP="006C4B32"/>
    <w:p w14:paraId="4F3BA696" w14:textId="77777777" w:rsidR="00950902" w:rsidRDefault="00950902" w:rsidP="006C4B32"/>
    <w:p w14:paraId="3E72B5AA" w14:textId="77777777" w:rsidR="00950902" w:rsidRDefault="00950902" w:rsidP="006C4B32"/>
    <w:p w14:paraId="51B0072F" w14:textId="77777777" w:rsidR="00950902" w:rsidRDefault="00950902" w:rsidP="006C4B32"/>
    <w:p w14:paraId="69107A67" w14:textId="77777777" w:rsidR="00950902" w:rsidRDefault="00950902" w:rsidP="006C4B32"/>
    <w:p w14:paraId="3834A393" w14:textId="77777777" w:rsidR="00950902" w:rsidRDefault="00950902" w:rsidP="006C4B32"/>
    <w:p w14:paraId="5674164B" w14:textId="77777777" w:rsidR="00950902" w:rsidRDefault="00950902" w:rsidP="006C4B32"/>
    <w:p w14:paraId="3E88178F" w14:textId="77777777" w:rsidR="00950902" w:rsidRDefault="00950902" w:rsidP="006C4B32"/>
    <w:p w14:paraId="05FC9A66" w14:textId="77777777" w:rsidR="00950902" w:rsidRDefault="00950902" w:rsidP="006C4B32"/>
    <w:p w14:paraId="46BBFF8A" w14:textId="77777777" w:rsidR="00950902" w:rsidRDefault="00950902" w:rsidP="006C4B32"/>
    <w:p w14:paraId="35472BB9" w14:textId="77777777" w:rsidR="00950902" w:rsidRDefault="00950902" w:rsidP="006C4B32"/>
    <w:p w14:paraId="066522D7" w14:textId="77777777" w:rsidR="00950902" w:rsidRDefault="00950902" w:rsidP="006C4B32"/>
    <w:p w14:paraId="70F64248" w14:textId="77777777" w:rsidR="00950902" w:rsidRDefault="00950902" w:rsidP="006C4B32"/>
    <w:p w14:paraId="3259BC7E" w14:textId="77777777" w:rsidR="00950902" w:rsidRDefault="00950902" w:rsidP="006C4B32"/>
    <w:p w14:paraId="37A0FCD3" w14:textId="77777777" w:rsidR="00950902" w:rsidRDefault="00950902" w:rsidP="006C4B32"/>
    <w:p w14:paraId="360FF655" w14:textId="77777777" w:rsidR="00950902" w:rsidRDefault="00950902" w:rsidP="006C4B32"/>
    <w:p w14:paraId="1D69DFE4" w14:textId="77777777" w:rsidR="00950902" w:rsidRDefault="00950902" w:rsidP="006C4B32"/>
    <w:p w14:paraId="01BEEC79" w14:textId="77777777" w:rsidR="00950902" w:rsidRDefault="00950902" w:rsidP="006C4B32"/>
    <w:p w14:paraId="14828BBE" w14:textId="77777777" w:rsidR="00950902" w:rsidRDefault="00950902" w:rsidP="006C4B32"/>
    <w:p w14:paraId="6F37AAD3" w14:textId="77777777" w:rsidR="00950902" w:rsidRDefault="00950902" w:rsidP="006C4B32"/>
    <w:p w14:paraId="45A15757" w14:textId="77777777" w:rsidR="00950902" w:rsidRDefault="00950902" w:rsidP="006C4B32"/>
    <w:p w14:paraId="59A073A7" w14:textId="77777777" w:rsidR="00950902" w:rsidRDefault="00950902" w:rsidP="006C4B32"/>
    <w:p w14:paraId="7B81BFB5" w14:textId="77777777" w:rsidR="00950902" w:rsidRDefault="00950902" w:rsidP="006C4B32"/>
  </w:endnote>
  <w:endnote w:type="continuationSeparator" w:id="0">
    <w:p w14:paraId="2E21A6B4" w14:textId="77777777" w:rsidR="00950902" w:rsidRDefault="00950902" w:rsidP="006C4B32">
      <w:r>
        <w:continuationSeparator/>
      </w:r>
    </w:p>
    <w:p w14:paraId="5C052281" w14:textId="77777777" w:rsidR="00950902" w:rsidRDefault="00950902" w:rsidP="006C4B32"/>
    <w:p w14:paraId="4C0983E8" w14:textId="77777777" w:rsidR="00950902" w:rsidRDefault="00950902" w:rsidP="006C4B32"/>
    <w:p w14:paraId="24163B57" w14:textId="77777777" w:rsidR="00950902" w:rsidRDefault="00950902" w:rsidP="006C4B32"/>
    <w:p w14:paraId="03EF4D34" w14:textId="77777777" w:rsidR="00950902" w:rsidRDefault="00950902" w:rsidP="006C4B32"/>
    <w:p w14:paraId="0E717A24" w14:textId="77777777" w:rsidR="00950902" w:rsidRDefault="00950902" w:rsidP="006C4B32"/>
    <w:p w14:paraId="32677E09" w14:textId="77777777" w:rsidR="00950902" w:rsidRDefault="00950902" w:rsidP="006C4B32"/>
    <w:p w14:paraId="475AF9A2" w14:textId="77777777" w:rsidR="00950902" w:rsidRDefault="00950902" w:rsidP="006C4B32"/>
    <w:p w14:paraId="082797F1" w14:textId="77777777" w:rsidR="00950902" w:rsidRDefault="00950902" w:rsidP="006C4B32"/>
    <w:p w14:paraId="71FCB517" w14:textId="77777777" w:rsidR="00950902" w:rsidRDefault="00950902" w:rsidP="006C4B32"/>
    <w:p w14:paraId="06BC2A92" w14:textId="77777777" w:rsidR="00950902" w:rsidRDefault="00950902" w:rsidP="006C4B32"/>
    <w:p w14:paraId="7BB9D636" w14:textId="77777777" w:rsidR="00950902" w:rsidRDefault="00950902" w:rsidP="006C4B32"/>
    <w:p w14:paraId="235BD825" w14:textId="77777777" w:rsidR="00950902" w:rsidRDefault="00950902" w:rsidP="006C4B32"/>
    <w:p w14:paraId="157FC71B" w14:textId="77777777" w:rsidR="00950902" w:rsidRDefault="00950902" w:rsidP="006C4B32"/>
    <w:p w14:paraId="62060B1B" w14:textId="77777777" w:rsidR="00950902" w:rsidRDefault="00950902" w:rsidP="006C4B32"/>
    <w:p w14:paraId="1CE502C5" w14:textId="77777777" w:rsidR="00950902" w:rsidRDefault="00950902" w:rsidP="006C4B32"/>
    <w:p w14:paraId="18A811FE" w14:textId="77777777" w:rsidR="00950902" w:rsidRDefault="00950902" w:rsidP="006C4B32"/>
    <w:p w14:paraId="02C6E943" w14:textId="77777777" w:rsidR="00950902" w:rsidRDefault="00950902" w:rsidP="006C4B32"/>
    <w:p w14:paraId="23EF545B" w14:textId="77777777" w:rsidR="00950902" w:rsidRDefault="00950902" w:rsidP="006C4B32"/>
    <w:p w14:paraId="2F83F690" w14:textId="77777777" w:rsidR="00950902" w:rsidRDefault="00950902" w:rsidP="006C4B32"/>
    <w:p w14:paraId="7496B213" w14:textId="77777777" w:rsidR="00950902" w:rsidRDefault="00950902" w:rsidP="006C4B32"/>
    <w:p w14:paraId="543A72D8" w14:textId="77777777" w:rsidR="00950902" w:rsidRDefault="00950902" w:rsidP="006C4B32"/>
    <w:p w14:paraId="6154B0B1" w14:textId="77777777" w:rsidR="00950902" w:rsidRDefault="00950902" w:rsidP="006C4B32"/>
    <w:p w14:paraId="090B698B" w14:textId="77777777" w:rsidR="00950902" w:rsidRDefault="00950902" w:rsidP="006C4B32"/>
    <w:p w14:paraId="15DCBAE9" w14:textId="77777777" w:rsidR="00950902" w:rsidRDefault="00950902" w:rsidP="006C4B32"/>
    <w:p w14:paraId="4FFB4613" w14:textId="77777777" w:rsidR="00950902" w:rsidRDefault="00950902" w:rsidP="006C4B32"/>
    <w:p w14:paraId="75BC210A" w14:textId="77777777" w:rsidR="00950902" w:rsidRDefault="00950902" w:rsidP="006C4B32"/>
    <w:p w14:paraId="4D4C6A2D" w14:textId="77777777" w:rsidR="00950902" w:rsidRDefault="00950902" w:rsidP="006C4B32"/>
    <w:p w14:paraId="07922FC5" w14:textId="77777777" w:rsidR="00950902" w:rsidRDefault="00950902" w:rsidP="006C4B32"/>
    <w:p w14:paraId="0E3F4FDE" w14:textId="77777777" w:rsidR="00950902" w:rsidRDefault="00950902" w:rsidP="006C4B32"/>
    <w:p w14:paraId="2DE7AD13" w14:textId="77777777" w:rsidR="00950902" w:rsidRDefault="00950902" w:rsidP="006C4B32"/>
    <w:p w14:paraId="2BE778F0" w14:textId="77777777" w:rsidR="00950902" w:rsidRDefault="00950902" w:rsidP="006C4B32"/>
    <w:p w14:paraId="6A174A27" w14:textId="77777777" w:rsidR="00950902" w:rsidRDefault="00950902" w:rsidP="006C4B32"/>
    <w:p w14:paraId="1A84B880" w14:textId="77777777" w:rsidR="00950902" w:rsidRDefault="00950902" w:rsidP="006C4B32"/>
    <w:p w14:paraId="70A6C36A" w14:textId="77777777" w:rsidR="00950902" w:rsidRDefault="00950902"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4C5CE2" w:rsidRDefault="004C5CE2"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4C5CE2" w:rsidRDefault="004C5CE2"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D0E9CA" w14:textId="77777777" w:rsidR="00950902" w:rsidRDefault="00950902" w:rsidP="00EB641E">
      <w:pPr>
        <w:spacing w:after="0"/>
      </w:pPr>
      <w:r>
        <w:separator/>
      </w:r>
    </w:p>
  </w:footnote>
  <w:footnote w:type="continuationSeparator" w:id="0">
    <w:p w14:paraId="21035240" w14:textId="77777777" w:rsidR="00950902" w:rsidRDefault="00950902" w:rsidP="006C4B32">
      <w:r>
        <w:continuationSeparator/>
      </w:r>
    </w:p>
  </w:footnote>
  <w:footnote w:type="continuationNotice" w:id="1">
    <w:p w14:paraId="4E2697F5" w14:textId="77777777" w:rsidR="00950902" w:rsidRPr="009E5C1B" w:rsidRDefault="00950902" w:rsidP="009E5C1B">
      <w:pPr>
        <w:pStyle w:val="Rodap"/>
      </w:pPr>
    </w:p>
  </w:footnote>
  <w:footnote w:id="2">
    <w:p w14:paraId="4FCC7291" w14:textId="77777777" w:rsidR="004C5CE2" w:rsidRDefault="004C5CE2"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4C5CE2" w:rsidRDefault="004C5CE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A0"/>
    <w:rsid w:val="001D3BA4"/>
    <w:rsid w:val="001D41D7"/>
    <w:rsid w:val="001D4488"/>
    <w:rsid w:val="001D4652"/>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902"/>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C17"/>
    <w:rsid w:val="00B17CCC"/>
    <w:rsid w:val="00B202AF"/>
    <w:rsid w:val="00B202E3"/>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17A"/>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F7"/>
    <w:rsid w:val="00E50617"/>
    <w:rsid w:val="00E50C26"/>
    <w:rsid w:val="00E50F5F"/>
    <w:rsid w:val="00E51073"/>
    <w:rsid w:val="00E5173C"/>
    <w:rsid w:val="00E518CD"/>
    <w:rsid w:val="00E51A36"/>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5CC"/>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TabelaSimples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0FF1"/>
    <w:rsid w:val="00894134"/>
    <w:rsid w:val="008A227F"/>
    <w:rsid w:val="008A3597"/>
    <w:rsid w:val="008C0CB9"/>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758B2-17A3-464D-A9D6-53C72F0C713D}">
  <ds:schemaRefs>
    <ds:schemaRef ds:uri="http://schemas.microsoft.com/office/2009/outspace/metadata"/>
  </ds:schemaRefs>
</ds:datastoreItem>
</file>

<file path=customXml/itemProps3.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148</Pages>
  <Words>167337</Words>
  <Characters>903623</Characters>
  <Application>Microsoft Office Word</Application>
  <DocSecurity>0</DocSecurity>
  <Lines>7530</Lines>
  <Paragraphs>2137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1068823</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2</cp:revision>
  <cp:lastPrinted>2009-10-30T04:46:00Z</cp:lastPrinted>
  <dcterms:created xsi:type="dcterms:W3CDTF">2021-01-10T15:42:00Z</dcterms:created>
  <dcterms:modified xsi:type="dcterms:W3CDTF">2021-01-10T15:42:00Z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9fc3de53-a9b1-32f2-9a33-fbd8ceb80cbe</vt:lpwstr>
  </property>
</Properties>
</file>