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2F0F41"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End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2F0F41"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002526"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2F0F41"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End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2F0F41">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2F0F41">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2F0F41">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2F0F41">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2F0F41">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2F0F41">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2F0F41">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2F0F41">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2F0F41">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976837"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976837"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976837"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976837"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976837"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976837"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976837"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976837"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976837"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2F0F41">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2F0F41">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2F0F41">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2F0F41">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2F0F41">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2F0F41">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2F0F41">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2F0F41">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2F0F41">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2F0F41">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2F0F41">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2F0F41">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2F0F41">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2F0F41">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2F0F41">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2F0F41">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2F0F41">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2F0F41">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2F0F41">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2F0F41">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2F0F41">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2F0F41">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2F0F41">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2F0F41">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2F0F41">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2F0F41">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2F0F41">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2F0F41">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2F0F41">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2F0F41">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2F0F41">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2F0F41">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2F0F41">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2F0F41">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2F0F41">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2F0F41">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2F0F41">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2F0F41">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2F0F41">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2F0F41">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2F0F41">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2F0F41">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2F0F41">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2F0F41">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2F0F41">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2F0F41">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77777777" w:rsidR="003300A6" w:rsidRPr="006A3EDF" w:rsidRDefault="006F5AE2" w:rsidP="005341E7">
      <w:pPr>
        <w:spacing w:line="360" w:lineRule="auto"/>
        <w:ind w:firstLine="426"/>
        <w:rPr>
          <w:rFonts w:ascii="Arial" w:hAnsi="Arial" w:cs="Arial"/>
          <w:sz w:val="24"/>
          <w:szCs w:val="24"/>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05DBD92C"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sidRPr="006C0631">
        <w:rPr>
          <w:rFonts w:ascii="Arial" w:hAnsi="Arial" w:cs="Arial"/>
          <w:noProof/>
          <w:color w:val="FF0000"/>
          <w:sz w:val="24"/>
          <w:szCs w:val="24"/>
        </w:rPr>
        <w:t>Ployhart e Bliese</w:t>
      </w:r>
      <w:r w:rsidR="00F259DB" w:rsidRPr="006C0631">
        <w:rPr>
          <w:rFonts w:ascii="Arial" w:hAnsi="Arial" w:cs="Arial"/>
          <w:noProof/>
          <w:color w:val="FF0000"/>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2D70181D"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adaptabilidade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na área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 xml:space="preserve">adequar-se rapidamente </w:t>
      </w:r>
      <w:r w:rsidR="00664434" w:rsidRPr="006A3EDF">
        <w:rPr>
          <w:rFonts w:ascii="Arial" w:hAnsi="Arial" w:cs="Arial"/>
          <w:sz w:val="24"/>
          <w:szCs w:val="24"/>
        </w:rPr>
        <w:lastRenderedPageBreak/>
        <w:t>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53E32FA9"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utilizado buscando mensurar a adaptabilidade dos indivíduos na área, ainda mais em português. Ou seja, a adaptabilidade aparece como um ponto importante para seleção, como um ponto </w:t>
      </w:r>
      <w:r w:rsidR="00BF18A6">
        <w:rPr>
          <w:rFonts w:ascii="Arial" w:hAnsi="Arial" w:cs="Arial"/>
          <w:sz w:val="24"/>
          <w:szCs w:val="24"/>
        </w:rPr>
        <w:t>algo necessário</w:t>
      </w:r>
      <w:r w:rsidR="00D841A6">
        <w:rPr>
          <w:rFonts w:ascii="Arial" w:hAnsi="Arial" w:cs="Arial"/>
          <w:sz w:val="24"/>
          <w:szCs w:val="24"/>
        </w:rPr>
        <w:t xml:space="preserve"> para </w:t>
      </w:r>
      <w:r w:rsidR="00BF18A6">
        <w:rPr>
          <w:rFonts w:ascii="Arial" w:hAnsi="Arial" w:cs="Arial"/>
          <w:sz w:val="24"/>
          <w:szCs w:val="24"/>
        </w:rPr>
        <w:t xml:space="preserve">um bom </w:t>
      </w:r>
      <w:r w:rsidR="00D841A6">
        <w:rPr>
          <w:rFonts w:ascii="Arial" w:hAnsi="Arial" w:cs="Arial"/>
          <w:sz w:val="24"/>
          <w:szCs w:val="24"/>
        </w:rPr>
        <w:t xml:space="preserve">Engenheiro de Software e como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5F43097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o contexto de Engenharia de Software onde mudar é inclusive um princípio,</w:t>
      </w:r>
      <w:r w:rsidRPr="00D01DB5">
        <w:rPr>
          <w:rFonts w:ascii="Arial" w:hAnsi="Arial" w:cs="Arial"/>
          <w:sz w:val="24"/>
          <w:szCs w:val="24"/>
        </w:rPr>
        <w:t xml:space="preserve"> 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 xml:space="preserve">Ademais, também é importante como a adaptabilidade individual atua em um contexto de mudança constante.  </w:t>
      </w:r>
    </w:p>
    <w:p w14:paraId="4347EA8C" w14:textId="56219581"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w:t>
      </w:r>
      <w:r>
        <w:rPr>
          <w:rFonts w:ascii="Arial" w:hAnsi="Arial" w:cs="Arial"/>
          <w:sz w:val="24"/>
          <w:szCs w:val="24"/>
        </w:rPr>
        <w:lastRenderedPageBreak/>
        <w:t xml:space="preserve">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Pr="006210C2">
        <w:rPr>
          <w:rFonts w:ascii="Arial" w:hAnsi="Arial" w:cs="Arial"/>
          <w:sz w:val="24"/>
          <w:szCs w:val="24"/>
        </w:rPr>
        <w:t xml:space="preserve"> </w:t>
      </w:r>
      <w:r w:rsidR="000A5E6A">
        <w:rPr>
          <w:rFonts w:ascii="Arial" w:hAnsi="Arial" w:cs="Arial"/>
          <w:sz w:val="24"/>
          <w:szCs w:val="24"/>
        </w:rPr>
        <w:t xml:space="preserve">Esse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59709324"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proofErr w:type="spellStart"/>
      <w:r w:rsidR="008C0FD3" w:rsidRPr="00D01DB5">
        <w:rPr>
          <w:rFonts w:ascii="Arial" w:hAnsi="Arial" w:cs="Arial"/>
          <w:sz w:val="24"/>
          <w:szCs w:val="24"/>
        </w:rPr>
        <w:t>Pulakos</w:t>
      </w:r>
      <w:proofErr w:type="spellEnd"/>
      <w:r w:rsidR="008C0FD3" w:rsidRPr="00D01DB5">
        <w:rPr>
          <w:rFonts w:ascii="Arial" w:hAnsi="Arial" w:cs="Arial"/>
          <w:sz w:val="24"/>
          <w:szCs w:val="24"/>
        </w:rPr>
        <w:t xml:space="preserve">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Pr>
          <w:rFonts w:ascii="Arial" w:hAnsi="Arial" w:cs="Arial"/>
          <w:sz w:val="24"/>
          <w:szCs w:val="24"/>
        </w:rPr>
        <w:t xml:space="preserve">. </w:t>
      </w:r>
    </w:p>
    <w:p w14:paraId="6E7B6FFB" w14:textId="6841D39E"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3C1895">
        <w:rPr>
          <w:rFonts w:ascii="Arial" w:hAnsi="Arial" w:cs="Arial"/>
          <w:color w:val="FF0000"/>
          <w:sz w:val="24"/>
          <w:szCs w:val="24"/>
        </w:rPr>
        <w:t>como os engenheiros de software se percebem em cada uma delas, para identificar quais precisam melhorar</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w:t>
      </w:r>
      <w:r w:rsidR="00281EB4">
        <w:rPr>
          <w:rFonts w:ascii="Arial" w:hAnsi="Arial" w:cs="Arial"/>
          <w:noProof/>
          <w:sz w:val="24"/>
          <w:szCs w:val="24"/>
        </w:rPr>
        <w:lastRenderedPageBreak/>
        <w:t>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5BF8DE88"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proofErr w:type="spellStart"/>
      <w:r w:rsidRPr="00CB60B6">
        <w:rPr>
          <w:rFonts w:ascii="Arial" w:hAnsi="Arial" w:cs="Arial"/>
          <w:color w:val="FF0000"/>
          <w:sz w:val="24"/>
          <w:szCs w:val="24"/>
        </w:rPr>
        <w:t>Graziotin</w:t>
      </w:r>
      <w:proofErr w:type="spellEnd"/>
      <w:r w:rsidRPr="00CB60B6">
        <w:rPr>
          <w:rFonts w:ascii="Arial" w:hAnsi="Arial" w:cs="Arial"/>
          <w:color w:val="FF0000"/>
          <w:sz w:val="24"/>
          <w:szCs w:val="24"/>
        </w:rPr>
        <w:t xml:space="preserve"> et al., 2014a; Müller e Fritz, 2015</w:t>
      </w:r>
      <w:r w:rsidRPr="00CB60B6">
        <w:rPr>
          <w:rFonts w:ascii="Arial" w:hAnsi="Arial" w:cs="Arial"/>
          <w:sz w:val="24"/>
          <w:szCs w:val="24"/>
        </w:rPr>
        <w:t xml:space="preserve">). Além disso, Khan et al. (2010) também encontrou que existe uma relação positiva entre a satisfação e o desempenho em </w:t>
      </w:r>
      <w:proofErr w:type="spellStart"/>
      <w:r w:rsidRPr="00CB60B6">
        <w:rPr>
          <w:rFonts w:ascii="Arial" w:hAnsi="Arial" w:cs="Arial"/>
          <w:sz w:val="24"/>
          <w:szCs w:val="24"/>
        </w:rPr>
        <w:t>debugar</w:t>
      </w:r>
      <w:proofErr w:type="spellEnd"/>
      <w:r w:rsidRPr="00CB60B6">
        <w:rPr>
          <w:rFonts w:ascii="Arial" w:hAnsi="Arial" w:cs="Arial"/>
          <w:sz w:val="24"/>
          <w:szCs w:val="24"/>
        </w:rPr>
        <w:t xml:space="preserve"> código. </w:t>
      </w:r>
      <w:proofErr w:type="spellStart"/>
      <w:r w:rsidRPr="00CB60B6">
        <w:rPr>
          <w:rFonts w:ascii="Arial" w:hAnsi="Arial" w:cs="Arial"/>
          <w:sz w:val="24"/>
          <w:szCs w:val="24"/>
        </w:rPr>
        <w:t>Wrobel</w:t>
      </w:r>
      <w:proofErr w:type="spellEnd"/>
      <w:r w:rsidRPr="00CB60B6">
        <w:rPr>
          <w:rFonts w:ascii="Arial" w:hAnsi="Arial" w:cs="Arial"/>
          <w:sz w:val="24"/>
          <w:szCs w:val="24"/>
        </w:rPr>
        <w:t xml:space="preserve"> (2013)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976837">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57A4E342"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007DE95B" w14:textId="77777777" w:rsidR="00CA4FFC" w:rsidRPr="00CB60B6" w:rsidRDefault="00CA4FFC" w:rsidP="00CA4FF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394C8E79" w14:textId="77777777" w:rsidR="00CA4FFC" w:rsidRPr="00CA4FFC" w:rsidRDefault="00CA4FFC" w:rsidP="00F010AC">
      <w:pPr>
        <w:spacing w:line="360" w:lineRule="auto"/>
        <w:ind w:firstLine="426"/>
        <w:rPr>
          <w:rFonts w:ascii="Arial" w:hAnsi="Arial" w:cs="Arial"/>
          <w:sz w:val="24"/>
          <w:szCs w:val="24"/>
        </w:rPr>
      </w:pPr>
    </w:p>
    <w:p w14:paraId="01B304D3" w14:textId="18AD4A81"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lastRenderedPageBreak/>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nteriormente é possível entender a relevância do constructo satisfação na Engenharia de Software, influenciando diversos constructos individuais, sociais e organizacionais. Todavia, 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5B1373B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com resultados promissores,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1F7260AF" w14:textId="2CDB51D4" w:rsidR="00A44633" w:rsidRPr="006A3EDF"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lastRenderedPageBreak/>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p>
    <w:p w14:paraId="17B98BD7" w14:textId="1D9AC197" w:rsidR="009634E7" w:rsidRPr="007912AF" w:rsidRDefault="001D19D8" w:rsidP="009634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w:t>
      </w:r>
      <w:r w:rsidR="00C35BAF" w:rsidRPr="006A3EDF">
        <w:rPr>
          <w:rStyle w:val="tlid-translation"/>
          <w:rFonts w:ascii="Arial" w:eastAsia="Calibri" w:hAnsi="Arial" w:cs="Arial"/>
          <w:sz w:val="24"/>
          <w:szCs w:val="24"/>
        </w:rPr>
        <w:t>demais</w:t>
      </w:r>
      <w:r w:rsidRPr="006A3EDF">
        <w:rPr>
          <w:rStyle w:val="tlid-translation"/>
          <w:rFonts w:ascii="Arial" w:eastAsia="Calibri" w:hAnsi="Arial" w:cs="Arial"/>
          <w:sz w:val="24"/>
          <w:szCs w:val="24"/>
        </w:rPr>
        <w:t xml:space="preserve">, </w:t>
      </w:r>
      <w:r w:rsidR="00A44633">
        <w:rPr>
          <w:rStyle w:val="tlid-translation"/>
          <w:rFonts w:ascii="Arial" w:eastAsia="Calibri" w:hAnsi="Arial" w:cs="Arial"/>
          <w:sz w:val="24"/>
          <w:szCs w:val="24"/>
        </w:rPr>
        <w:t>o</w:t>
      </w:r>
      <w:r w:rsidRPr="006A3EDF">
        <w:rPr>
          <w:rStyle w:val="tlid-translation"/>
          <w:rFonts w:ascii="Arial" w:eastAsia="Calibri" w:hAnsi="Arial" w:cs="Arial"/>
          <w:sz w:val="24"/>
          <w:szCs w:val="24"/>
        </w:rPr>
        <w:t xml:space="preserve"> interesse </w:t>
      </w:r>
      <w:r w:rsidR="00717708">
        <w:rPr>
          <w:rStyle w:val="tlid-translation"/>
          <w:rFonts w:ascii="Arial" w:eastAsia="Calibri" w:hAnsi="Arial" w:cs="Arial"/>
          <w:sz w:val="24"/>
          <w:szCs w:val="24"/>
        </w:rPr>
        <w:t xml:space="preserve">também </w:t>
      </w:r>
      <w:r w:rsidRPr="006A3EDF">
        <w:rPr>
          <w:rStyle w:val="tlid-translation"/>
          <w:rFonts w:ascii="Arial" w:eastAsia="Calibri" w:hAnsi="Arial" w:cs="Arial"/>
          <w:sz w:val="24"/>
          <w:szCs w:val="24"/>
        </w:rPr>
        <w:t xml:space="preserve">acontece </w:t>
      </w:r>
      <w:r w:rsidR="00A378E6" w:rsidRPr="006A3EDF">
        <w:rPr>
          <w:rStyle w:val="tlid-translation"/>
          <w:rFonts w:ascii="Arial" w:eastAsia="Calibri" w:hAnsi="Arial" w:cs="Arial"/>
          <w:sz w:val="24"/>
          <w:szCs w:val="24"/>
        </w:rPr>
        <w:t xml:space="preserve">pela quantidade </w:t>
      </w:r>
      <w:r w:rsidR="00175E0D" w:rsidRPr="006A3EDF">
        <w:rPr>
          <w:rStyle w:val="tlid-translation"/>
          <w:rFonts w:ascii="Arial" w:eastAsia="Calibri" w:hAnsi="Arial" w:cs="Arial"/>
          <w:sz w:val="24"/>
          <w:szCs w:val="24"/>
        </w:rPr>
        <w:t>de eventos de burnout do trabalho</w:t>
      </w:r>
      <w:r w:rsidR="00890299" w:rsidRPr="006A3EDF">
        <w:rPr>
          <w:rStyle w:val="tlid-translation"/>
          <w:rFonts w:ascii="Arial" w:eastAsia="Calibri" w:hAnsi="Arial" w:cs="Arial"/>
          <w:sz w:val="24"/>
          <w:szCs w:val="24"/>
        </w:rPr>
        <w:t xml:space="preserve"> que estão sendo relatados</w:t>
      </w:r>
      <w:r w:rsidR="00175E0D" w:rsidRPr="006A3EDF">
        <w:rPr>
          <w:rStyle w:val="tlid-translation"/>
          <w:rFonts w:ascii="Arial" w:eastAsia="Calibri" w:hAnsi="Arial" w:cs="Arial"/>
          <w:sz w:val="24"/>
          <w:szCs w:val="24"/>
        </w:rPr>
        <w:t xml:space="preserve">. </w:t>
      </w:r>
      <w:r w:rsidR="009634E7">
        <w:rPr>
          <w:rStyle w:val="tlid-translation"/>
          <w:rFonts w:ascii="Arial" w:eastAsia="Calibri" w:hAnsi="Arial" w:cs="Arial"/>
          <w:sz w:val="24"/>
          <w:szCs w:val="24"/>
        </w:rPr>
        <w:t xml:space="preserve">Em um estudo promovido por </w:t>
      </w:r>
      <w:proofErr w:type="spellStart"/>
      <w:r w:rsidR="009634E7" w:rsidRPr="00E26398">
        <w:rPr>
          <w:rStyle w:val="tlid-translation"/>
          <w:rFonts w:ascii="Arial" w:eastAsia="Calibri" w:hAnsi="Arial" w:cs="Arial"/>
          <w:sz w:val="24"/>
          <w:szCs w:val="24"/>
        </w:rPr>
        <w:t>Sicking</w:t>
      </w:r>
      <w:proofErr w:type="spellEnd"/>
      <w:r w:rsidR="009634E7" w:rsidRPr="00E26398">
        <w:rPr>
          <w:rStyle w:val="tlid-translation"/>
          <w:rFonts w:ascii="Arial" w:eastAsia="Calibri" w:hAnsi="Arial" w:cs="Arial"/>
          <w:sz w:val="24"/>
          <w:szCs w:val="24"/>
        </w:rPr>
        <w:t xml:space="preserve"> 2011 (</w:t>
      </w:r>
      <w:r w:rsidR="009634E7">
        <w:rPr>
          <w:rStyle w:val="tlid-translation"/>
          <w:rFonts w:ascii="Arial" w:eastAsia="Calibri" w:hAnsi="Arial" w:cs="Arial"/>
          <w:noProof/>
          <w:sz w:val="24"/>
          <w:szCs w:val="24"/>
        </w:rPr>
        <w:t xml:space="preserve">apud </w:t>
      </w:r>
      <w:r w:rsidR="009634E7" w:rsidRPr="007912AF">
        <w:rPr>
          <w:rStyle w:val="tlid-translation"/>
          <w:rFonts w:ascii="Arial" w:eastAsia="Calibri" w:hAnsi="Arial" w:cs="Arial"/>
          <w:noProof/>
          <w:sz w:val="24"/>
          <w:szCs w:val="24"/>
        </w:rPr>
        <w:t>MAIER; LAUMER; ECKHARDT</w:t>
      </w:r>
      <w:r w:rsidR="009634E7">
        <w:rPr>
          <w:rStyle w:val="tlid-translation"/>
          <w:rFonts w:ascii="Arial" w:eastAsia="Calibri" w:hAnsi="Arial" w:cs="Arial"/>
          <w:noProof/>
          <w:sz w:val="24"/>
          <w:szCs w:val="24"/>
        </w:rPr>
        <w:t xml:space="preserve">, </w:t>
      </w:r>
      <w:r w:rsidR="009634E7" w:rsidRPr="007912AF">
        <w:rPr>
          <w:rStyle w:val="tlid-translation"/>
          <w:rFonts w:ascii="Arial" w:eastAsia="Calibri" w:hAnsi="Arial" w:cs="Arial"/>
          <w:noProof/>
          <w:sz w:val="24"/>
          <w:szCs w:val="24"/>
        </w:rPr>
        <w:t>2015</w:t>
      </w:r>
      <w:r w:rsidR="009634E7" w:rsidRPr="007912AF">
        <w:rPr>
          <w:rStyle w:val="tlid-translation"/>
          <w:rFonts w:ascii="Arial" w:eastAsia="Calibri" w:hAnsi="Arial" w:cs="Arial"/>
          <w:sz w:val="24"/>
          <w:szCs w:val="24"/>
        </w:rPr>
        <w:t>)</w:t>
      </w:r>
      <w:r w:rsidR="009634E7">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9634E7" w:rsidRPr="007912AF">
        <w:rPr>
          <w:rStyle w:val="tlid-translation"/>
          <w:rFonts w:ascii="Arial" w:eastAsia="Calibri" w:hAnsi="Arial" w:cs="Arial"/>
          <w:sz w:val="24"/>
          <w:szCs w:val="24"/>
        </w:rPr>
        <w:t>.</w:t>
      </w:r>
    </w:p>
    <w:p w14:paraId="3C0A9488" w14:textId="78F101AD" w:rsidR="00985E5A" w:rsidRPr="00985E5A" w:rsidRDefault="003838E7"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 </w:t>
      </w:r>
      <w:r w:rsidR="009634E7">
        <w:rPr>
          <w:rStyle w:val="tlid-translation"/>
          <w:rFonts w:ascii="Arial" w:eastAsia="Calibri" w:hAnsi="Arial" w:cs="Arial"/>
          <w:sz w:val="24"/>
          <w:szCs w:val="24"/>
        </w:rPr>
        <w:t>Em um outro</w:t>
      </w:r>
      <w:r w:rsidR="009634E7" w:rsidRPr="006A3EDF">
        <w:rPr>
          <w:rStyle w:val="tlid-translation"/>
          <w:rFonts w:ascii="Arial" w:eastAsia="Calibri" w:hAnsi="Arial" w:cs="Arial"/>
          <w:sz w:val="24"/>
          <w:szCs w:val="24"/>
        </w:rPr>
        <w:t xml:space="preserve"> exemplo,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r w:rsidR="007C678D" w:rsidRPr="006A3EDF">
        <w:rPr>
          <w:rStyle w:val="tlid-translation"/>
          <w:rFonts w:ascii="Arial" w:eastAsia="Calibri" w:hAnsi="Arial" w:cs="Arial"/>
          <w:sz w:val="24"/>
          <w:szCs w:val="24"/>
        </w:rPr>
        <w:t xml:space="preserve"> Na tecnologia da informação,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E03A4D">
        <w:rPr>
          <w:rStyle w:val="tlid-translation"/>
          <w:rFonts w:ascii="Arial" w:eastAsia="Calibri" w:hAnsi="Arial" w:cs="Arial"/>
          <w:sz w:val="24"/>
          <w:szCs w:val="24"/>
        </w:rPr>
        <w:t xml:space="preserve">. </w:t>
      </w:r>
    </w:p>
    <w:p w14:paraId="4C6E3C42" w14:textId="431E3556"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A saúde do trabalhador também é 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05449F10"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E2639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496E3EF" w14:textId="79D188C7" w:rsidR="009634E7" w:rsidRDefault="00500369" w:rsidP="005341E7">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Pr="00500369">
        <w:t xml:space="preserve">The </w:t>
      </w:r>
      <w:proofErr w:type="spellStart"/>
      <w:r w:rsidRPr="00500369">
        <w:t>Effect</w:t>
      </w:r>
      <w:proofErr w:type="spellEnd"/>
      <w:r w:rsidRPr="00500369">
        <w:t xml:space="preserve"> </w:t>
      </w:r>
      <w:proofErr w:type="spellStart"/>
      <w:r w:rsidRPr="00500369">
        <w:t>of</w:t>
      </w:r>
      <w:proofErr w:type="spellEnd"/>
      <w:r w:rsidRPr="00500369">
        <w:t xml:space="preserve"> Role </w:t>
      </w:r>
      <w:proofErr w:type="spellStart"/>
      <w:r w:rsidRPr="00500369">
        <w:t>Conflict</w:t>
      </w:r>
      <w:proofErr w:type="spellEnd"/>
      <w:r w:rsidRPr="00500369">
        <w:t xml:space="preserve"> </w:t>
      </w:r>
      <w:proofErr w:type="spellStart"/>
      <w:r w:rsidRPr="00500369">
        <w:t>and</w:t>
      </w:r>
      <w:proofErr w:type="spellEnd"/>
      <w:r w:rsidRPr="00500369">
        <w:t xml:space="preserve"> Burnout </w:t>
      </w:r>
      <w:proofErr w:type="spellStart"/>
      <w:r w:rsidRPr="00500369">
        <w:t>Toward</w:t>
      </w:r>
      <w:proofErr w:type="spellEnd"/>
      <w:r w:rsidRPr="00500369">
        <w:t xml:space="preserve"> Turnover </w:t>
      </w:r>
      <w:proofErr w:type="spellStart"/>
      <w:r w:rsidRPr="00500369">
        <w:t>Intention</w:t>
      </w:r>
      <w:proofErr w:type="spellEnd"/>
      <w:r w:rsidRPr="00500369">
        <w:t xml:space="preserve"> </w:t>
      </w:r>
      <w:proofErr w:type="spellStart"/>
      <w:r w:rsidRPr="00500369">
        <w:t>at</w:t>
      </w:r>
      <w:proofErr w:type="spellEnd"/>
      <w:r w:rsidRPr="00500369">
        <w:t xml:space="preserve"> Software Industries, </w:t>
      </w:r>
      <w:proofErr w:type="spellStart"/>
      <w:r w:rsidRPr="00500369">
        <w:t>Work</w:t>
      </w:r>
      <w:proofErr w:type="spellEnd"/>
      <w:r w:rsidRPr="00500369">
        <w:t xml:space="preserve"> Stress as </w:t>
      </w:r>
      <w:proofErr w:type="spellStart"/>
      <w:r w:rsidRPr="00500369">
        <w:t>Moderating</w:t>
      </w:r>
      <w:proofErr w:type="spellEnd"/>
      <w:r w:rsidRPr="00500369">
        <w:t xml:space="preserve"> </w:t>
      </w:r>
      <w:proofErr w:type="spellStart"/>
      <w:r w:rsidRPr="00500369">
        <w:t>Variables</w:t>
      </w:r>
      <w:proofErr w:type="spellEnd"/>
      <w:r w:rsidRPr="00500369">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Pr>
          <w:rFonts w:ascii="Arial" w:hAnsi="Arial" w:cs="Arial"/>
          <w:sz w:val="24"/>
          <w:szCs w:val="24"/>
        </w:rPr>
        <w:t>turnouver</w:t>
      </w:r>
      <w:proofErr w:type="spellEnd"/>
      <w:r>
        <w:rPr>
          <w:rFonts w:ascii="Arial" w:hAnsi="Arial" w:cs="Arial"/>
          <w:sz w:val="24"/>
          <w:szCs w:val="24"/>
        </w:rPr>
        <w:t xml:space="preserve"> na indústria de software. O </w:t>
      </w:r>
      <w:proofErr w:type="spellStart"/>
      <w:r>
        <w:rPr>
          <w:rFonts w:ascii="Arial" w:hAnsi="Arial" w:cs="Arial"/>
          <w:sz w:val="24"/>
          <w:szCs w:val="24"/>
        </w:rPr>
        <w:t>turnouver</w:t>
      </w:r>
      <w:proofErr w:type="spellEnd"/>
      <w:r>
        <w:rPr>
          <w:rFonts w:ascii="Arial" w:hAnsi="Arial" w:cs="Arial"/>
          <w:sz w:val="24"/>
          <w:szCs w:val="24"/>
        </w:rPr>
        <w:t xml:space="preserve"> por sua vez é um dos grandes vilões em empresas de desenvolvimento de software.</w:t>
      </w:r>
      <w:r w:rsidR="00D82EC5">
        <w:rPr>
          <w:rFonts w:ascii="Arial" w:hAnsi="Arial" w:cs="Arial"/>
          <w:sz w:val="24"/>
          <w:szCs w:val="24"/>
        </w:rPr>
        <w:t xml:space="preserve"> [fonte]</w:t>
      </w:r>
    </w:p>
    <w:p w14:paraId="767942E2" w14:textId="2507DD67" w:rsidR="00313D46" w:rsidRDefault="00313D46" w:rsidP="005341E7">
      <w:pPr>
        <w:spacing w:line="360" w:lineRule="auto"/>
        <w:ind w:firstLine="426"/>
        <w:rPr>
          <w:rFonts w:ascii="Arial" w:hAnsi="Arial" w:cs="Arial"/>
          <w:sz w:val="24"/>
          <w:szCs w:val="24"/>
        </w:rPr>
      </w:pPr>
    </w:p>
    <w:p w14:paraId="39C5714A" w14:textId="29B09A14" w:rsidR="00313D46" w:rsidRDefault="00985E5A" w:rsidP="005341E7">
      <w:pPr>
        <w:spacing w:line="360" w:lineRule="auto"/>
        <w:ind w:firstLine="426"/>
      </w:pPr>
      <w:r>
        <w:t>Por exemplo,</w:t>
      </w:r>
      <w:r w:rsidR="00313D46" w:rsidRPr="0048679A">
        <w:t xml:space="preserve"> </w:t>
      </w:r>
      <w:proofErr w:type="spellStart"/>
      <w:r w:rsidR="00313D46" w:rsidRPr="0048679A">
        <w:t>Relating</w:t>
      </w:r>
      <w:proofErr w:type="spellEnd"/>
      <w:r w:rsidR="00313D46" w:rsidRPr="0048679A">
        <w:t xml:space="preserve"> </w:t>
      </w:r>
      <w:proofErr w:type="spellStart"/>
      <w:r w:rsidR="00313D46" w:rsidRPr="0048679A">
        <w:t>Voluntary</w:t>
      </w:r>
      <w:proofErr w:type="spellEnd"/>
      <w:r w:rsidR="00313D46" w:rsidRPr="0048679A">
        <w:t xml:space="preserve"> Turnover </w:t>
      </w:r>
      <w:proofErr w:type="spellStart"/>
      <w:r w:rsidR="00313D46" w:rsidRPr="0048679A">
        <w:t>with</w:t>
      </w:r>
      <w:proofErr w:type="spellEnd"/>
      <w:r w:rsidR="00313D46" w:rsidRPr="0048679A">
        <w:t xml:space="preserve"> </w:t>
      </w:r>
      <w:proofErr w:type="spellStart"/>
      <w:r w:rsidR="00313D46" w:rsidRPr="0048679A">
        <w:t>Job</w:t>
      </w:r>
      <w:proofErr w:type="spellEnd"/>
      <w:r w:rsidR="00313D46" w:rsidRPr="0048679A">
        <w:t xml:space="preserve"> </w:t>
      </w:r>
      <w:proofErr w:type="spellStart"/>
      <w:r w:rsidR="00313D46" w:rsidRPr="0048679A">
        <w:t>Characteristics</w:t>
      </w:r>
      <w:proofErr w:type="spellEnd"/>
      <w:r w:rsidR="00313D46" w:rsidRPr="0048679A">
        <w:t xml:space="preserve">, </w:t>
      </w:r>
      <w:proofErr w:type="spellStart"/>
      <w:r w:rsidR="00313D46" w:rsidRPr="0048679A">
        <w:t>Satisfaction</w:t>
      </w:r>
      <w:proofErr w:type="spellEnd"/>
      <w:r w:rsidR="00313D46" w:rsidRPr="0048679A">
        <w:t xml:space="preserve"> </w:t>
      </w:r>
      <w:proofErr w:type="spellStart"/>
      <w:r w:rsidR="00313D46" w:rsidRPr="0048679A">
        <w:t>and</w:t>
      </w:r>
      <w:proofErr w:type="spellEnd"/>
      <w:r w:rsidR="00313D46" w:rsidRPr="0048679A">
        <w:t xml:space="preserve"> </w:t>
      </w:r>
      <w:proofErr w:type="spellStart"/>
      <w:r w:rsidR="00313D46" w:rsidRPr="0048679A">
        <w:t>Work</w:t>
      </w:r>
      <w:proofErr w:type="spellEnd"/>
      <w:r w:rsidR="00313D46" w:rsidRPr="0048679A">
        <w:t xml:space="preserve"> </w:t>
      </w:r>
      <w:proofErr w:type="spellStart"/>
      <w:r w:rsidR="00313D46" w:rsidRPr="0048679A">
        <w:t>Exhaustion</w:t>
      </w:r>
      <w:proofErr w:type="spellEnd"/>
      <w:r w:rsidR="00313D46" w:rsidRPr="0048679A">
        <w:t xml:space="preserve"> – </w:t>
      </w:r>
      <w:proofErr w:type="spellStart"/>
      <w:r w:rsidR="00313D46" w:rsidRPr="0048679A">
        <w:t>An</w:t>
      </w:r>
      <w:proofErr w:type="spellEnd"/>
      <w:r w:rsidR="00313D46" w:rsidRPr="0048679A">
        <w:t xml:space="preserve"> </w:t>
      </w:r>
      <w:proofErr w:type="spellStart"/>
      <w:r w:rsidR="00313D46" w:rsidRPr="0048679A">
        <w:t>Initial</w:t>
      </w:r>
      <w:proofErr w:type="spellEnd"/>
      <w:r w:rsidR="00313D46" w:rsidRPr="0048679A">
        <w:t xml:space="preserve"> </w:t>
      </w:r>
      <w:proofErr w:type="spellStart"/>
      <w:r w:rsidR="00313D46" w:rsidRPr="0048679A">
        <w:t>Study</w:t>
      </w:r>
      <w:proofErr w:type="spellEnd"/>
      <w:r w:rsidR="00313D46" w:rsidRPr="0048679A">
        <w:t xml:space="preserve"> </w:t>
      </w:r>
      <w:proofErr w:type="spellStart"/>
      <w:r w:rsidR="00313D46" w:rsidRPr="0048679A">
        <w:t>with</w:t>
      </w:r>
      <w:proofErr w:type="spellEnd"/>
      <w:r w:rsidR="00313D46" w:rsidRPr="0048679A">
        <w:t xml:space="preserve"> </w:t>
      </w:r>
      <w:proofErr w:type="spellStart"/>
      <w:r w:rsidR="00313D46" w:rsidRPr="0048679A">
        <w:t>Brazilian</w:t>
      </w:r>
      <w:proofErr w:type="spellEnd"/>
      <w:r w:rsidR="00313D46" w:rsidRPr="0048679A">
        <w:t xml:space="preserve"> </w:t>
      </w:r>
      <w:proofErr w:type="spellStart"/>
      <w:r w:rsidR="00313D46" w:rsidRPr="0048679A">
        <w:t>Developers</w:t>
      </w:r>
      <w:proofErr w:type="spellEnd"/>
      <w:r w:rsidR="00313D46" w:rsidRPr="0048679A">
        <w:t xml:space="preserve"> </w:t>
      </w:r>
      <w:r w:rsidRPr="0048679A">
        <w:t>apresentam</w:t>
      </w:r>
      <w:r w:rsidR="00313D46" w:rsidRPr="0048679A">
        <w:t xml:space="preserve"> </w:t>
      </w:r>
      <w:r w:rsidR="0048679A" w:rsidRPr="0048679A">
        <w:t xml:space="preserve">em </w:t>
      </w:r>
      <w:proofErr w:type="spellStart"/>
      <w:r w:rsidR="0048679A" w:rsidRPr="0048679A">
        <w:t>eseus</w:t>
      </w:r>
      <w:proofErr w:type="spellEnd"/>
      <w:r w:rsidR="0048679A" w:rsidRPr="0048679A">
        <w:t xml:space="preserve"> resultados evidencias que pessoas que pediram pa</w:t>
      </w:r>
      <w:r w:rsidR="0048679A">
        <w:t xml:space="preserve">ra serem desligados dos empregos de desenvolvedores de software tinham </w:t>
      </w:r>
      <w:proofErr w:type="spellStart"/>
      <w:r w:rsidR="0048679A">
        <w:t>alt</w:t>
      </w:r>
      <w:r>
        <w:t>s</w:t>
      </w:r>
      <w:r w:rsidR="0048679A">
        <w:t>o</w:t>
      </w:r>
      <w:proofErr w:type="spellEnd"/>
      <w:r w:rsidR="0048679A">
        <w:t xml:space="preserve"> níveis de </w:t>
      </w:r>
      <w:proofErr w:type="gramStart"/>
      <w:r w:rsidR="0048679A">
        <w:t>burnout .</w:t>
      </w:r>
      <w:proofErr w:type="gramEnd"/>
    </w:p>
    <w:p w14:paraId="56F9A93D" w14:textId="50DA3718" w:rsidR="00472FB6" w:rsidRPr="00D8664C" w:rsidRDefault="00985E5A" w:rsidP="00985E5A">
      <w:pPr>
        <w:spacing w:line="360" w:lineRule="auto"/>
        <w:ind w:firstLine="426"/>
        <w:rPr>
          <w:rStyle w:val="tlid-translation"/>
        </w:rPr>
      </w:pPr>
      <w:r w:rsidRPr="00985E5A">
        <w:t xml:space="preserve">Para y, entender o porquê que as pessoas saem da </w:t>
      </w:r>
      <w:r>
        <w:t>empresa é</w:t>
      </w:r>
      <w:r w:rsidRPr="00985E5A">
        <w:t xml:space="preserve"> um ponto chave </w:t>
      </w:r>
      <w:r>
        <w:t>para</w:t>
      </w:r>
      <w:r w:rsidRPr="00985E5A">
        <w:t xml:space="preserve"> </w:t>
      </w:r>
      <w:proofErr w:type="spellStart"/>
      <w:r w:rsidRPr="00985E5A">
        <w:t>insdustria</w:t>
      </w:r>
      <w:proofErr w:type="spellEnd"/>
      <w:r w:rsidRPr="00985E5A">
        <w:t xml:space="preserve"> de software</w:t>
      </w:r>
      <w:r>
        <w:t xml:space="preserve">. </w:t>
      </w:r>
      <w:r w:rsidRPr="00985E5A">
        <w:t xml:space="preserve">Entendendo isso, </w:t>
      </w:r>
      <w:proofErr w:type="gramStart"/>
      <w:r w:rsidRPr="00985E5A">
        <w:t>o gerentes</w:t>
      </w:r>
      <w:proofErr w:type="gramEnd"/>
      <w:r w:rsidRPr="00985E5A">
        <w:t xml:space="preserve"> e lideres podem atuar para tentar </w:t>
      </w:r>
      <w:proofErr w:type="spellStart"/>
      <w:r w:rsidRPr="00985E5A">
        <w:t>previnir</w:t>
      </w:r>
      <w:proofErr w:type="spellEnd"/>
      <w:r w:rsidRPr="00985E5A">
        <w:t xml:space="preserve"> e mitigar es</w:t>
      </w:r>
      <w:r>
        <w:t xml:space="preserve">sa intenção. </w:t>
      </w:r>
      <w:r w:rsidR="0048679A" w:rsidRPr="00985E5A">
        <w:rPr>
          <w:lang w:val="en-US"/>
        </w:rPr>
        <w:t>(</w:t>
      </w:r>
      <w:proofErr w:type="spellStart"/>
      <w:r w:rsidR="0048679A" w:rsidRPr="00985E5A">
        <w:rPr>
          <w:lang w:val="en-US"/>
        </w:rPr>
        <w:t>Bledow</w:t>
      </w:r>
      <w:proofErr w:type="spellEnd"/>
      <w:r w:rsidR="0048679A" w:rsidRPr="00985E5A">
        <w:rPr>
          <w:lang w:val="en-US"/>
        </w:rPr>
        <w:t xml:space="preserve"> et al., 2017 Learning from others’ failures: 142 The effectiveness of failure stories for managerial learning. </w:t>
      </w:r>
      <w:proofErr w:type="spellStart"/>
      <w:r w:rsidR="0048679A" w:rsidRPr="00985E5A">
        <w:t>Academy</w:t>
      </w:r>
      <w:proofErr w:type="spellEnd"/>
      <w:r w:rsidR="0048679A" w:rsidRPr="00985E5A">
        <w:t xml:space="preserve"> </w:t>
      </w:r>
      <w:proofErr w:type="spellStart"/>
      <w:r w:rsidR="0048679A" w:rsidRPr="00985E5A">
        <w:t>of</w:t>
      </w:r>
      <w:proofErr w:type="spellEnd"/>
      <w:r w:rsidR="0048679A" w:rsidRPr="00985E5A">
        <w:t xml:space="preserve"> Management Learning &amp; </w:t>
      </w:r>
      <w:proofErr w:type="spellStart"/>
      <w:r w:rsidR="0048679A" w:rsidRPr="00985E5A">
        <w:t>Education</w:t>
      </w:r>
      <w:proofErr w:type="spellEnd"/>
      <w:r w:rsidR="0048679A" w:rsidRPr="00985E5A">
        <w:t>, 16(1), 39-53. doi:10.5465/amle.2014.0169).</w:t>
      </w:r>
      <w:r>
        <w:t xml:space="preserve"> </w:t>
      </w:r>
      <w:r w:rsidRPr="00985E5A">
        <w:t xml:space="preserve">Horton já é mais </w:t>
      </w:r>
      <w:proofErr w:type="spellStart"/>
      <w:r w:rsidRPr="00985E5A">
        <w:t>enfatico</w:t>
      </w:r>
      <w:proofErr w:type="spellEnd"/>
      <w:r w:rsidRPr="00985E5A">
        <w:t>, afirmando que se os g</w:t>
      </w:r>
      <w:r>
        <w:t xml:space="preserve">erentes e </w:t>
      </w:r>
      <w:proofErr w:type="gramStart"/>
      <w:r>
        <w:t>lideres</w:t>
      </w:r>
      <w:proofErr w:type="gramEnd"/>
      <w:r>
        <w:t xml:space="preserve"> puderem mitigar o burnout, eles podem reter mais pessoas na equipe. </w:t>
      </w:r>
      <w:proofErr w:type="spellStart"/>
      <w:r w:rsidR="0048679A" w:rsidRPr="00D8664C">
        <w:t>Strategies</w:t>
      </w:r>
      <w:proofErr w:type="spellEnd"/>
      <w:r w:rsidR="0048679A" w:rsidRPr="00D8664C">
        <w:t xml:space="preserve"> for </w:t>
      </w:r>
      <w:proofErr w:type="spellStart"/>
      <w:r w:rsidR="0048679A" w:rsidRPr="00D8664C">
        <w:t>Information</w:t>
      </w:r>
      <w:proofErr w:type="spellEnd"/>
      <w:r w:rsidR="0048679A" w:rsidRPr="00D8664C">
        <w:t xml:space="preserve"> Technology </w:t>
      </w:r>
      <w:proofErr w:type="spellStart"/>
      <w:r w:rsidR="0048679A" w:rsidRPr="00D8664C">
        <w:t>Employee</w:t>
      </w:r>
      <w:proofErr w:type="spellEnd"/>
      <w:r w:rsidR="0048679A" w:rsidRPr="00D8664C">
        <w:t xml:space="preserve"> </w:t>
      </w:r>
      <w:proofErr w:type="spellStart"/>
      <w:r w:rsidR="0048679A" w:rsidRPr="00D8664C">
        <w:t>Retention</w:t>
      </w:r>
      <w:proofErr w:type="spellEnd"/>
      <w:r w:rsidR="0048679A" w:rsidRPr="00D8664C">
        <w:t xml:space="preserve"> Stephen Horton</w:t>
      </w:r>
    </w:p>
    <w:p w14:paraId="37A63054" w14:textId="29BFF4B8" w:rsidR="00111411" w:rsidRPr="00D8664C" w:rsidRDefault="00111411" w:rsidP="005341E7">
      <w:pPr>
        <w:spacing w:line="360" w:lineRule="auto"/>
        <w:ind w:firstLine="426"/>
        <w:rPr>
          <w:rStyle w:val="tlid-translation"/>
          <w:rFonts w:ascii="Arial" w:eastAsia="Calibri" w:hAnsi="Arial" w:cs="Arial"/>
          <w:sz w:val="24"/>
          <w:szCs w:val="24"/>
        </w:rPr>
      </w:pPr>
      <w:proofErr w:type="spellStart"/>
      <w:r>
        <w:rPr>
          <w:rStyle w:val="tlid-translation"/>
          <w:rFonts w:ascii="Arial" w:eastAsia="Calibri" w:hAnsi="Arial" w:cs="Arial"/>
          <w:sz w:val="24"/>
          <w:szCs w:val="24"/>
        </w:rPr>
        <w:t>Sigh</w:t>
      </w:r>
      <w:proofErr w:type="spellEnd"/>
      <w:r>
        <w:rPr>
          <w:rStyle w:val="tlid-translation"/>
          <w:rFonts w:ascii="Arial" w:eastAsia="Calibri" w:hAnsi="Arial" w:cs="Arial"/>
          <w:sz w:val="24"/>
          <w:szCs w:val="24"/>
        </w:rPr>
        <w:t xml:space="preserve"> 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 estudo que comenta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proofErr w:type="gramStart"/>
      <w:r w:rsidR="00985E5A">
        <w:rPr>
          <w:rStyle w:val="tlid-translation"/>
          <w:rFonts w:ascii="Arial" w:eastAsia="Calibri" w:hAnsi="Arial" w:cs="Arial"/>
          <w:sz w:val="24"/>
          <w:szCs w:val="24"/>
        </w:rPr>
        <w:t xml:space="preserve">individuais </w:t>
      </w:r>
      <w:r w:rsidR="00D82EC5">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na</w:t>
      </w:r>
      <w:proofErr w:type="gramEnd"/>
      <w:r w:rsidR="00985E5A">
        <w:rPr>
          <w:rStyle w:val="tlid-translation"/>
          <w:rFonts w:ascii="Arial" w:eastAsia="Calibri" w:hAnsi="Arial" w:cs="Arial"/>
          <w:sz w:val="24"/>
          <w:szCs w:val="24"/>
        </w:rPr>
        <w:t xml:space="preserve"> Engenharia de Software. </w:t>
      </w:r>
      <w:r w:rsidR="00D82EC5" w:rsidRPr="00D8664C">
        <w:t xml:space="preserve">The Connection </w:t>
      </w:r>
      <w:proofErr w:type="spellStart"/>
      <w:r w:rsidR="00D82EC5" w:rsidRPr="00D8664C">
        <w:t>Between</w:t>
      </w:r>
      <w:proofErr w:type="spellEnd"/>
      <w:r w:rsidR="00D82EC5" w:rsidRPr="00D8664C">
        <w:t xml:space="preserve"> Burnout </w:t>
      </w:r>
      <w:proofErr w:type="spellStart"/>
      <w:r w:rsidR="00D82EC5" w:rsidRPr="00D8664C">
        <w:t>and</w:t>
      </w:r>
      <w:proofErr w:type="spellEnd"/>
      <w:r w:rsidR="00D82EC5" w:rsidRPr="00D8664C">
        <w:t xml:space="preserve"> </w:t>
      </w:r>
      <w:proofErr w:type="spellStart"/>
      <w:r w:rsidR="00D82EC5" w:rsidRPr="00D8664C">
        <w:t>Personality</w:t>
      </w:r>
      <w:proofErr w:type="spellEnd"/>
      <w:r w:rsidR="00D82EC5" w:rsidRPr="00D8664C">
        <w:t xml:space="preserve"> </w:t>
      </w:r>
      <w:proofErr w:type="spellStart"/>
      <w:r w:rsidR="00D82EC5" w:rsidRPr="00D8664C">
        <w:t>Types</w:t>
      </w:r>
      <w:proofErr w:type="spellEnd"/>
      <w:r w:rsidR="00D82EC5" w:rsidRPr="00D8664C">
        <w:t xml:space="preserve"> in Software </w:t>
      </w:r>
      <w:proofErr w:type="spellStart"/>
      <w:r w:rsidR="00D82EC5" w:rsidRPr="00D8664C">
        <w:t>Developers</w:t>
      </w:r>
      <w:proofErr w:type="spellEnd"/>
      <w:r w:rsidR="00D82EC5" w:rsidRPr="00D8664C">
        <w:t xml:space="preserve"> </w:t>
      </w:r>
    </w:p>
    <w:p w14:paraId="2B603CBF" w14:textId="090EF929" w:rsidR="00E33E15" w:rsidRDefault="00626329"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r w:rsidR="002D1E67"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 xml:space="preserve">Outro ponto é que não se tem estudos em outras áreas do conhecimento que busquem observar a relação de cada uma das dimensões da adaptabilidade individual, isso é importante porque pode auxiliar ainda mais na identificação de </w:t>
      </w:r>
      <w:r w:rsidR="00FC4367">
        <w:rPr>
          <w:rStyle w:val="tlid-translation"/>
          <w:rFonts w:ascii="Arial" w:eastAsia="Calibri" w:hAnsi="Arial" w:cs="Arial"/>
          <w:sz w:val="24"/>
          <w:szCs w:val="24"/>
        </w:rPr>
        <w:t>potências</w:t>
      </w:r>
      <w:r w:rsidR="00E33E15">
        <w:rPr>
          <w:rStyle w:val="tlid-translation"/>
          <w:rFonts w:ascii="Arial" w:eastAsia="Calibri" w:hAnsi="Arial" w:cs="Arial"/>
          <w:sz w:val="24"/>
          <w:szCs w:val="24"/>
        </w:rPr>
        <w:t xml:space="preserve"> </w:t>
      </w:r>
      <w:proofErr w:type="spellStart"/>
      <w:r w:rsidR="00976837" w:rsidRPr="00976837">
        <w:rPr>
          <w:rStyle w:val="tlid-translation"/>
          <w:rFonts w:ascii="Arial" w:eastAsia="Calibri" w:hAnsi="Arial" w:cs="Arial"/>
          <w:color w:val="FF0000"/>
          <w:sz w:val="24"/>
          <w:szCs w:val="24"/>
          <w:u w:val="single"/>
        </w:rPr>
        <w:t>individuo</w:t>
      </w:r>
      <w:proofErr w:type="spellEnd"/>
      <w:r w:rsidR="00E33E15" w:rsidRPr="00976837">
        <w:rPr>
          <w:rStyle w:val="tlid-translation"/>
          <w:rFonts w:ascii="Arial" w:eastAsia="Calibri" w:hAnsi="Arial" w:cs="Arial"/>
          <w:color w:val="FF0000"/>
          <w:sz w:val="24"/>
          <w:szCs w:val="24"/>
          <w:u w:val="single"/>
        </w:rPr>
        <w:t xml:space="preserve"> que podem ter o burnout porque possibilita </w:t>
      </w:r>
      <w:r w:rsidR="00FC4367" w:rsidRPr="00976837">
        <w:rPr>
          <w:rStyle w:val="tlid-translation"/>
          <w:rFonts w:ascii="Arial" w:eastAsia="Calibri" w:hAnsi="Arial" w:cs="Arial"/>
          <w:color w:val="FF0000"/>
          <w:sz w:val="24"/>
          <w:szCs w:val="24"/>
          <w:u w:val="single"/>
        </w:rPr>
        <w:t>identificar</w:t>
      </w:r>
      <w:r w:rsidR="00E33E15" w:rsidRPr="00976837">
        <w:rPr>
          <w:rStyle w:val="tlid-translation"/>
          <w:rFonts w:ascii="Arial" w:eastAsia="Calibri" w:hAnsi="Arial" w:cs="Arial"/>
          <w:color w:val="FF0000"/>
          <w:sz w:val="24"/>
          <w:szCs w:val="24"/>
          <w:u w:val="single"/>
        </w:rPr>
        <w:t xml:space="preserve"> no </w:t>
      </w:r>
      <w:r w:rsidR="00FC4367" w:rsidRPr="00976837">
        <w:rPr>
          <w:rStyle w:val="tlid-translation"/>
          <w:rFonts w:ascii="Arial" w:eastAsia="Calibri" w:hAnsi="Arial" w:cs="Arial"/>
          <w:color w:val="FF0000"/>
          <w:sz w:val="24"/>
          <w:szCs w:val="24"/>
          <w:u w:val="single"/>
        </w:rPr>
        <w:t>indivíduo</w:t>
      </w:r>
      <w:r w:rsidR="00E33E15" w:rsidRPr="00976837">
        <w:rPr>
          <w:rStyle w:val="tlid-translation"/>
          <w:rFonts w:ascii="Arial" w:eastAsia="Calibri" w:hAnsi="Arial" w:cs="Arial"/>
          <w:color w:val="FF0000"/>
          <w:sz w:val="24"/>
          <w:szCs w:val="24"/>
          <w:u w:val="single"/>
        </w:rPr>
        <w:t xml:space="preserve"> qual dimensão ele apresenta com maior e menor nível, e verificar como ocorre a relação dessa dimensão da adaptabilidade com o burnout.</w:t>
      </w:r>
      <w:r w:rsidR="009A3A99" w:rsidRPr="00976837">
        <w:rPr>
          <w:rStyle w:val="tlid-translation"/>
          <w:rFonts w:ascii="Arial" w:eastAsia="Calibri" w:hAnsi="Arial" w:cs="Arial"/>
          <w:color w:val="FF0000"/>
          <w:sz w:val="24"/>
          <w:szCs w:val="24"/>
        </w:rPr>
        <w:t xml:space="preserve"> </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01079B5D" w14:textId="3EC73891" w:rsidR="00D82EC5" w:rsidRPr="003A2485" w:rsidRDefault="00D82EC5" w:rsidP="003A2485">
      <w:pPr>
        <w:spacing w:line="360" w:lineRule="auto"/>
        <w:ind w:firstLine="426"/>
        <w:rPr>
          <w:rStyle w:val="tlid-translation"/>
          <w:rFonts w:ascii="Arial" w:eastAsia="Calibri" w:hAnsi="Arial" w:cs="Arial"/>
          <w:sz w:val="24"/>
          <w:szCs w:val="24"/>
        </w:rPr>
      </w:pPr>
      <w:r w:rsidRPr="00500369">
        <w:rPr>
          <w:lang w:val="en-US"/>
        </w:rPr>
        <w:lastRenderedPageBreak/>
        <w:t>Studies suggest that IT often demands long work hours, unpredictable travel schedules, constant availability, and an intensified need to stay current with rapidly changing technology when in technical roles [</w:t>
      </w:r>
      <w:r w:rsidRPr="00D82EC5">
        <w:rPr>
          <w:lang w:val="en-US"/>
        </w:rPr>
        <w:t>M. Ahuja, "Women in the information technology profession: a literature review, synthesis and research agenda", European Journal of Information Systems, vol. 11, no. 1, pp. 20-34, 2002. Available: 10.1057/palgrave.ejis.3000417</w:t>
      </w:r>
      <w:proofErr w:type="gramStart"/>
      <w:r w:rsidRPr="00D82EC5">
        <w:rPr>
          <w:lang w:val="en-US"/>
        </w:rPr>
        <w:t>.</w:t>
      </w:r>
      <w:r w:rsidRPr="00500369">
        <w:rPr>
          <w:lang w:val="en-US"/>
        </w:rPr>
        <w:t>][</w:t>
      </w:r>
      <w:proofErr w:type="gramEnd"/>
      <w:r w:rsidRPr="00D82EC5">
        <w:rPr>
          <w:lang w:val="en-US"/>
        </w:rPr>
        <w:t xml:space="preserve"> S. Hewlett, M. Jackson, L. </w:t>
      </w:r>
      <w:proofErr w:type="spellStart"/>
      <w:r w:rsidRPr="00D82EC5">
        <w:rPr>
          <w:lang w:val="en-US"/>
        </w:rPr>
        <w:t>Sherbin</w:t>
      </w:r>
      <w:proofErr w:type="spellEnd"/>
      <w:r w:rsidRPr="00D82EC5">
        <w:rPr>
          <w:lang w:val="en-US"/>
        </w:rPr>
        <w:t xml:space="preserve">, E. </w:t>
      </w:r>
      <w:proofErr w:type="spellStart"/>
      <w:r w:rsidRPr="00D82EC5">
        <w:rPr>
          <w:lang w:val="en-US"/>
        </w:rPr>
        <w:t>Sosnovich</w:t>
      </w:r>
      <w:proofErr w:type="spellEnd"/>
      <w:r w:rsidRPr="00D82EC5">
        <w:rPr>
          <w:lang w:val="en-US"/>
        </w:rPr>
        <w:t xml:space="preserve"> and K. </w:t>
      </w:r>
      <w:proofErr w:type="spellStart"/>
      <w:r w:rsidRPr="00D82EC5">
        <w:rPr>
          <w:lang w:val="en-US"/>
        </w:rPr>
        <w:t>Sumberg</w:t>
      </w:r>
      <w:proofErr w:type="spellEnd"/>
      <w:r w:rsidRPr="00D82EC5">
        <w:rPr>
          <w:lang w:val="en-US"/>
        </w:rPr>
        <w:t>, "The Under-Leveraged Talent Pool: Women Technologists on Wall Street", Center for Work-Life Policy, New York, 2008.</w:t>
      </w:r>
      <w:r w:rsidRPr="00500369">
        <w:rPr>
          <w:lang w:val="en-US"/>
        </w:rPr>
        <w:t>][44]. Furthermore, the software development environment is characterized as having strict timelines, deep client-focus, and required deep domain and technical knowledge [</w:t>
      </w:r>
      <w:r w:rsidRPr="00D82EC5">
        <w:rPr>
          <w:lang w:val="en-US"/>
        </w:rPr>
        <w:t xml:space="preserve">R. Nayak, "Anxiety and mental health of software professionals and mechanical professionals", International Journal of Humanities and Social Science Invention, vol. 3, no. 2, pp. 52-56, 2014. </w:t>
      </w:r>
      <w:r>
        <w:t>[</w:t>
      </w:r>
      <w:proofErr w:type="spellStart"/>
      <w:r>
        <w:t>Accessed</w:t>
      </w:r>
      <w:proofErr w:type="spellEnd"/>
      <w:r>
        <w:t xml:space="preserve"> 10 </w:t>
      </w:r>
      <w:proofErr w:type="spellStart"/>
      <w:r>
        <w:t>June</w:t>
      </w:r>
      <w:proofErr w:type="spellEnd"/>
      <w:r>
        <w:t xml:space="preserve"> 2019].</w:t>
      </w:r>
      <w:r w:rsidRPr="00D8664C">
        <w:t>].</w:t>
      </w:r>
    </w:p>
    <w:p w14:paraId="4AF3C704" w14:textId="690B279E" w:rsidR="004205B9" w:rsidRDefault="00492C95"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Ademais, a</w:t>
      </w:r>
      <w:r w:rsidR="008F7F7E" w:rsidRPr="004C09D6">
        <w:rPr>
          <w:rStyle w:val="tlid-translation"/>
          <w:rFonts w:ascii="Arial" w:eastAsia="Calibri" w:hAnsi="Arial" w:cs="Arial"/>
          <w:sz w:val="24"/>
          <w:szCs w:val="24"/>
        </w:rPr>
        <w:t>pesar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É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 xml:space="preserve">s consequências, portanto, ao investigar suas relações, novas questões podem surgir ajudando a mitigar os problemas dos indivíduos na Engenharia de Software. </w:t>
      </w:r>
    </w:p>
    <w:p w14:paraId="1760A7D9" w14:textId="250C1A44" w:rsidR="00D8664C" w:rsidRDefault="004205B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Apesar de existirem estudos que em outras áreas do conhecimento que buscam entender a relação do burnout com a satisfação, é importante também entender como essa relação funciona dentro do contexto da Engenharia de Software</w:t>
      </w:r>
      <w:r w:rsid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que como mencionado anteriormente tem suas peculiaridades</w:t>
      </w:r>
      <w:r w:rsidR="00FC4367">
        <w:rPr>
          <w:rStyle w:val="tlid-translation"/>
          <w:rFonts w:ascii="Arial" w:eastAsia="Calibri" w:hAnsi="Arial" w:cs="Arial"/>
          <w:sz w:val="24"/>
          <w:szCs w:val="24"/>
        </w:rPr>
        <w:t>, para que se tenham melhores decisões</w:t>
      </w:r>
      <w:r>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74B37A4" w14:textId="1DB6BA6A" w:rsidR="00717308" w:rsidRPr="00C217ED"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Pr>
          <w:rFonts w:ascii="Arial" w:hAnsi="Arial" w:cs="Arial"/>
          <w:sz w:val="24"/>
          <w:szCs w:val="24"/>
        </w:rPr>
        <w:t>Nesse</w:t>
      </w:r>
      <w:r w:rsidR="00E60C37">
        <w:rPr>
          <w:rFonts w:ascii="Arial" w:hAnsi="Arial" w:cs="Arial"/>
          <w:sz w:val="24"/>
          <w:szCs w:val="24"/>
        </w:rPr>
        <w:t xml:space="preserve"> contexto, será que</w:t>
      </w:r>
      <w:r w:rsidR="00A00562">
        <w:rPr>
          <w:rFonts w:ascii="Arial" w:hAnsi="Arial" w:cs="Arial"/>
          <w:sz w:val="24"/>
          <w:szCs w:val="24"/>
        </w:rPr>
        <w:t>:</w:t>
      </w:r>
      <w:r w:rsidR="00E330F0">
        <w:rPr>
          <w:rFonts w:ascii="Arial" w:hAnsi="Arial" w:cs="Arial"/>
          <w:sz w:val="24"/>
          <w:szCs w:val="24"/>
        </w:rPr>
        <w:t xml:space="preserve"> </w:t>
      </w:r>
      <w:r w:rsidR="00E60C37" w:rsidRPr="00E60C37">
        <w:rPr>
          <w:rFonts w:ascii="Arial" w:hAnsi="Arial" w:cs="Arial"/>
          <w:b/>
          <w:bCs/>
          <w:sz w:val="24"/>
          <w:szCs w:val="24"/>
        </w:rPr>
        <w:t>existe relação entre a percepção de instabilidade do</w:t>
      </w:r>
      <w:r w:rsidR="00E60C37">
        <w:rPr>
          <w:rFonts w:ascii="Arial" w:hAnsi="Arial" w:cs="Arial"/>
          <w:b/>
          <w:bCs/>
          <w:sz w:val="24"/>
          <w:szCs w:val="24"/>
        </w:rPr>
        <w:t>s</w:t>
      </w:r>
      <w:r w:rsidR="00E60C37" w:rsidRPr="00E60C37">
        <w:rPr>
          <w:rFonts w:ascii="Arial" w:hAnsi="Arial" w:cs="Arial"/>
          <w:b/>
          <w:bCs/>
          <w:sz w:val="24"/>
          <w:szCs w:val="24"/>
        </w:rPr>
        <w:t xml:space="preserve"> indivíduos com </w:t>
      </w:r>
      <w:r w:rsidR="00E60C37" w:rsidRPr="00E60C37">
        <w:rPr>
          <w:rFonts w:ascii="Arial" w:hAnsi="Arial" w:cs="Arial"/>
          <w:b/>
          <w:bCs/>
          <w:sz w:val="24"/>
          <w:szCs w:val="24"/>
        </w:rPr>
        <w:lastRenderedPageBreak/>
        <w:t>a percepção de satisfação</w:t>
      </w:r>
      <w:r w:rsidR="00E60C37">
        <w:rPr>
          <w:rFonts w:ascii="Arial" w:hAnsi="Arial" w:cs="Arial"/>
          <w:b/>
          <w:bCs/>
          <w:sz w:val="24"/>
          <w:szCs w:val="24"/>
        </w:rPr>
        <w:t xml:space="preserve"> na Engenharia de Software</w:t>
      </w:r>
      <w:r w:rsidR="00E60C37" w:rsidRPr="00E60C37">
        <w:rPr>
          <w:rFonts w:ascii="Arial" w:hAnsi="Arial" w:cs="Arial"/>
          <w:b/>
          <w:bCs/>
          <w:sz w:val="24"/>
          <w:szCs w:val="24"/>
        </w:rPr>
        <w:t>? E com o burnout? Essas relações são positivas ou negativas?</w:t>
      </w:r>
    </w:p>
    <w:p w14:paraId="6BA24832" w14:textId="77777777" w:rsidR="004E38C6" w:rsidRPr="006A3EDF" w:rsidRDefault="001A1624" w:rsidP="005341E7">
      <w:pPr>
        <w:spacing w:line="360" w:lineRule="auto"/>
        <w:ind w:firstLine="426"/>
        <w:rPr>
          <w:rFonts w:ascii="Arial" w:hAnsi="Arial" w:cs="Arial"/>
          <w:sz w:val="24"/>
          <w:szCs w:val="24"/>
        </w:rPr>
      </w:pPr>
      <w:r>
        <w:rPr>
          <w:rFonts w:ascii="Arial" w:hAnsi="Arial" w:cs="Arial"/>
          <w:sz w:val="24"/>
          <w:szCs w:val="24"/>
        </w:rPr>
        <w:t>Assim</w:t>
      </w:r>
      <w:r w:rsidR="00357215">
        <w:rPr>
          <w:rFonts w:ascii="Arial" w:hAnsi="Arial" w:cs="Arial"/>
          <w:sz w:val="24"/>
          <w:szCs w:val="24"/>
        </w:rPr>
        <w:t>,</w:t>
      </w:r>
      <w:r>
        <w:rPr>
          <w:rFonts w:ascii="Arial" w:hAnsi="Arial" w:cs="Arial"/>
          <w:sz w:val="24"/>
          <w:szCs w:val="24"/>
        </w:rPr>
        <w:t xml:space="preserve"> esta tese pretende preencher as lacunas </w:t>
      </w:r>
      <w:r w:rsidR="003B6E4C">
        <w:rPr>
          <w:rFonts w:ascii="Arial" w:hAnsi="Arial" w:cs="Arial"/>
          <w:sz w:val="24"/>
          <w:szCs w:val="24"/>
        </w:rPr>
        <w:t>apresentadas, contribuindo</w:t>
      </w:r>
      <w:r>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 xml:space="preserve">importantes para a área. </w:t>
      </w:r>
    </w:p>
    <w:p w14:paraId="4BB89A27" w14:textId="3ADC6A74"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Pr="006B46D8">
        <w:rPr>
          <w:rFonts w:ascii="Arial" w:hAnsi="Arial" w:cs="Arial"/>
          <w:sz w:val="24"/>
          <w:szCs w:val="24"/>
        </w:rPr>
        <w:t>. Para atingir esses objetivos</w:t>
      </w:r>
      <w:r w:rsidR="00357215">
        <w:rPr>
          <w:rFonts w:ascii="Arial" w:hAnsi="Arial" w:cs="Arial"/>
          <w:sz w:val="24"/>
          <w:szCs w:val="24"/>
        </w:rPr>
        <w:t>,</w:t>
      </w:r>
      <w:r w:rsidRPr="006B46D8">
        <w:rPr>
          <w:rFonts w:ascii="Arial" w:hAnsi="Arial" w:cs="Arial"/>
          <w:sz w:val="24"/>
          <w:szCs w:val="24"/>
        </w:rPr>
        <w:t xml:space="preserve"> foram </w:t>
      </w:r>
      <w:r w:rsidR="003B6927" w:rsidRPr="006B46D8">
        <w:rPr>
          <w:rFonts w:ascii="Arial" w:hAnsi="Arial" w:cs="Arial"/>
          <w:sz w:val="24"/>
          <w:szCs w:val="24"/>
        </w:rPr>
        <w:t xml:space="preserve">desenvolvidas escala de mensuração para a instabilidade, assim como a tradução e validação do questionário de adaptabilidade individual. </w:t>
      </w:r>
      <w:r w:rsidR="00785E05">
        <w:rPr>
          <w:rFonts w:ascii="Arial" w:hAnsi="Arial" w:cs="Arial"/>
          <w:sz w:val="24"/>
          <w:szCs w:val="24"/>
        </w:rPr>
        <w:t>A pesquisa teve 486 respondentes ao todo e foi utilizado um questionário online.</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lastRenderedPageBreak/>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4532588E" w14:textId="77777777" w:rsidR="00EF4576" w:rsidRPr="00E330F0" w:rsidRDefault="008B6F14" w:rsidP="00EF4576">
      <w:pPr>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 como </w:t>
      </w:r>
      <w:r w:rsidR="00FA7D7E" w:rsidRPr="00E330F0">
        <w:rPr>
          <w:rFonts w:ascii="Arial" w:hAnsi="Arial" w:cs="Arial"/>
          <w:sz w:val="24"/>
          <w:szCs w:val="24"/>
        </w:rPr>
        <w:t xml:space="preserve">é informado na </w:t>
      </w:r>
      <w:r w:rsidR="00B13B28" w:rsidRPr="00E330F0">
        <w:rPr>
          <w:rFonts w:ascii="Arial" w:hAnsi="Arial" w:cs="Arial"/>
          <w:sz w:val="24"/>
          <w:szCs w:val="24"/>
        </w:rPr>
        <w:fldChar w:fldCharType="begin"/>
      </w:r>
      <w:r w:rsidR="00B13B28" w:rsidRPr="00E330F0">
        <w:rPr>
          <w:rFonts w:ascii="Arial" w:hAnsi="Arial" w:cs="Arial"/>
          <w:sz w:val="24"/>
          <w:szCs w:val="24"/>
        </w:rPr>
        <w:instrText xml:space="preserve"> REF _Ref38739179 \h  \* MERGEFORMAT </w:instrText>
      </w:r>
      <w:r w:rsidR="00B13B28" w:rsidRPr="00E330F0">
        <w:rPr>
          <w:rFonts w:ascii="Arial" w:hAnsi="Arial" w:cs="Arial"/>
          <w:sz w:val="24"/>
          <w:szCs w:val="24"/>
        </w:rPr>
      </w:r>
      <w:r w:rsidR="00B13B28" w:rsidRPr="00E330F0">
        <w:rPr>
          <w:rFonts w:ascii="Arial" w:hAnsi="Arial" w:cs="Arial"/>
          <w:sz w:val="24"/>
          <w:szCs w:val="24"/>
        </w:rPr>
        <w:fldChar w:fldCharType="separate"/>
      </w:r>
      <w:r w:rsidR="006E77E3" w:rsidRPr="00E330F0">
        <w:rPr>
          <w:rFonts w:ascii="Arial" w:hAnsi="Arial" w:cs="Arial"/>
          <w:sz w:val="24"/>
          <w:szCs w:val="24"/>
        </w:rPr>
        <w:t>Figura 1</w:t>
      </w:r>
      <w:r w:rsidR="00B13B28" w:rsidRPr="00E330F0">
        <w:rPr>
          <w:rFonts w:ascii="Arial" w:hAnsi="Arial" w:cs="Arial"/>
          <w:sz w:val="24"/>
          <w:szCs w:val="24"/>
        </w:rPr>
        <w:fldChar w:fldCharType="end"/>
      </w:r>
      <w:r w:rsidR="00FA7D7E" w:rsidRPr="00E330F0">
        <w:rPr>
          <w:rFonts w:ascii="Arial" w:hAnsi="Arial" w:cs="Arial"/>
          <w:sz w:val="24"/>
          <w:szCs w:val="24"/>
        </w:rPr>
        <w:t>.</w:t>
      </w:r>
    </w:p>
    <w:p w14:paraId="2D97EB67" w14:textId="77777777" w:rsidR="00E256C8" w:rsidRPr="006A3EDF" w:rsidRDefault="00E256C8" w:rsidP="00E330F0">
      <w:pPr>
        <w:pStyle w:val="Legenda"/>
        <w:spacing w:before="240"/>
        <w:rPr>
          <w:rFonts w:ascii="Arial" w:hAnsi="Arial" w:cs="Arial"/>
          <w:color w:val="FF0000"/>
          <w:sz w:val="24"/>
          <w:szCs w:val="24"/>
        </w:rPr>
      </w:pPr>
      <w:bookmarkStart w:id="10" w:name="_Ref38739179"/>
      <w:bookmarkStart w:id="11" w:name="_Toc54356168"/>
      <w:r w:rsidRPr="00DC7FEC">
        <w:rPr>
          <w:rFonts w:ascii="Arial" w:hAnsi="Arial" w:cs="Arial"/>
          <w:sz w:val="24"/>
          <w:szCs w:val="24"/>
        </w:rPr>
        <w:t xml:space="preserve">Figura </w:t>
      </w:r>
      <w:r w:rsidR="002D2806" w:rsidRPr="00DC7FEC">
        <w:rPr>
          <w:rFonts w:ascii="Arial" w:hAnsi="Arial" w:cs="Arial"/>
          <w:sz w:val="24"/>
          <w:szCs w:val="24"/>
        </w:rPr>
        <w:fldChar w:fldCharType="begin"/>
      </w:r>
      <w:r w:rsidR="00AB4F52" w:rsidRPr="00DC7FEC">
        <w:rPr>
          <w:rFonts w:ascii="Arial" w:hAnsi="Arial" w:cs="Arial"/>
          <w:sz w:val="24"/>
          <w:szCs w:val="24"/>
        </w:rPr>
        <w:instrText xml:space="preserve"> SEQ Figura \* ARABIC </w:instrText>
      </w:r>
      <w:r w:rsidR="002D2806" w:rsidRPr="00DC7FEC">
        <w:rPr>
          <w:rFonts w:ascii="Arial" w:hAnsi="Arial" w:cs="Arial"/>
          <w:sz w:val="24"/>
          <w:szCs w:val="24"/>
        </w:rPr>
        <w:fldChar w:fldCharType="separate"/>
      </w:r>
      <w:r w:rsidR="00AB4F52" w:rsidRPr="00DC7FEC">
        <w:rPr>
          <w:rFonts w:ascii="Arial" w:hAnsi="Arial" w:cs="Arial"/>
          <w:noProof/>
          <w:sz w:val="24"/>
          <w:szCs w:val="24"/>
        </w:rPr>
        <w:t>1</w:t>
      </w:r>
      <w:r w:rsidR="002D2806" w:rsidRPr="00DC7FEC">
        <w:rPr>
          <w:rFonts w:ascii="Arial" w:hAnsi="Arial" w:cs="Arial"/>
          <w:sz w:val="24"/>
          <w:szCs w:val="24"/>
        </w:rPr>
        <w:fldChar w:fldCharType="end"/>
      </w:r>
      <w:bookmarkEnd w:id="10"/>
      <w:r w:rsidRPr="00DC7FEC">
        <w:rPr>
          <w:rFonts w:ascii="Arial" w:hAnsi="Arial" w:cs="Arial"/>
          <w:sz w:val="24"/>
          <w:szCs w:val="24"/>
        </w:rPr>
        <w:t xml:space="preserve"> -Estrutura da tese</w:t>
      </w:r>
      <w:r w:rsidR="00AE497E" w:rsidRPr="006A3EDF">
        <w:rPr>
          <w:rFonts w:ascii="Arial" w:hAnsi="Arial" w:cs="Arial"/>
          <w:noProof/>
          <w:color w:val="FF0000"/>
          <w:sz w:val="24"/>
          <w:szCs w:val="24"/>
          <w:lang w:eastAsia="pt-BR"/>
        </w:rPr>
        <w:drawing>
          <wp:inline distT="0" distB="0" distL="0" distR="0" wp14:anchorId="0FA1502B" wp14:editId="3A8D3C37">
            <wp:extent cx="5622248" cy="24776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5"/>
                    <a:stretch>
                      <a:fillRect/>
                    </a:stretch>
                  </pic:blipFill>
                  <pic:spPr>
                    <a:xfrm>
                      <a:off x="0" y="0"/>
                      <a:ext cx="5622248" cy="2477600"/>
                    </a:xfrm>
                    <a:prstGeom prst="rect">
                      <a:avLst/>
                    </a:prstGeom>
                  </pic:spPr>
                </pic:pic>
              </a:graphicData>
            </a:graphic>
          </wp:inline>
        </w:drawing>
      </w:r>
      <w:bookmarkEnd w:id="11"/>
    </w:p>
    <w:p w14:paraId="382E9740" w14:textId="77777777" w:rsidR="00B37A41" w:rsidRPr="006A3EDF" w:rsidRDefault="00EF4576" w:rsidP="000468E8">
      <w:pPr>
        <w:spacing w:line="360" w:lineRule="auto"/>
        <w:ind w:firstLine="360"/>
        <w:rPr>
          <w:rFonts w:ascii="Arial" w:hAnsi="Arial" w:cs="Arial"/>
          <w:sz w:val="24"/>
          <w:szCs w:val="24"/>
        </w:rPr>
      </w:pPr>
      <w:r w:rsidRPr="006A3EDF">
        <w:rPr>
          <w:rFonts w:ascii="Arial" w:hAnsi="Arial" w:cs="Arial"/>
          <w:sz w:val="24"/>
          <w:szCs w:val="24"/>
        </w:rPr>
        <w:t xml:space="preserve">O </w:t>
      </w:r>
      <w:r w:rsidR="00FA7D7E" w:rsidRPr="006A3EDF">
        <w:rPr>
          <w:rFonts w:ascii="Arial" w:hAnsi="Arial" w:cs="Arial"/>
          <w:sz w:val="24"/>
          <w:szCs w:val="24"/>
        </w:rPr>
        <w:t xml:space="preserve">Capítulo 1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Pr="006A3EDF">
        <w:rPr>
          <w:rFonts w:ascii="Arial" w:hAnsi="Arial" w:cs="Arial"/>
          <w:sz w:val="24"/>
          <w:szCs w:val="24"/>
        </w:rPr>
        <w:t xml:space="preserve">apítulo 2 </w:t>
      </w:r>
      <w:r w:rsidR="008B6F14"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008B6F14"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77777777" w:rsidR="009E6B42" w:rsidRPr="006A3EDF" w:rsidRDefault="006E01C4" w:rsidP="000468E8">
      <w:pPr>
        <w:spacing w:line="360" w:lineRule="auto"/>
        <w:ind w:firstLine="360"/>
        <w:rPr>
          <w:rFonts w:ascii="Arial" w:hAnsi="Arial" w:cs="Arial"/>
          <w:sz w:val="24"/>
          <w:szCs w:val="24"/>
        </w:rPr>
      </w:pPr>
      <w:r w:rsidRPr="006A3EDF">
        <w:rPr>
          <w:rFonts w:ascii="Arial" w:hAnsi="Arial" w:cs="Arial"/>
          <w:sz w:val="24"/>
          <w:szCs w:val="24"/>
        </w:rPr>
        <w:t xml:space="preserve">O Capítulo 3 trata das hipóteses de pesquisa. No Capítulo 4,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5, </w:t>
      </w:r>
      <w:r w:rsidR="009160BA" w:rsidRPr="006A3EDF">
        <w:rPr>
          <w:rFonts w:ascii="Arial" w:hAnsi="Arial" w:cs="Arial"/>
          <w:sz w:val="24"/>
          <w:szCs w:val="24"/>
        </w:rPr>
        <w:t xml:space="preserve">resultados descritivos sobre os constructos investigados são apresentados, assim como os resultados da validação das escalas. No Capítulo 6,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7, as implicações do trabalho. </w:t>
      </w:r>
      <w:r w:rsidR="00166BC2">
        <w:rPr>
          <w:rFonts w:ascii="Arial" w:hAnsi="Arial" w:cs="Arial"/>
          <w:sz w:val="24"/>
          <w:szCs w:val="24"/>
        </w:rPr>
        <w:t xml:space="preserve">Por fim, no Capítulo </w:t>
      </w:r>
      <w:r w:rsidR="00DC7FEC">
        <w:rPr>
          <w:rFonts w:ascii="Arial" w:hAnsi="Arial" w:cs="Arial"/>
          <w:sz w:val="24"/>
          <w:szCs w:val="24"/>
        </w:rPr>
        <w:t>8</w:t>
      </w:r>
      <w:r w:rsidR="00E03A4D">
        <w:rPr>
          <w:rFonts w:ascii="Arial" w:hAnsi="Arial" w:cs="Arial"/>
          <w:sz w:val="24"/>
          <w:szCs w:val="24"/>
        </w:rPr>
        <w:t xml:space="preserve"> </w:t>
      </w:r>
      <w:r w:rsidR="00C23B74">
        <w:rPr>
          <w:rFonts w:ascii="Arial" w:hAnsi="Arial" w:cs="Arial"/>
          <w:sz w:val="24"/>
          <w:szCs w:val="24"/>
        </w:rPr>
        <w:t xml:space="preserve">serão </w:t>
      </w:r>
      <w:r w:rsidR="00C23B74">
        <w:rPr>
          <w:rFonts w:ascii="Arial" w:hAnsi="Arial" w:cs="Arial"/>
          <w:sz w:val="24"/>
          <w:szCs w:val="24"/>
        </w:rPr>
        <w:lastRenderedPageBreak/>
        <w:t>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2" w:name="_Toc54356292"/>
      <w:bookmarkStart w:id="13" w:name="_Toc55933397"/>
      <w:r w:rsidRPr="006A3EDF">
        <w:t>REFERENCIAL TEÓRICO</w:t>
      </w:r>
      <w:bookmarkEnd w:id="12"/>
      <w:bookmarkEnd w:id="13"/>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4" w:name="_Toc54356293"/>
      <w:bookmarkStart w:id="15" w:name="_Toc55933398"/>
      <w:r w:rsidRPr="006A3EDF">
        <w:t>2.1</w:t>
      </w:r>
      <w:r w:rsidRPr="006A3EDF">
        <w:tab/>
      </w:r>
      <w:r w:rsidR="00B0199F" w:rsidRPr="006A3EDF">
        <w:t>ADAPTAÇÃO</w:t>
      </w:r>
      <w:bookmarkEnd w:id="14"/>
      <w:bookmarkEnd w:id="15"/>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6" w:name="_Toc54356294"/>
      <w:bookmarkStart w:id="17" w:name="_Toc55933399"/>
      <w:r w:rsidRPr="006A3EDF">
        <w:t>D</w:t>
      </w:r>
      <w:r w:rsidR="00B0199F" w:rsidRPr="006A3EDF">
        <w:t>esempenho adaptativo</w:t>
      </w:r>
      <w:bookmarkEnd w:id="16"/>
      <w:bookmarkEnd w:id="17"/>
    </w:p>
    <w:p w14:paraId="1B5CBEE1" w14:textId="77777777" w:rsidR="00964323" w:rsidRPr="006A3EDF" w:rsidRDefault="006B29D4" w:rsidP="005341E7">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8" w:name="_Ref51402243"/>
      <w:bookmarkStart w:id="19"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8"/>
      <w:bookmarkEnd w:id="19"/>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20" w:name="_Ref40704198"/>
      <w:bookmarkStart w:id="21" w:name="_Ref40704208"/>
      <w:bookmarkStart w:id="22" w:name="_Ref40704311"/>
      <w:bookmarkStart w:id="23" w:name="_Toc54356295"/>
      <w:bookmarkStart w:id="24" w:name="_Toc55933400"/>
      <w:r w:rsidRPr="006A3EDF">
        <w:t>A</w:t>
      </w:r>
      <w:r w:rsidR="00B0199F" w:rsidRPr="006A3EDF">
        <w:t>daptação individual</w:t>
      </w:r>
      <w:bookmarkEnd w:id="20"/>
      <w:bookmarkEnd w:id="21"/>
      <w:bookmarkEnd w:id="22"/>
      <w:bookmarkEnd w:id="23"/>
      <w:bookmarkEnd w:id="24"/>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5"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competências, habilidades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6" w:name="_Ref51402623"/>
      <w:bookmarkStart w:id="27" w:name="_Ref51402618"/>
      <w:bookmarkStart w:id="28"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6"/>
      <w:r>
        <w:t>-Modelo I-ADAPT</w:t>
      </w:r>
      <w:bookmarkEnd w:id="27"/>
      <w:bookmarkEnd w:id="28"/>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25"/>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w:t>
      </w:r>
      <w:proofErr w:type="spellStart"/>
      <w:r w:rsidR="008952B0" w:rsidRPr="006A3EDF">
        <w:rPr>
          <w:rFonts w:ascii="Arial" w:hAnsi="Arial" w:cs="Arial"/>
          <w:sz w:val="24"/>
          <w:szCs w:val="24"/>
        </w:rPr>
        <w:t>KSAOs</w:t>
      </w:r>
      <w:proofErr w:type="spellEnd"/>
      <w:r w:rsidR="008952B0" w:rsidRPr="006A3EDF">
        <w:rPr>
          <w:rFonts w:ascii="Arial" w:hAnsi="Arial" w:cs="Arial"/>
          <w:sz w:val="24"/>
          <w:szCs w:val="24"/>
        </w:rPr>
        <w:t>.</w:t>
      </w:r>
    </w:p>
    <w:p w14:paraId="4DDBCA31" w14:textId="12AA69DA"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29"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29"/>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30" w:name="_Toc54356296"/>
      <w:bookmarkStart w:id="31" w:name="_Toc55933401"/>
      <w:r w:rsidRPr="006A3EDF">
        <w:lastRenderedPageBreak/>
        <w:t>Adaptação na Engenharia de Software</w:t>
      </w:r>
      <w:bookmarkEnd w:id="30"/>
      <w:bookmarkEnd w:id="31"/>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 xml:space="preserve">eventos não rotineiros apresentado por </w:t>
      </w:r>
      <w:proofErr w:type="spellStart"/>
      <w:r w:rsidR="00CE7261" w:rsidRPr="006A3EDF">
        <w:rPr>
          <w:rFonts w:ascii="Arial" w:hAnsi="Arial" w:cs="Arial"/>
          <w:sz w:val="24"/>
          <w:szCs w:val="24"/>
        </w:rPr>
        <w:t>Kude</w:t>
      </w:r>
      <w:proofErr w:type="spellEnd"/>
      <w:r w:rsidR="00CE7261" w:rsidRPr="006A3EDF">
        <w:rPr>
          <w:rFonts w:ascii="Arial" w:hAnsi="Arial" w:cs="Arial"/>
          <w:sz w:val="24"/>
          <w:szCs w:val="24"/>
        </w:rPr>
        <w:t xml:space="preserv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2" w:name="_Toc54356297"/>
      <w:bookmarkStart w:id="33" w:name="_Toc55933402"/>
      <w:r w:rsidRPr="006A3EDF">
        <w:lastRenderedPageBreak/>
        <w:t>O que não é adaptabilidade</w:t>
      </w:r>
      <w:bookmarkEnd w:id="32"/>
      <w:bookmarkEnd w:id="33"/>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 xml:space="preserve">como um processo pelo qual ocorrem mudanças no potencial comportamento do grupo como resultado de atividades de interação de grupo através das quais os membros adquirem, compartilham e combinam conhecimento. </w:t>
      </w:r>
      <w:proofErr w:type="spellStart"/>
      <w:r w:rsidRPr="006A3EDF">
        <w:rPr>
          <w:rFonts w:ascii="Arial" w:hAnsi="Arial" w:cs="Arial"/>
          <w:sz w:val="24"/>
          <w:szCs w:val="24"/>
        </w:rPr>
        <w:t>Edmondson</w:t>
      </w:r>
      <w:proofErr w:type="spellEnd"/>
      <w:r w:rsidRPr="006A3EDF">
        <w:rPr>
          <w:rFonts w:ascii="Arial" w:hAnsi="Arial" w:cs="Arial"/>
          <w:sz w:val="24"/>
          <w:szCs w:val="24"/>
        </w:rPr>
        <w:t xml:space="preserve">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4" w:name="_Ref40703110"/>
      <w:bookmarkStart w:id="35" w:name="_Toc54356298"/>
      <w:bookmarkStart w:id="36" w:name="_Toc55933403"/>
      <w:r w:rsidRPr="006A3EDF">
        <w:t>SATISFAÇÃO COM O TRABALHO</w:t>
      </w:r>
      <w:bookmarkEnd w:id="34"/>
      <w:bookmarkEnd w:id="35"/>
      <w:bookmarkEnd w:id="36"/>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7" w:name="_Ref38739598"/>
      <w:bookmarkStart w:id="38"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7"/>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0031" cy="3552413"/>
                    </a:xfrm>
                    <a:prstGeom prst="rect">
                      <a:avLst/>
                    </a:prstGeom>
                  </pic:spPr>
                </pic:pic>
              </a:graphicData>
            </a:graphic>
          </wp:inline>
        </w:drawing>
      </w:r>
      <w:bookmarkEnd w:id="38"/>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w:t>
      </w:r>
      <w:proofErr w:type="gramStart"/>
      <w:r w:rsidR="00C86B17">
        <w:rPr>
          <w:rFonts w:ascii="Arial" w:hAnsi="Arial" w:cs="Arial"/>
          <w:sz w:val="24"/>
          <w:szCs w:val="24"/>
        </w:rPr>
        <w:t>e também</w:t>
      </w:r>
      <w:proofErr w:type="gramEnd"/>
      <w:r w:rsidR="00C86B17">
        <w:rPr>
          <w:rFonts w:ascii="Arial" w:hAnsi="Arial" w:cs="Arial"/>
          <w:sz w:val="24"/>
          <w:szCs w:val="24"/>
        </w:rPr>
        <w:t xml:space="preserve">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001A6AE7" w:rsidRPr="00B27226">
        <w:rPr>
          <w:rStyle w:val="tlid-translation"/>
          <w:rFonts w:ascii="Arial" w:hAnsi="Arial" w:cs="Arial"/>
          <w:sz w:val="24"/>
          <w:szCs w:val="24"/>
        </w:rPr>
        <w:t>Cammann</w:t>
      </w:r>
      <w:proofErr w:type="spellEnd"/>
      <w:r w:rsidR="001A6AE7" w:rsidRPr="00B27226">
        <w:rPr>
          <w:rStyle w:val="tlid-translation"/>
          <w:rFonts w:ascii="Arial" w:hAnsi="Arial" w:cs="Arial"/>
          <w:sz w:val="24"/>
          <w:szCs w:val="24"/>
        </w:rPr>
        <w:t xml:space="preserve">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 xml:space="preserve">Michigan </w:t>
      </w:r>
      <w:proofErr w:type="spellStart"/>
      <w:r w:rsidR="00A54B21" w:rsidRPr="00B27226">
        <w:rPr>
          <w:rStyle w:val="tlid-translation"/>
          <w:rFonts w:ascii="Arial" w:hAnsi="Arial" w:cs="Arial"/>
          <w:i/>
          <w:iCs/>
          <w:sz w:val="24"/>
          <w:szCs w:val="24"/>
        </w:rPr>
        <w:t>Organizational</w:t>
      </w:r>
      <w:proofErr w:type="spellEnd"/>
      <w:r w:rsidR="00A54B21" w:rsidRPr="00B27226">
        <w:rPr>
          <w:rStyle w:val="tlid-translation"/>
          <w:rFonts w:ascii="Arial" w:hAnsi="Arial" w:cs="Arial"/>
          <w:i/>
          <w:iCs/>
          <w:sz w:val="24"/>
          <w:szCs w:val="24"/>
        </w:rPr>
        <w:t xml:space="preserve"> Assessment </w:t>
      </w:r>
      <w:proofErr w:type="spellStart"/>
      <w:r w:rsidR="00A54B21" w:rsidRPr="00B27226">
        <w:rPr>
          <w:rStyle w:val="tlid-translation"/>
          <w:rFonts w:ascii="Arial" w:hAnsi="Arial" w:cs="Arial"/>
          <w:i/>
          <w:iCs/>
          <w:sz w:val="24"/>
          <w:szCs w:val="24"/>
        </w:rPr>
        <w:t>Questionnaire</w:t>
      </w:r>
      <w:proofErr w:type="spellEnd"/>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39" w:name="_Ref40703119"/>
      <w:bookmarkStart w:id="40" w:name="_Toc54356299"/>
      <w:bookmarkStart w:id="41" w:name="_Toc55933404"/>
      <w:r w:rsidRPr="006A3EDF">
        <w:t>BURNOUT</w:t>
      </w:r>
      <w:bookmarkEnd w:id="39"/>
      <w:bookmarkEnd w:id="40"/>
      <w:bookmarkEnd w:id="41"/>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proofErr w:type="spellStart"/>
      <w:r w:rsidR="00EC3E3B" w:rsidRPr="006A3EDF">
        <w:rPr>
          <w:rFonts w:ascii="Arial" w:hAnsi="Arial" w:cs="Arial"/>
          <w:sz w:val="24"/>
          <w:szCs w:val="24"/>
        </w:rPr>
        <w:t>Freudenberger</w:t>
      </w:r>
      <w:proofErr w:type="spellEnd"/>
      <w:r w:rsidR="00EC3E3B" w:rsidRPr="006A3EDF">
        <w:rPr>
          <w:rFonts w:ascii="Arial" w:hAnsi="Arial" w:cs="Arial"/>
          <w:sz w:val="24"/>
          <w:szCs w:val="24"/>
        </w:rPr>
        <w:t xml:space="preserve">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proofErr w:type="spellStart"/>
      <w:r w:rsidR="00EC3E3B" w:rsidRPr="006A3EDF">
        <w:rPr>
          <w:rFonts w:ascii="Arial" w:hAnsi="Arial" w:cs="Arial"/>
          <w:sz w:val="24"/>
          <w:szCs w:val="24"/>
        </w:rPr>
        <w:t>Freudenberger</w:t>
      </w:r>
      <w:proofErr w:type="spellEnd"/>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D8664C">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D8664C">
        <w:rPr>
          <w:rFonts w:ascii="Arial" w:hAnsi="Arial" w:cs="Arial"/>
          <w:sz w:val="24"/>
          <w:szCs w:val="24"/>
        </w:rPr>
        <w:t xml:space="preserve">Para </w:t>
      </w:r>
      <w:r w:rsidR="002D2806" w:rsidRPr="001A70D6">
        <w:rPr>
          <w:rFonts w:ascii="Arial" w:hAnsi="Arial" w:cs="Arial"/>
          <w:sz w:val="24"/>
          <w:szCs w:val="24"/>
        </w:rPr>
        <w:fldChar w:fldCharType="begin" w:fldLock="1"/>
      </w:r>
      <w:r w:rsidRPr="00D8664C">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D8664C">
        <w:rPr>
          <w:rFonts w:ascii="Arial" w:hAnsi="Arial" w:cs="Arial"/>
          <w:noProof/>
          <w:sz w:val="24"/>
          <w:szCs w:val="24"/>
        </w:rPr>
        <w:t>Maslach, Schaufeli, Leiter (2001)</w:t>
      </w:r>
      <w:r w:rsidR="002D2806" w:rsidRPr="001A70D6">
        <w:rPr>
          <w:rFonts w:ascii="Arial" w:hAnsi="Arial" w:cs="Arial"/>
          <w:sz w:val="24"/>
          <w:szCs w:val="24"/>
        </w:rPr>
        <w:fldChar w:fldCharType="end"/>
      </w:r>
      <w:r w:rsidRPr="00D8664C">
        <w:rPr>
          <w:rFonts w:ascii="Arial" w:hAnsi="Arial" w:cs="Arial"/>
          <w:sz w:val="24"/>
          <w:szCs w:val="24"/>
        </w:rPr>
        <w:t>, o</w:t>
      </w:r>
      <w:r w:rsidR="00301DDB" w:rsidRPr="00D8664C">
        <w:rPr>
          <w:rFonts w:ascii="Arial" w:hAnsi="Arial" w:cs="Arial"/>
          <w:sz w:val="24"/>
          <w:szCs w:val="24"/>
        </w:rPr>
        <w:t xml:space="preserve"> burnout é </w:t>
      </w:r>
      <w:r w:rsidR="002D046F" w:rsidRPr="00D8664C">
        <w:rPr>
          <w:rFonts w:ascii="Arial" w:hAnsi="Arial" w:cs="Arial"/>
          <w:sz w:val="24"/>
          <w:szCs w:val="24"/>
        </w:rPr>
        <w:t>constituído</w:t>
      </w:r>
      <w:r w:rsidR="00CD789F" w:rsidRPr="00D8664C">
        <w:rPr>
          <w:rFonts w:ascii="Arial" w:hAnsi="Arial" w:cs="Arial"/>
          <w:sz w:val="24"/>
          <w:szCs w:val="24"/>
        </w:rPr>
        <w:t xml:space="preserve"> por três</w:t>
      </w:r>
      <w:r w:rsidR="003C447C" w:rsidRPr="00D8664C">
        <w:rPr>
          <w:rFonts w:ascii="Arial" w:hAnsi="Arial" w:cs="Arial"/>
          <w:sz w:val="24"/>
          <w:szCs w:val="24"/>
        </w:rPr>
        <w:t xml:space="preserve"> </w:t>
      </w:r>
      <w:r w:rsidR="00CD789F" w:rsidRPr="00D8664C">
        <w:rPr>
          <w:rFonts w:ascii="Arial" w:hAnsi="Arial" w:cs="Arial"/>
          <w:sz w:val="24"/>
          <w:szCs w:val="24"/>
        </w:rPr>
        <w:t>dimensões</w:t>
      </w:r>
      <w:r w:rsidR="002D046F" w:rsidRPr="00D8664C">
        <w:rPr>
          <w:rFonts w:ascii="Arial" w:hAnsi="Arial" w:cs="Arial"/>
          <w:sz w:val="24"/>
          <w:szCs w:val="24"/>
        </w:rPr>
        <w:t xml:space="preserve"> que estão</w:t>
      </w:r>
      <w:r w:rsidR="003C447C" w:rsidRPr="00D8664C">
        <w:rPr>
          <w:rFonts w:ascii="Arial" w:hAnsi="Arial" w:cs="Arial"/>
          <w:sz w:val="24"/>
          <w:szCs w:val="24"/>
        </w:rPr>
        <w:t xml:space="preserve"> </w:t>
      </w:r>
      <w:r w:rsidR="00CD789F" w:rsidRPr="00D8664C">
        <w:rPr>
          <w:rFonts w:ascii="Arial" w:hAnsi="Arial" w:cs="Arial"/>
          <w:sz w:val="24"/>
          <w:szCs w:val="24"/>
        </w:rPr>
        <w:t xml:space="preserve">relacionadas, mas </w:t>
      </w:r>
      <w:r w:rsidR="002D046F" w:rsidRPr="00D8664C">
        <w:rPr>
          <w:rFonts w:ascii="Arial" w:hAnsi="Arial" w:cs="Arial"/>
          <w:sz w:val="24"/>
          <w:szCs w:val="24"/>
        </w:rPr>
        <w:t xml:space="preserve">atuam de forma </w:t>
      </w:r>
      <w:r w:rsidR="00CD789F" w:rsidRPr="00D8664C">
        <w:rPr>
          <w:rFonts w:ascii="Arial" w:hAnsi="Arial" w:cs="Arial"/>
          <w:sz w:val="24"/>
          <w:szCs w:val="24"/>
        </w:rPr>
        <w:t xml:space="preserve">independente.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77777777"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6928AD" w:rsidRPr="006A3EDF">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Burnout.","type":"article-journal","volume":"18"},"uris":["http://www.mendeley.com/documents/?uuid=2e04368c-15c3-4b0c-ade4-7069362ee625"]},{"id":"ITEM-2","itemData":{"author":[{"dropping-particle":"","family":"Schaufeli, W. B., &amp; Leiter, M. P. . , 1","given":"19-26.","non-dropping-particle":"","parse-names":false,"suffix":""}],"id":"ITEM-2","issue":"January","issued":{"date-parts":[["1996"]]},"title":"Maslach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SCHAUFELI, W. B., &amp; LEITER, M. P. . , 1, 1996)","manualFormatting":"(CORDES; DOUGHERTY, 2011)","plainTextFormattedCitation":"(CORDES; DOUGHERTY, 2011; SCHAUFELI, W. B., &amp; LEITER, M. P. . , 1, 1996)","previouslyFormattedCitation":"(CORDES; DOUGHERTY, 2011; SCHAUFELI, W. B., &amp; LEITER, M. P. . , 1,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w:t>
      </w:r>
      <w:proofErr w:type="gramStart"/>
      <w:r w:rsidR="005103AF">
        <w:rPr>
          <w:rStyle w:val="tlid-translation"/>
          <w:rFonts w:ascii="Arial" w:eastAsia="Calibri" w:hAnsi="Arial" w:cs="Arial"/>
          <w:sz w:val="24"/>
          <w:szCs w:val="24"/>
        </w:rPr>
        <w:t>do mesmo</w:t>
      </w:r>
      <w:proofErr w:type="gramEnd"/>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 xml:space="preserve">sobre o modelo proposto </w:t>
      </w:r>
      <w:proofErr w:type="spellStart"/>
      <w:r w:rsidR="00BF701C">
        <w:rPr>
          <w:rStyle w:val="tlid-translation"/>
          <w:rFonts w:ascii="Arial" w:eastAsia="Calibri" w:hAnsi="Arial" w:cs="Arial"/>
          <w:sz w:val="24"/>
          <w:szCs w:val="24"/>
        </w:rPr>
        <w:t>Maslac</w:t>
      </w:r>
      <w:r w:rsidR="005345F9">
        <w:rPr>
          <w:rStyle w:val="tlid-translation"/>
          <w:rFonts w:ascii="Arial" w:eastAsia="Calibri" w:hAnsi="Arial" w:cs="Arial"/>
          <w:sz w:val="24"/>
          <w:szCs w:val="24"/>
        </w:rPr>
        <w:t>h</w:t>
      </w:r>
      <w:proofErr w:type="spellEnd"/>
      <w:r w:rsidR="005345F9">
        <w:rPr>
          <w:rStyle w:val="tlid-translation"/>
          <w:rFonts w:ascii="Arial" w:eastAsia="Calibri" w:hAnsi="Arial" w:cs="Arial"/>
          <w:sz w:val="24"/>
          <w:szCs w:val="24"/>
        </w:rPr>
        <w:t xml:space="preserve">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proofErr w:type="spellStart"/>
      <w:r w:rsidR="0078292D" w:rsidRPr="0078292D">
        <w:rPr>
          <w:rStyle w:val="tlid-translation"/>
          <w:rFonts w:ascii="Arial" w:eastAsia="Calibri" w:hAnsi="Arial" w:cs="Arial"/>
          <w:i/>
          <w:iCs/>
          <w:sz w:val="24"/>
          <w:szCs w:val="24"/>
        </w:rPr>
        <w:t>Maslach</w:t>
      </w:r>
      <w:proofErr w:type="spellEnd"/>
      <w:r w:rsidR="0078292D" w:rsidRPr="0078292D">
        <w:rPr>
          <w:rStyle w:val="tlid-translation"/>
          <w:rFonts w:ascii="Arial" w:eastAsia="Calibri" w:hAnsi="Arial" w:cs="Arial"/>
          <w:i/>
          <w:iCs/>
          <w:sz w:val="24"/>
          <w:szCs w:val="24"/>
        </w:rPr>
        <w:t xml:space="preserve"> Burnout </w:t>
      </w:r>
      <w:proofErr w:type="spellStart"/>
      <w:r w:rsidR="0078292D" w:rsidRPr="0078292D">
        <w:rPr>
          <w:rStyle w:val="tlid-translation"/>
          <w:rFonts w:ascii="Arial" w:eastAsia="Calibri" w:hAnsi="Arial" w:cs="Arial"/>
          <w:i/>
          <w:iCs/>
          <w:sz w:val="24"/>
          <w:szCs w:val="24"/>
        </w:rPr>
        <w:t>Inventory</w:t>
      </w:r>
      <w:proofErr w:type="spellEnd"/>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w:t>
      </w:r>
      <w:proofErr w:type="gramStart"/>
      <w:r w:rsidR="00D06F48">
        <w:rPr>
          <w:rStyle w:val="tlid-translation"/>
          <w:rFonts w:ascii="Arial" w:eastAsia="Calibri" w:hAnsi="Arial" w:cs="Arial"/>
          <w:sz w:val="24"/>
          <w:szCs w:val="24"/>
        </w:rPr>
        <w:t xml:space="preserve">de </w:t>
      </w:r>
      <w:r w:rsidR="009C046D" w:rsidRPr="00D06F48">
        <w:rPr>
          <w:rStyle w:val="tlid-translation"/>
          <w:rFonts w:ascii="Arial" w:eastAsia="Calibri" w:hAnsi="Arial" w:cs="Arial"/>
          <w:sz w:val="24"/>
          <w:szCs w:val="24"/>
        </w:rPr>
        <w:t xml:space="preserve"> estar</w:t>
      </w:r>
      <w:proofErr w:type="gramEnd"/>
      <w:r w:rsidR="009C046D" w:rsidRPr="00D06F48">
        <w:rPr>
          <w:rStyle w:val="tlid-translation"/>
          <w:rFonts w:ascii="Arial" w:eastAsia="Calibri" w:hAnsi="Arial" w:cs="Arial"/>
          <w:sz w:val="24"/>
          <w:szCs w:val="24"/>
        </w:rPr>
        <w:t xml:space="preserve">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w:t>
      </w:r>
      <w:proofErr w:type="gramStart"/>
      <w:r w:rsidR="00C13A3C" w:rsidRPr="00D06F48">
        <w:rPr>
          <w:rStyle w:val="tlid-translation"/>
          <w:rFonts w:ascii="Arial" w:eastAsia="Calibri" w:hAnsi="Arial" w:cs="Arial"/>
          <w:sz w:val="24"/>
          <w:szCs w:val="24"/>
        </w:rPr>
        <w:t>situações de emergência</w:t>
      </w:r>
      <w:proofErr w:type="gramEnd"/>
      <w:r w:rsidR="00C13A3C" w:rsidRPr="00D06F48">
        <w:rPr>
          <w:rStyle w:val="tlid-translation"/>
          <w:rFonts w:ascii="Arial" w:eastAsia="Calibri" w:hAnsi="Arial" w:cs="Arial"/>
          <w:sz w:val="24"/>
          <w:szCs w:val="24"/>
        </w:rPr>
        <w:t xml:space="preserve">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proofErr w:type="spellStart"/>
      <w:r w:rsidR="00906697">
        <w:rPr>
          <w:rStyle w:val="tlid-translation"/>
          <w:rFonts w:ascii="Arial" w:eastAsia="Calibri" w:hAnsi="Arial" w:cs="Arial"/>
          <w:sz w:val="24"/>
          <w:szCs w:val="24"/>
        </w:rPr>
        <w:t>Maslach</w:t>
      </w:r>
      <w:proofErr w:type="spellEnd"/>
      <w:r w:rsidR="00906697">
        <w:rPr>
          <w:rStyle w:val="tlid-translation"/>
          <w:rFonts w:ascii="Arial" w:eastAsia="Calibri" w:hAnsi="Arial" w:cs="Arial"/>
          <w:sz w:val="24"/>
          <w:szCs w:val="24"/>
        </w:rPr>
        <w:t xml:space="preserve">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2" w:name="_Ref34664111"/>
      <w:bookmarkStart w:id="43" w:name="_Toc54356300"/>
      <w:bookmarkStart w:id="44" w:name="_Toc55933405"/>
      <w:r w:rsidRPr="006A3EDF">
        <w:lastRenderedPageBreak/>
        <w:t>INSTABILIDADE</w:t>
      </w:r>
      <w:bookmarkEnd w:id="42"/>
      <w:bookmarkEnd w:id="43"/>
      <w:bookmarkEnd w:id="44"/>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5" w:name="_Toc54356301"/>
      <w:bookmarkStart w:id="46" w:name="_Toc55933406"/>
      <w:r>
        <w:t>RESUMO DO CAP</w:t>
      </w:r>
      <w:r w:rsidR="00E25A26">
        <w:t>Í</w:t>
      </w:r>
      <w:r>
        <w:t>TULO</w:t>
      </w:r>
      <w:bookmarkEnd w:id="45"/>
      <w:bookmarkEnd w:id="46"/>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proofErr w:type="spellStart"/>
      <w:r w:rsidR="004224D9" w:rsidRPr="006A3EDF">
        <w:rPr>
          <w:rFonts w:ascii="Arial" w:hAnsi="Arial" w:cs="Arial"/>
          <w:sz w:val="24"/>
          <w:szCs w:val="24"/>
        </w:rPr>
        <w:t>Pulakos</w:t>
      </w:r>
      <w:proofErr w:type="spellEnd"/>
      <w:r w:rsidR="004224D9" w:rsidRPr="006A3EDF">
        <w:rPr>
          <w:rFonts w:ascii="Arial" w:hAnsi="Arial" w:cs="Arial"/>
          <w:sz w:val="24"/>
          <w:szCs w:val="24"/>
        </w:rPr>
        <w:t xml:space="preserve">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proofErr w:type="spellStart"/>
      <w:r w:rsidR="00B81602" w:rsidRPr="006A3EDF">
        <w:rPr>
          <w:rFonts w:ascii="Arial" w:hAnsi="Arial" w:cs="Arial"/>
          <w:sz w:val="24"/>
          <w:szCs w:val="24"/>
        </w:rPr>
        <w:t>Ployhart</w:t>
      </w:r>
      <w:proofErr w:type="spellEnd"/>
      <w:r w:rsidR="00B81602" w:rsidRPr="006A3EDF">
        <w:rPr>
          <w:rFonts w:ascii="Arial" w:hAnsi="Arial" w:cs="Arial"/>
          <w:sz w:val="24"/>
          <w:szCs w:val="24"/>
        </w:rPr>
        <w:t xml:space="preserve"> e </w:t>
      </w:r>
      <w:proofErr w:type="spellStart"/>
      <w:r w:rsidR="00B81602" w:rsidRPr="006A3EDF">
        <w:rPr>
          <w:rFonts w:ascii="Arial" w:hAnsi="Arial" w:cs="Arial"/>
          <w:sz w:val="24"/>
          <w:szCs w:val="24"/>
        </w:rPr>
        <w:t>Bliese</w:t>
      </w:r>
      <w:proofErr w:type="spellEnd"/>
      <w:r w:rsidR="00B81602" w:rsidRPr="006A3EDF">
        <w:rPr>
          <w:rFonts w:ascii="Arial" w:hAnsi="Arial" w:cs="Arial"/>
          <w:sz w:val="24"/>
          <w:szCs w:val="24"/>
        </w:rPr>
        <w:t xml:space="preserv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7" w:name="_Ref50821632"/>
      <w:bookmarkStart w:id="48" w:name="_Ref50837249"/>
      <w:bookmarkStart w:id="49" w:name="_Toc54356302"/>
      <w:bookmarkStart w:id="50" w:name="_Toc55933407"/>
      <w:r w:rsidRPr="001D7E25">
        <w:t>HIPOT</w:t>
      </w:r>
      <w:r>
        <w:t>É</w:t>
      </w:r>
      <w:r w:rsidRPr="001D7E25">
        <w:t>SES DE PESQUISA</w:t>
      </w:r>
      <w:bookmarkEnd w:id="47"/>
      <w:bookmarkEnd w:id="48"/>
      <w:bookmarkEnd w:id="49"/>
      <w:bookmarkEnd w:id="50"/>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proofErr w:type="spellStart"/>
      <w:r w:rsidR="00907AA9" w:rsidRPr="00907AA9">
        <w:rPr>
          <w:rFonts w:ascii="Arial" w:hAnsi="Arial" w:cs="Arial"/>
          <w:i/>
          <w:iCs/>
          <w:sz w:val="24"/>
          <w:szCs w:val="24"/>
        </w:rPr>
        <w:t>fit</w:t>
      </w:r>
      <w:proofErr w:type="spellEnd"/>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51"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2"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51"/>
    <w:bookmarkEnd w:id="52"/>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3"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3"/>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4"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5"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5"/>
    </w:p>
    <w:bookmarkStart w:id="56" w:name="_Ref38739672"/>
    <w:bookmarkEnd w:id="54"/>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7"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7"/>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8"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6"/>
      <w:r w:rsidRPr="006A3EDF">
        <w:rPr>
          <w:rFonts w:ascii="Arial" w:hAnsi="Arial" w:cs="Arial"/>
        </w:rPr>
        <w:t xml:space="preserve"> - Modelo de Hipóteses</w:t>
      </w:r>
      <w:bookmarkEnd w:id="58"/>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9" w:name="_Toc54356303"/>
      <w:bookmarkStart w:id="60" w:name="_Toc55933408"/>
      <w:r w:rsidRPr="001D7E25">
        <w:lastRenderedPageBreak/>
        <w:t>PROCEDIMENTOS METODOL</w:t>
      </w:r>
      <w:r w:rsidR="00CA339C">
        <w:t>Ó</w:t>
      </w:r>
      <w:r w:rsidRPr="001D7E25">
        <w:t>GICOS</w:t>
      </w:r>
      <w:bookmarkStart w:id="61" w:name="_Toc489461673"/>
      <w:bookmarkEnd w:id="59"/>
      <w:bookmarkEnd w:id="60"/>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2" w:name="_Ref38958743"/>
      <w:bookmarkStart w:id="63" w:name="_Ref38958738"/>
      <w:bookmarkStart w:id="64"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2"/>
      <w:r w:rsidR="00792DD6">
        <w:rPr>
          <w:rFonts w:ascii="Arial" w:hAnsi="Arial" w:cs="Arial"/>
        </w:rPr>
        <w:t>–Passos</w:t>
      </w:r>
      <w:r w:rsidRPr="006A3EDF">
        <w:rPr>
          <w:rFonts w:ascii="Arial" w:hAnsi="Arial" w:cs="Arial"/>
        </w:rPr>
        <w:t xml:space="preserve"> da pesquisa</w:t>
      </w:r>
      <w:bookmarkEnd w:id="63"/>
      <w:bookmarkEnd w:id="64"/>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20"/>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5" w:name="_Toc54356304"/>
      <w:bookmarkStart w:id="66" w:name="_Toc55933409"/>
      <w:r w:rsidRPr="001D7E25">
        <w:t>ABORDAGEM FILOSÓFICA DO ESTUDO</w:t>
      </w:r>
      <w:bookmarkEnd w:id="65"/>
      <w:bookmarkEnd w:id="66"/>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7" w:name="_Ref38960149"/>
      <w:bookmarkStart w:id="68" w:name="_Toc54356305"/>
      <w:bookmarkStart w:id="69" w:name="_Toc55933410"/>
      <w:r w:rsidRPr="006A3EDF">
        <w:lastRenderedPageBreak/>
        <w:t>COLETA DE DADOS</w:t>
      </w:r>
      <w:bookmarkEnd w:id="67"/>
      <w:bookmarkEnd w:id="68"/>
      <w:bookmarkEnd w:id="69"/>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70" w:name="_Ref51402803"/>
      <w:bookmarkStart w:id="71"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70"/>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71"/>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2" w:name="_Toc54356306"/>
      <w:bookmarkStart w:id="73" w:name="_Toc55933411"/>
      <w:bookmarkStart w:id="74" w:name="_Hlk14772143"/>
      <w:r>
        <w:t xml:space="preserve">ESCALAS DE </w:t>
      </w:r>
      <w:r w:rsidR="003D4675" w:rsidRPr="006A3EDF">
        <w:t>MENSURAÇÃO</w:t>
      </w:r>
      <w:bookmarkEnd w:id="72"/>
      <w:bookmarkEnd w:id="73"/>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5" w:name="_Toc54356307"/>
      <w:bookmarkStart w:id="76" w:name="_Toc55933412"/>
      <w:r w:rsidRPr="006A3EDF">
        <w:t>A</w:t>
      </w:r>
      <w:r w:rsidR="003D4675" w:rsidRPr="006A3EDF">
        <w:t>daptabilidade individual</w:t>
      </w:r>
      <w:bookmarkEnd w:id="75"/>
      <w:bookmarkEnd w:id="76"/>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7" w:name="_Ref38739963"/>
      <w:bookmarkStart w:id="78" w:name="_Ref24968410"/>
      <w:bookmarkStart w:id="79" w:name="_Toc31965941"/>
      <w:bookmarkStart w:id="80" w:name="_Toc54356229"/>
      <w:bookmarkStart w:id="81"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7"/>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8"/>
      <w:bookmarkEnd w:id="79"/>
      <w:bookmarkEnd w:id="80"/>
      <w:bookmarkEnd w:id="81"/>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2" w:name="_Ref50824226"/>
      <w:bookmarkStart w:id="83" w:name="_Toc54356308"/>
      <w:bookmarkStart w:id="84" w:name="_Toc55933413"/>
      <w:r w:rsidRPr="006A3EDF">
        <w:t>S</w:t>
      </w:r>
      <w:r w:rsidR="003D4675" w:rsidRPr="006A3EDF">
        <w:t>atisfação com o trabalho</w:t>
      </w:r>
      <w:bookmarkEnd w:id="82"/>
      <w:bookmarkEnd w:id="83"/>
      <w:bookmarkEnd w:id="84"/>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5" w:name="_Ref38739987"/>
      <w:bookmarkStart w:id="86" w:name="_Ref24970022"/>
      <w:bookmarkStart w:id="87" w:name="_Toc31965942"/>
      <w:bookmarkStart w:id="88" w:name="_Toc54356230"/>
      <w:bookmarkStart w:id="89"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5"/>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6"/>
      <w:bookmarkEnd w:id="87"/>
      <w:bookmarkEnd w:id="88"/>
      <w:bookmarkEnd w:id="89"/>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90" w:name="_Ref39061167"/>
      <w:bookmarkStart w:id="91" w:name="_Toc54356309"/>
      <w:bookmarkStart w:id="92" w:name="_Toc55933414"/>
      <w:r w:rsidRPr="006A3EDF">
        <w:t>B</w:t>
      </w:r>
      <w:r w:rsidR="003D4675" w:rsidRPr="006A3EDF">
        <w:t>urnout no trabalho</w:t>
      </w:r>
      <w:bookmarkEnd w:id="90"/>
      <w:bookmarkEnd w:id="91"/>
      <w:bookmarkEnd w:id="92"/>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3" w:name="_Ref24970393"/>
      <w:bookmarkStart w:id="94"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5" w:name="_Ref38740040"/>
      <w:bookmarkStart w:id="96" w:name="_Toc54356231"/>
      <w:bookmarkStart w:id="97"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5"/>
      <w:r w:rsidR="00C859C0">
        <w:rPr>
          <w:rFonts w:ascii="Arial" w:hAnsi="Arial" w:cs="Arial"/>
        </w:rPr>
        <w:t>–Exemplo de Itens</w:t>
      </w:r>
      <w:r w:rsidRPr="006A3EDF">
        <w:rPr>
          <w:rFonts w:ascii="Arial" w:hAnsi="Arial" w:cs="Arial"/>
        </w:rPr>
        <w:t xml:space="preserve"> sobre Burnout no trabalho</w:t>
      </w:r>
      <w:bookmarkEnd w:id="93"/>
      <w:bookmarkEnd w:id="94"/>
      <w:bookmarkEnd w:id="96"/>
      <w:bookmarkEnd w:id="97"/>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8" w:name="_Toc54356310"/>
      <w:bookmarkStart w:id="99" w:name="_Toc55933415"/>
      <w:r>
        <w:t>I</w:t>
      </w:r>
      <w:r w:rsidR="003D4675" w:rsidRPr="001D7E25">
        <w:t>nstabilidade do projeto</w:t>
      </w:r>
      <w:bookmarkEnd w:id="98"/>
      <w:bookmarkEnd w:id="99"/>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100" w:name="_Ref38740158"/>
      <w:bookmarkStart w:id="101" w:name="_Ref24970719"/>
      <w:bookmarkStart w:id="102" w:name="_Toc31965944"/>
      <w:bookmarkStart w:id="103" w:name="_Toc54356232"/>
      <w:bookmarkStart w:id="104"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100"/>
      <w:r w:rsidRPr="006A3EDF">
        <w:rPr>
          <w:rFonts w:ascii="Arial" w:hAnsi="Arial" w:cs="Arial"/>
        </w:rPr>
        <w:t xml:space="preserve"> - Exemplo de perguntas sobre Instabilidade do projeto</w:t>
      </w:r>
      <w:bookmarkEnd w:id="101"/>
      <w:bookmarkEnd w:id="102"/>
      <w:bookmarkEnd w:id="103"/>
      <w:bookmarkEnd w:id="104"/>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5" w:name="_Toc54356311"/>
      <w:bookmarkStart w:id="106" w:name="_Toc55933416"/>
      <w:bookmarkEnd w:id="74"/>
      <w:r w:rsidRPr="001D7E25">
        <w:lastRenderedPageBreak/>
        <w:t>ANÁLISE DE DADOS</w:t>
      </w:r>
      <w:bookmarkEnd w:id="105"/>
      <w:bookmarkEnd w:id="106"/>
    </w:p>
    <w:p w14:paraId="1AB40C88" w14:textId="7AD8818D" w:rsidR="00BE600A" w:rsidRPr="00BE600A" w:rsidRDefault="007F57F4" w:rsidP="00D70105">
      <w:pPr>
        <w:pStyle w:val="PhD-Title2"/>
        <w:numPr>
          <w:ilvl w:val="2"/>
          <w:numId w:val="1"/>
        </w:numPr>
      </w:pPr>
      <w:bookmarkStart w:id="107" w:name="_Toc54356312"/>
      <w:bookmarkStart w:id="108" w:name="_Toc55933417"/>
      <w:r>
        <w:t>INFORMAÇÔES GERAIS</w:t>
      </w:r>
      <w:bookmarkEnd w:id="107"/>
      <w:bookmarkEnd w:id="108"/>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9" w:name="_Ref51910112"/>
      <w:bookmarkStart w:id="110" w:name="_Toc53946745"/>
      <w:bookmarkStart w:id="111"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9"/>
      <w:r>
        <w:t xml:space="preserve"> - Quantidade de respondentes por etapa</w:t>
      </w:r>
      <w:bookmarkEnd w:id="110"/>
      <w:bookmarkEnd w:id="111"/>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2" w:name="_Toc54356313"/>
      <w:bookmarkStart w:id="113" w:name="_Toc55933418"/>
      <w:r>
        <w:t>ANÁLISE FATORIAL EXPLORATÓRIA</w:t>
      </w:r>
      <w:bookmarkEnd w:id="112"/>
      <w:bookmarkEnd w:id="113"/>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4" w:name="_Ref25225809"/>
      <w:bookmarkStart w:id="115" w:name="_Toc54356233"/>
      <w:bookmarkStart w:id="116"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4"/>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5"/>
      <w:bookmarkEnd w:id="116"/>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7" w:name="_Ref52733019"/>
      <w:bookmarkStart w:id="118" w:name="_Toc54356314"/>
      <w:bookmarkStart w:id="119" w:name="_Toc55933419"/>
      <w:r>
        <w:t>ANÁLISE FATORIAL CONFIRMATÓRIA</w:t>
      </w:r>
      <w:bookmarkEnd w:id="117"/>
      <w:bookmarkEnd w:id="118"/>
      <w:bookmarkEnd w:id="119"/>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20" w:name="_Ref25219687"/>
      <w:bookmarkStart w:id="121" w:name="_Toc54356234"/>
      <w:bookmarkStart w:id="122"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20"/>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21"/>
      <w:bookmarkEnd w:id="122"/>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3" w:name="_Toc54356315"/>
      <w:bookmarkStart w:id="124" w:name="_Toc55933420"/>
      <w:bookmarkEnd w:id="61"/>
      <w:r>
        <w:t>ALFA DE CRONBACH</w:t>
      </w:r>
      <w:bookmarkEnd w:id="123"/>
      <w:bookmarkEnd w:id="124"/>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5" w:name="_Ref38382630"/>
      <w:bookmarkStart w:id="126" w:name="_Toc54356316"/>
      <w:bookmarkStart w:id="127" w:name="_Toc55933421"/>
      <w:r w:rsidRPr="00755B16">
        <w:t xml:space="preserve">PROCESSO DE TRADUÇÃO </w:t>
      </w:r>
      <w:r w:rsidR="00A72FB9">
        <w:t>da escala</w:t>
      </w:r>
      <w:r w:rsidRPr="00755B16">
        <w:t xml:space="preserve"> DE ADAPTABILIDADE</w:t>
      </w:r>
      <w:bookmarkEnd w:id="125"/>
      <w:bookmarkEnd w:id="126"/>
      <w:bookmarkEnd w:id="127"/>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8" w:name="_Ref38740376"/>
      <w:bookmarkStart w:id="129" w:name="_Ref38740371"/>
      <w:bookmarkStart w:id="130"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8"/>
      <w:r w:rsidRPr="006A3EDF">
        <w:rPr>
          <w:rFonts w:ascii="Arial" w:hAnsi="Arial" w:cs="Arial"/>
        </w:rPr>
        <w:t xml:space="preserve"> - Processo de validação d</w:t>
      </w:r>
      <w:bookmarkEnd w:id="129"/>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3825" cy="3072423"/>
                    </a:xfrm>
                    <a:prstGeom prst="rect">
                      <a:avLst/>
                    </a:prstGeom>
                  </pic:spPr>
                </pic:pic>
              </a:graphicData>
            </a:graphic>
          </wp:inline>
        </w:drawing>
      </w:r>
      <w:bookmarkEnd w:id="130"/>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31" w:name="_Ref38382634"/>
      <w:bookmarkStart w:id="132" w:name="_Toc54356317"/>
      <w:bookmarkStart w:id="133" w:name="_Toc55933422"/>
      <w:r>
        <w:t xml:space="preserve">PROCESSO DE </w:t>
      </w:r>
      <w:r w:rsidRPr="001D7E25">
        <w:t>CONSTRUÇÃO D</w:t>
      </w:r>
      <w:r w:rsidR="00D0712B">
        <w:t>A ESCALA</w:t>
      </w:r>
      <w:r w:rsidRPr="001D7E25">
        <w:t xml:space="preserve"> DE INSTABILIDADE</w:t>
      </w:r>
      <w:bookmarkEnd w:id="131"/>
      <w:bookmarkEnd w:id="132"/>
      <w:bookmarkEnd w:id="133"/>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4" w:name="_Ref25225814"/>
      <w:bookmarkStart w:id="135" w:name="_Toc54356235"/>
      <w:bookmarkStart w:id="136"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4"/>
      <w:r w:rsidRPr="006A3EDF">
        <w:rPr>
          <w:rFonts w:ascii="Arial" w:hAnsi="Arial" w:cs="Arial"/>
        </w:rPr>
        <w:t xml:space="preserve"> - Perfil dos Especialistas entrevistados</w:t>
      </w:r>
      <w:bookmarkEnd w:id="135"/>
      <w:bookmarkEnd w:id="136"/>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7" w:name="_Ref51402870"/>
      <w:bookmarkStart w:id="138"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7"/>
      <w:r w:rsidRPr="008E4E74">
        <w:rPr>
          <w:rFonts w:ascii="Arial" w:hAnsi="Arial" w:cs="Arial"/>
          <w:sz w:val="20"/>
          <w:szCs w:val="20"/>
        </w:rPr>
        <w:t>- exemplo de questionário para especialista</w:t>
      </w:r>
      <w:bookmarkEnd w:id="138"/>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3"/>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9" w:name="_Ref25225647"/>
      <w:bookmarkStart w:id="140"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9"/>
      <w:r w:rsidRPr="008E4E74">
        <w:rPr>
          <w:rFonts w:ascii="Arial" w:hAnsi="Arial" w:cs="Arial"/>
          <w:sz w:val="22"/>
          <w:szCs w:val="22"/>
        </w:rPr>
        <w:t xml:space="preserve"> - exemplo de pergunta aberta ao especialista</w:t>
      </w:r>
      <w:bookmarkEnd w:id="140"/>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4"/>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41" w:name="_Toc54356318"/>
      <w:bookmarkStart w:id="142" w:name="_Toc55933423"/>
      <w:r>
        <w:t xml:space="preserve">QUESTÕES </w:t>
      </w:r>
      <w:r w:rsidR="00D162E9">
        <w:t>Ética</w:t>
      </w:r>
      <w:r>
        <w:t>S</w:t>
      </w:r>
      <w:bookmarkEnd w:id="141"/>
      <w:bookmarkEnd w:id="142"/>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3" w:name="_Toc54356319"/>
      <w:bookmarkStart w:id="144" w:name="_Toc55933424"/>
      <w:r>
        <w:t>CONSIDERAÇÕES FINAIS DESTE CAPÍTULO</w:t>
      </w:r>
      <w:bookmarkEnd w:id="143"/>
      <w:bookmarkEnd w:id="144"/>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5" w:name="_Ref38441734"/>
      <w:bookmarkStart w:id="146" w:name="_Ref38442758"/>
      <w:bookmarkStart w:id="147" w:name="_Ref38960013"/>
      <w:bookmarkStart w:id="148" w:name="_Toc54356320"/>
      <w:bookmarkStart w:id="149" w:name="_Toc55933425"/>
      <w:r w:rsidRPr="00263151">
        <w:t>RESULTADOS</w:t>
      </w:r>
      <w:bookmarkEnd w:id="145"/>
      <w:bookmarkEnd w:id="146"/>
      <w:r w:rsidRPr="00263151">
        <w:t xml:space="preserve"> DESCRITIVOS E VALIDAÇÃO </w:t>
      </w:r>
      <w:bookmarkEnd w:id="147"/>
      <w:r w:rsidR="00182B3F" w:rsidRPr="00263151">
        <w:t>DAS ESCALAS</w:t>
      </w:r>
      <w:bookmarkEnd w:id="148"/>
      <w:bookmarkEnd w:id="149"/>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50" w:name="_Toc54356321"/>
      <w:bookmarkStart w:id="151" w:name="_Toc55933426"/>
      <w:r>
        <w:t>INFORMAÇÕES DEMOGRÁFICAS</w:t>
      </w:r>
      <w:bookmarkEnd w:id="150"/>
      <w:bookmarkEnd w:id="151"/>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2" w:name="_Ref38740553"/>
      <w:bookmarkStart w:id="153" w:name="_Toc53946746"/>
      <w:bookmarkStart w:id="154"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2"/>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3"/>
      <w:bookmarkEnd w:id="154"/>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5" w:name="_Ref43829711"/>
      <w:bookmarkStart w:id="156" w:name="_Ref43829706"/>
      <w:bookmarkStart w:id="157" w:name="_Toc53946747"/>
      <w:bookmarkStart w:id="158"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5"/>
      <w:r w:rsidR="002939E6">
        <w:t>–</w:t>
      </w:r>
      <w:bookmarkEnd w:id="156"/>
      <w:r w:rsidR="00A31E58">
        <w:t xml:space="preserve">Informações sobre experiência profissional, função, meses e idade </w:t>
      </w:r>
      <w:r w:rsidR="00654FE8">
        <w:t>da amostra</w:t>
      </w:r>
      <w:bookmarkEnd w:id="157"/>
      <w:bookmarkEnd w:id="158"/>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9" w:name="_Toc54356322"/>
      <w:bookmarkStart w:id="160" w:name="_Toc55933427"/>
      <w:r>
        <w:t>SATISFAÇÃO NA ENGENHARIA DE SOFTWARE</w:t>
      </w:r>
      <w:bookmarkEnd w:id="159"/>
      <w:bookmarkEnd w:id="160"/>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61" w:name="_Ref28587626"/>
      <w:bookmarkStart w:id="162" w:name="_Toc31965947"/>
      <w:bookmarkStart w:id="163" w:name="_Toc53946748"/>
      <w:bookmarkStart w:id="164"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61"/>
      <w:r w:rsidRPr="006A3EDF">
        <w:rPr>
          <w:rFonts w:ascii="Arial" w:hAnsi="Arial" w:cs="Arial"/>
        </w:rPr>
        <w:t xml:space="preserve"> -Estatística descritiva de satisfação</w:t>
      </w:r>
      <w:bookmarkEnd w:id="162"/>
      <w:bookmarkEnd w:id="163"/>
      <w:bookmarkEnd w:id="164"/>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5" w:name="_Ref28590920"/>
      <w:bookmarkStart w:id="166" w:name="_Toc31965951"/>
      <w:bookmarkStart w:id="167" w:name="_Toc53946749"/>
      <w:bookmarkStart w:id="168"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5"/>
      <w:r w:rsidRPr="00017F73">
        <w:rPr>
          <w:sz w:val="20"/>
          <w:szCs w:val="20"/>
        </w:rPr>
        <w:t xml:space="preserve"> - Matriz de correlações entre os itens de satisfação</w:t>
      </w:r>
      <w:bookmarkEnd w:id="166"/>
      <w:bookmarkEnd w:id="167"/>
      <w:bookmarkEnd w:id="168"/>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9" w:name="_Toc54356323"/>
      <w:bookmarkStart w:id="170" w:name="_Toc55933428"/>
      <w:r>
        <w:t>BURNOUT NA ENGENHARIA DE SOFTWARE</w:t>
      </w:r>
      <w:bookmarkEnd w:id="169"/>
      <w:bookmarkEnd w:id="170"/>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71" w:name="_Toc53946750"/>
      <w:bookmarkStart w:id="172"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71"/>
      <w:bookmarkEnd w:id="172"/>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3" w:name="_Ref28695379"/>
      <w:bookmarkStart w:id="174" w:name="_Ref28850972"/>
      <w:bookmarkStart w:id="175" w:name="_Toc31965954"/>
      <w:bookmarkStart w:id="176" w:name="_Toc53946751"/>
      <w:bookmarkStart w:id="177"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3"/>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4"/>
      <w:bookmarkEnd w:id="175"/>
      <w:bookmarkEnd w:id="176"/>
      <w:bookmarkEnd w:id="177"/>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8" w:name="_Ref28698217"/>
      <w:bookmarkStart w:id="179" w:name="_Toc31965955"/>
      <w:bookmarkStart w:id="180" w:name="_Toc53946752"/>
      <w:bookmarkStart w:id="181"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8"/>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9"/>
      <w:bookmarkEnd w:id="180"/>
      <w:bookmarkEnd w:id="181"/>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2" w:name="_Ref28699385"/>
      <w:bookmarkStart w:id="183" w:name="_Toc31965956"/>
      <w:bookmarkStart w:id="184" w:name="_Toc53946753"/>
      <w:bookmarkStart w:id="185"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2"/>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3"/>
      <w:bookmarkEnd w:id="184"/>
      <w:bookmarkEnd w:id="185"/>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6"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6"/>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7" w:name="_Ref38880293"/>
      <w:bookmarkStart w:id="188" w:name="_Ref38963419"/>
      <w:bookmarkStart w:id="189" w:name="_Toc54356324"/>
      <w:bookmarkStart w:id="190" w:name="_Toc55933429"/>
      <w:r>
        <w:t>A</w:t>
      </w:r>
      <w:r w:rsidRPr="001D7E25">
        <w:t xml:space="preserve">DAPTABILIDADE </w:t>
      </w:r>
      <w:r>
        <w:t>I</w:t>
      </w:r>
      <w:r w:rsidRPr="001D7E25">
        <w:t>NDIVIDUAL</w:t>
      </w:r>
      <w:r>
        <w:t xml:space="preserve"> NA ENGENHARIA DE SOFTWARE</w:t>
      </w:r>
      <w:bookmarkEnd w:id="187"/>
      <w:bookmarkEnd w:id="188"/>
      <w:bookmarkEnd w:id="189"/>
      <w:bookmarkEnd w:id="190"/>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91" w:name="_Ref29059550"/>
      <w:bookmarkStart w:id="192" w:name="_Toc31965959"/>
      <w:bookmarkStart w:id="193" w:name="_Ref52736401"/>
      <w:bookmarkStart w:id="194" w:name="_Toc53946754"/>
      <w:bookmarkStart w:id="195"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91"/>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2"/>
      <w:bookmarkEnd w:id="193"/>
      <w:bookmarkEnd w:id="194"/>
      <w:bookmarkEnd w:id="195"/>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6" w:name="_Ref29031258"/>
      <w:bookmarkStart w:id="197" w:name="_Ref38740813"/>
      <w:bookmarkStart w:id="198" w:name="_Toc31965963"/>
      <w:bookmarkStart w:id="199" w:name="_Toc53946756"/>
      <w:bookmarkStart w:id="200"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6"/>
      <w:bookmarkEnd w:id="197"/>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8"/>
      <w:bookmarkEnd w:id="199"/>
      <w:bookmarkEnd w:id="200"/>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201" w:name="_Ref28546591"/>
      <w:bookmarkStart w:id="202" w:name="_Ref28546586"/>
      <w:bookmarkStart w:id="203" w:name="_Toc31965962"/>
      <w:bookmarkStart w:id="204" w:name="_Toc53946755"/>
      <w:bookmarkStart w:id="205" w:name="_Ref55138156"/>
      <w:bookmarkStart w:id="206"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201"/>
      <w:r w:rsidRPr="006A3EDF">
        <w:rPr>
          <w:rFonts w:ascii="Arial" w:hAnsi="Arial" w:cs="Arial"/>
          <w:sz w:val="24"/>
          <w:szCs w:val="24"/>
        </w:rPr>
        <w:t xml:space="preserve">– Análise Fatorial Confirmatória de </w:t>
      </w:r>
      <w:bookmarkEnd w:id="202"/>
      <w:r w:rsidRPr="006A3EDF">
        <w:rPr>
          <w:rFonts w:ascii="Arial" w:hAnsi="Arial" w:cs="Arial"/>
          <w:sz w:val="24"/>
          <w:szCs w:val="24"/>
        </w:rPr>
        <w:t>Adaptabilidade</w:t>
      </w:r>
      <w:bookmarkEnd w:id="203"/>
      <w:bookmarkEnd w:id="204"/>
      <w:bookmarkEnd w:id="205"/>
      <w:bookmarkEnd w:id="206"/>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7" w:name="_Ref28552601"/>
      <w:bookmarkStart w:id="208" w:name="_Toc31965964"/>
      <w:bookmarkStart w:id="209" w:name="_Toc53946757"/>
      <w:bookmarkStart w:id="210"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7"/>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8"/>
      <w:bookmarkEnd w:id="209"/>
      <w:bookmarkEnd w:id="210"/>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11" w:name="_Ref25603868"/>
      <w:bookmarkStart w:id="212" w:name="_Toc31965965"/>
      <w:bookmarkStart w:id="213"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4" w:name="_Ref55301795"/>
      <w:bookmarkStart w:id="215"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4"/>
      <w:r>
        <w:t xml:space="preserve"> - Correlações entre dimensões de Adaptabilidade</w:t>
      </w:r>
      <w:bookmarkEnd w:id="215"/>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6" w:name="_Ref55302277"/>
      <w:bookmarkStart w:id="217" w:name="_Toc55933370"/>
      <w:bookmarkEnd w:id="211"/>
      <w:bookmarkEnd w:id="212"/>
      <w:bookmarkEnd w:id="213"/>
      <w:r>
        <w:t xml:space="preserve">Tabela </w:t>
      </w:r>
      <w:r>
        <w:fldChar w:fldCharType="begin"/>
      </w:r>
      <w:r>
        <w:instrText xml:space="preserve"> SEQ Tabela \* ARABIC </w:instrText>
      </w:r>
      <w:r>
        <w:fldChar w:fldCharType="separate"/>
      </w:r>
      <w:r w:rsidR="005A238A">
        <w:rPr>
          <w:noProof/>
        </w:rPr>
        <w:t>16</w:t>
      </w:r>
      <w:r>
        <w:fldChar w:fldCharType="end"/>
      </w:r>
      <w:bookmarkEnd w:id="216"/>
      <w:r>
        <w:t xml:space="preserve"> -Alfa e Confiabilidade Composta da escala de adaptabilidade</w:t>
      </w:r>
      <w:bookmarkEnd w:id="217"/>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8" w:name="_Ref38880781"/>
      <w:bookmarkStart w:id="219" w:name="_Toc54356325"/>
      <w:bookmarkStart w:id="220" w:name="_Toc55933430"/>
      <w:r>
        <w:t>INSTABILIDADE NA ENGENHARIA DE SOFTWARE</w:t>
      </w:r>
      <w:bookmarkEnd w:id="218"/>
      <w:bookmarkEnd w:id="219"/>
      <w:bookmarkEnd w:id="220"/>
    </w:p>
    <w:p w14:paraId="12E6A947" w14:textId="4C8403E2" w:rsidR="00E129EF" w:rsidRDefault="00E129EF" w:rsidP="00E60F84">
      <w:pPr>
        <w:spacing w:line="360" w:lineRule="auto"/>
        <w:ind w:firstLine="567"/>
        <w:rPr>
          <w:rFonts w:ascii="Arial" w:hAnsi="Arial" w:cs="Arial"/>
          <w:sz w:val="24"/>
          <w:szCs w:val="24"/>
        </w:rPr>
      </w:pPr>
      <w:bookmarkStart w:id="221"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2" w:name="_Ref29112260"/>
      <w:bookmarkStart w:id="223" w:name="_Toc31965966"/>
      <w:bookmarkStart w:id="224" w:name="_Toc53946759"/>
      <w:bookmarkStart w:id="225"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2"/>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3"/>
      <w:bookmarkEnd w:id="224"/>
      <w:bookmarkEnd w:id="225"/>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6" w:name="_Ref28899748"/>
      <w:bookmarkStart w:id="227" w:name="_Toc31965968"/>
      <w:bookmarkStart w:id="228" w:name="_Toc53946760"/>
      <w:bookmarkStart w:id="229"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6"/>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7"/>
      <w:bookmarkEnd w:id="228"/>
      <w:bookmarkEnd w:id="229"/>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30" w:name="_Ref28928360"/>
      <w:bookmarkStart w:id="231" w:name="_Toc31965970"/>
      <w:bookmarkStart w:id="232" w:name="_Toc53946761"/>
      <w:bookmarkStart w:id="233"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30"/>
      <w:r w:rsidRPr="00AA4A43">
        <w:rPr>
          <w:sz w:val="20"/>
          <w:szCs w:val="20"/>
        </w:rPr>
        <w:t xml:space="preserve"> - Análise Fatorial Confirmatória de Instabilidade</w:t>
      </w:r>
      <w:bookmarkEnd w:id="231"/>
      <w:bookmarkEnd w:id="232"/>
      <w:bookmarkEnd w:id="233"/>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21"/>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4" w:name="_Ref29121130"/>
      <w:bookmarkStart w:id="235" w:name="_Toc31965971"/>
      <w:bookmarkStart w:id="236" w:name="_Toc53946762"/>
      <w:bookmarkStart w:id="237"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4"/>
      <w:r>
        <w:t xml:space="preserve"> - </w:t>
      </w:r>
      <w:r w:rsidR="00A3623F">
        <w:t>Índices</w:t>
      </w:r>
      <w:r>
        <w:t xml:space="preserve"> </w:t>
      </w:r>
      <w:bookmarkEnd w:id="235"/>
      <w:bookmarkEnd w:id="236"/>
      <w:r w:rsidR="007A31FC">
        <w:t>da análise fatorial confirmatória de instabilidade</w:t>
      </w:r>
      <w:bookmarkEnd w:id="237"/>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8" w:name="_Ref29122936"/>
      <w:bookmarkStart w:id="239"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40" w:name="_Ref52231076"/>
    </w:p>
    <w:p w14:paraId="6127D666" w14:textId="1638BE24" w:rsidR="00FA47FC" w:rsidRPr="00D83799" w:rsidRDefault="00FA47FC" w:rsidP="00050912">
      <w:pPr>
        <w:pStyle w:val="Legenda"/>
        <w:keepNext/>
        <w:spacing w:before="240"/>
        <w:rPr>
          <w:rFonts w:cs="Times"/>
          <w:sz w:val="24"/>
          <w:szCs w:val="24"/>
        </w:rPr>
      </w:pPr>
      <w:bookmarkStart w:id="241" w:name="_Ref53126033"/>
      <w:bookmarkStart w:id="242" w:name="_Toc53946763"/>
      <w:bookmarkStart w:id="243"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8"/>
      <w:bookmarkEnd w:id="241"/>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9"/>
      <w:r w:rsidR="007038FA">
        <w:rPr>
          <w:rFonts w:cs="Times"/>
          <w:sz w:val="24"/>
          <w:szCs w:val="24"/>
        </w:rPr>
        <w:t>Instabilidade</w:t>
      </w:r>
      <w:bookmarkEnd w:id="240"/>
      <w:bookmarkEnd w:id="242"/>
      <w:bookmarkEnd w:id="243"/>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4" w:name="_Ref55306604"/>
      <w:bookmarkStart w:id="245" w:name="_Ref55306599"/>
      <w:bookmarkStart w:id="246"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4"/>
      <w:r w:rsidRPr="007B16BE">
        <w:rPr>
          <w:rFonts w:ascii="Arial" w:hAnsi="Arial" w:cs="Arial"/>
          <w:sz w:val="24"/>
          <w:szCs w:val="24"/>
        </w:rPr>
        <w:t xml:space="preserve"> - Correlações e raiz do VME da escala de Instabilidade</w:t>
      </w:r>
      <w:bookmarkEnd w:id="245"/>
      <w:bookmarkEnd w:id="246"/>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7" w:name="_Toc54356326"/>
      <w:bookmarkStart w:id="248" w:name="_Toc55933431"/>
      <w:r>
        <w:t>RESUMO DO CAPÍTULO</w:t>
      </w:r>
      <w:bookmarkEnd w:id="247"/>
      <w:bookmarkEnd w:id="248"/>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9" w:name="_Ref38960018"/>
      <w:bookmarkStart w:id="250" w:name="_Toc54356327"/>
      <w:bookmarkStart w:id="251"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9"/>
      <w:bookmarkEnd w:id="250"/>
      <w:bookmarkEnd w:id="251"/>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2" w:name="_Ref52043447"/>
      <w:bookmarkStart w:id="253" w:name="_Toc53946764"/>
      <w:bookmarkStart w:id="254"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2"/>
      <w:r>
        <w:t xml:space="preserve"> - Relações entre adaptabilidade e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5" w:name="_Ref52044177"/>
      <w:bookmarkStart w:id="256" w:name="_Toc53946765"/>
      <w:bookmarkStart w:id="257"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5"/>
      <w:r>
        <w:t xml:space="preserve"> - Relações entre </w:t>
      </w:r>
      <w:r w:rsidR="00B97F39">
        <w:t>a adaptabilidade</w:t>
      </w:r>
      <w:r>
        <w:t xml:space="preserve"> individual e o burnout</w:t>
      </w:r>
      <w:bookmarkEnd w:id="256"/>
      <w:bookmarkEnd w:id="257"/>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8" w:name="_Ref52167752"/>
      <w:bookmarkStart w:id="259" w:name="_Toc53946766"/>
      <w:bookmarkStart w:id="260"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8"/>
      <w:r>
        <w:t xml:space="preserve"> - Relações entre satisfação e o burnout</w:t>
      </w:r>
      <w:bookmarkEnd w:id="259"/>
      <w:bookmarkEnd w:id="26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61" w:name="_Ref52127481"/>
      <w:bookmarkStart w:id="262" w:name="_Toc53946767"/>
      <w:bookmarkStart w:id="263"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61"/>
      <w:r>
        <w:t xml:space="preserve"> - Relações entre instabilidade e o burnout</w:t>
      </w:r>
      <w:bookmarkEnd w:id="262"/>
      <w:bookmarkEnd w:id="26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4" w:name="_Ref52128200"/>
      <w:bookmarkStart w:id="265" w:name="_Toc53946768"/>
      <w:bookmarkStart w:id="266"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4"/>
      <w:r>
        <w:t xml:space="preserve"> - Relações entre a instabilidade e a satisfação</w:t>
      </w:r>
      <w:bookmarkEnd w:id="265"/>
      <w:bookmarkEnd w:id="26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67" w:name="_Toc54356328"/>
      <w:bookmarkStart w:id="268" w:name="_Toc55933433"/>
      <w:r w:rsidR="00774A5F">
        <w:t xml:space="preserve">RESUMO DO </w:t>
      </w:r>
      <w:r w:rsidR="00D42058">
        <w:t>CAPÍTULO</w:t>
      </w:r>
      <w:bookmarkEnd w:id="267"/>
      <w:bookmarkEnd w:id="268"/>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976837">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9" w:name="_Toc54356236"/>
      <w:bookmarkStart w:id="270"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9"/>
      <w:bookmarkEnd w:id="270"/>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71" w:name="_Toc54356329"/>
      <w:bookmarkStart w:id="272" w:name="_Toc55933434"/>
      <w:r>
        <w:t>IMPLICAÇÕES DOS RESULTADOS</w:t>
      </w:r>
      <w:bookmarkEnd w:id="271"/>
      <w:bookmarkEnd w:id="272"/>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3" w:name="_Toc54356237"/>
      <w:bookmarkStart w:id="274"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3"/>
      <w:bookmarkEnd w:id="274"/>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5" w:name="_Ref53320233"/>
      <w:bookmarkStart w:id="276" w:name="_Toc54356238"/>
      <w:bookmarkStart w:id="277"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5"/>
      <w:r w:rsidR="00CF56D8">
        <w:t>–Síntese das recomendações proposta</w:t>
      </w:r>
      <w:r w:rsidR="000E097F">
        <w:t>s</w:t>
      </w:r>
      <w:r w:rsidR="00CF56D8">
        <w:t xml:space="preserve"> nesta seção</w:t>
      </w:r>
      <w:bookmarkEnd w:id="276"/>
      <w:bookmarkEnd w:id="277"/>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8" w:name="_Toc54356330"/>
      <w:bookmarkStart w:id="279" w:name="_Toc55933435"/>
      <w:r>
        <w:t>LIMITAÇÕES</w:t>
      </w:r>
      <w:r w:rsidR="00063C23">
        <w:t xml:space="preserve"> E AME</w:t>
      </w:r>
      <w:r w:rsidR="00C47835">
        <w:t>A</w:t>
      </w:r>
      <w:r w:rsidR="00063C23">
        <w:t>ÇAS</w:t>
      </w:r>
      <w:bookmarkEnd w:id="278"/>
      <w:bookmarkEnd w:id="279"/>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80" w:name="_Toc54356331"/>
      <w:bookmarkStart w:id="281" w:name="_Toc55933436"/>
      <w:r>
        <w:t xml:space="preserve">CONCLUSÃO E </w:t>
      </w:r>
      <w:r w:rsidR="005340F0">
        <w:t>TRABALHOS FUTUROS</w:t>
      </w:r>
      <w:bookmarkEnd w:id="280"/>
      <w:bookmarkEnd w:id="281"/>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2" w:name="_Toc54356332"/>
      <w:bookmarkStart w:id="283" w:name="_Toc55933437"/>
      <w:r>
        <w:t>Trabalhos futuros</w:t>
      </w:r>
      <w:bookmarkEnd w:id="282"/>
      <w:bookmarkEnd w:id="283"/>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4" w:name="_Toc54356333"/>
      <w:bookmarkStart w:id="285"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4"/>
      <w:bookmarkEnd w:id="285"/>
    </w:p>
    <w:p w14:paraId="111FAC1C" w14:textId="253A89A0" w:rsidR="00E26398" w:rsidRPr="009634E7" w:rsidRDefault="002D2806" w:rsidP="00E26398">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E26398" w:rsidRPr="009634E7">
        <w:rPr>
          <w:rFonts w:ascii="Times New Roman" w:hAnsi="Times New Roman"/>
          <w:noProof/>
          <w:sz w:val="24"/>
          <w:szCs w:val="24"/>
          <w:lang w:val="en-US"/>
        </w:rPr>
        <w:t xml:space="preserve">ABRAHAMSSON, Pekka; STILL, Jari. Agile software development: theoretical and practical outlook. </w:t>
      </w:r>
      <w:r w:rsidR="00E26398" w:rsidRPr="009634E7">
        <w:rPr>
          <w:rFonts w:ascii="Times New Roman" w:hAnsi="Times New Roman"/>
          <w:i/>
          <w:iCs/>
          <w:noProof/>
          <w:sz w:val="24"/>
          <w:szCs w:val="24"/>
          <w:lang w:val="en-US"/>
        </w:rPr>
        <w:t>In</w:t>
      </w:r>
      <w:r w:rsidR="00E26398" w:rsidRPr="009634E7">
        <w:rPr>
          <w:rFonts w:ascii="Times New Roman" w:hAnsi="Times New Roman"/>
          <w:noProof/>
          <w:sz w:val="24"/>
          <w:szCs w:val="24"/>
          <w:lang w:val="en-US"/>
        </w:rPr>
        <w:t xml:space="preserve">:  2007, </w:t>
      </w:r>
      <w:r w:rsidR="00E26398" w:rsidRPr="009634E7">
        <w:rPr>
          <w:rFonts w:ascii="Times New Roman" w:hAnsi="Times New Roman"/>
          <w:b/>
          <w:bCs/>
          <w:noProof/>
          <w:sz w:val="24"/>
          <w:szCs w:val="24"/>
          <w:lang w:val="en-US"/>
        </w:rPr>
        <w:t>Proceedings of the 8th international conference on Product-Focused Software Process Improvement</w:t>
      </w:r>
      <w:r w:rsidR="00E26398" w:rsidRPr="009634E7">
        <w:rPr>
          <w:rFonts w:ascii="Times New Roman" w:hAnsi="Times New Roman"/>
          <w:noProof/>
          <w:sz w:val="24"/>
          <w:szCs w:val="24"/>
          <w:lang w:val="en-US"/>
        </w:rPr>
        <w:t xml:space="preserve">. </w:t>
      </w:r>
      <w:r w:rsidR="00E26398" w:rsidRPr="009634E7">
        <w:rPr>
          <w:rFonts w:ascii="Times New Roman" w:hAnsi="Times New Roman"/>
          <w:i/>
          <w:iCs/>
          <w:noProof/>
          <w:sz w:val="24"/>
          <w:szCs w:val="24"/>
          <w:lang w:val="en-US"/>
        </w:rPr>
        <w:t>[S. l.: s. n.]</w:t>
      </w:r>
      <w:r w:rsidR="00E26398" w:rsidRPr="009634E7">
        <w:rPr>
          <w:rFonts w:ascii="Times New Roman" w:hAnsi="Times New Roman"/>
          <w:noProof/>
          <w:sz w:val="24"/>
          <w:szCs w:val="24"/>
          <w:lang w:val="en-US"/>
        </w:rPr>
        <w:t xml:space="preserve"> p. 410–411.</w:t>
      </w:r>
    </w:p>
    <w:p w14:paraId="071A712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634E7">
        <w:rPr>
          <w:rFonts w:ascii="Times New Roman" w:hAnsi="Times New Roman"/>
          <w:b/>
          <w:bCs/>
          <w:noProof/>
          <w:sz w:val="24"/>
          <w:szCs w:val="24"/>
          <w:lang w:val="en-US"/>
        </w:rPr>
        <w:t>International Journal of Innovation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2050041, 2019. </w:t>
      </w:r>
    </w:p>
    <w:p w14:paraId="1C73FFB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634E7">
        <w:rPr>
          <w:rFonts w:ascii="Times New Roman" w:hAnsi="Times New Roman"/>
          <w:b/>
          <w:bCs/>
          <w:noProof/>
          <w:sz w:val="24"/>
          <w:szCs w:val="24"/>
          <w:lang w:val="en-US"/>
        </w:rPr>
        <w:t>British Journal of Mathematics &amp; Computer Science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15, n. 3, p. 1–8, 2016. </w:t>
      </w:r>
    </w:p>
    <w:p w14:paraId="2925A1B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AHMED, Faheem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Soft Skills and Software Development: A Reflection from Software Industry. </w:t>
      </w:r>
      <w:r w:rsidRPr="009634E7">
        <w:rPr>
          <w:rFonts w:ascii="Times New Roman" w:hAnsi="Times New Roman"/>
          <w:b/>
          <w:bCs/>
          <w:noProof/>
          <w:sz w:val="24"/>
          <w:szCs w:val="24"/>
          <w:lang w:val="en-US"/>
        </w:rPr>
        <w:t>International Journal of Information Processing and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 n. 3, p. 171–191, 2013. </w:t>
      </w:r>
    </w:p>
    <w:p w14:paraId="23BA2C0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AHMED, Faheem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Soft skills requirements in software development jobs : a cross-cultural empirical study. </w:t>
      </w:r>
      <w:r w:rsidRPr="009634E7">
        <w:rPr>
          <w:rFonts w:ascii="Times New Roman" w:hAnsi="Times New Roman"/>
          <w:b/>
          <w:bCs/>
          <w:noProof/>
          <w:sz w:val="24"/>
          <w:szCs w:val="24"/>
          <w:lang w:val="en-US"/>
        </w:rPr>
        <w:t>Journal of Systems and Information Technology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14, n. 1, p. 58–81, 2017. </w:t>
      </w:r>
    </w:p>
    <w:p w14:paraId="38380DB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E26398">
        <w:rPr>
          <w:rFonts w:ascii="Times New Roman" w:hAnsi="Times New Roman"/>
          <w:b/>
          <w:bCs/>
          <w:noProof/>
          <w:sz w:val="24"/>
          <w:szCs w:val="24"/>
        </w:rPr>
        <w:t>Burnout Research</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4, p. 1–11, 2017. Disponível em: http://dx.doi.org/10.1016/j.burn.2017.02.001</w:t>
      </w:r>
    </w:p>
    <w:p w14:paraId="5973807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AKGÜN, Ali E.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Knowledge networks in new product development projects: A transactive memory perspective. </w:t>
      </w:r>
      <w:r w:rsidRPr="009634E7">
        <w:rPr>
          <w:rFonts w:ascii="Times New Roman" w:hAnsi="Times New Roman"/>
          <w:b/>
          <w:bCs/>
          <w:noProof/>
          <w:sz w:val="24"/>
          <w:szCs w:val="24"/>
          <w:lang w:val="en-US"/>
        </w:rPr>
        <w:t>Information and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42, n. 8, p. 1105–1120, 2005. </w:t>
      </w:r>
    </w:p>
    <w:p w14:paraId="3F13EF9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AKGÜN, Ali E.; LYNN, Gary S.; BYRNE, John C. Antecedents and consequences of unlearning in new product development teams. </w:t>
      </w:r>
      <w:r w:rsidRPr="009634E7">
        <w:rPr>
          <w:rFonts w:ascii="Times New Roman" w:hAnsi="Times New Roman"/>
          <w:b/>
          <w:bCs/>
          <w:noProof/>
          <w:sz w:val="24"/>
          <w:szCs w:val="24"/>
          <w:lang w:val="en-US"/>
        </w:rPr>
        <w:t>Journal of Product Innovation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23, n. 1, p. 73–88, 2006. </w:t>
      </w:r>
    </w:p>
    <w:p w14:paraId="7ADBE4B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 2010. </w:t>
      </w:r>
    </w:p>
    <w:p w14:paraId="60E3729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ASAD, N.; KHAN, S. </w:t>
      </w:r>
      <w:r w:rsidRPr="009634E7">
        <w:rPr>
          <w:rFonts w:ascii="Times New Roman" w:hAnsi="Times New Roman"/>
          <w:b/>
          <w:bCs/>
          <w:noProof/>
          <w:sz w:val="24"/>
          <w:szCs w:val="24"/>
          <w:lang w:val="en-US"/>
        </w:rPr>
        <w:t>Relationship between jobstress and burnout: organizational support and creativity as predictor variables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w:t>
      </w:r>
    </w:p>
    <w:p w14:paraId="10B0DB5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BAARD, Samantha K.; RENCH, Tara A.; KOZLOWSKI, Steve W. J. </w:t>
      </w:r>
      <w:r w:rsidRPr="009634E7">
        <w:rPr>
          <w:rFonts w:ascii="Times New Roman" w:hAnsi="Times New Roman"/>
          <w:b/>
          <w:bCs/>
          <w:noProof/>
          <w:sz w:val="24"/>
          <w:szCs w:val="24"/>
          <w:lang w:val="en-US"/>
        </w:rPr>
        <w:t>Performance Adaptation: A Theoretical Integration and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v. 40</w:t>
      </w:r>
    </w:p>
    <w:p w14:paraId="6BDC289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BAGOZZI, Richard P.; YI, Youjae. On the evaluation of structural equation models. </w:t>
      </w:r>
      <w:r w:rsidRPr="009634E7">
        <w:rPr>
          <w:rFonts w:ascii="Times New Roman" w:hAnsi="Times New Roman"/>
          <w:b/>
          <w:bCs/>
          <w:noProof/>
          <w:sz w:val="24"/>
          <w:szCs w:val="24"/>
          <w:lang w:val="en-US"/>
        </w:rPr>
        <w:t>Journal of the Academy of Marketing Science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16, n. 1, p. 74–94, 1988. </w:t>
      </w:r>
    </w:p>
    <w:p w14:paraId="780E36B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BANDURA, ALBERT. Self-Efficacy Mechanism in Human Agency. </w:t>
      </w:r>
      <w:r w:rsidRPr="009634E7">
        <w:rPr>
          <w:rFonts w:ascii="Times New Roman" w:hAnsi="Times New Roman"/>
          <w:b/>
          <w:bCs/>
          <w:noProof/>
          <w:sz w:val="24"/>
          <w:szCs w:val="24"/>
          <w:lang w:val="en-US"/>
        </w:rPr>
        <w:t>American Psychological Association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37, n. 2, p. 122–147, 1982. </w:t>
      </w:r>
    </w:p>
    <w:p w14:paraId="54551EA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BARNETT, Belinda Renee; BRADLEY, Lisa. The impact of organisational support for career development on career satisfaction. </w:t>
      </w:r>
      <w:r w:rsidRPr="009634E7">
        <w:rPr>
          <w:rFonts w:ascii="Times New Roman" w:hAnsi="Times New Roman"/>
          <w:b/>
          <w:bCs/>
          <w:noProof/>
          <w:sz w:val="24"/>
          <w:szCs w:val="24"/>
          <w:lang w:val="en-US"/>
        </w:rPr>
        <w:t>Career Development International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12, n. 7, p. 617–636, 2007. </w:t>
      </w:r>
    </w:p>
    <w:p w14:paraId="608604B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BATISTA, Any Caroliny Duarte. </w:t>
      </w:r>
      <w:r w:rsidRPr="00E26398">
        <w:rPr>
          <w:rFonts w:ascii="Times New Roman" w:hAnsi="Times New Roman"/>
          <w:noProof/>
          <w:sz w:val="24"/>
          <w:szCs w:val="24"/>
        </w:rPr>
        <w:t xml:space="preserve">QUALIDADE DO TRABALHO EM EQUIPES DE DESENVOLVIMENTO DE SOFTWARE Por Proposta de Pesquisa de Doutorado.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2018. </w:t>
      </w:r>
    </w:p>
    <w:p w14:paraId="106F0F9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BAVOTA, Gabriele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The evolution of project inter-dependencies in a software ecosystem: The case of apache. </w:t>
      </w:r>
      <w:r w:rsidRPr="009634E7">
        <w:rPr>
          <w:rFonts w:ascii="Times New Roman" w:hAnsi="Times New Roman"/>
          <w:b/>
          <w:bCs/>
          <w:noProof/>
          <w:sz w:val="24"/>
          <w:szCs w:val="24"/>
          <w:lang w:val="en-US"/>
        </w:rPr>
        <w:t>IEEE International Conference on Software Maintenance, ICSM</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280–289, 2013. </w:t>
      </w:r>
    </w:p>
    <w:p w14:paraId="0FB4B43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BEAUJEAN, A. Alexander. </w:t>
      </w:r>
      <w:r w:rsidRPr="009634E7">
        <w:rPr>
          <w:rFonts w:ascii="Times New Roman" w:hAnsi="Times New Roman"/>
          <w:b/>
          <w:bCs/>
          <w:noProof/>
          <w:sz w:val="24"/>
          <w:szCs w:val="24"/>
          <w:lang w:val="en-US"/>
        </w:rPr>
        <w:t>Latent variable modeling using R: A step-by-step guide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Routledge, 2014. </w:t>
      </w:r>
    </w:p>
    <w:p w14:paraId="2271B47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BEMILLER, Michelle; WILLIAMS, L. Susan. The role of adaptation in advocate burnout: A case of good soldiering. </w:t>
      </w:r>
      <w:r w:rsidRPr="009634E7">
        <w:rPr>
          <w:rFonts w:ascii="Times New Roman" w:hAnsi="Times New Roman"/>
          <w:b/>
          <w:bCs/>
          <w:noProof/>
          <w:sz w:val="24"/>
          <w:szCs w:val="24"/>
          <w:lang w:val="en-US"/>
        </w:rPr>
        <w:t>Violence Against Women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17, n. 1, p. 89–110, 2011. </w:t>
      </w:r>
    </w:p>
    <w:p w14:paraId="7F23F11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BOEHM, Barry W. Get ready for agile methods, with care. </w:t>
      </w:r>
      <w:r w:rsidRPr="009634E7">
        <w:rPr>
          <w:rFonts w:ascii="Times New Roman" w:hAnsi="Times New Roman"/>
          <w:b/>
          <w:bCs/>
          <w:noProof/>
          <w:sz w:val="24"/>
          <w:szCs w:val="24"/>
          <w:lang w:val="en-US"/>
        </w:rPr>
        <w:t>Software Engineering: Barry W. Boehm’S Lifetime Contributions to Software Development, Management, and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535–543, 2007. </w:t>
      </w:r>
    </w:p>
    <w:p w14:paraId="20E51FB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634E7">
        <w:rPr>
          <w:rFonts w:ascii="Times New Roman" w:hAnsi="Times New Roman"/>
          <w:b/>
          <w:bCs/>
          <w:noProof/>
          <w:sz w:val="24"/>
          <w:szCs w:val="24"/>
          <w:lang w:val="en-US"/>
        </w:rPr>
        <w:t>Journal of Vocational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73, n. 1, p. 63–77, 2008. </w:t>
      </w:r>
    </w:p>
    <w:p w14:paraId="10FE0B2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BRKICH, Mariana; JEFFS, Danielle; CARLESS, Sally A. A global self-report measure of person-job fit. </w:t>
      </w:r>
      <w:r w:rsidRPr="009634E7">
        <w:rPr>
          <w:rFonts w:ascii="Times New Roman" w:hAnsi="Times New Roman"/>
          <w:b/>
          <w:bCs/>
          <w:noProof/>
          <w:sz w:val="24"/>
          <w:szCs w:val="24"/>
          <w:lang w:val="en-US"/>
        </w:rPr>
        <w:t>European Journal of Psychological Assessment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1, p. 43, 2002. </w:t>
      </w:r>
    </w:p>
    <w:p w14:paraId="7CFE3A3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BROWNING, Laura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Effects of cognitive adaptation on the expectation-burnout relationship among nurses. </w:t>
      </w:r>
      <w:r w:rsidRPr="009634E7">
        <w:rPr>
          <w:rFonts w:ascii="Times New Roman" w:hAnsi="Times New Roman"/>
          <w:b/>
          <w:bCs/>
          <w:noProof/>
          <w:sz w:val="24"/>
          <w:szCs w:val="24"/>
          <w:lang w:val="en-US"/>
        </w:rPr>
        <w:t>Journal of Behavioral Medicine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2, p. 139–150, 2006. </w:t>
      </w:r>
    </w:p>
    <w:p w14:paraId="400D586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BURK, Lisa; RICHARDSON, Jean; LATIN, Lisa. Conflict Management in Software Development Environments. </w:t>
      </w:r>
      <w:r w:rsidRPr="009634E7">
        <w:rPr>
          <w:rFonts w:ascii="Times New Roman" w:hAnsi="Times New Roman"/>
          <w:b/>
          <w:bCs/>
          <w:noProof/>
          <w:sz w:val="24"/>
          <w:szCs w:val="24"/>
          <w:lang w:val="en-US"/>
        </w:rPr>
        <w:t>Eighteenth Annual Pacific Northwest Software Quality Conference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1–65, 2000. </w:t>
      </w:r>
      <w:r w:rsidRPr="00E26398">
        <w:rPr>
          <w:rFonts w:ascii="Times New Roman" w:hAnsi="Times New Roman"/>
          <w:noProof/>
          <w:sz w:val="24"/>
          <w:szCs w:val="24"/>
        </w:rPr>
        <w:t>Disponível em: https://www.researchgate.net/publication/318987959_Conflict_Management_in_Software_Development_Environments</w:t>
      </w:r>
    </w:p>
    <w:p w14:paraId="5B0464D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BURKE, C. Shawn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Understanding team adaptation: a conceptual analysis and model. </w:t>
      </w:r>
      <w:r w:rsidRPr="009634E7">
        <w:rPr>
          <w:rFonts w:ascii="Times New Roman" w:hAnsi="Times New Roman"/>
          <w:b/>
          <w:bCs/>
          <w:noProof/>
          <w:sz w:val="24"/>
          <w:szCs w:val="24"/>
          <w:lang w:val="en-US"/>
        </w:rPr>
        <w:t>The 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91, n. 6, p. 1189–1207, 2006. </w:t>
      </w:r>
    </w:p>
    <w:p w14:paraId="529C8F2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CALARCO, NgHayley N.; A. </w:t>
      </w:r>
      <w:r w:rsidRPr="009634E7">
        <w:rPr>
          <w:rFonts w:ascii="Times New Roman" w:hAnsi="Times New Roman"/>
          <w:b/>
          <w:bCs/>
          <w:noProof/>
          <w:sz w:val="24"/>
          <w:szCs w:val="24"/>
          <w:lang w:val="en-US"/>
        </w:rPr>
        <w:t>Measuring the Relationship between Adaptive Performance and Job Satisfaction</w:t>
      </w:r>
      <w:r w:rsidRPr="009634E7">
        <w:rPr>
          <w:rFonts w:ascii="Times New Roman" w:hAnsi="Times New Roman"/>
          <w:noProof/>
          <w:sz w:val="24"/>
          <w:szCs w:val="24"/>
          <w:lang w:val="en-US"/>
        </w:rPr>
        <w:t xml:space="preserve">. </w:t>
      </w:r>
      <w:r w:rsidRPr="00E26398">
        <w:rPr>
          <w:rFonts w:ascii="Times New Roman" w:hAnsi="Times New Roman"/>
          <w:noProof/>
          <w:sz w:val="24"/>
          <w:szCs w:val="24"/>
        </w:rPr>
        <w:t xml:space="preserve">2016. </w:t>
      </w:r>
      <w:r w:rsidRPr="00E26398">
        <w:rPr>
          <w:rFonts w:ascii="Times New Roman" w:hAnsi="Times New Roman"/>
          <w:i/>
          <w:iCs/>
          <w:noProof/>
          <w:sz w:val="24"/>
          <w:szCs w:val="24"/>
        </w:rPr>
        <w:t>[s. l.]</w:t>
      </w:r>
      <w:r w:rsidRPr="00E26398">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5B2B995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CAMMANN, Cortlandt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The Michigan organizational assessment questionnaire. </w:t>
      </w:r>
      <w:r w:rsidRPr="009634E7">
        <w:rPr>
          <w:rFonts w:ascii="Times New Roman" w:hAnsi="Times New Roman"/>
          <w:b/>
          <w:bCs/>
          <w:noProof/>
          <w:sz w:val="24"/>
          <w:szCs w:val="24"/>
          <w:lang w:val="en-US"/>
        </w:rPr>
        <w:t>Unpublished manuscript, University of Michigan, Ann Arbor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1979. </w:t>
      </w:r>
    </w:p>
    <w:p w14:paraId="32A75D5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CAPRETZ, Luiz Fernando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Why Do We Need Personality Diversity in Software Engineering ? ACM SIGSOFT Software Engineering Notes.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35, n. 2, 2010. </w:t>
      </w:r>
    </w:p>
    <w:p w14:paraId="59B513F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CAPRETZ, Luiz Fernando; PH, D.; ENG, P. A Call to Promote Soft Skills in Software Engineering.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 n. 1, p. 11–14, 2018. </w:t>
      </w:r>
    </w:p>
    <w:p w14:paraId="12CCF05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CATTELL, R. B. The Scientific Use of Factor Analysis in Behavioral and Life. </w:t>
      </w:r>
      <w:r w:rsidRPr="009634E7">
        <w:rPr>
          <w:rFonts w:ascii="Times New Roman" w:hAnsi="Times New Roman"/>
          <w:b/>
          <w:bCs/>
          <w:noProof/>
          <w:sz w:val="24"/>
          <w:szCs w:val="24"/>
          <w:lang w:val="en-US"/>
        </w:rPr>
        <w:t>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1978. </w:t>
      </w:r>
    </w:p>
    <w:p w14:paraId="5B2DC14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CERNY, Barbara A.; KAISER, Henry F. A study of a measure of sampling adequacy for factor-analytic correlation matrices. </w:t>
      </w:r>
      <w:r w:rsidRPr="009634E7">
        <w:rPr>
          <w:rFonts w:ascii="Times New Roman" w:hAnsi="Times New Roman"/>
          <w:b/>
          <w:bCs/>
          <w:noProof/>
          <w:sz w:val="24"/>
          <w:szCs w:val="24"/>
          <w:lang w:val="en-US"/>
        </w:rPr>
        <w:t>Multivariate behavioral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12, n. 1, p. 43–47, 1977. </w:t>
      </w:r>
    </w:p>
    <w:p w14:paraId="055CA20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CHARBONNIER-VOIRIN, Audrey; ROUSSEL, Patrice. Adaptive performance: A new scale to measure individual performance in organizations. </w:t>
      </w:r>
      <w:r w:rsidRPr="009634E7">
        <w:rPr>
          <w:rFonts w:ascii="Times New Roman" w:hAnsi="Times New Roman"/>
          <w:b/>
          <w:bCs/>
          <w:noProof/>
          <w:sz w:val="24"/>
          <w:szCs w:val="24"/>
          <w:lang w:val="en-US"/>
        </w:rPr>
        <w:t>Canadian Journal of Administrative 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3, p. 280–293, 2012 a. </w:t>
      </w:r>
    </w:p>
    <w:p w14:paraId="4DC19DB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634E7">
        <w:rPr>
          <w:rFonts w:ascii="Times New Roman" w:hAnsi="Times New Roman"/>
          <w:b/>
          <w:bCs/>
          <w:noProof/>
          <w:sz w:val="24"/>
          <w:szCs w:val="24"/>
          <w:lang w:val="en-US"/>
        </w:rPr>
        <w:t>Canadian Journal of Administrative 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17CC833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CODES, Ana Luiza Machado de. MODELAGEM DE EQUAÇÕES ESTRUTURAIS : um método para a análise de fenômenos complexos.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2002. </w:t>
      </w:r>
    </w:p>
    <w:p w14:paraId="1BD3D4D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COOK, Sara. Job Burnout of Information Technology Workers. </w:t>
      </w:r>
      <w:r w:rsidRPr="009634E7">
        <w:rPr>
          <w:rFonts w:ascii="Times New Roman" w:hAnsi="Times New Roman"/>
          <w:b/>
          <w:bCs/>
          <w:noProof/>
          <w:sz w:val="24"/>
          <w:szCs w:val="24"/>
          <w:lang w:val="en-US"/>
        </w:rPr>
        <w:t>International Journal of Business, Humanities and Technology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 n. 3, p. 1–12, 2015. </w:t>
      </w:r>
    </w:p>
    <w:p w14:paraId="2899047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CORDES, C. L.; DOUGHERTY, T. W. a Review and an Integration of Research on Job Burnout. </w:t>
      </w:r>
      <w:r w:rsidRPr="009634E7">
        <w:rPr>
          <w:rFonts w:ascii="Times New Roman" w:hAnsi="Times New Roman"/>
          <w:b/>
          <w:bCs/>
          <w:noProof/>
          <w:sz w:val="24"/>
          <w:szCs w:val="24"/>
          <w:lang w:val="en-US"/>
        </w:rPr>
        <w:t>Academy of Management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4, p. 621–656, 2011. </w:t>
      </w:r>
    </w:p>
    <w:p w14:paraId="114DF4B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CORRÊA, George Marsicano. </w:t>
      </w:r>
      <w:r w:rsidRPr="00E26398">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E26398">
        <w:rPr>
          <w:rFonts w:ascii="Times New Roman" w:hAnsi="Times New Roman"/>
          <w:noProof/>
          <w:sz w:val="24"/>
          <w:szCs w:val="24"/>
        </w:rPr>
        <w:t xml:space="preserve">. 2020. - Universidade Federal de Pernambuco, </w:t>
      </w:r>
      <w:r w:rsidRPr="00E26398">
        <w:rPr>
          <w:rFonts w:ascii="Times New Roman" w:hAnsi="Times New Roman"/>
          <w:i/>
          <w:iCs/>
          <w:noProof/>
          <w:sz w:val="24"/>
          <w:szCs w:val="24"/>
        </w:rPr>
        <w:t>[s. l.]</w:t>
      </w:r>
      <w:r w:rsidRPr="00E26398">
        <w:rPr>
          <w:rFonts w:ascii="Times New Roman" w:hAnsi="Times New Roman"/>
          <w:noProof/>
          <w:sz w:val="24"/>
          <w:szCs w:val="24"/>
        </w:rPr>
        <w:t>, 2020.</w:t>
      </w:r>
    </w:p>
    <w:p w14:paraId="76B2115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COSTA, Charles D. E. Oliveira. DESEMPENHO : PROPOSIÇÃO E VALIDAÇÃO DE UM MODELO DE INFLUÊNCIAS NO RESULTADO DE EQUIPES. </w:t>
      </w:r>
      <w:r w:rsidRPr="00E26398">
        <w:rPr>
          <w:rFonts w:ascii="Times New Roman" w:hAnsi="Times New Roman"/>
          <w:i/>
          <w:iCs/>
          <w:noProof/>
          <w:sz w:val="24"/>
          <w:szCs w:val="24"/>
        </w:rPr>
        <w:t>[S. l.]</w:t>
      </w:r>
      <w:r w:rsidRPr="00E26398">
        <w:rPr>
          <w:rFonts w:ascii="Times New Roman" w:hAnsi="Times New Roman"/>
          <w:noProof/>
          <w:sz w:val="24"/>
          <w:szCs w:val="24"/>
        </w:rPr>
        <w:t xml:space="preserve">,  2014. </w:t>
      </w:r>
    </w:p>
    <w:p w14:paraId="2850BA1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COSTA, F. J. da. Mensuração e desenvolvimento de escalas: aplicações em administração. </w:t>
      </w:r>
      <w:r w:rsidRPr="00E26398">
        <w:rPr>
          <w:rFonts w:ascii="Times New Roman" w:hAnsi="Times New Roman"/>
          <w:b/>
          <w:bCs/>
          <w:noProof/>
          <w:sz w:val="24"/>
          <w:szCs w:val="24"/>
        </w:rPr>
        <w:t>Rio de Janeiro: Ciência Moderna</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2011. </w:t>
      </w:r>
    </w:p>
    <w:p w14:paraId="3BFF925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COTARD, Charlène; MICHINOV, Estelle. </w:t>
      </w:r>
      <w:r w:rsidRPr="009634E7">
        <w:rPr>
          <w:rFonts w:ascii="Times New Roman" w:hAnsi="Times New Roman"/>
          <w:noProof/>
          <w:sz w:val="24"/>
          <w:szCs w:val="24"/>
          <w:lang w:val="en-US"/>
        </w:rPr>
        <w:t xml:space="preserve">When team member familiarity affects transactive memory and skills: a simulation-based training among police teams. </w:t>
      </w:r>
      <w:r w:rsidRPr="00E26398">
        <w:rPr>
          <w:rFonts w:ascii="Times New Roman" w:hAnsi="Times New Roman"/>
          <w:b/>
          <w:bCs/>
          <w:noProof/>
          <w:sz w:val="24"/>
          <w:szCs w:val="24"/>
        </w:rPr>
        <w:t>Ergonomics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61, n. 12, p. 1591–1600, 2018. Disponível em: http://dx.doi.org/10.1080/00140139.2018.1510547</w:t>
      </w:r>
    </w:p>
    <w:p w14:paraId="569EF8B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COTTER, Elizabeth W.; FOUAD, Nadya A. Examining Burnout and Engagement in Layoff Survivors: The Role of Personal Strengths. </w:t>
      </w:r>
      <w:r w:rsidRPr="009634E7">
        <w:rPr>
          <w:rFonts w:ascii="Times New Roman" w:hAnsi="Times New Roman"/>
          <w:b/>
          <w:bCs/>
          <w:noProof/>
          <w:sz w:val="24"/>
          <w:szCs w:val="24"/>
          <w:lang w:val="en-US"/>
        </w:rPr>
        <w:t>Journal of Career Development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40, n. 5, p. 424–444, 2013. </w:t>
      </w:r>
    </w:p>
    <w:p w14:paraId="2BB852C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CULLEN, Kristin L.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E26398">
        <w:rPr>
          <w:rFonts w:ascii="Times New Roman" w:hAnsi="Times New Roman"/>
          <w:i/>
          <w:iCs/>
          <w:noProof/>
          <w:sz w:val="24"/>
          <w:szCs w:val="24"/>
        </w:rPr>
        <w:t>[S. l.]</w:t>
      </w:r>
      <w:r w:rsidRPr="00E26398">
        <w:rPr>
          <w:rFonts w:ascii="Times New Roman" w:hAnsi="Times New Roman"/>
          <w:noProof/>
          <w:sz w:val="24"/>
          <w:szCs w:val="24"/>
        </w:rPr>
        <w:t xml:space="preserve">, p. 269–280, 2014. </w:t>
      </w:r>
    </w:p>
    <w:p w14:paraId="594C9560"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DA SILVA, Fabio Q. B.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Preliminary Findings about the Nature of Work in Software Engineering. </w:t>
      </w:r>
      <w:r w:rsidRPr="00E26398">
        <w:rPr>
          <w:rFonts w:ascii="Times New Roman" w:hAnsi="Times New Roman"/>
          <w:i/>
          <w:iCs/>
          <w:noProof/>
          <w:sz w:val="24"/>
          <w:szCs w:val="24"/>
        </w:rPr>
        <w:t>[S. l.]</w:t>
      </w:r>
      <w:r w:rsidRPr="00E26398">
        <w:rPr>
          <w:rFonts w:ascii="Times New Roman" w:hAnsi="Times New Roman"/>
          <w:noProof/>
          <w:sz w:val="24"/>
          <w:szCs w:val="24"/>
        </w:rPr>
        <w:t xml:space="preserve">, p. 1–6, 2016. </w:t>
      </w:r>
    </w:p>
    <w:p w14:paraId="6A0B721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DAMÁSIO, Bruno Figueiredo. Uso da análise fatorial exploratória em psicologia. </w:t>
      </w:r>
      <w:r w:rsidRPr="009634E7">
        <w:rPr>
          <w:rFonts w:ascii="Times New Roman" w:hAnsi="Times New Roman"/>
          <w:b/>
          <w:bCs/>
          <w:noProof/>
          <w:sz w:val="24"/>
          <w:szCs w:val="24"/>
          <w:lang w:val="en-US"/>
        </w:rPr>
        <w:t>Avaliação Psicológica</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11, n. 2, p. 213–227, 2012. </w:t>
      </w:r>
    </w:p>
    <w:p w14:paraId="5424E3F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DAVIDSHOFER, K. R.; MURPHY, Charles O. </w:t>
      </w:r>
      <w:r w:rsidRPr="009634E7">
        <w:rPr>
          <w:rFonts w:ascii="Times New Roman" w:hAnsi="Times New Roman"/>
          <w:b/>
          <w:bCs/>
          <w:noProof/>
          <w:sz w:val="24"/>
          <w:szCs w:val="24"/>
          <w:lang w:val="en-US"/>
        </w:rPr>
        <w:t>Psychological testing: principles and applications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Upper Saddle River, NJ: Pearson/Prentice Hall, 2005.  </w:t>
      </w:r>
    </w:p>
    <w:p w14:paraId="264ABED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DE DREU, Carsten K. W.; WEST, Michael A. Minority dissent and team innovation: The importance of participation in decision making.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86, n. 6, p. 1191–1201, 2001. </w:t>
      </w:r>
    </w:p>
    <w:p w14:paraId="1C873F5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DEMETRIOU, Constantina; OZER, Bilge Uzun; ESSAU, Cecilia A. Self-Report Questionnaires. </w:t>
      </w:r>
      <w:r w:rsidRPr="009634E7">
        <w:rPr>
          <w:rFonts w:ascii="Times New Roman" w:hAnsi="Times New Roman"/>
          <w:b/>
          <w:bCs/>
          <w:noProof/>
          <w:sz w:val="24"/>
          <w:szCs w:val="24"/>
          <w:lang w:val="en-US"/>
        </w:rPr>
        <w:t>The Encyclopedia of Clinical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n. January, p. 1–6, 2015. </w:t>
      </w:r>
    </w:p>
    <w:p w14:paraId="0B95467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DEVELLIS, Robert F. </w:t>
      </w:r>
      <w:r w:rsidRPr="009634E7">
        <w:rPr>
          <w:rFonts w:ascii="Times New Roman" w:hAnsi="Times New Roman"/>
          <w:b/>
          <w:bCs/>
          <w:noProof/>
          <w:sz w:val="24"/>
          <w:szCs w:val="24"/>
          <w:lang w:val="en-US"/>
        </w:rPr>
        <w:t>Scale development: Theory and applications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Sage publications, 2016. v. 26</w:t>
      </w:r>
    </w:p>
    <w:p w14:paraId="78BD31F9"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DHAR, Rajib Lochan; DHAR, Mahua. </w:t>
      </w:r>
      <w:r w:rsidRPr="009634E7">
        <w:rPr>
          <w:rFonts w:ascii="Times New Roman" w:hAnsi="Times New Roman"/>
          <w:noProof/>
          <w:sz w:val="24"/>
          <w:szCs w:val="24"/>
          <w:lang w:val="en-US"/>
        </w:rPr>
        <w:t xml:space="preserve">Job stress, coping process and intentions to leave: A study of information technology professionals working in India. </w:t>
      </w:r>
      <w:r w:rsidRPr="00E26398">
        <w:rPr>
          <w:rFonts w:ascii="Times New Roman" w:hAnsi="Times New Roman"/>
          <w:b/>
          <w:bCs/>
          <w:noProof/>
          <w:sz w:val="24"/>
          <w:szCs w:val="24"/>
        </w:rPr>
        <w:t>Social Science Journal</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47, n. 3, p. 560–577, 2010. Disponível em: http://dx.doi.org/10.1016/j.soscij.2010.01.006</w:t>
      </w:r>
    </w:p>
    <w:p w14:paraId="0D330922"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E26398">
        <w:rPr>
          <w:rFonts w:ascii="Times New Roman" w:hAnsi="Times New Roman"/>
          <w:i/>
          <w:iCs/>
          <w:noProof/>
          <w:sz w:val="24"/>
          <w:szCs w:val="24"/>
        </w:rPr>
        <w:t>[S. l.]</w:t>
      </w:r>
      <w:r w:rsidRPr="00E26398">
        <w:rPr>
          <w:rFonts w:ascii="Times New Roman" w:hAnsi="Times New Roman"/>
          <w:noProof/>
          <w:sz w:val="24"/>
          <w:szCs w:val="24"/>
        </w:rPr>
        <w:t xml:space="preserve">, p. 4–12, 2016. </w:t>
      </w:r>
    </w:p>
    <w:p w14:paraId="79F2119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DIAS-JR, Jose jorge lima. </w:t>
      </w:r>
      <w:r w:rsidRPr="00E26398">
        <w:rPr>
          <w:rFonts w:ascii="Times New Roman" w:hAnsi="Times New Roman"/>
          <w:b/>
          <w:bCs/>
          <w:noProof/>
          <w:sz w:val="24"/>
          <w:szCs w:val="24"/>
        </w:rPr>
        <w:t>MODELO DE COMPETÊNCIAS À LUZ DA ADAPTABILIDADE PARA ANÁLISE DA ATUAÇÃO EM EQUIPES DE SOFTWARE</w:t>
      </w:r>
      <w:r w:rsidRPr="00E26398">
        <w:rPr>
          <w:rFonts w:ascii="Times New Roman" w:hAnsi="Times New Roman"/>
          <w:noProof/>
          <w:sz w:val="24"/>
          <w:szCs w:val="24"/>
        </w:rPr>
        <w:t xml:space="preserve">. 2018. - UFPB, </w:t>
      </w:r>
      <w:r w:rsidRPr="00E26398">
        <w:rPr>
          <w:rFonts w:ascii="Times New Roman" w:hAnsi="Times New Roman"/>
          <w:i/>
          <w:iCs/>
          <w:noProof/>
          <w:sz w:val="24"/>
          <w:szCs w:val="24"/>
        </w:rPr>
        <w:t>[s. l.]</w:t>
      </w:r>
      <w:r w:rsidRPr="00E26398">
        <w:rPr>
          <w:rFonts w:ascii="Times New Roman" w:hAnsi="Times New Roman"/>
          <w:noProof/>
          <w:sz w:val="24"/>
          <w:szCs w:val="24"/>
        </w:rPr>
        <w:t>, 2018.</w:t>
      </w:r>
    </w:p>
    <w:p w14:paraId="5699256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DIAS JUNIOR, José Lima Jorge; SILVA, Anielson Barbosa. Tradução e Validação da Escala de Autoliderança para o Contexto Brasileiro. </w:t>
      </w:r>
      <w:r w:rsidRPr="00E26398">
        <w:rPr>
          <w:rFonts w:ascii="Times New Roman" w:hAnsi="Times New Roman"/>
          <w:b/>
          <w:bCs/>
          <w:noProof/>
          <w:sz w:val="24"/>
          <w:szCs w:val="24"/>
        </w:rPr>
        <w:t>Revista Psicologia : Organizações e Trabalho</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20, p. 1–10, 2020. </w:t>
      </w:r>
    </w:p>
    <w:p w14:paraId="4C3C6A3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DINI, Ariane Polidoro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Validity and reliability of a pediatric patient classification instrument. </w:t>
      </w:r>
      <w:r w:rsidRPr="00E26398">
        <w:rPr>
          <w:rFonts w:ascii="Times New Roman" w:hAnsi="Times New Roman"/>
          <w:b/>
          <w:bCs/>
          <w:noProof/>
          <w:sz w:val="24"/>
          <w:szCs w:val="24"/>
        </w:rPr>
        <w:t>Revista Latino-Americana de Enfermagem</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22, n. 4, p. 598–603, 2014. </w:t>
      </w:r>
    </w:p>
    <w:p w14:paraId="44C451C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DORSEY, David W.; CORTINA, Jose M.; LUCHMAN, Joseph. Adaptive and citizenship-related behaviors at work.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2010. </w:t>
      </w:r>
    </w:p>
    <w:p w14:paraId="3A81C17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DYBÅ, Tore. </w:t>
      </w:r>
      <w:r w:rsidRPr="009634E7">
        <w:rPr>
          <w:rFonts w:ascii="Times New Roman" w:hAnsi="Times New Roman"/>
          <w:b/>
          <w:bCs/>
          <w:noProof/>
          <w:sz w:val="24"/>
          <w:szCs w:val="24"/>
          <w:lang w:val="en-US"/>
        </w:rPr>
        <w:t>Improvisation in small software organizations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w:t>
      </w:r>
    </w:p>
    <w:p w14:paraId="1EE7D65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E.S. SANTOS, Ronnie </w:t>
      </w:r>
      <w:r w:rsidRPr="00E26398">
        <w:rPr>
          <w:rFonts w:ascii="Times New Roman" w:hAnsi="Times New Roman"/>
          <w:i/>
          <w:iCs/>
          <w:noProof/>
          <w:sz w:val="24"/>
          <w:szCs w:val="24"/>
        </w:rPr>
        <w:t>et al.</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Work Design and Job Rotation in Software Engineering: Results from an Industrial Study.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139–146, 2019. </w:t>
      </w:r>
    </w:p>
    <w:p w14:paraId="3F166E7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EDMONDSON, Amy. Psychological safety and learning behavior in work teams. </w:t>
      </w:r>
      <w:r w:rsidRPr="009634E7">
        <w:rPr>
          <w:rFonts w:ascii="Times New Roman" w:hAnsi="Times New Roman"/>
          <w:b/>
          <w:bCs/>
          <w:noProof/>
          <w:sz w:val="24"/>
          <w:szCs w:val="24"/>
          <w:lang w:val="en-US"/>
        </w:rPr>
        <w:t>Administrative Science Quarterly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44, n. 2, p. 350–383, 1999. </w:t>
      </w:r>
    </w:p>
    <w:p w14:paraId="5A99BC0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EDMONDSON, Amy C. Speaking up in the operating room: How team leaders promote learning in interdisciplinary action teams. </w:t>
      </w:r>
      <w:r w:rsidRPr="009634E7">
        <w:rPr>
          <w:rFonts w:ascii="Times New Roman" w:hAnsi="Times New Roman"/>
          <w:b/>
          <w:bCs/>
          <w:noProof/>
          <w:sz w:val="24"/>
          <w:szCs w:val="24"/>
          <w:lang w:val="en-US"/>
        </w:rPr>
        <w:t>Journal of management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40, n. 6, p. 1419–1452, 2003. </w:t>
      </w:r>
    </w:p>
    <w:p w14:paraId="56CF33B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EDMONDSON, Amy C.; BOHMER, Richard M.; PISANO, Gary P. Disrupted routines: Team learning and new technology implementation in hospitals. </w:t>
      </w:r>
      <w:r w:rsidRPr="009634E7">
        <w:rPr>
          <w:rFonts w:ascii="Times New Roman" w:hAnsi="Times New Roman"/>
          <w:b/>
          <w:bCs/>
          <w:noProof/>
          <w:sz w:val="24"/>
          <w:szCs w:val="24"/>
          <w:lang w:val="en-US"/>
        </w:rPr>
        <w:t>Administrative science quarterly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46, n. 4, p. 685–716, 2001. </w:t>
      </w:r>
    </w:p>
    <w:p w14:paraId="660068F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ESKEROD, Pernille; BLICHFELDT, Bodil Stilling. Managing team entrees and withdrawals during the project life cycle. </w:t>
      </w:r>
      <w:r w:rsidRPr="009634E7">
        <w:rPr>
          <w:rFonts w:ascii="Times New Roman" w:hAnsi="Times New Roman"/>
          <w:b/>
          <w:bCs/>
          <w:noProof/>
          <w:sz w:val="24"/>
          <w:szCs w:val="24"/>
          <w:lang w:val="en-US"/>
        </w:rPr>
        <w:t>International Journal of Project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23, n. 7, p. 495–503, 2005. </w:t>
      </w:r>
    </w:p>
    <w:p w14:paraId="38C6E7D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3, p. 465–489, 2016. </w:t>
      </w:r>
    </w:p>
    <w:p w14:paraId="41B96B2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FAN, Xitao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An Exploratory Study about Inaccuracy and Invalidity in Adolescent Self-Report Surveys. </w:t>
      </w:r>
      <w:r w:rsidRPr="009634E7">
        <w:rPr>
          <w:rFonts w:ascii="Times New Roman" w:hAnsi="Times New Roman"/>
          <w:b/>
          <w:bCs/>
          <w:noProof/>
          <w:sz w:val="24"/>
          <w:szCs w:val="24"/>
          <w:lang w:val="en-US"/>
        </w:rPr>
        <w:t>Field Methods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3, p. 223–244, 2006. </w:t>
      </w:r>
    </w:p>
    <w:p w14:paraId="0151035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FORNELL, Claes; LARCKER, David F. </w:t>
      </w:r>
      <w:r w:rsidRPr="009634E7">
        <w:rPr>
          <w:rFonts w:ascii="Times New Roman" w:hAnsi="Times New Roman"/>
          <w:b/>
          <w:bCs/>
          <w:noProof/>
          <w:sz w:val="24"/>
          <w:szCs w:val="24"/>
          <w:lang w:val="en-US"/>
        </w:rPr>
        <w:t>Structural equation models with unobservable variables and measurement error: Algebra and statistics</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SAGE Publications Sage CA: Los Angeles, CA, 1981.  </w:t>
      </w:r>
    </w:p>
    <w:p w14:paraId="1BFA460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FRANCA, Cesar; DA SILVA, Fabio Fabio Queda Bueno; SHARP, Helen. </w:t>
      </w:r>
      <w:r w:rsidRPr="009634E7">
        <w:rPr>
          <w:rFonts w:ascii="Times New Roman" w:hAnsi="Times New Roman"/>
          <w:noProof/>
          <w:sz w:val="24"/>
          <w:szCs w:val="24"/>
          <w:lang w:val="en-US"/>
        </w:rPr>
        <w:t xml:space="preserve">Motivation and Satisfaction of Software Engineers. </w:t>
      </w:r>
      <w:r w:rsidRPr="009634E7">
        <w:rPr>
          <w:rFonts w:ascii="Times New Roman" w:hAnsi="Times New Roman"/>
          <w:b/>
          <w:bCs/>
          <w:noProof/>
          <w:sz w:val="24"/>
          <w:szCs w:val="24"/>
          <w:lang w:val="en-US"/>
        </w:rPr>
        <w:t>IEEE Transactions on Software Engineering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w:t>
      </w:r>
      <w:r w:rsidRPr="009634E7">
        <w:rPr>
          <w:rFonts w:ascii="Times New Roman" w:hAnsi="Times New Roman"/>
          <w:noProof/>
          <w:sz w:val="24"/>
          <w:szCs w:val="24"/>
          <w:lang w:val="en-US"/>
        </w:rPr>
        <w:lastRenderedPageBreak/>
        <w:t xml:space="preserve">1–27, 2018. </w:t>
      </w:r>
    </w:p>
    <w:p w14:paraId="6B5E169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FRAŇEK, Marek; VEČEŘA, Jakub. Personal characteristics and job satisfaction. </w:t>
      </w:r>
      <w:r w:rsidRPr="009634E7">
        <w:rPr>
          <w:rFonts w:ascii="Times New Roman" w:hAnsi="Times New Roman"/>
          <w:b/>
          <w:bCs/>
          <w:noProof/>
          <w:sz w:val="24"/>
          <w:szCs w:val="24"/>
          <w:lang w:val="en-US"/>
        </w:rPr>
        <w:t>E a M: Ekonomie a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11, n. 4, p. 63–76, 2008. </w:t>
      </w:r>
    </w:p>
    <w:p w14:paraId="1395C19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FREUDENBERGER, Herbert J. Staff Burn-Out.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90, n. 1, p. 159–165, 1974. </w:t>
      </w:r>
    </w:p>
    <w:p w14:paraId="732F889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FRIEL, Charles M. Notes on factor analysis. </w:t>
      </w:r>
      <w:r w:rsidRPr="009634E7">
        <w:rPr>
          <w:rFonts w:ascii="Times New Roman" w:hAnsi="Times New Roman"/>
          <w:b/>
          <w:bCs/>
          <w:noProof/>
          <w:sz w:val="24"/>
          <w:szCs w:val="24"/>
          <w:lang w:val="en-US"/>
        </w:rPr>
        <w:t>Criminal Justice Center, Sam Houston State University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2007. </w:t>
      </w:r>
    </w:p>
    <w:p w14:paraId="01986D3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GALLUP. </w:t>
      </w:r>
      <w:r w:rsidRPr="009634E7">
        <w:rPr>
          <w:rFonts w:ascii="Times New Roman" w:hAnsi="Times New Roman"/>
          <w:b/>
          <w:bCs/>
          <w:noProof/>
          <w:sz w:val="24"/>
          <w:szCs w:val="24"/>
          <w:lang w:val="en-US"/>
        </w:rPr>
        <w:t>Employee Burnout, Part 1: The 5 Main Causes</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Disponível em: https://www.gallup.com/workplace/237059/employee-burnout-part-main-causes.aspx. Acesso em: 8 ago. 2019.</w:t>
      </w:r>
    </w:p>
    <w:p w14:paraId="4FA3893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GARNER, Bryan R.; KNIGHT, Kevin; SIMPSON, D. Dwayne. Burnout Among Corrections-Based Drug Treatment Staff. </w:t>
      </w:r>
      <w:r w:rsidRPr="009634E7">
        <w:rPr>
          <w:rFonts w:ascii="Times New Roman" w:hAnsi="Times New Roman"/>
          <w:b/>
          <w:bCs/>
          <w:noProof/>
          <w:sz w:val="24"/>
          <w:szCs w:val="24"/>
          <w:lang w:val="en-US"/>
        </w:rPr>
        <w:t>International Journal of Offender Therapy and Comparative Criminology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51, n. 5, p. 510–522, 2007. </w:t>
      </w:r>
    </w:p>
    <w:p w14:paraId="4FD3C47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GERHART, Barry. The (affective) dispositional approach to job satisfaction: Sorting out the policy implications. </w:t>
      </w:r>
      <w:r w:rsidRPr="009634E7">
        <w:rPr>
          <w:rFonts w:ascii="Times New Roman" w:hAnsi="Times New Roman"/>
          <w:b/>
          <w:bCs/>
          <w:noProof/>
          <w:sz w:val="24"/>
          <w:szCs w:val="24"/>
          <w:lang w:val="en-US"/>
        </w:rPr>
        <w:t>Journal of Organizational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26, n. 1, p. 79–97, 2005. </w:t>
      </w:r>
    </w:p>
    <w:p w14:paraId="0A250B7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GHAZALA MUSTAFA ELTAYEF. </w:t>
      </w:r>
      <w:r w:rsidRPr="009634E7">
        <w:rPr>
          <w:rFonts w:ascii="Times New Roman" w:hAnsi="Times New Roman"/>
          <w:b/>
          <w:bCs/>
          <w:noProof/>
          <w:sz w:val="24"/>
          <w:szCs w:val="24"/>
          <w:lang w:val="en-US"/>
        </w:rPr>
        <w:t>Burnout, self- concept and their relationship to job satisfaction among nurses in libya</w:t>
      </w:r>
      <w:r w:rsidRPr="009634E7">
        <w:rPr>
          <w:rFonts w:ascii="Times New Roman" w:hAnsi="Times New Roman"/>
          <w:noProof/>
          <w:sz w:val="24"/>
          <w:szCs w:val="24"/>
          <w:lang w:val="en-US"/>
        </w:rPr>
        <w:t xml:space="preserve">. 2014. - UNIVERSITI SAINS MALAYSIA,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2014.</w:t>
      </w:r>
    </w:p>
    <w:p w14:paraId="4A35558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GOLDSTEIN, David K.; ROCKART, John F. An Examination of Work-Related Correlates of Job Satisfaction in Programmer/Analysts. </w:t>
      </w:r>
      <w:r w:rsidRPr="009634E7">
        <w:rPr>
          <w:rFonts w:ascii="Times New Roman" w:hAnsi="Times New Roman"/>
          <w:b/>
          <w:bCs/>
          <w:noProof/>
          <w:sz w:val="24"/>
          <w:szCs w:val="24"/>
          <w:lang w:val="en-US"/>
        </w:rPr>
        <w:t>MIS Quarterly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 n. 2, p. 103, 1984. </w:t>
      </w:r>
    </w:p>
    <w:p w14:paraId="7B1E131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GOLEMBIEWSKI, Robert T. A note on Leiter’s study: Highlighting two models of burnout. </w:t>
      </w:r>
      <w:r w:rsidRPr="009634E7">
        <w:rPr>
          <w:rFonts w:ascii="Times New Roman" w:hAnsi="Times New Roman"/>
          <w:b/>
          <w:bCs/>
          <w:noProof/>
          <w:sz w:val="24"/>
          <w:szCs w:val="24"/>
          <w:lang w:val="en-US"/>
        </w:rPr>
        <w:t>Group &amp; Organization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14, n. 1, p. 5–13, 1989. </w:t>
      </w:r>
    </w:p>
    <w:p w14:paraId="4BCE983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634E7">
        <w:rPr>
          <w:rFonts w:ascii="Times New Roman" w:hAnsi="Times New Roman"/>
          <w:b/>
          <w:bCs/>
          <w:noProof/>
          <w:sz w:val="24"/>
          <w:szCs w:val="24"/>
          <w:lang w:val="en-US"/>
        </w:rPr>
        <w:t>International Journal of Environmental Research and Public Health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17, n. 6, 2020. </w:t>
      </w:r>
    </w:p>
    <w:p w14:paraId="4FB3625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GRAZIOTIN, Daniel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What happens when software developers are (un)happy. </w:t>
      </w:r>
      <w:r w:rsidRPr="009634E7">
        <w:rPr>
          <w:rFonts w:ascii="Times New Roman" w:hAnsi="Times New Roman"/>
          <w:b/>
          <w:bCs/>
          <w:noProof/>
          <w:sz w:val="24"/>
          <w:szCs w:val="24"/>
          <w:lang w:val="en-US"/>
        </w:rPr>
        <w:t>Journal of Systems and Software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140, p. 32–47, 2018. </w:t>
      </w:r>
    </w:p>
    <w:p w14:paraId="2FD1231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GRAZIOTIN, Daniel; WANG, Xiaofeng; ABRAHAMSSON, Pekka. Towards a Theory of Affect and Software Developers’ Performance.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2016. </w:t>
      </w:r>
    </w:p>
    <w:p w14:paraId="053CD22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GRIFFIN, Barbara; HESKETH, Beryl. Adaptable Behaviours for Successful Work and Career Adjustment. </w:t>
      </w:r>
      <w:r w:rsidRPr="009634E7">
        <w:rPr>
          <w:rFonts w:ascii="Times New Roman" w:hAnsi="Times New Roman"/>
          <w:b/>
          <w:bCs/>
          <w:noProof/>
          <w:sz w:val="24"/>
          <w:szCs w:val="24"/>
          <w:lang w:val="en-US"/>
        </w:rPr>
        <w:t>Australian Journal of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55, n. 2, p. 65–73, 2006. </w:t>
      </w:r>
    </w:p>
    <w:p w14:paraId="0956C1A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GRIFFIN, Marie L.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Job involvement, job stress, job satisfaction, and organizational commitment and the burnout of correctional staff. </w:t>
      </w:r>
      <w:r w:rsidRPr="009634E7">
        <w:rPr>
          <w:rFonts w:ascii="Times New Roman" w:hAnsi="Times New Roman"/>
          <w:b/>
          <w:bCs/>
          <w:noProof/>
          <w:sz w:val="24"/>
          <w:szCs w:val="24"/>
          <w:lang w:val="en-US"/>
        </w:rPr>
        <w:t>Criminal Justice and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37, n. 2, p. 239–255, 2010. </w:t>
      </w:r>
    </w:p>
    <w:p w14:paraId="604F6F2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HACKMAN, J. Richard; OLDHAM, Greg R. </w:t>
      </w:r>
      <w:r w:rsidRPr="009634E7">
        <w:rPr>
          <w:rFonts w:ascii="Times New Roman" w:hAnsi="Times New Roman"/>
          <w:b/>
          <w:bCs/>
          <w:noProof/>
          <w:sz w:val="24"/>
          <w:szCs w:val="24"/>
          <w:lang w:val="en-US"/>
        </w:rPr>
        <w:t>Work redesign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FT Press, 1980. </w:t>
      </w:r>
    </w:p>
    <w:p w14:paraId="6267AB9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HAIR, Joseph F.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t>
      </w:r>
      <w:r w:rsidRPr="00E26398">
        <w:rPr>
          <w:rFonts w:ascii="Times New Roman" w:hAnsi="Times New Roman"/>
          <w:b/>
          <w:bCs/>
          <w:noProof/>
          <w:sz w:val="24"/>
          <w:szCs w:val="24"/>
        </w:rPr>
        <w:t>Análise multivariada de dados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Bookman Editora, 2009. </w:t>
      </w:r>
    </w:p>
    <w:p w14:paraId="3E2FA9AF"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HAIR JR., Joseph F.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w:t>
      </w:r>
      <w:r w:rsidRPr="00E26398">
        <w:rPr>
          <w:rFonts w:ascii="Times New Roman" w:hAnsi="Times New Roman"/>
          <w:b/>
          <w:bCs/>
          <w:noProof/>
          <w:sz w:val="24"/>
          <w:szCs w:val="24"/>
        </w:rPr>
        <w:t>Análise multivariada de dados</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w:t>
      </w:r>
    </w:p>
    <w:p w14:paraId="458D7DE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634E7">
        <w:rPr>
          <w:rFonts w:ascii="Times New Roman" w:hAnsi="Times New Roman"/>
          <w:b/>
          <w:bCs/>
          <w:noProof/>
          <w:sz w:val="24"/>
          <w:szCs w:val="24"/>
          <w:lang w:val="en-US"/>
        </w:rPr>
        <w:t>Public Administration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73, n. 5, p. 716–725, 2013. </w:t>
      </w:r>
    </w:p>
    <w:p w14:paraId="602322B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HIGHSMITH, Jim; COCKBURN, Alistair. Development : The Business of Innovation. </w:t>
      </w:r>
      <w:r w:rsidRPr="009634E7">
        <w:rPr>
          <w:rFonts w:ascii="Times New Roman" w:hAnsi="Times New Roman"/>
          <w:b/>
          <w:bCs/>
          <w:noProof/>
          <w:sz w:val="24"/>
          <w:szCs w:val="24"/>
          <w:lang w:val="en-US"/>
        </w:rPr>
        <w:t>Computer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120–122, 2001. </w:t>
      </w:r>
    </w:p>
    <w:p w14:paraId="3EF88C1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HINTON, Perry R.; MCMURRAY, Isabella; BROWNLOW, Charlotte. </w:t>
      </w:r>
      <w:r w:rsidRPr="009634E7">
        <w:rPr>
          <w:rFonts w:ascii="Times New Roman" w:hAnsi="Times New Roman"/>
          <w:b/>
          <w:bCs/>
          <w:noProof/>
          <w:sz w:val="24"/>
          <w:szCs w:val="24"/>
          <w:lang w:val="en-US"/>
        </w:rPr>
        <w:t>SPSS explained</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Routledge, 2014. </w:t>
      </w:r>
    </w:p>
    <w:p w14:paraId="6024447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HOEGL, Martin; GEMUENDEN, Hans Georg. Teamwork Quality and the Success of Innovative Projects: A Theoretical Concept and Empirical Evidence. </w:t>
      </w:r>
      <w:r w:rsidRPr="009634E7">
        <w:rPr>
          <w:rFonts w:ascii="Times New Roman" w:hAnsi="Times New Roman"/>
          <w:b/>
          <w:bCs/>
          <w:noProof/>
          <w:sz w:val="24"/>
          <w:szCs w:val="24"/>
          <w:lang w:val="en-US"/>
        </w:rPr>
        <w:t>Organization Science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12, n. 4, p. 435–449, 2001. Disponível em: http://pubsonline.informs.org/doi/abs/10.1287/orsc.12.4.435.10635</w:t>
      </w:r>
    </w:p>
    <w:p w14:paraId="6A63AD2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HUARNG, Adam S. Burnout syndrome among information system professionals. </w:t>
      </w:r>
      <w:r w:rsidRPr="009634E7">
        <w:rPr>
          <w:rFonts w:ascii="Times New Roman" w:hAnsi="Times New Roman"/>
          <w:b/>
          <w:bCs/>
          <w:noProof/>
          <w:sz w:val="24"/>
          <w:szCs w:val="24"/>
          <w:lang w:val="en-US"/>
        </w:rPr>
        <w:t>Information Systems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18, n. 2, p. 15–20, 2001. </w:t>
      </w:r>
    </w:p>
    <w:p w14:paraId="0CF75B5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INVERARDI, Paola; JAZAYERI, Mehdi. </w:t>
      </w:r>
      <w:r w:rsidRPr="009634E7">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Springer, 2006. v. 4309</w:t>
      </w:r>
    </w:p>
    <w:p w14:paraId="0876B5E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JANSEN, Patrick G. M.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The effects of job characteristics and individual characteristics on job satisfaction and burnout in community nursing. </w:t>
      </w:r>
      <w:r w:rsidRPr="009634E7">
        <w:rPr>
          <w:rFonts w:ascii="Times New Roman" w:hAnsi="Times New Roman"/>
          <w:b/>
          <w:bCs/>
          <w:noProof/>
          <w:sz w:val="24"/>
          <w:szCs w:val="24"/>
          <w:lang w:val="en-US"/>
        </w:rPr>
        <w:t>International Journal of Nursing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33, n. 4, p. 407–421, 1996. </w:t>
      </w:r>
    </w:p>
    <w:p w14:paraId="4D2C137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JUDGE, Timothy A.; HELLER, Daniel; MOUNT, Michael K. Five-factor model of personality and job satisfaction: A meta-analysis.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87, n. 3, p. 530–541, 2002. </w:t>
      </w:r>
    </w:p>
    <w:p w14:paraId="2EF4765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634E7">
        <w:rPr>
          <w:rFonts w:ascii="Times New Roman" w:hAnsi="Times New Roman"/>
          <w:b/>
          <w:bCs/>
          <w:noProof/>
          <w:sz w:val="24"/>
          <w:szCs w:val="24"/>
          <w:lang w:val="en-US"/>
        </w:rPr>
        <w:t>Procedia Economics and Finance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23, n. December, p. 1358–1366, 2015. </w:t>
      </w:r>
      <w:r w:rsidRPr="00E26398">
        <w:rPr>
          <w:rFonts w:ascii="Times New Roman" w:hAnsi="Times New Roman"/>
          <w:noProof/>
          <w:sz w:val="24"/>
          <w:szCs w:val="24"/>
        </w:rPr>
        <w:t>Disponível em: http://dx.doi.org/10.1016/S2212-5671(15)00523-7</w:t>
      </w:r>
    </w:p>
    <w:p w14:paraId="736C5F2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KATILA, RIITTA; AHUJA, GAUTAM. </w:t>
      </w:r>
      <w:r w:rsidRPr="009634E7">
        <w:rPr>
          <w:rFonts w:ascii="Times New Roman" w:hAnsi="Times New Roman"/>
          <w:noProof/>
          <w:sz w:val="24"/>
          <w:szCs w:val="24"/>
          <w:lang w:val="en-US"/>
        </w:rPr>
        <w:t xml:space="preserve">SOMETHING OLD, SOMETHING NEW: A LONGITUDINAL STUDY OF SEARCH BEHAVIOR AND NEW PRODUCT INTRODUCTION. </w:t>
      </w:r>
      <w:r w:rsidRPr="009634E7">
        <w:rPr>
          <w:rFonts w:ascii="Times New Roman" w:hAnsi="Times New Roman"/>
          <w:b/>
          <w:bCs/>
          <w:noProof/>
          <w:sz w:val="24"/>
          <w:szCs w:val="24"/>
          <w:lang w:val="en-US"/>
        </w:rPr>
        <w:t>Academy of Management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45, n. 6, p. 1183–1194, 2002. </w:t>
      </w:r>
    </w:p>
    <w:p w14:paraId="1F8AADC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KENNY, David A.; KANISKAN, Burcu; MCCOACH, D. Betsy. The Performance of RMSEA in Models With Small Degrees of Freedom. </w:t>
      </w:r>
      <w:r w:rsidRPr="009634E7">
        <w:rPr>
          <w:rFonts w:ascii="Times New Roman" w:hAnsi="Times New Roman"/>
          <w:b/>
          <w:bCs/>
          <w:noProof/>
          <w:sz w:val="24"/>
          <w:szCs w:val="24"/>
          <w:lang w:val="en-US"/>
        </w:rPr>
        <w:t>Sociological Methods &amp;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44, n. 3, p. 486–507, 2015. Disponível em: https://doi.org/10.1177/0049124114543236</w:t>
      </w:r>
    </w:p>
    <w:p w14:paraId="2638E8F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KLINE, Rex B. </w:t>
      </w:r>
      <w:r w:rsidRPr="009634E7">
        <w:rPr>
          <w:rFonts w:ascii="Times New Roman" w:hAnsi="Times New Roman"/>
          <w:b/>
          <w:bCs/>
          <w:noProof/>
          <w:sz w:val="24"/>
          <w:szCs w:val="24"/>
          <w:lang w:val="en-US"/>
        </w:rPr>
        <w:t>Principles and practice of structural equation modeling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Guilford publications, 2015. </w:t>
      </w:r>
    </w:p>
    <w:p w14:paraId="704EC88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KOESKE, Gary; KOESKE, Randi. Construct Validity of the Maslasch Burnout Inventory: A critical review and reconceptualization. </w:t>
      </w:r>
      <w:r w:rsidRPr="009634E7">
        <w:rPr>
          <w:rFonts w:ascii="Times New Roman" w:hAnsi="Times New Roman"/>
          <w:b/>
          <w:bCs/>
          <w:noProof/>
          <w:sz w:val="24"/>
          <w:szCs w:val="24"/>
          <w:lang w:val="en-US"/>
        </w:rPr>
        <w:t>Evaluating Stress: A Book of Resources, Volume 1</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25, n. 2, p. 131–132, 1989. </w:t>
      </w:r>
    </w:p>
    <w:p w14:paraId="19702A6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KOKKINOS, Constantinos M. Job stressors, personality and burnout in primary school teachers. </w:t>
      </w:r>
      <w:r w:rsidRPr="009634E7">
        <w:rPr>
          <w:rFonts w:ascii="Times New Roman" w:hAnsi="Times New Roman"/>
          <w:b/>
          <w:bCs/>
          <w:noProof/>
          <w:sz w:val="24"/>
          <w:szCs w:val="24"/>
          <w:lang w:val="en-US"/>
        </w:rPr>
        <w:t>British Journal of Educational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77, n. 1, p. 229–243, 2007. </w:t>
      </w:r>
    </w:p>
    <w:p w14:paraId="7F187EC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KUDE, Thomas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Adaptation Patterns in Agile Information Systems Development Teams. </w:t>
      </w:r>
      <w:r w:rsidRPr="009634E7">
        <w:rPr>
          <w:rFonts w:ascii="Times New Roman" w:hAnsi="Times New Roman"/>
          <w:b/>
          <w:bCs/>
          <w:noProof/>
          <w:sz w:val="24"/>
          <w:szCs w:val="24"/>
          <w:lang w:val="en-US"/>
        </w:rPr>
        <w:t>Ecis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1–15, 2014. </w:t>
      </w:r>
    </w:p>
    <w:p w14:paraId="69C4505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LAM, Long W. Impact of competitiveness on salespeople’s commitment and performance. </w:t>
      </w:r>
      <w:r w:rsidRPr="009634E7">
        <w:rPr>
          <w:rFonts w:ascii="Times New Roman" w:hAnsi="Times New Roman"/>
          <w:b/>
          <w:bCs/>
          <w:noProof/>
          <w:sz w:val="24"/>
          <w:szCs w:val="24"/>
          <w:lang w:val="en-US"/>
        </w:rPr>
        <w:t>Journal of Business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65, n. 9, p. 1328–1334, 2012. Disponível em: http://dx.doi.org/10.1016/j.jbusres.2011.10.026</w:t>
      </w:r>
    </w:p>
    <w:p w14:paraId="2B4AEE5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9634E7">
        <w:rPr>
          <w:rFonts w:ascii="Times New Roman" w:hAnsi="Times New Roman"/>
          <w:b/>
          <w:bCs/>
          <w:noProof/>
          <w:sz w:val="24"/>
          <w:szCs w:val="24"/>
          <w:lang w:val="en-US"/>
        </w:rPr>
        <w:t>Personnel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53, n. 3, p. 563–593, 2000. </w:t>
      </w:r>
    </w:p>
    <w:p w14:paraId="74A6B6E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634E7">
        <w:rPr>
          <w:rFonts w:ascii="Times New Roman" w:hAnsi="Times New Roman"/>
          <w:b/>
          <w:bCs/>
          <w:noProof/>
          <w:sz w:val="24"/>
          <w:szCs w:val="24"/>
          <w:lang w:val="en-US"/>
        </w:rPr>
        <w:t>Computers and Security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lastRenderedPageBreak/>
        <w:t>[S. l.]</w:t>
      </w:r>
      <w:r w:rsidRPr="009634E7">
        <w:rPr>
          <w:rFonts w:ascii="Times New Roman" w:hAnsi="Times New Roman"/>
          <w:noProof/>
          <w:sz w:val="24"/>
          <w:szCs w:val="24"/>
          <w:lang w:val="en-US"/>
        </w:rPr>
        <w:t>, v. 59, p. 60–70, 2016. Disponível em: http://dx.doi.org/10.1016/j.cose.2016.02.004</w:t>
      </w:r>
    </w:p>
    <w:p w14:paraId="3AC2BAD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LEI, Pui-Wa; SHIVERDECKER, Levi. </w:t>
      </w:r>
      <w:r w:rsidRPr="009634E7">
        <w:rPr>
          <w:rFonts w:ascii="Times New Roman" w:hAnsi="Times New Roman"/>
          <w:noProof/>
          <w:sz w:val="24"/>
          <w:szCs w:val="24"/>
          <w:lang w:val="en-US"/>
        </w:rPr>
        <w:t xml:space="preserve">Performance of Estimators for Confirmatory Factor Analysis of Ordinal Variables with Missing Data. </w:t>
      </w:r>
      <w:r w:rsidRPr="009634E7">
        <w:rPr>
          <w:rFonts w:ascii="Times New Roman" w:hAnsi="Times New Roman"/>
          <w:b/>
          <w:bCs/>
          <w:noProof/>
          <w:sz w:val="24"/>
          <w:szCs w:val="24"/>
          <w:lang w:val="en-US"/>
        </w:rPr>
        <w:t>Structural Equation Modeling: A Multidisciplinary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1–18, 2019. </w:t>
      </w:r>
    </w:p>
    <w:p w14:paraId="5B85BF1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LENBERG, Per; FELDT, Robert; WALLGREN, Lars Göran. Behavioral software engineering: A definition and systematic literature review. </w:t>
      </w:r>
      <w:r w:rsidRPr="009634E7">
        <w:rPr>
          <w:rFonts w:ascii="Times New Roman" w:hAnsi="Times New Roman"/>
          <w:b/>
          <w:bCs/>
          <w:noProof/>
          <w:sz w:val="24"/>
          <w:szCs w:val="24"/>
          <w:lang w:val="en-US"/>
        </w:rPr>
        <w:t>Journal of Systems and Software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107, p. 15–37, 2015. </w:t>
      </w:r>
    </w:p>
    <w:p w14:paraId="3501978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88, n. 1, p. 27–39, 2003. </w:t>
      </w:r>
    </w:p>
    <w:p w14:paraId="191FB1C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634E7">
        <w:rPr>
          <w:rFonts w:ascii="Times New Roman" w:hAnsi="Times New Roman"/>
          <w:b/>
          <w:bCs/>
          <w:noProof/>
          <w:sz w:val="24"/>
          <w:szCs w:val="24"/>
          <w:lang w:val="en-US"/>
        </w:rPr>
        <w:t>Behavior research methods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48, 2015. </w:t>
      </w:r>
    </w:p>
    <w:p w14:paraId="6FF4B41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 Paul Luo; KO, Andrew J.; ZHU, Jiamin. What makes a great software engineer?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2015, </w:t>
      </w:r>
      <w:r w:rsidRPr="009634E7">
        <w:rPr>
          <w:rFonts w:ascii="Times New Roman" w:hAnsi="Times New Roman"/>
          <w:b/>
          <w:bCs/>
          <w:noProof/>
          <w:sz w:val="24"/>
          <w:szCs w:val="24"/>
          <w:lang w:val="en-US"/>
        </w:rPr>
        <w:t>Proceedings - International Conference on Software Engineering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p. 700–710.</w:t>
      </w:r>
    </w:p>
    <w:p w14:paraId="19AD3C5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9634E7">
        <w:rPr>
          <w:rFonts w:ascii="Times New Roman" w:hAnsi="Times New Roman"/>
          <w:b/>
          <w:bCs/>
          <w:noProof/>
          <w:sz w:val="24"/>
          <w:szCs w:val="24"/>
          <w:lang w:val="en-US"/>
        </w:rPr>
        <w:t>Personality and social psychology bulletin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21, n. 4, p. 384–393, 1995. </w:t>
      </w:r>
    </w:p>
    <w:p w14:paraId="25F147D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LIMA, Carla Rabelo Corrêa </w:t>
      </w:r>
      <w:r w:rsidRPr="00E26398">
        <w:rPr>
          <w:rFonts w:ascii="Times New Roman" w:hAnsi="Times New Roman"/>
          <w:i/>
          <w:iCs/>
          <w:noProof/>
          <w:sz w:val="24"/>
          <w:szCs w:val="24"/>
        </w:rPr>
        <w:t>et al.</w:t>
      </w:r>
      <w:r w:rsidRPr="00E26398">
        <w:rPr>
          <w:rFonts w:ascii="Times New Roman" w:hAnsi="Times New Roman"/>
          <w:noProof/>
          <w:sz w:val="24"/>
          <w:szCs w:val="24"/>
        </w:rPr>
        <w:t xml:space="preserve"> Prevalência da síndrome de burnout em médicos militares de um hospital público no Rio de Janeiro. </w:t>
      </w:r>
      <w:r w:rsidRPr="00E26398">
        <w:rPr>
          <w:rFonts w:ascii="Times New Roman" w:hAnsi="Times New Roman"/>
          <w:b/>
          <w:bCs/>
          <w:noProof/>
          <w:sz w:val="24"/>
          <w:szCs w:val="24"/>
        </w:rPr>
        <w:t>Revista Brasileira de Medicina do Trabalho</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16, n. 3, p. 287–296, 2018. </w:t>
      </w:r>
    </w:p>
    <w:p w14:paraId="345E330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LIU, Julie Yu-chih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Relationships among interpersonal conflict , requirements uncertainty , and software project performance. </w:t>
      </w:r>
      <w:r w:rsidRPr="009634E7">
        <w:rPr>
          <w:rFonts w:ascii="Times New Roman" w:hAnsi="Times New Roman"/>
          <w:b/>
          <w:bCs/>
          <w:noProof/>
          <w:sz w:val="24"/>
          <w:szCs w:val="24"/>
          <w:lang w:val="en-US"/>
        </w:rPr>
        <w:t>International Journal of Project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29, n. 5, p. 547–556, 2011. Disponível em: http://dx.doi.org/10.1016/j.ijproman.2010.04.007</w:t>
      </w:r>
    </w:p>
    <w:p w14:paraId="1CD8CCF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LOCKE, Edwin A. What is Job Satisfaction ? </w:t>
      </w:r>
      <w:r w:rsidRPr="009634E7">
        <w:rPr>
          <w:rFonts w:ascii="Times New Roman" w:hAnsi="Times New Roman"/>
          <w:b/>
          <w:bCs/>
          <w:noProof/>
          <w:sz w:val="24"/>
          <w:szCs w:val="24"/>
          <w:lang w:val="en-US"/>
        </w:rPr>
        <w:t>Organizational Behavior an Human Performance</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 p. 309–336, 1969. </w:t>
      </w:r>
    </w:p>
    <w:p w14:paraId="443CF541"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LOCKE, Edwin A.; LATHAM, Gary P. Work Motivation and Satisfaction: Light at the End of the Tunnel. </w:t>
      </w:r>
      <w:r w:rsidRPr="00E26398">
        <w:rPr>
          <w:rFonts w:ascii="Times New Roman" w:hAnsi="Times New Roman"/>
          <w:b/>
          <w:bCs/>
          <w:noProof/>
          <w:sz w:val="24"/>
          <w:szCs w:val="24"/>
        </w:rPr>
        <w:t>Psychological Science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 n. 4, p. 240–246, 1990. </w:t>
      </w:r>
    </w:p>
    <w:p w14:paraId="7199954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LOPES, Helena; LAGOA, Sérgio; CALAPEZ, Teresa. </w:t>
      </w:r>
      <w:r w:rsidRPr="009634E7">
        <w:rPr>
          <w:rFonts w:ascii="Times New Roman" w:hAnsi="Times New Roman"/>
          <w:noProof/>
          <w:sz w:val="24"/>
          <w:szCs w:val="24"/>
          <w:lang w:val="en-US"/>
        </w:rPr>
        <w:t xml:space="preserve">Work autonomy, work pressure, and job satisfaction: An analysis of European Union countries. </w:t>
      </w:r>
      <w:r w:rsidRPr="009634E7">
        <w:rPr>
          <w:rFonts w:ascii="Times New Roman" w:hAnsi="Times New Roman"/>
          <w:b/>
          <w:bCs/>
          <w:noProof/>
          <w:sz w:val="24"/>
          <w:szCs w:val="24"/>
          <w:lang w:val="en-US"/>
        </w:rPr>
        <w:t>Economic and Labour Relations Review</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25, n. 2, p. 306–326, 2014. </w:t>
      </w:r>
    </w:p>
    <w:p w14:paraId="2C01B13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LOUIS, Meryl Reis; SUTTON, Robert I. Switching Cognitive Gears: From Habits of Mind to Active Thinking. </w:t>
      </w:r>
      <w:r w:rsidRPr="009634E7">
        <w:rPr>
          <w:rFonts w:ascii="Times New Roman" w:hAnsi="Times New Roman"/>
          <w:b/>
          <w:bCs/>
          <w:noProof/>
          <w:sz w:val="24"/>
          <w:szCs w:val="24"/>
          <w:lang w:val="en-US"/>
        </w:rPr>
        <w:t>Human Relations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44, n. 1, p. 55–76, 1991. </w:t>
      </w:r>
    </w:p>
    <w:p w14:paraId="57F9848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9634E7">
        <w:rPr>
          <w:rFonts w:ascii="Times New Roman" w:hAnsi="Times New Roman"/>
          <w:b/>
          <w:bCs/>
          <w:noProof/>
          <w:sz w:val="24"/>
          <w:szCs w:val="24"/>
          <w:lang w:val="en-US"/>
        </w:rPr>
        <w:t>Psychological Methods</w:t>
      </w:r>
      <w:r w:rsidRPr="009634E7">
        <w:rPr>
          <w:rFonts w:ascii="Times New Roman" w:hAnsi="Times New Roman"/>
          <w:noProof/>
          <w:sz w:val="24"/>
          <w:szCs w:val="24"/>
          <w:lang w:val="en-US"/>
        </w:rPr>
        <w:t xml:space="preserve">, US, v. 1, n. 2, p. 130–149, 1996. </w:t>
      </w:r>
    </w:p>
    <w:p w14:paraId="1A5EAD5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MAGALHÃES, Cleyton Vanut Cordeiro de. </w:t>
      </w:r>
      <w:r w:rsidRPr="009634E7">
        <w:rPr>
          <w:rFonts w:ascii="Times New Roman" w:hAnsi="Times New Roman"/>
          <w:b/>
          <w:bCs/>
          <w:noProof/>
          <w:sz w:val="24"/>
          <w:szCs w:val="24"/>
          <w:lang w:val="en-US"/>
        </w:rPr>
        <w:t>The role of Job Specialization in Software Engineering</w:t>
      </w:r>
      <w:r w:rsidRPr="009634E7">
        <w:rPr>
          <w:rFonts w:ascii="Times New Roman" w:hAnsi="Times New Roman"/>
          <w:noProof/>
          <w:sz w:val="24"/>
          <w:szCs w:val="24"/>
          <w:lang w:val="en-US"/>
        </w:rPr>
        <w:t xml:space="preserve">. 2020. - Universidade Federal de Pernambuco,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2020.</w:t>
      </w:r>
    </w:p>
    <w:p w14:paraId="3D2D1BE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MAIER, Christian; LAUMER, Sven; ECKHARDT, Andreas. Information technology as daily stressor: pinning down the causes of burnout. </w:t>
      </w:r>
      <w:r w:rsidRPr="009634E7">
        <w:rPr>
          <w:rFonts w:ascii="Times New Roman" w:hAnsi="Times New Roman"/>
          <w:b/>
          <w:bCs/>
          <w:noProof/>
          <w:sz w:val="24"/>
          <w:szCs w:val="24"/>
          <w:lang w:val="en-US"/>
        </w:rPr>
        <w:t>Journal of Business Economics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85, n. 4, p. 349–387, 2015. Disponível em: http://dx.doi.org/10.1007/s11573-014-0759-8</w:t>
      </w:r>
    </w:p>
    <w:p w14:paraId="06944E5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MANIFESTO, Agile. Manifesto for agile software development. </w:t>
      </w:r>
      <w:r w:rsidRPr="00E26398">
        <w:rPr>
          <w:rFonts w:ascii="Times New Roman" w:hAnsi="Times New Roman"/>
          <w:i/>
          <w:iCs/>
          <w:noProof/>
          <w:sz w:val="24"/>
          <w:szCs w:val="24"/>
        </w:rPr>
        <w:t>[S. l.]</w:t>
      </w:r>
      <w:r w:rsidRPr="00E26398">
        <w:rPr>
          <w:rFonts w:ascii="Times New Roman" w:hAnsi="Times New Roman"/>
          <w:noProof/>
          <w:sz w:val="24"/>
          <w:szCs w:val="24"/>
        </w:rPr>
        <w:t xml:space="preserve">,  2001. </w:t>
      </w:r>
    </w:p>
    <w:p w14:paraId="028DA51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MARÔCO, João. </w:t>
      </w:r>
      <w:r w:rsidRPr="00E26398">
        <w:rPr>
          <w:rFonts w:ascii="Times New Roman" w:hAnsi="Times New Roman"/>
          <w:b/>
          <w:bCs/>
          <w:noProof/>
          <w:sz w:val="24"/>
          <w:szCs w:val="24"/>
        </w:rPr>
        <w:t xml:space="preserve">Análise de equações estruturais: Fundamentos teóricos, software &amp; </w:t>
      </w:r>
      <w:r w:rsidRPr="00E26398">
        <w:rPr>
          <w:rFonts w:ascii="Times New Roman" w:hAnsi="Times New Roman"/>
          <w:b/>
          <w:bCs/>
          <w:noProof/>
          <w:sz w:val="24"/>
          <w:szCs w:val="24"/>
        </w:rPr>
        <w:lastRenderedPageBreak/>
        <w:t>aplicações</w:t>
      </w:r>
      <w:r w:rsidRPr="00E26398">
        <w:rPr>
          <w:rFonts w:ascii="Times New Roman" w:hAnsi="Times New Roman"/>
          <w:noProof/>
          <w:sz w:val="24"/>
          <w:szCs w:val="24"/>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ReportNumber, Lda, 2010. </w:t>
      </w:r>
    </w:p>
    <w:p w14:paraId="0F031C2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 LEITER, M. .. Burnout. </w:t>
      </w:r>
      <w:r w:rsidRPr="009634E7">
        <w:rPr>
          <w:rFonts w:ascii="Times New Roman" w:hAnsi="Times New Roman"/>
          <w:b/>
          <w:bCs/>
          <w:noProof/>
          <w:sz w:val="24"/>
          <w:szCs w:val="24"/>
          <w:lang w:val="en-US"/>
        </w:rPr>
        <w:t>Stress: Concepts, Cognition, Emotion, and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351–357, 2016. </w:t>
      </w:r>
    </w:p>
    <w:p w14:paraId="055BD1E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Christina; GOLDBERG, Julie. Prevention of burnout: New perspectives. </w:t>
      </w:r>
      <w:r w:rsidRPr="009634E7">
        <w:rPr>
          <w:rFonts w:ascii="Times New Roman" w:hAnsi="Times New Roman"/>
          <w:b/>
          <w:bCs/>
          <w:noProof/>
          <w:sz w:val="24"/>
          <w:szCs w:val="24"/>
          <w:lang w:val="en-US"/>
        </w:rPr>
        <w:t>Applied and Preventive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 n. 1, p. 63–74, 1998. </w:t>
      </w:r>
    </w:p>
    <w:p w14:paraId="2E8F305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Christina; JACKSON, Susan E.; LEITER, Michael P. The Maslach Burnout Inventory Manual. </w:t>
      </w:r>
      <w:r w:rsidRPr="009634E7">
        <w:rPr>
          <w:rFonts w:ascii="Times New Roman" w:hAnsi="Times New Roman"/>
          <w:b/>
          <w:bCs/>
          <w:noProof/>
          <w:sz w:val="24"/>
          <w:szCs w:val="24"/>
          <w:lang w:val="en-US"/>
        </w:rPr>
        <w:t>The Maslach Burnout Inventory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n. May 2016, p. 191–217, 1986. Disponível em: https://www.researchgate.net/publication/277816643</w:t>
      </w:r>
    </w:p>
    <w:p w14:paraId="463ECC74"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MASLACH, Christina; SCHAUFELI, Wilmar B.; LEITER, Michael P. JOB BURNOUT. </w:t>
      </w:r>
      <w:r w:rsidRPr="009634E7">
        <w:rPr>
          <w:rFonts w:ascii="Times New Roman" w:hAnsi="Times New Roman"/>
          <w:b/>
          <w:bCs/>
          <w:noProof/>
          <w:sz w:val="24"/>
          <w:szCs w:val="24"/>
          <w:lang w:val="en-US"/>
        </w:rPr>
        <w:t>Annu. Rev. Psychol.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52, p. 397–422, 2001. </w:t>
      </w:r>
    </w:p>
    <w:p w14:paraId="72365D3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MCDONALD, Roderick P.; HO, Moon Ho Ringo. Principles and practice in reporting structural equation analyses. </w:t>
      </w:r>
      <w:r w:rsidRPr="009634E7">
        <w:rPr>
          <w:rFonts w:ascii="Times New Roman" w:hAnsi="Times New Roman"/>
          <w:b/>
          <w:bCs/>
          <w:noProof/>
          <w:sz w:val="24"/>
          <w:szCs w:val="24"/>
          <w:lang w:val="en-US"/>
        </w:rPr>
        <w:t>Psychological Methods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 n. 1, p. 64–82, 2002. </w:t>
      </w:r>
    </w:p>
    <w:p w14:paraId="2AA340CE"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MELNIK, Grigori; MAURER, Frank. Comparative Analysis of Job Satisfaction in Agile and Non-agile Software Development Teams. </w:t>
      </w:r>
      <w:r w:rsidRPr="009634E7">
        <w:rPr>
          <w:rFonts w:ascii="Times New Roman" w:hAnsi="Times New Roman"/>
          <w:b/>
          <w:bCs/>
          <w:noProof/>
          <w:sz w:val="24"/>
          <w:szCs w:val="24"/>
          <w:lang w:val="en-US"/>
        </w:rPr>
        <w:t>XP’06 Proceedings of the 7th international conference on Extreme Programming and Agile Processes in Software Engineering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32–42, 2006. </w:t>
      </w:r>
      <w:r w:rsidRPr="00E26398">
        <w:rPr>
          <w:rFonts w:ascii="Times New Roman" w:hAnsi="Times New Roman"/>
          <w:noProof/>
          <w:sz w:val="24"/>
          <w:szCs w:val="24"/>
        </w:rPr>
        <w:t>Disponível em: http://www.springerlink.com/index/V556H4T270612011.pdf</w:t>
      </w:r>
    </w:p>
    <w:p w14:paraId="53F9E44B"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MINISTÉRIO DA EDUCAÇÃO. Diretrizes Curriculares Nacionais para os cursos de Graduação em Computação (DCN16). </w:t>
      </w:r>
      <w:r w:rsidRPr="00E26398">
        <w:rPr>
          <w:rFonts w:ascii="Times New Roman" w:hAnsi="Times New Roman"/>
          <w:b/>
          <w:bCs/>
          <w:noProof/>
          <w:sz w:val="24"/>
          <w:szCs w:val="24"/>
        </w:rPr>
        <w:t>Resolução CNE/CES n</w:t>
      </w:r>
      <w:r w:rsidRPr="00E26398">
        <w:rPr>
          <w:rFonts w:ascii="Times New Roman" w:hAnsi="Times New Roman"/>
          <w:b/>
          <w:bCs/>
          <w:noProof/>
          <w:sz w:val="24"/>
          <w:szCs w:val="24"/>
          <w:vertAlign w:val="superscript"/>
        </w:rPr>
        <w:t>o</w:t>
      </w:r>
      <w:r w:rsidRPr="00E26398">
        <w:rPr>
          <w:rFonts w:ascii="Times New Roman" w:hAnsi="Times New Roman"/>
          <w:b/>
          <w:bCs/>
          <w:noProof/>
          <w:sz w:val="24"/>
          <w:szCs w:val="24"/>
        </w:rPr>
        <w:t xml:space="preserve"> 5, de 16 de novembro de 2016</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2016, p. 9, 2016. Disponível em: http://portal.mec.gov.br/index.php?option=com_docman&amp;view=download&amp;alias=52101-rces005-16-pdf&amp;category_slug=novembro-2016-pdf&amp;Itemid=30192</w:t>
      </w:r>
    </w:p>
    <w:p w14:paraId="34B7F9B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MONTEIRO, AMÉLIA RITA DE OLIVEIRA VINHAS NUNES MONTEIRO. </w:t>
      </w:r>
      <w:r w:rsidRPr="009634E7">
        <w:rPr>
          <w:rFonts w:ascii="Times New Roman" w:hAnsi="Times New Roman"/>
          <w:b/>
          <w:bCs/>
          <w:noProof/>
          <w:sz w:val="24"/>
          <w:szCs w:val="24"/>
          <w:lang w:val="en-US"/>
        </w:rPr>
        <w:t>The impact of job insecurity on adaptive performance via burnout</w:t>
      </w:r>
      <w:r w:rsidRPr="009634E7">
        <w:rPr>
          <w:rFonts w:ascii="Times New Roman" w:hAnsi="Times New Roman"/>
          <w:noProof/>
          <w:sz w:val="24"/>
          <w:szCs w:val="24"/>
          <w:lang w:val="en-US"/>
        </w:rPr>
        <w:t xml:space="preserve">. 2015. - School of Business and Economics,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2015.</w:t>
      </w:r>
    </w:p>
    <w:p w14:paraId="10F3037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MOORE, Jo Ellen. One Road to Turnover: An Examination of Work Exhaustion in Technology Professionals. </w:t>
      </w:r>
      <w:r w:rsidRPr="00E26398">
        <w:rPr>
          <w:rFonts w:ascii="Times New Roman" w:hAnsi="Times New Roman"/>
          <w:b/>
          <w:bCs/>
          <w:noProof/>
          <w:sz w:val="24"/>
          <w:szCs w:val="24"/>
        </w:rPr>
        <w:t>MIS Quarterly</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24, n. 1, p. 141, 2000. </w:t>
      </w:r>
    </w:p>
    <w:p w14:paraId="55D807D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MOREIRA, Josilene Aires; MATTOS, Giorgia de Oliveira; REIS, Luana Silva. Um Panorama da Presença Feminina na Ciência da Computação RESUMO. </w:t>
      </w:r>
      <w:r w:rsidRPr="00E26398">
        <w:rPr>
          <w:rFonts w:ascii="Times New Roman" w:hAnsi="Times New Roman"/>
          <w:i/>
          <w:iCs/>
          <w:noProof/>
          <w:sz w:val="24"/>
          <w:szCs w:val="24"/>
        </w:rPr>
        <w:t>In</w:t>
      </w:r>
      <w:r w:rsidRPr="00E26398">
        <w:rPr>
          <w:rFonts w:ascii="Times New Roman" w:hAnsi="Times New Roman"/>
          <w:noProof/>
          <w:sz w:val="24"/>
          <w:szCs w:val="24"/>
        </w:rPr>
        <w:t xml:space="preserve">:  2014, </w:t>
      </w:r>
      <w:r w:rsidRPr="00E26398">
        <w:rPr>
          <w:rFonts w:ascii="Times New Roman" w:hAnsi="Times New Roman"/>
          <w:b/>
          <w:bCs/>
          <w:noProof/>
          <w:sz w:val="24"/>
          <w:szCs w:val="24"/>
        </w:rPr>
        <w:t>18th REDOR Perspectivas Feminista de Genero</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6–8.</w:t>
      </w:r>
    </w:p>
    <w:p w14:paraId="5BB11A9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MORELAND, Richard L.; ARGOTE, Linda; KRISHNAN, Ranjani. Training people to work in groups.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w:t>
      </w:r>
      <w:r w:rsidRPr="009634E7">
        <w:rPr>
          <w:rFonts w:ascii="Times New Roman" w:hAnsi="Times New Roman"/>
          <w:b/>
          <w:bCs/>
          <w:noProof/>
          <w:sz w:val="24"/>
          <w:szCs w:val="24"/>
          <w:lang w:val="en-US"/>
        </w:rPr>
        <w:t>Theory and research on small groups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Springer, 2002. p. 37–60. </w:t>
      </w:r>
    </w:p>
    <w:p w14:paraId="3455229D"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NASSER, Ana Carolina Barbosa Ferreira. </w:t>
      </w:r>
      <w:r w:rsidRPr="00E26398">
        <w:rPr>
          <w:rFonts w:ascii="Times New Roman" w:hAnsi="Times New Roman"/>
          <w:b/>
          <w:bCs/>
          <w:noProof/>
          <w:sz w:val="24"/>
          <w:szCs w:val="24"/>
        </w:rPr>
        <w:t>SÍNDROME DE BURNOUT E ABSENTEÍSMO: um estudo na Equipe de Enfermagem do Programa de Saúde da Família de Belo Horizonte/Minas Gerais</w:t>
      </w:r>
      <w:r w:rsidRPr="00E26398">
        <w:rPr>
          <w:rFonts w:ascii="Times New Roman" w:hAnsi="Times New Roman"/>
          <w:noProof/>
          <w:sz w:val="24"/>
          <w:szCs w:val="24"/>
        </w:rPr>
        <w:t xml:space="preserve">. 2018. - UNIVERSIDADE FUMEC FACULDADE DE CIÊNCIAS EMPRESARIAIS – FACE, </w:t>
      </w:r>
      <w:r w:rsidRPr="00E26398">
        <w:rPr>
          <w:rFonts w:ascii="Times New Roman" w:hAnsi="Times New Roman"/>
          <w:i/>
          <w:iCs/>
          <w:noProof/>
          <w:sz w:val="24"/>
          <w:szCs w:val="24"/>
        </w:rPr>
        <w:t>[s. l.]</w:t>
      </w:r>
      <w:r w:rsidRPr="00E26398">
        <w:rPr>
          <w:rFonts w:ascii="Times New Roman" w:hAnsi="Times New Roman"/>
          <w:noProof/>
          <w:sz w:val="24"/>
          <w:szCs w:val="24"/>
        </w:rPr>
        <w:t>, 2018.</w:t>
      </w:r>
    </w:p>
    <w:p w14:paraId="411DB72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NELSON, Anthony C. Employee-Job Fit in MIS.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395–399, 1991. </w:t>
      </w:r>
    </w:p>
    <w:p w14:paraId="2C073B8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NELSON, Kay M.; COOPRIDER, Jay G. The Contribution of Shared Knowledge to IS Group Performance. </w:t>
      </w:r>
      <w:r w:rsidRPr="00E26398">
        <w:rPr>
          <w:rFonts w:ascii="Times New Roman" w:hAnsi="Times New Roman"/>
          <w:b/>
          <w:bCs/>
          <w:noProof/>
          <w:sz w:val="24"/>
          <w:szCs w:val="24"/>
        </w:rPr>
        <w:t>Misq</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20, n. 4, p. 409, 1996. Disponível em: http://www.jstor.org/stable/249562?origin=crossref</w:t>
      </w:r>
    </w:p>
    <w:p w14:paraId="2C82F83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NIDUMOLU, Sarma R. Standardization , requirements uncertainty and software project performance. </w:t>
      </w:r>
      <w:r w:rsidRPr="009634E7">
        <w:rPr>
          <w:rFonts w:ascii="Times New Roman" w:hAnsi="Times New Roman"/>
          <w:b/>
          <w:bCs/>
          <w:noProof/>
          <w:sz w:val="24"/>
          <w:szCs w:val="24"/>
          <w:lang w:val="en-US"/>
        </w:rPr>
        <w:t>information &amp; Management 31</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31, p. 135–150, 1996. </w:t>
      </w:r>
    </w:p>
    <w:p w14:paraId="377937D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NOTA, Laura; GINEVRA, Maria Cristina; SORESI, Salvatore. </w:t>
      </w:r>
      <w:r w:rsidRPr="009634E7">
        <w:rPr>
          <w:rFonts w:ascii="Times New Roman" w:hAnsi="Times New Roman"/>
          <w:noProof/>
          <w:sz w:val="24"/>
          <w:szCs w:val="24"/>
          <w:lang w:val="en-US"/>
        </w:rPr>
        <w:t xml:space="preserve">The Career and Work </w:t>
      </w:r>
      <w:r w:rsidRPr="009634E7">
        <w:rPr>
          <w:rFonts w:ascii="Times New Roman" w:hAnsi="Times New Roman"/>
          <w:noProof/>
          <w:sz w:val="24"/>
          <w:szCs w:val="24"/>
          <w:lang w:val="en-US"/>
        </w:rPr>
        <w:lastRenderedPageBreak/>
        <w:t xml:space="preserve">Adaptability Questionnaire (CWAQ): A first contribution to its validation. </w:t>
      </w:r>
      <w:r w:rsidRPr="00E26398">
        <w:rPr>
          <w:rFonts w:ascii="Times New Roman" w:hAnsi="Times New Roman"/>
          <w:b/>
          <w:bCs/>
          <w:noProof/>
          <w:sz w:val="24"/>
          <w:szCs w:val="24"/>
        </w:rPr>
        <w:t>Journal of Adolescence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v. 35, n. 6, p. 1557–1569, 2012. Disponível em: http://dx.doi.org/10.1016/j.adolescence.2012.06.004</w:t>
      </w:r>
    </w:p>
    <w:p w14:paraId="405FEF2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OMS, Organizaçaomundial da saúde-. </w:t>
      </w:r>
      <w:r w:rsidRPr="00E26398">
        <w:rPr>
          <w:rFonts w:ascii="Times New Roman" w:hAnsi="Times New Roman"/>
          <w:b/>
          <w:bCs/>
          <w:noProof/>
          <w:sz w:val="24"/>
          <w:szCs w:val="24"/>
        </w:rPr>
        <w:t>CID: burnout é um fenômeno ocupacional</w:t>
      </w:r>
      <w:r w:rsidRPr="00E26398">
        <w:rPr>
          <w:rFonts w:ascii="Times New Roman" w:hAnsi="Times New Roman"/>
          <w:noProof/>
          <w:sz w:val="24"/>
          <w:szCs w:val="24"/>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Disponível em: https://www.paho.org/bra/index.php?option=com_content&amp;view=article&amp;id=5949:cid-burnout-e-um-fenomeno-ocupacional&amp;Itemid=875. </w:t>
      </w:r>
      <w:r w:rsidRPr="009634E7">
        <w:rPr>
          <w:rFonts w:ascii="Times New Roman" w:hAnsi="Times New Roman"/>
          <w:noProof/>
          <w:sz w:val="24"/>
          <w:szCs w:val="24"/>
          <w:lang w:val="en-US"/>
        </w:rPr>
        <w:t>Acesso em: 8 ago. 2019.</w:t>
      </w:r>
    </w:p>
    <w:p w14:paraId="3B65650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2018. </w:t>
      </w:r>
    </w:p>
    <w:p w14:paraId="3BE2C066"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PARK, Sohee; PARK, Sunyoung. Employee Adaptive Performance and Its Antecedents Review and Synthesis. </w:t>
      </w:r>
      <w:r w:rsidRPr="00E26398">
        <w:rPr>
          <w:rFonts w:ascii="Times New Roman" w:hAnsi="Times New Roman"/>
          <w:i/>
          <w:iCs/>
          <w:noProof/>
          <w:sz w:val="24"/>
          <w:szCs w:val="24"/>
        </w:rPr>
        <w:t>[S. l.]</w:t>
      </w:r>
      <w:r w:rsidRPr="00E26398">
        <w:rPr>
          <w:rFonts w:ascii="Times New Roman" w:hAnsi="Times New Roman"/>
          <w:noProof/>
          <w:sz w:val="24"/>
          <w:szCs w:val="24"/>
        </w:rPr>
        <w:t xml:space="preserve">,  2019. </w:t>
      </w:r>
    </w:p>
    <w:p w14:paraId="04FBDBA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PASQUALI, Luiz. </w:t>
      </w:r>
      <w:r w:rsidRPr="00E26398">
        <w:rPr>
          <w:rFonts w:ascii="Times New Roman" w:hAnsi="Times New Roman"/>
          <w:b/>
          <w:bCs/>
          <w:noProof/>
          <w:sz w:val="24"/>
          <w:szCs w:val="24"/>
        </w:rPr>
        <w:t>Psicometria: teoria e aplicações: a teoria clássica dos testes psicológicos</w:t>
      </w:r>
      <w:r w:rsidRPr="00E26398">
        <w:rPr>
          <w:rFonts w:ascii="Times New Roman" w:hAnsi="Times New Roman"/>
          <w:noProof/>
          <w:sz w:val="24"/>
          <w:szCs w:val="24"/>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Ed. da UnB, 1997. </w:t>
      </w:r>
    </w:p>
    <w:p w14:paraId="4D256968"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E26398">
        <w:rPr>
          <w:rFonts w:ascii="Times New Roman" w:hAnsi="Times New Roman"/>
          <w:b/>
          <w:bCs/>
          <w:noProof/>
          <w:sz w:val="24"/>
          <w:szCs w:val="24"/>
        </w:rPr>
        <w:t>Icis</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2004. </w:t>
      </w:r>
    </w:p>
    <w:p w14:paraId="2F49A44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PERVAN, Maja; CURAK, Marijana; PAVIC KRAMARIC, Tomislava. </w:t>
      </w:r>
      <w:r w:rsidRPr="009634E7">
        <w:rPr>
          <w:rFonts w:ascii="Times New Roman" w:hAnsi="Times New Roman"/>
          <w:noProof/>
          <w:sz w:val="24"/>
          <w:szCs w:val="24"/>
          <w:lang w:val="en-US"/>
        </w:rPr>
        <w:t xml:space="preserve">The Influence of Industry Characteristics and Dynamic Capabilities on Firms’ Profitability. </w:t>
      </w:r>
      <w:r w:rsidRPr="009634E7">
        <w:rPr>
          <w:rFonts w:ascii="Times New Roman" w:hAnsi="Times New Roman"/>
          <w:b/>
          <w:bCs/>
          <w:noProof/>
          <w:sz w:val="24"/>
          <w:szCs w:val="24"/>
          <w:lang w:val="en-US"/>
        </w:rPr>
        <w:t>International Journal of Financial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 n. 1, p. 4, 2017. </w:t>
      </w:r>
    </w:p>
    <w:p w14:paraId="37302E6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PFAHL, D.; LEBSANFT, K. Using simulation to analyse the impact of software requirement volatility on project performance. </w:t>
      </w:r>
      <w:r w:rsidRPr="009634E7">
        <w:rPr>
          <w:rFonts w:ascii="Times New Roman" w:hAnsi="Times New Roman"/>
          <w:b/>
          <w:bCs/>
          <w:noProof/>
          <w:sz w:val="24"/>
          <w:szCs w:val="24"/>
          <w:lang w:val="en-US"/>
        </w:rPr>
        <w:t>Information and Software Technology 42</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42, p. 1001±1008, 2000. </w:t>
      </w:r>
    </w:p>
    <w:p w14:paraId="4E7113D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634E7">
        <w:rPr>
          <w:rFonts w:ascii="Times New Roman" w:hAnsi="Times New Roman"/>
          <w:b/>
          <w:bCs/>
          <w:noProof/>
          <w:sz w:val="24"/>
          <w:szCs w:val="24"/>
          <w:lang w:val="en-US"/>
        </w:rPr>
        <w:t>Advances in Human Performance and Cognitive Engineering Research</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6, p. 3–39, 2006 a. Disponível em: http://www.scopus.com/inward/record.url?eid=2-s2.0-33645845680&amp;partnerID=tZOtx3y1</w:t>
      </w:r>
    </w:p>
    <w:p w14:paraId="6313D51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PLOYHART, Robert E.; BLIESE, Paul D. Understanding Adaptability: A Prerequisite for Effective Performance Within Complex Environments. </w:t>
      </w:r>
      <w:r w:rsidRPr="009634E7">
        <w:rPr>
          <w:rFonts w:ascii="Times New Roman" w:hAnsi="Times New Roman"/>
          <w:b/>
          <w:bCs/>
          <w:noProof/>
          <w:sz w:val="24"/>
          <w:szCs w:val="24"/>
          <w:lang w:val="en-US"/>
        </w:rPr>
        <w:t>Understanding Adaptability: A Prerequisite for Effective Performance within Complex Environments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v–vi, 2006 b. </w:t>
      </w:r>
    </w:p>
    <w:p w14:paraId="0AE271A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9634E7">
        <w:rPr>
          <w:rFonts w:ascii="Times New Roman" w:hAnsi="Times New Roman"/>
          <w:b/>
          <w:bCs/>
          <w:noProof/>
          <w:sz w:val="24"/>
          <w:szCs w:val="24"/>
          <w:lang w:val="en-US"/>
        </w:rPr>
        <w:t>Journal of Workplace Learning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29, n. 3, p. 235–247, 2017. </w:t>
      </w:r>
    </w:p>
    <w:p w14:paraId="2C2DEFA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PULAKOS, Elaine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Predicting Adaptive Performance: Further Tests of a Model of Adaptability. </w:t>
      </w:r>
      <w:r w:rsidRPr="009634E7">
        <w:rPr>
          <w:rFonts w:ascii="Times New Roman" w:hAnsi="Times New Roman"/>
          <w:b/>
          <w:bCs/>
          <w:noProof/>
          <w:sz w:val="24"/>
          <w:szCs w:val="24"/>
          <w:lang w:val="en-US"/>
        </w:rPr>
        <w:t>Human Performance Publications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24, n. November 2014, p. 409–416, 2002. </w:t>
      </w:r>
    </w:p>
    <w:p w14:paraId="794F9C0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PULAKOS, Elaine D.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Adaptability in the workplace: Development of a taxonomy of adaptive performance.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85, n. 4, p. 612–624, 2000. </w:t>
      </w:r>
    </w:p>
    <w:p w14:paraId="7E229C60"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RIBEIRO, Danilo Monteiro. </w:t>
      </w:r>
      <w:r w:rsidRPr="00E26398">
        <w:rPr>
          <w:rFonts w:ascii="Times New Roman" w:hAnsi="Times New Roman"/>
          <w:b/>
          <w:bCs/>
          <w:noProof/>
          <w:sz w:val="24"/>
          <w:szCs w:val="24"/>
        </w:rPr>
        <w:t>Um Mapeamento Sistemático sobre Equipes na Engenharia de Software Por Um Mapeamento Sistemático sobre Equipes na Engenharia de Software</w:t>
      </w:r>
      <w:r w:rsidRPr="00E26398">
        <w:rPr>
          <w:rFonts w:ascii="Times New Roman" w:hAnsi="Times New Roman"/>
          <w:noProof/>
          <w:sz w:val="24"/>
          <w:szCs w:val="24"/>
        </w:rPr>
        <w:t xml:space="preserve">. </w:t>
      </w:r>
      <w:r w:rsidRPr="009634E7">
        <w:rPr>
          <w:rFonts w:ascii="Times New Roman" w:hAnsi="Times New Roman"/>
          <w:noProof/>
          <w:sz w:val="24"/>
          <w:szCs w:val="24"/>
          <w:lang w:val="en-US"/>
        </w:rPr>
        <w:t xml:space="preserve">2015. - UFPE,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2015.</w:t>
      </w:r>
    </w:p>
    <w:p w14:paraId="10D6003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ROBBES, Romain; LUNGU, Mircea; RÖTHLISBERGER, David. How do developers react to </w:t>
      </w:r>
      <w:r w:rsidRPr="009634E7">
        <w:rPr>
          <w:rFonts w:ascii="Times New Roman" w:hAnsi="Times New Roman"/>
          <w:noProof/>
          <w:sz w:val="24"/>
          <w:szCs w:val="24"/>
          <w:lang w:val="en-US"/>
        </w:rPr>
        <w:lastRenderedPageBreak/>
        <w:t xml:space="preserve">API deprecation? The case of a smalltalk ecosystem. </w:t>
      </w:r>
      <w:r w:rsidRPr="009634E7">
        <w:rPr>
          <w:rFonts w:ascii="Times New Roman" w:hAnsi="Times New Roman"/>
          <w:b/>
          <w:bCs/>
          <w:noProof/>
          <w:sz w:val="24"/>
          <w:szCs w:val="24"/>
          <w:lang w:val="en-US"/>
        </w:rPr>
        <w:t>Proceedings of the ACM SIGSOFT 20th International Symposium on the Foundations of Software Engineering, FSE 2012</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2012. </w:t>
      </w:r>
    </w:p>
    <w:p w14:paraId="7CD41D9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ROSSEEL, Y. </w:t>
      </w:r>
      <w:r w:rsidRPr="009634E7">
        <w:rPr>
          <w:rFonts w:ascii="Times New Roman" w:hAnsi="Times New Roman"/>
          <w:b/>
          <w:bCs/>
          <w:noProof/>
          <w:sz w:val="24"/>
          <w:szCs w:val="24"/>
          <w:lang w:val="en-US"/>
        </w:rPr>
        <w:t>The lavaan tutorial. Department of data analysis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Ghent, Belgium: Ghent University, 2015.  </w:t>
      </w:r>
    </w:p>
    <w:p w14:paraId="7081211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ROTHMANN, Sebastiaan. Job satisfaction, occupational stress, burnout and work engagement as components of work-related wellbeing. </w:t>
      </w:r>
      <w:r w:rsidRPr="009634E7">
        <w:rPr>
          <w:rFonts w:ascii="Times New Roman" w:hAnsi="Times New Roman"/>
          <w:b/>
          <w:bCs/>
          <w:noProof/>
          <w:sz w:val="24"/>
          <w:szCs w:val="24"/>
          <w:lang w:val="en-US"/>
        </w:rPr>
        <w:t>SA Journal of Industrial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34, n. 3, p. 11–16, 2008. </w:t>
      </w:r>
    </w:p>
    <w:p w14:paraId="24DF88B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SACH, Rien; SHARP, Helen; PETRE, Marian. Continued involvement in software development.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1, 2010. </w:t>
      </w:r>
    </w:p>
    <w:p w14:paraId="2E8D673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SALKIND, Neil J. </w:t>
      </w:r>
      <w:r w:rsidRPr="009634E7">
        <w:rPr>
          <w:rFonts w:ascii="Times New Roman" w:hAnsi="Times New Roman"/>
          <w:b/>
          <w:bCs/>
          <w:noProof/>
          <w:sz w:val="24"/>
          <w:szCs w:val="24"/>
          <w:lang w:val="en-US"/>
        </w:rPr>
        <w:t>Encyclopedia of research design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Sage, 2010. v. 2</w:t>
      </w:r>
    </w:p>
    <w:p w14:paraId="01BE924A"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SALVAGIONI, Denise Albieri Jodas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Physical, psychological and occupational consequences of job burnout: A systematic review of prospective studies. </w:t>
      </w:r>
      <w:r w:rsidRPr="00E26398">
        <w:rPr>
          <w:rFonts w:ascii="Times New Roman" w:hAnsi="Times New Roman"/>
          <w:b/>
          <w:bCs/>
          <w:noProof/>
          <w:sz w:val="24"/>
          <w:szCs w:val="24"/>
        </w:rPr>
        <w:t>PLoS ONE</w:t>
      </w:r>
      <w:r w:rsidRPr="00E26398">
        <w:rPr>
          <w:rFonts w:ascii="Times New Roman" w:hAnsi="Times New Roman"/>
          <w:noProof/>
          <w:sz w:val="24"/>
          <w:szCs w:val="24"/>
        </w:rPr>
        <w:t xml:space="preserve">, </w:t>
      </w:r>
      <w:r w:rsidRPr="00E26398">
        <w:rPr>
          <w:rFonts w:ascii="Times New Roman" w:hAnsi="Times New Roman"/>
          <w:i/>
          <w:iCs/>
          <w:noProof/>
          <w:sz w:val="24"/>
          <w:szCs w:val="24"/>
        </w:rPr>
        <w:t>[S. l.]</w:t>
      </w:r>
      <w:r w:rsidRPr="00E26398">
        <w:rPr>
          <w:rFonts w:ascii="Times New Roman" w:hAnsi="Times New Roman"/>
          <w:noProof/>
          <w:sz w:val="24"/>
          <w:szCs w:val="24"/>
        </w:rPr>
        <w:t xml:space="preserve">, v. 12, n. 10, p. 1–29, 2017. </w:t>
      </w:r>
    </w:p>
    <w:p w14:paraId="06FECF6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SANTOS, Ronnie E. S.; SILVA, Fabio Q. B.; MAGALHÃES, Cleyton V. C. De. </w:t>
      </w:r>
      <w:r w:rsidRPr="009634E7">
        <w:rPr>
          <w:rFonts w:ascii="Times New Roman" w:hAnsi="Times New Roman"/>
          <w:noProof/>
          <w:sz w:val="24"/>
          <w:szCs w:val="24"/>
          <w:lang w:val="en-US"/>
        </w:rPr>
        <w:t xml:space="preserve">Building a Theory of Job Rotation in Software Engineering from an Instrumental Case Study.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p. 971–981, 2016. </w:t>
      </w:r>
    </w:p>
    <w:p w14:paraId="7867E7A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9634E7">
        <w:rPr>
          <w:rFonts w:ascii="Times New Roman" w:hAnsi="Times New Roman"/>
          <w:b/>
          <w:bCs/>
          <w:noProof/>
          <w:sz w:val="24"/>
          <w:szCs w:val="24"/>
          <w:lang w:val="en-US"/>
        </w:rPr>
        <w:t>Australian Occupational Therapy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60, n. 5, p. 310–318, 2013. </w:t>
      </w:r>
    </w:p>
    <w:p w14:paraId="452DFF5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SCHAUFELI, W. B., &amp; LEITER, M. P. . , 1, 19-26. Maslach burnout inventory-general survey. The Maslach burnout inventory-test manual.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n. January, 1996. </w:t>
      </w:r>
    </w:p>
    <w:p w14:paraId="10A8B074"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E26398">
        <w:rPr>
          <w:rFonts w:ascii="Times New Roman" w:hAnsi="Times New Roman"/>
          <w:noProof/>
          <w:sz w:val="24"/>
          <w:szCs w:val="24"/>
        </w:rPr>
        <w:t xml:space="preserve">SCHWARTZ, Juliana </w:t>
      </w:r>
      <w:r w:rsidRPr="00E26398">
        <w:rPr>
          <w:rFonts w:ascii="Times New Roman" w:hAnsi="Times New Roman"/>
          <w:i/>
          <w:iCs/>
          <w:noProof/>
          <w:sz w:val="24"/>
          <w:szCs w:val="24"/>
        </w:rPr>
        <w:t>et al.</w:t>
      </w:r>
      <w:r w:rsidRPr="00E26398">
        <w:rPr>
          <w:rFonts w:ascii="Times New Roman" w:hAnsi="Times New Roman"/>
          <w:noProof/>
          <w:sz w:val="24"/>
          <w:szCs w:val="24"/>
        </w:rPr>
        <w:t xml:space="preserve"> Mulheres na informática : </w:t>
      </w:r>
      <w:r w:rsidRPr="00E26398">
        <w:rPr>
          <w:rFonts w:ascii="Times New Roman" w:hAnsi="Times New Roman"/>
          <w:i/>
          <w:iCs/>
          <w:noProof/>
          <w:sz w:val="24"/>
          <w:szCs w:val="24"/>
        </w:rPr>
        <w:t>[S. l.]</w:t>
      </w:r>
      <w:r w:rsidRPr="00E26398">
        <w:rPr>
          <w:rFonts w:ascii="Times New Roman" w:hAnsi="Times New Roman"/>
          <w:noProof/>
          <w:sz w:val="24"/>
          <w:szCs w:val="24"/>
        </w:rPr>
        <w:t xml:space="preserve">, n. 27, p. 255–278, 2006. </w:t>
      </w:r>
    </w:p>
    <w:p w14:paraId="3286067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SHERWOOD, Joseph Alvin. </w:t>
      </w:r>
      <w:r w:rsidRPr="009634E7">
        <w:rPr>
          <w:rFonts w:ascii="Times New Roman" w:hAnsi="Times New Roman"/>
          <w:b/>
          <w:bCs/>
          <w:noProof/>
          <w:sz w:val="24"/>
          <w:szCs w:val="24"/>
          <w:lang w:val="en-US"/>
        </w:rPr>
        <w:t>The Multilevel Effects of Supervisor Adaptability on Training Effectiveness and Employee Job Satisfaction</w:t>
      </w:r>
      <w:r w:rsidRPr="009634E7">
        <w:rPr>
          <w:rFonts w:ascii="Times New Roman" w:hAnsi="Times New Roman"/>
          <w:noProof/>
          <w:sz w:val="24"/>
          <w:szCs w:val="24"/>
          <w:lang w:val="en-US"/>
        </w:rPr>
        <w:t xml:space="preserve">. 2015. - Portland State University,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2015. Disponível em: http://pdxscholar.library.pdx.edu/cgi/viewcontent.cgi?article=3324&amp;context=open_access_etds</w:t>
      </w:r>
    </w:p>
    <w:p w14:paraId="5AB1EEA5"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SHULL, Forrest; SINGER, Janice; SJØBERG, Dag I. K. </w:t>
      </w:r>
      <w:r w:rsidRPr="009634E7">
        <w:rPr>
          <w:rFonts w:ascii="Times New Roman" w:hAnsi="Times New Roman"/>
          <w:b/>
          <w:bCs/>
          <w:noProof/>
          <w:sz w:val="24"/>
          <w:szCs w:val="24"/>
          <w:lang w:val="en-US"/>
        </w:rPr>
        <w:t>Guide to Advanced Empirical Software Engineering</w:t>
      </w:r>
      <w:r w:rsidRPr="009634E7">
        <w:rPr>
          <w:rFonts w:ascii="Times New Roman" w:hAnsi="Times New Roman"/>
          <w:noProof/>
          <w:sz w:val="24"/>
          <w:szCs w:val="24"/>
          <w:lang w:val="en-US"/>
        </w:rPr>
        <w:t xml:space="preserve">. </w:t>
      </w:r>
      <w:r w:rsidRPr="00E26398">
        <w:rPr>
          <w:rFonts w:ascii="Times New Roman" w:hAnsi="Times New Roman"/>
          <w:noProof/>
          <w:sz w:val="24"/>
          <w:szCs w:val="24"/>
        </w:rPr>
        <w:t xml:space="preserve">London: Springer London, 2008. </w:t>
      </w:r>
      <w:r w:rsidRPr="00E26398">
        <w:rPr>
          <w:rFonts w:ascii="Times New Roman" w:hAnsi="Times New Roman"/>
          <w:i/>
          <w:iCs/>
          <w:noProof/>
          <w:sz w:val="24"/>
          <w:szCs w:val="24"/>
        </w:rPr>
        <w:t>E-book</w:t>
      </w:r>
      <w:r w:rsidRPr="00E26398">
        <w:rPr>
          <w:rFonts w:ascii="Times New Roman" w:hAnsi="Times New Roman"/>
          <w:noProof/>
          <w:sz w:val="24"/>
          <w:szCs w:val="24"/>
        </w:rPr>
        <w:t>. Disponível em: http://link.springer.com/10.1007/978-1-84800-044-5</w:t>
      </w:r>
    </w:p>
    <w:p w14:paraId="771D28B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SINGH, Pankaj; SUAR, Damodar. </w:t>
      </w:r>
      <w:r w:rsidRPr="009634E7">
        <w:rPr>
          <w:rFonts w:ascii="Times New Roman" w:hAnsi="Times New Roman"/>
          <w:noProof/>
          <w:sz w:val="24"/>
          <w:szCs w:val="24"/>
          <w:lang w:val="en-US"/>
        </w:rPr>
        <w:t xml:space="preserve">Health Consequences and Buffers of Job Burnout among Indian Software Developers. </w:t>
      </w:r>
      <w:r w:rsidRPr="009634E7">
        <w:rPr>
          <w:rFonts w:ascii="Times New Roman" w:hAnsi="Times New Roman"/>
          <w:b/>
          <w:bCs/>
          <w:noProof/>
          <w:sz w:val="24"/>
          <w:szCs w:val="24"/>
          <w:lang w:val="en-US"/>
        </w:rPr>
        <w:t>Psychological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58, n. 1, p. 20–32, 2013. </w:t>
      </w:r>
    </w:p>
    <w:p w14:paraId="34B039E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9634E7">
        <w:rPr>
          <w:rFonts w:ascii="Times New Roman" w:hAnsi="Times New Roman"/>
          <w:b/>
          <w:bCs/>
          <w:noProof/>
          <w:sz w:val="24"/>
          <w:szCs w:val="24"/>
          <w:lang w:val="en-US"/>
        </w:rPr>
        <w:t>Journal of Leadership and Organizational Studies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19, n. 1, p. 83–104, 2012. </w:t>
      </w:r>
    </w:p>
    <w:p w14:paraId="67AAB7D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SIQUEIRA, Mirlene Maria Matias. </w:t>
      </w:r>
      <w:r w:rsidRPr="00E26398">
        <w:rPr>
          <w:rFonts w:ascii="Times New Roman" w:hAnsi="Times New Roman"/>
          <w:b/>
          <w:bCs/>
          <w:noProof/>
          <w:sz w:val="24"/>
          <w:szCs w:val="24"/>
        </w:rPr>
        <w:t>Medidas do comportamento organizacional: ferramentas de diagnóstico e de gestão</w:t>
      </w:r>
      <w:r w:rsidRPr="00E26398">
        <w:rPr>
          <w:rFonts w:ascii="Times New Roman" w:hAnsi="Times New Roman"/>
          <w:noProof/>
          <w:sz w:val="24"/>
          <w:szCs w:val="24"/>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Artmed Editora, 2009. </w:t>
      </w:r>
    </w:p>
    <w:p w14:paraId="1B5AF01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SKAALVIK, Einar M.; SKAALVIK, Sidsel. Does school context matter? Relations with teacher burnout and job satisfaction. </w:t>
      </w:r>
      <w:r w:rsidRPr="009634E7">
        <w:rPr>
          <w:rFonts w:ascii="Times New Roman" w:hAnsi="Times New Roman"/>
          <w:b/>
          <w:bCs/>
          <w:noProof/>
          <w:sz w:val="24"/>
          <w:szCs w:val="24"/>
          <w:lang w:val="en-US"/>
        </w:rPr>
        <w:t>Teaching and Teacher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25, n. 3, p. 518–524, 2009 a. Disponível em: http://dx.doi.org/10.1016/j.tate.2008.12.006</w:t>
      </w:r>
    </w:p>
    <w:p w14:paraId="0ABAA04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SKAALVIK, Einar M.; SKAALVIK, Sidsel. Does school context matter? Relations with teacher burnout and job satisfaction. </w:t>
      </w:r>
      <w:r w:rsidRPr="009634E7">
        <w:rPr>
          <w:rFonts w:ascii="Times New Roman" w:hAnsi="Times New Roman"/>
          <w:b/>
          <w:bCs/>
          <w:noProof/>
          <w:sz w:val="24"/>
          <w:szCs w:val="24"/>
          <w:lang w:val="en-US"/>
        </w:rPr>
        <w:t>Teaching and Teacher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25, n. 3, p. </w:t>
      </w:r>
      <w:r w:rsidRPr="009634E7">
        <w:rPr>
          <w:rFonts w:ascii="Times New Roman" w:hAnsi="Times New Roman"/>
          <w:noProof/>
          <w:sz w:val="24"/>
          <w:szCs w:val="24"/>
          <w:lang w:val="en-US"/>
        </w:rPr>
        <w:lastRenderedPageBreak/>
        <w:t xml:space="preserve">518–524, 2009 b. </w:t>
      </w:r>
    </w:p>
    <w:p w14:paraId="34A323BA"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E26398">
        <w:rPr>
          <w:rFonts w:ascii="Times New Roman" w:hAnsi="Times New Roman"/>
          <w:noProof/>
          <w:sz w:val="24"/>
          <w:szCs w:val="24"/>
        </w:rPr>
        <w:t xml:space="preserve">SLOTEGRAAF, Rebecca J.; ATUAHENE-GIMA, Kwaku. </w:t>
      </w:r>
      <w:r w:rsidRPr="009634E7">
        <w:rPr>
          <w:rFonts w:ascii="Times New Roman" w:hAnsi="Times New Roman"/>
          <w:noProof/>
          <w:sz w:val="24"/>
          <w:szCs w:val="24"/>
          <w:lang w:val="en-US"/>
        </w:rPr>
        <w:t xml:space="preserve">Product Development Team Stability and New Product Advantage: The Role of Decision-Making Processes. </w:t>
      </w:r>
      <w:r w:rsidRPr="009634E7">
        <w:rPr>
          <w:rFonts w:ascii="Times New Roman" w:hAnsi="Times New Roman"/>
          <w:b/>
          <w:bCs/>
          <w:noProof/>
          <w:sz w:val="24"/>
          <w:szCs w:val="24"/>
          <w:lang w:val="en-US"/>
        </w:rPr>
        <w:t>Journal of Marketing</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75, n. 1, p. 96–108, 2011. </w:t>
      </w:r>
    </w:p>
    <w:p w14:paraId="719E53E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SMEREK, Ryan E.; PETERSON, Marvin. Examining Herzberg’s theory: Improving job satisfaction among non-academic employees at a university. </w:t>
      </w:r>
      <w:r w:rsidRPr="009634E7">
        <w:rPr>
          <w:rFonts w:ascii="Times New Roman" w:hAnsi="Times New Roman"/>
          <w:b/>
          <w:bCs/>
          <w:noProof/>
          <w:sz w:val="24"/>
          <w:szCs w:val="24"/>
          <w:lang w:val="en-US"/>
        </w:rPr>
        <w:t>Research in Higher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48, n. 2, p. 229–250, 2007. </w:t>
      </w:r>
    </w:p>
    <w:p w14:paraId="6206EEF5"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SNELL, Michael J. Solving the Problems of Groupthink in Health Care Facilities through the Application of Practical Originality. </w:t>
      </w:r>
      <w:r w:rsidRPr="009634E7">
        <w:rPr>
          <w:rFonts w:ascii="Times New Roman" w:hAnsi="Times New Roman"/>
          <w:b/>
          <w:bCs/>
          <w:noProof/>
          <w:sz w:val="24"/>
          <w:szCs w:val="24"/>
          <w:lang w:val="en-US"/>
        </w:rPr>
        <w:t>Global Management Journal</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 n. 2, 2010. </w:t>
      </w:r>
    </w:p>
    <w:p w14:paraId="3F0A260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SONNETAG, Sabine; BRODBECK, Felix C.; JRT, Dt. Stressor-burnout Stressor-burnout relationship in software development teams development. </w:t>
      </w:r>
      <w:r w:rsidRPr="009634E7">
        <w:rPr>
          <w:rFonts w:ascii="Times New Roman" w:hAnsi="Times New Roman"/>
          <w:b/>
          <w:bCs/>
          <w:noProof/>
          <w:sz w:val="24"/>
          <w:szCs w:val="24"/>
          <w:lang w:val="en-US"/>
        </w:rPr>
        <w:t>Journal of Occupational and Organizational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67, p. 327–341, 1994. </w:t>
      </w:r>
    </w:p>
    <w:p w14:paraId="0361285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634E7">
        <w:rPr>
          <w:rFonts w:ascii="Times New Roman" w:hAnsi="Times New Roman"/>
          <w:b/>
          <w:bCs/>
          <w:noProof/>
          <w:sz w:val="24"/>
          <w:szCs w:val="24"/>
          <w:lang w:val="en-US"/>
        </w:rPr>
        <w:t>Journal of Retailing and Consumer Services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30, p. 20–32, 2016. Disponível em: http://dx.doi.org/10.1016/j.jretconser.2015.12.003</w:t>
      </w:r>
    </w:p>
    <w:p w14:paraId="415576FC"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E26398">
        <w:rPr>
          <w:rFonts w:ascii="Times New Roman" w:hAnsi="Times New Roman"/>
          <w:i/>
          <w:iCs/>
          <w:noProof/>
          <w:sz w:val="24"/>
          <w:szCs w:val="24"/>
        </w:rPr>
        <w:t>[S. l.]</w:t>
      </w:r>
      <w:r w:rsidRPr="00E26398">
        <w:rPr>
          <w:rFonts w:ascii="Times New Roman" w:hAnsi="Times New Roman"/>
          <w:noProof/>
          <w:sz w:val="24"/>
          <w:szCs w:val="24"/>
        </w:rPr>
        <w:t>, v. 80, n. 3, p. 217–222, 2003. Disponível em: https://www.rotman-baycrest.on.ca/files/publicationmodule/@random45f5724eba2f8/JPersAssess03_80_217_222.pdf</w:t>
      </w:r>
    </w:p>
    <w:p w14:paraId="06C2722C"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SWIDER, Brian W.; ZIMMERMAN, Ryan D. Born to burnout: A meta-analytic path model of personality, job burnout, and work outcomes. </w:t>
      </w:r>
      <w:r w:rsidRPr="009634E7">
        <w:rPr>
          <w:rFonts w:ascii="Times New Roman" w:hAnsi="Times New Roman"/>
          <w:b/>
          <w:bCs/>
          <w:noProof/>
          <w:sz w:val="24"/>
          <w:szCs w:val="24"/>
          <w:lang w:val="en-US"/>
        </w:rPr>
        <w:t>Journal of Vocational Behavior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76, n. 3, p. 487–506, 2010. Disponível em: http://dx.doi.org/10.1016/j.jvb.2010.01.003</w:t>
      </w:r>
    </w:p>
    <w:p w14:paraId="6CA2C68B"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TABER, Keith S. The Use of Cronbach’s Alpha When Developing and Reporting Research Instruments in Science Education. </w:t>
      </w:r>
      <w:r w:rsidRPr="009634E7">
        <w:rPr>
          <w:rFonts w:ascii="Times New Roman" w:hAnsi="Times New Roman"/>
          <w:b/>
          <w:bCs/>
          <w:noProof/>
          <w:sz w:val="24"/>
          <w:szCs w:val="24"/>
          <w:lang w:val="en-US"/>
        </w:rPr>
        <w:t>Research in Science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48, n. 6, p. 1273–1296, 2018. </w:t>
      </w:r>
    </w:p>
    <w:p w14:paraId="3BA7A40E"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84, n. 2, p. 200, 1999. </w:t>
      </w:r>
    </w:p>
    <w:p w14:paraId="294D73B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2010, </w:t>
      </w:r>
      <w:r w:rsidRPr="009634E7">
        <w:rPr>
          <w:rFonts w:ascii="Times New Roman" w:hAnsi="Times New Roman"/>
          <w:b/>
          <w:bCs/>
          <w:noProof/>
          <w:sz w:val="24"/>
          <w:szCs w:val="24"/>
          <w:lang w:val="en-US"/>
        </w:rPr>
        <w:t>Proceedings of the 43rd Hawaii International Conference on System Sciences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p. 1–10.</w:t>
      </w:r>
    </w:p>
    <w:p w14:paraId="1B5E24E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TING, Yuan. Determinants of job satisfaction of Federal GOvernment employees. </w:t>
      </w:r>
      <w:r w:rsidRPr="009634E7">
        <w:rPr>
          <w:rFonts w:ascii="Times New Roman" w:hAnsi="Times New Roman"/>
          <w:b/>
          <w:bCs/>
          <w:noProof/>
          <w:sz w:val="24"/>
          <w:szCs w:val="24"/>
          <w:lang w:val="en-US"/>
        </w:rPr>
        <w:t>Personnel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26, n. 3, p. 343–358, 1997. </w:t>
      </w:r>
    </w:p>
    <w:p w14:paraId="05B991F3" w14:textId="77777777" w:rsidR="00E26398" w:rsidRPr="00E26398" w:rsidRDefault="00E26398" w:rsidP="00E26398">
      <w:pPr>
        <w:widowControl w:val="0"/>
        <w:autoSpaceDE w:val="0"/>
        <w:autoSpaceDN w:val="0"/>
        <w:adjustRightInd w:val="0"/>
        <w:rPr>
          <w:rFonts w:ascii="Times New Roman" w:hAnsi="Times New Roman"/>
          <w:noProof/>
          <w:sz w:val="24"/>
          <w:szCs w:val="24"/>
        </w:rPr>
      </w:pPr>
      <w:r w:rsidRPr="009634E7">
        <w:rPr>
          <w:rFonts w:ascii="Times New Roman" w:hAnsi="Times New Roman"/>
          <w:noProof/>
          <w:sz w:val="24"/>
          <w:szCs w:val="24"/>
          <w:lang w:val="en-US"/>
        </w:rPr>
        <w:t xml:space="preserve">TOPPINEN-TANNER, Salla. </w:t>
      </w:r>
      <w:r w:rsidRPr="009634E7">
        <w:rPr>
          <w:rFonts w:ascii="Times New Roman" w:hAnsi="Times New Roman"/>
          <w:b/>
          <w:bCs/>
          <w:noProof/>
          <w:sz w:val="24"/>
          <w:szCs w:val="24"/>
          <w:lang w:val="en-US"/>
        </w:rPr>
        <w:t>Process of burnout: structure, antecedents, and consequences</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v. 34</w:t>
      </w:r>
      <w:r w:rsidRPr="00E26398">
        <w:rPr>
          <w:rFonts w:ascii="Times New Roman" w:hAnsi="Times New Roman"/>
          <w:i/>
          <w:iCs/>
          <w:noProof/>
          <w:sz w:val="24"/>
          <w:szCs w:val="24"/>
        </w:rPr>
        <w:t>E-book</w:t>
      </w:r>
      <w:r w:rsidRPr="00E26398">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3B20D25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VAN GRIETHUIJSEN, Ralf A. L. F.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Global patterns in students’ views of science and interest in science. </w:t>
      </w:r>
      <w:r w:rsidRPr="009634E7">
        <w:rPr>
          <w:rFonts w:ascii="Times New Roman" w:hAnsi="Times New Roman"/>
          <w:b/>
          <w:bCs/>
          <w:noProof/>
          <w:sz w:val="24"/>
          <w:szCs w:val="24"/>
          <w:lang w:val="en-US"/>
        </w:rPr>
        <w:t>Research in Science Education</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45, n. 4, p. 581–603, 2015. </w:t>
      </w:r>
    </w:p>
    <w:p w14:paraId="753172B8"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lastRenderedPageBreak/>
        <w:t xml:space="preserve">WANG, Xiaofeng; CONBOY, Kieran. UNDERSTANDING AGILITY IN SOFTWARE DEVELOPMENT FROM A COMPLEX ADAPTIVE SYSTEMS PERSPECTIVE.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2006, </w:t>
      </w:r>
      <w:r w:rsidRPr="009634E7">
        <w:rPr>
          <w:rFonts w:ascii="Times New Roman" w:hAnsi="Times New Roman"/>
          <w:b/>
          <w:bCs/>
          <w:noProof/>
          <w:sz w:val="24"/>
          <w:szCs w:val="24"/>
          <w:lang w:val="en-US"/>
        </w:rPr>
        <w:t>17th European Conference on Information Systems</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 s. n.]</w:t>
      </w:r>
      <w:r w:rsidRPr="009634E7">
        <w:rPr>
          <w:rFonts w:ascii="Times New Roman" w:hAnsi="Times New Roman"/>
          <w:noProof/>
          <w:sz w:val="24"/>
          <w:szCs w:val="24"/>
          <w:lang w:val="en-US"/>
        </w:rPr>
        <w:t xml:space="preserve"> p. 1–13.</w:t>
      </w:r>
    </w:p>
    <w:p w14:paraId="050B025F"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WEIMAR, Emily. The Influence of Teamwork Quality on Software Development Team Performance.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 p. 1–33, 2013. </w:t>
      </w:r>
    </w:p>
    <w:p w14:paraId="12669E01"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1996. </w:t>
      </w:r>
    </w:p>
    <w:p w14:paraId="05C8354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9634E7">
        <w:rPr>
          <w:rFonts w:ascii="Times New Roman" w:hAnsi="Times New Roman"/>
          <w:b/>
          <w:bCs/>
          <w:noProof/>
          <w:sz w:val="24"/>
          <w:szCs w:val="24"/>
          <w:lang w:val="en-US"/>
        </w:rPr>
        <w:t>Journal of applied psychology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71, n. 2, p. 219, 1986. </w:t>
      </w:r>
    </w:p>
    <w:p w14:paraId="6CB09F03"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WILLIAMS, Laurie; COCKBURN, Alistair. Agile software development: it’s about feedback and change. </w:t>
      </w:r>
      <w:r w:rsidRPr="009634E7">
        <w:rPr>
          <w:rFonts w:ascii="Times New Roman" w:hAnsi="Times New Roman"/>
          <w:b/>
          <w:bCs/>
          <w:noProof/>
          <w:sz w:val="24"/>
          <w:szCs w:val="24"/>
          <w:lang w:val="en-US"/>
        </w:rPr>
        <w:t>IEEE computer</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36, n. 6, p. 39–43, 2003. </w:t>
      </w:r>
    </w:p>
    <w:p w14:paraId="4ED11519"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WORLEY, Jody A.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Factor Structure of Scores From the Maslach Burnout Inventory. </w:t>
      </w:r>
      <w:r w:rsidRPr="009634E7">
        <w:rPr>
          <w:rFonts w:ascii="Times New Roman" w:hAnsi="Times New Roman"/>
          <w:b/>
          <w:bCs/>
          <w:noProof/>
          <w:sz w:val="24"/>
          <w:szCs w:val="24"/>
          <w:lang w:val="en-US"/>
        </w:rPr>
        <w:t>Educational and Psychological Measurement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68, n. 5, p. 797–823, 2008. </w:t>
      </w:r>
    </w:p>
    <w:p w14:paraId="46234636"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YUAN, Minghui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Antecedents of coordination effectiveness of software developer dyads from interacting teams: An empirical investigation. </w:t>
      </w:r>
      <w:r w:rsidRPr="009634E7">
        <w:rPr>
          <w:rFonts w:ascii="Times New Roman" w:hAnsi="Times New Roman"/>
          <w:b/>
          <w:bCs/>
          <w:noProof/>
          <w:sz w:val="24"/>
          <w:szCs w:val="24"/>
          <w:lang w:val="en-US"/>
        </w:rPr>
        <w:t>IEEE Transactions on Engineering Management</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56, n. 3, p. 494–507, 2009. </w:t>
      </w:r>
    </w:p>
    <w:p w14:paraId="52494F32"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n. April, 2017. </w:t>
      </w:r>
    </w:p>
    <w:p w14:paraId="6170193D"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ZEDECK, Sheldon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Affective response to work and quality of family life: Employee and spouse perspectives. </w:t>
      </w:r>
      <w:r w:rsidRPr="009634E7">
        <w:rPr>
          <w:rFonts w:ascii="Times New Roman" w:hAnsi="Times New Roman"/>
          <w:b/>
          <w:bCs/>
          <w:noProof/>
          <w:sz w:val="24"/>
          <w:szCs w:val="24"/>
          <w:lang w:val="en-US"/>
        </w:rPr>
        <w:t>Journal of Social Behavior &amp; Personality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24851E77" w14:textId="77777777" w:rsidR="00E26398" w:rsidRPr="009634E7" w:rsidRDefault="00E26398" w:rsidP="00E26398">
      <w:pPr>
        <w:widowControl w:val="0"/>
        <w:autoSpaceDE w:val="0"/>
        <w:autoSpaceDN w:val="0"/>
        <w:adjustRightInd w:val="0"/>
        <w:rPr>
          <w:rFonts w:ascii="Times New Roman" w:hAnsi="Times New Roman"/>
          <w:noProof/>
          <w:sz w:val="24"/>
          <w:szCs w:val="24"/>
          <w:lang w:val="en-US"/>
        </w:rPr>
      </w:pPr>
      <w:r w:rsidRPr="009634E7">
        <w:rPr>
          <w:rFonts w:ascii="Times New Roman" w:hAnsi="Times New Roman"/>
          <w:noProof/>
          <w:sz w:val="24"/>
          <w:szCs w:val="24"/>
          <w:lang w:val="en-US"/>
        </w:rPr>
        <w:t xml:space="preserve">ZEDECK, Sheldon </w:t>
      </w:r>
      <w:r w:rsidRPr="009634E7">
        <w:rPr>
          <w:rFonts w:ascii="Times New Roman" w:hAnsi="Times New Roman"/>
          <w:i/>
          <w:iCs/>
          <w:noProof/>
          <w:sz w:val="24"/>
          <w:szCs w:val="24"/>
          <w:lang w:val="en-US"/>
        </w:rPr>
        <w:t>et al.</w:t>
      </w:r>
      <w:r w:rsidRPr="009634E7">
        <w:rPr>
          <w:rFonts w:ascii="Times New Roman" w:hAnsi="Times New Roman"/>
          <w:noProof/>
          <w:sz w:val="24"/>
          <w:szCs w:val="24"/>
          <w:lang w:val="en-US"/>
        </w:rPr>
        <w:t xml:space="preserve"> Affective response to work and quality of family life: Employee and spouse perspectives. </w:t>
      </w:r>
      <w:r w:rsidRPr="009634E7">
        <w:rPr>
          <w:rFonts w:ascii="Times New Roman" w:hAnsi="Times New Roman"/>
          <w:b/>
          <w:bCs/>
          <w:noProof/>
          <w:sz w:val="24"/>
          <w:szCs w:val="24"/>
          <w:lang w:val="en-US"/>
        </w:rPr>
        <w:t>Journal of Social Behavior &amp; Personality</w:t>
      </w:r>
      <w:r w:rsidRPr="009634E7">
        <w:rPr>
          <w:rFonts w:ascii="Times New Roman" w:hAnsi="Times New Roman"/>
          <w:noProof/>
          <w:sz w:val="24"/>
          <w:szCs w:val="24"/>
          <w:lang w:val="en-US"/>
        </w:rPr>
        <w:t xml:space="preserve">, </w:t>
      </w:r>
      <w:r w:rsidRPr="009634E7">
        <w:rPr>
          <w:rFonts w:ascii="Times New Roman" w:hAnsi="Times New Roman"/>
          <w:i/>
          <w:iCs/>
          <w:noProof/>
          <w:sz w:val="24"/>
          <w:szCs w:val="24"/>
          <w:lang w:val="en-US"/>
        </w:rPr>
        <w:t>[S. l.]</w:t>
      </w:r>
      <w:r w:rsidRPr="009634E7">
        <w:rPr>
          <w:rFonts w:ascii="Times New Roman" w:hAnsi="Times New Roman"/>
          <w:noProof/>
          <w:sz w:val="24"/>
          <w:szCs w:val="24"/>
          <w:lang w:val="en-US"/>
        </w:rPr>
        <w:t xml:space="preserve">, v. 3, n. 4, p. 135–157, 1988 b. </w:t>
      </w:r>
    </w:p>
    <w:p w14:paraId="21EE84E3" w14:textId="77777777" w:rsidR="00E26398" w:rsidRPr="00E26398" w:rsidRDefault="00E26398" w:rsidP="00E26398">
      <w:pPr>
        <w:widowControl w:val="0"/>
        <w:autoSpaceDE w:val="0"/>
        <w:autoSpaceDN w:val="0"/>
        <w:adjustRightInd w:val="0"/>
        <w:rPr>
          <w:rFonts w:ascii="Times New Roman" w:hAnsi="Times New Roman"/>
          <w:noProof/>
          <w:sz w:val="24"/>
        </w:rPr>
      </w:pPr>
      <w:r w:rsidRPr="009634E7">
        <w:rPr>
          <w:rFonts w:ascii="Times New Roman" w:hAnsi="Times New Roman"/>
          <w:noProof/>
          <w:sz w:val="24"/>
          <w:szCs w:val="24"/>
          <w:lang w:val="en-US"/>
        </w:rPr>
        <w:t xml:space="preserve">ZOWGHI, Didar; NURMULIANI, N. A Study of the Impact of Requirements Volatility on Software Project Performance. </w:t>
      </w:r>
      <w:r w:rsidRPr="009634E7">
        <w:rPr>
          <w:rFonts w:ascii="Times New Roman" w:hAnsi="Times New Roman"/>
          <w:i/>
          <w:iCs/>
          <w:noProof/>
          <w:sz w:val="24"/>
          <w:szCs w:val="24"/>
          <w:lang w:val="en-US"/>
        </w:rPr>
        <w:t>In</w:t>
      </w:r>
      <w:r w:rsidRPr="009634E7">
        <w:rPr>
          <w:rFonts w:ascii="Times New Roman" w:hAnsi="Times New Roman"/>
          <w:noProof/>
          <w:sz w:val="24"/>
          <w:szCs w:val="24"/>
          <w:lang w:val="en-US"/>
        </w:rPr>
        <w:t xml:space="preserve">:  2002, </w:t>
      </w:r>
      <w:r w:rsidRPr="009634E7">
        <w:rPr>
          <w:rFonts w:ascii="Times New Roman" w:hAnsi="Times New Roman"/>
          <w:b/>
          <w:bCs/>
          <w:noProof/>
          <w:sz w:val="24"/>
          <w:szCs w:val="24"/>
          <w:lang w:val="en-US"/>
        </w:rPr>
        <w:t>Proceedings of the Ninth Asia-Pacific Software Engineering Conference</w:t>
      </w:r>
      <w:r w:rsidRPr="009634E7">
        <w:rPr>
          <w:rFonts w:ascii="Times New Roman" w:hAnsi="Times New Roman"/>
          <w:noProof/>
          <w:sz w:val="24"/>
          <w:szCs w:val="24"/>
          <w:lang w:val="en-US"/>
        </w:rPr>
        <w:t xml:space="preserve">. </w:t>
      </w:r>
      <w:r w:rsidRPr="00E26398">
        <w:rPr>
          <w:rFonts w:ascii="Times New Roman" w:hAnsi="Times New Roman"/>
          <w:i/>
          <w:iCs/>
          <w:noProof/>
          <w:sz w:val="24"/>
          <w:szCs w:val="24"/>
        </w:rPr>
        <w:t>[S. l.: s. n.]</w:t>
      </w:r>
      <w:r w:rsidRPr="00E26398">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6" w:name="_Ref38880114"/>
      <w:bookmarkStart w:id="287" w:name="_Ref38959649"/>
      <w:bookmarkStart w:id="288"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6"/>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9" w:name="_Hlk19616188"/>
      <w:bookmarkEnd w:id="287"/>
    </w:p>
    <w:p w14:paraId="646EFF2C" w14:textId="77777777" w:rsidR="005340F0" w:rsidRDefault="005340F0" w:rsidP="005340F0"/>
    <w:p w14:paraId="1140180C" w14:textId="77777777" w:rsidR="005340F0" w:rsidRPr="005340F0" w:rsidRDefault="005340F0" w:rsidP="005340F0">
      <w:r>
        <w:t xml:space="preserve">Observação: Itens em negrito retirados da análise por problemas </w:t>
      </w:r>
      <w:r w:rsidR="007D1B68">
        <w:t>nas cargas fatoriais.</w:t>
      </w:r>
    </w:p>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976837"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976837"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976837"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976837"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976837"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976837"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976837"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976837"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976837"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976837"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976837"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976837"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976837"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976837"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976837"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976837"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976837"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976837"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976837"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8"/>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90" w:name="_Ref38880154"/>
      <w:bookmarkStart w:id="291"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proofErr w:type="spellStart"/>
      <w:r w:rsidR="0049511C">
        <w:rPr>
          <w:noProof/>
          <w:sz w:val="44"/>
          <w:szCs w:val="44"/>
        </w:rPr>
        <w:t>B</w:t>
      </w:r>
      <w:r w:rsidR="002D2806" w:rsidRPr="006B218A">
        <w:rPr>
          <w:sz w:val="44"/>
          <w:szCs w:val="44"/>
        </w:rPr>
        <w:fldChar w:fldCharType="end"/>
      </w:r>
      <w:bookmarkEnd w:id="290"/>
      <w:r w:rsidR="00FD272D">
        <w:rPr>
          <w:sz w:val="40"/>
          <w:szCs w:val="40"/>
        </w:rPr>
        <w:t>Escala</w:t>
      </w:r>
      <w:proofErr w:type="spellEnd"/>
      <w:r w:rsidRPr="006B218A">
        <w:rPr>
          <w:sz w:val="44"/>
          <w:szCs w:val="44"/>
        </w:rPr>
        <w:t xml:space="preserve"> de burnout</w:t>
      </w:r>
      <w:bookmarkEnd w:id="291"/>
    </w:p>
    <w:p w14:paraId="3DF9D968" w14:textId="77777777" w:rsidR="007D1B68" w:rsidRPr="005340F0" w:rsidRDefault="007D1B68" w:rsidP="007D1B68">
      <w:r>
        <w:t>Observação: Itens em negrito retirados da análise por problemas nas cargas fatoriais.</w:t>
      </w:r>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9"/>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lastRenderedPageBreak/>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2" w:name="_Ref38880176"/>
      <w:bookmarkStart w:id="293"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2"/>
      <w:r w:rsidRPr="00D959BF">
        <w:rPr>
          <w:sz w:val="40"/>
          <w:szCs w:val="40"/>
        </w:rPr>
        <w:t xml:space="preserve"> - </w:t>
      </w:r>
      <w:r w:rsidR="00FD272D">
        <w:rPr>
          <w:sz w:val="40"/>
          <w:szCs w:val="40"/>
        </w:rPr>
        <w:t xml:space="preserve">Escala </w:t>
      </w:r>
      <w:r w:rsidRPr="00D959BF">
        <w:rPr>
          <w:sz w:val="40"/>
          <w:szCs w:val="40"/>
        </w:rPr>
        <w:t>de Instabilidade do projeto</w:t>
      </w:r>
      <w:bookmarkEnd w:id="293"/>
    </w:p>
    <w:p w14:paraId="48513561" w14:textId="77777777" w:rsidR="007D1B68" w:rsidRDefault="007D1B68" w:rsidP="007D1B68"/>
    <w:p w14:paraId="6E79A174" w14:textId="77777777" w:rsidR="007D1B68" w:rsidRPr="007D1B68" w:rsidRDefault="007D1B68" w:rsidP="007D1B68">
      <w:r>
        <w:t>Observação: Itens em negrito retirados da análise por problemas nas cargas fatoriais.</w:t>
      </w:r>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4"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4"/>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5"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5"/>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6"/>
      <w:footerReference w:type="default" r:id="rId27"/>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BDA9F8" w14:textId="77777777" w:rsidR="002F0F41" w:rsidRDefault="002F0F41" w:rsidP="006C4B32">
      <w:r>
        <w:separator/>
      </w:r>
    </w:p>
    <w:p w14:paraId="202E7273" w14:textId="77777777" w:rsidR="002F0F41" w:rsidRDefault="002F0F41" w:rsidP="006C4B32"/>
    <w:p w14:paraId="30E97A39" w14:textId="77777777" w:rsidR="002F0F41" w:rsidRDefault="002F0F41" w:rsidP="006C4B32"/>
    <w:p w14:paraId="0802AB63" w14:textId="77777777" w:rsidR="002F0F41" w:rsidRDefault="002F0F41" w:rsidP="006C4B32"/>
    <w:p w14:paraId="69759DCC" w14:textId="77777777" w:rsidR="002F0F41" w:rsidRDefault="002F0F41" w:rsidP="006C4B32"/>
    <w:p w14:paraId="60339B16" w14:textId="77777777" w:rsidR="002F0F41" w:rsidRDefault="002F0F41" w:rsidP="006C4B32"/>
    <w:p w14:paraId="36D17E20" w14:textId="77777777" w:rsidR="002F0F41" w:rsidRDefault="002F0F41" w:rsidP="006C4B32"/>
    <w:p w14:paraId="1DE05104" w14:textId="77777777" w:rsidR="002F0F41" w:rsidRDefault="002F0F41" w:rsidP="006C4B32"/>
    <w:p w14:paraId="4190D38E" w14:textId="77777777" w:rsidR="002F0F41" w:rsidRDefault="002F0F41" w:rsidP="006C4B32"/>
    <w:p w14:paraId="6C10C4E7" w14:textId="77777777" w:rsidR="002F0F41" w:rsidRDefault="002F0F41" w:rsidP="006C4B32"/>
    <w:p w14:paraId="5A5EB559" w14:textId="77777777" w:rsidR="002F0F41" w:rsidRDefault="002F0F41" w:rsidP="006C4B32"/>
    <w:p w14:paraId="7E5FF2AB" w14:textId="77777777" w:rsidR="002F0F41" w:rsidRDefault="002F0F41" w:rsidP="006C4B32"/>
    <w:p w14:paraId="41ED7412" w14:textId="77777777" w:rsidR="002F0F41" w:rsidRDefault="002F0F41" w:rsidP="006C4B32"/>
    <w:p w14:paraId="4D8AAA62" w14:textId="77777777" w:rsidR="002F0F41" w:rsidRDefault="002F0F41" w:rsidP="006C4B32"/>
    <w:p w14:paraId="5BB75541" w14:textId="77777777" w:rsidR="002F0F41" w:rsidRDefault="002F0F41" w:rsidP="006C4B32"/>
    <w:p w14:paraId="234E8EC8" w14:textId="77777777" w:rsidR="002F0F41" w:rsidRDefault="002F0F41" w:rsidP="006C4B32"/>
    <w:p w14:paraId="17C86547" w14:textId="77777777" w:rsidR="002F0F41" w:rsidRDefault="002F0F41" w:rsidP="006C4B32"/>
    <w:p w14:paraId="7DE2075E" w14:textId="77777777" w:rsidR="002F0F41" w:rsidRDefault="002F0F41" w:rsidP="006C4B32"/>
    <w:p w14:paraId="6341924A" w14:textId="77777777" w:rsidR="002F0F41" w:rsidRDefault="002F0F41" w:rsidP="006C4B32"/>
    <w:p w14:paraId="65960582" w14:textId="77777777" w:rsidR="002F0F41" w:rsidRDefault="002F0F41" w:rsidP="006C4B32"/>
    <w:p w14:paraId="475E4A41" w14:textId="77777777" w:rsidR="002F0F41" w:rsidRDefault="002F0F41" w:rsidP="006C4B32"/>
    <w:p w14:paraId="07538D63" w14:textId="77777777" w:rsidR="002F0F41" w:rsidRDefault="002F0F41" w:rsidP="006C4B32"/>
    <w:p w14:paraId="2B63C66A" w14:textId="77777777" w:rsidR="002F0F41" w:rsidRDefault="002F0F41" w:rsidP="006C4B32"/>
    <w:p w14:paraId="2DBF93DF" w14:textId="77777777" w:rsidR="002F0F41" w:rsidRDefault="002F0F41" w:rsidP="006C4B32"/>
    <w:p w14:paraId="299890CE" w14:textId="77777777" w:rsidR="002F0F41" w:rsidRDefault="002F0F41" w:rsidP="006C4B32"/>
    <w:p w14:paraId="5CF7EA8D" w14:textId="77777777" w:rsidR="002F0F41" w:rsidRDefault="002F0F41" w:rsidP="006C4B32"/>
    <w:p w14:paraId="2DEE1A83" w14:textId="77777777" w:rsidR="002F0F41" w:rsidRDefault="002F0F41" w:rsidP="006C4B32"/>
    <w:p w14:paraId="227BCDA9" w14:textId="77777777" w:rsidR="002F0F41" w:rsidRDefault="002F0F41" w:rsidP="006C4B32"/>
    <w:p w14:paraId="028D9D79" w14:textId="77777777" w:rsidR="002F0F41" w:rsidRDefault="002F0F41" w:rsidP="006C4B32"/>
    <w:p w14:paraId="0DDECC9A" w14:textId="77777777" w:rsidR="002F0F41" w:rsidRDefault="002F0F41" w:rsidP="006C4B32"/>
    <w:p w14:paraId="375BF8C7" w14:textId="77777777" w:rsidR="002F0F41" w:rsidRDefault="002F0F41" w:rsidP="006C4B32"/>
    <w:p w14:paraId="5E63CA0D" w14:textId="77777777" w:rsidR="002F0F41" w:rsidRDefault="002F0F41" w:rsidP="006C4B32"/>
    <w:p w14:paraId="354B33CF" w14:textId="77777777" w:rsidR="002F0F41" w:rsidRDefault="002F0F41" w:rsidP="006C4B32"/>
    <w:p w14:paraId="210F52EF" w14:textId="77777777" w:rsidR="002F0F41" w:rsidRDefault="002F0F41" w:rsidP="006C4B32"/>
    <w:p w14:paraId="63ED6048" w14:textId="77777777" w:rsidR="002F0F41" w:rsidRDefault="002F0F41" w:rsidP="006C4B32"/>
  </w:endnote>
  <w:endnote w:type="continuationSeparator" w:id="0">
    <w:p w14:paraId="4C6C2617" w14:textId="77777777" w:rsidR="002F0F41" w:rsidRDefault="002F0F41" w:rsidP="006C4B32">
      <w:r>
        <w:continuationSeparator/>
      </w:r>
    </w:p>
    <w:p w14:paraId="6BFE1BC4" w14:textId="77777777" w:rsidR="002F0F41" w:rsidRDefault="002F0F41" w:rsidP="006C4B32"/>
    <w:p w14:paraId="0E7C1F20" w14:textId="77777777" w:rsidR="002F0F41" w:rsidRDefault="002F0F41" w:rsidP="006C4B32"/>
    <w:p w14:paraId="4AC2B7E9" w14:textId="77777777" w:rsidR="002F0F41" w:rsidRDefault="002F0F41" w:rsidP="006C4B32"/>
    <w:p w14:paraId="2B1642B5" w14:textId="77777777" w:rsidR="002F0F41" w:rsidRDefault="002F0F41" w:rsidP="006C4B32"/>
    <w:p w14:paraId="1009E429" w14:textId="77777777" w:rsidR="002F0F41" w:rsidRDefault="002F0F41" w:rsidP="006C4B32"/>
    <w:p w14:paraId="6682BA88" w14:textId="77777777" w:rsidR="002F0F41" w:rsidRDefault="002F0F41" w:rsidP="006C4B32"/>
    <w:p w14:paraId="403AD1BE" w14:textId="77777777" w:rsidR="002F0F41" w:rsidRDefault="002F0F41" w:rsidP="006C4B32"/>
    <w:p w14:paraId="2B8D33CD" w14:textId="77777777" w:rsidR="002F0F41" w:rsidRDefault="002F0F41" w:rsidP="006C4B32"/>
    <w:p w14:paraId="630907C7" w14:textId="77777777" w:rsidR="002F0F41" w:rsidRDefault="002F0F41" w:rsidP="006C4B32"/>
    <w:p w14:paraId="6C7C41FF" w14:textId="77777777" w:rsidR="002F0F41" w:rsidRDefault="002F0F41" w:rsidP="006C4B32"/>
    <w:p w14:paraId="75FCB245" w14:textId="77777777" w:rsidR="002F0F41" w:rsidRDefault="002F0F41" w:rsidP="006C4B32"/>
    <w:p w14:paraId="7A4FEAC9" w14:textId="77777777" w:rsidR="002F0F41" w:rsidRDefault="002F0F41" w:rsidP="006C4B32"/>
    <w:p w14:paraId="66EF2C9C" w14:textId="77777777" w:rsidR="002F0F41" w:rsidRDefault="002F0F41" w:rsidP="006C4B32"/>
    <w:p w14:paraId="008F45CD" w14:textId="77777777" w:rsidR="002F0F41" w:rsidRDefault="002F0F41" w:rsidP="006C4B32"/>
    <w:p w14:paraId="137576E2" w14:textId="77777777" w:rsidR="002F0F41" w:rsidRDefault="002F0F41" w:rsidP="006C4B32"/>
    <w:p w14:paraId="1C5E726E" w14:textId="77777777" w:rsidR="002F0F41" w:rsidRDefault="002F0F41" w:rsidP="006C4B32"/>
    <w:p w14:paraId="6E589906" w14:textId="77777777" w:rsidR="002F0F41" w:rsidRDefault="002F0F41" w:rsidP="006C4B32"/>
    <w:p w14:paraId="57F36012" w14:textId="77777777" w:rsidR="002F0F41" w:rsidRDefault="002F0F41" w:rsidP="006C4B32"/>
    <w:p w14:paraId="2EB96F87" w14:textId="77777777" w:rsidR="002F0F41" w:rsidRDefault="002F0F41" w:rsidP="006C4B32"/>
    <w:p w14:paraId="1AF8517B" w14:textId="77777777" w:rsidR="002F0F41" w:rsidRDefault="002F0F41" w:rsidP="006C4B32"/>
    <w:p w14:paraId="435AA171" w14:textId="77777777" w:rsidR="002F0F41" w:rsidRDefault="002F0F41" w:rsidP="006C4B32"/>
    <w:p w14:paraId="06F04A04" w14:textId="77777777" w:rsidR="002F0F41" w:rsidRDefault="002F0F41" w:rsidP="006C4B32"/>
    <w:p w14:paraId="4B542663" w14:textId="77777777" w:rsidR="002F0F41" w:rsidRDefault="002F0F41" w:rsidP="006C4B32"/>
    <w:p w14:paraId="765180DF" w14:textId="77777777" w:rsidR="002F0F41" w:rsidRDefault="002F0F41" w:rsidP="006C4B32"/>
    <w:p w14:paraId="2FC9F435" w14:textId="77777777" w:rsidR="002F0F41" w:rsidRDefault="002F0F41" w:rsidP="006C4B32"/>
    <w:p w14:paraId="71AA5F35" w14:textId="77777777" w:rsidR="002F0F41" w:rsidRDefault="002F0F41" w:rsidP="006C4B32"/>
    <w:p w14:paraId="301358CF" w14:textId="77777777" w:rsidR="002F0F41" w:rsidRDefault="002F0F41" w:rsidP="006C4B32"/>
    <w:p w14:paraId="7142CE0B" w14:textId="77777777" w:rsidR="002F0F41" w:rsidRDefault="002F0F41" w:rsidP="006C4B32"/>
    <w:p w14:paraId="2AE77BD3" w14:textId="77777777" w:rsidR="002F0F41" w:rsidRDefault="002F0F41" w:rsidP="006C4B32"/>
    <w:p w14:paraId="0D862300" w14:textId="77777777" w:rsidR="002F0F41" w:rsidRDefault="002F0F41" w:rsidP="006C4B32"/>
    <w:p w14:paraId="6DF96634" w14:textId="77777777" w:rsidR="002F0F41" w:rsidRDefault="002F0F41" w:rsidP="006C4B32"/>
    <w:p w14:paraId="13D2C35E" w14:textId="77777777" w:rsidR="002F0F41" w:rsidRDefault="002F0F41" w:rsidP="006C4B32"/>
    <w:p w14:paraId="179DA4F9" w14:textId="77777777" w:rsidR="002F0F41" w:rsidRDefault="002F0F41" w:rsidP="006C4B32"/>
    <w:p w14:paraId="15CEA44D" w14:textId="77777777" w:rsidR="002F0F41" w:rsidRDefault="002F0F41"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D8664C" w:rsidRDefault="00D8664C"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D8664C" w:rsidRDefault="00D8664C"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8303E5" w14:textId="77777777" w:rsidR="002F0F41" w:rsidRDefault="002F0F41" w:rsidP="00EB641E">
      <w:pPr>
        <w:spacing w:after="0"/>
      </w:pPr>
      <w:r>
        <w:separator/>
      </w:r>
    </w:p>
  </w:footnote>
  <w:footnote w:type="continuationSeparator" w:id="0">
    <w:p w14:paraId="3A7852AF" w14:textId="77777777" w:rsidR="002F0F41" w:rsidRDefault="002F0F41" w:rsidP="006C4B32">
      <w:r>
        <w:continuationSeparator/>
      </w:r>
    </w:p>
  </w:footnote>
  <w:footnote w:type="continuationNotice" w:id="1">
    <w:p w14:paraId="2E1AB497" w14:textId="77777777" w:rsidR="002F0F41" w:rsidRPr="009E5C1B" w:rsidRDefault="002F0F41" w:rsidP="009E5C1B">
      <w:pPr>
        <w:pStyle w:val="Rodap"/>
      </w:pPr>
    </w:p>
  </w:footnote>
  <w:footnote w:id="2">
    <w:p w14:paraId="4FCC7291" w14:textId="77777777" w:rsidR="00D8664C" w:rsidRDefault="00D8664C"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D8664C" w:rsidRDefault="00D866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3D3"/>
    <w:rsid w:val="00D4545C"/>
    <w:rsid w:val="00D46619"/>
    <w:rsid w:val="00D46EBF"/>
    <w:rsid w:val="00D47115"/>
    <w:rsid w:val="00D4716F"/>
    <w:rsid w:val="00D47253"/>
    <w:rsid w:val="00D474EE"/>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glossaryDocument" Target="glossary/document.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Pages>
  <Words>143928</Words>
  <Characters>777217</Characters>
  <Application>Microsoft Office Word</Application>
  <DocSecurity>0</DocSecurity>
  <Lines>6476</Lines>
  <Paragraphs>1838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919307</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21</cp:revision>
  <cp:lastPrinted>2009-10-30T04:46:00Z</cp:lastPrinted>
  <dcterms:created xsi:type="dcterms:W3CDTF">2020-12-27T19:44:00Z</dcterms:created>
  <dcterms:modified xsi:type="dcterms:W3CDTF">2021-01-01T13:36:00Z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