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BF18A6"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BF18A6"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0605414"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BF18A6"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BF18A6">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BF18A6">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BF18A6">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BF18A6">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BF18A6">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BF18A6">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BF18A6">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BF18A6">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BF18A6">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951E1"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951E1"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951E1"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951E1"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951E1"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951E1"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951E1"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951E1"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951E1"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BF18A6">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BF18A6">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BF18A6">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BF18A6">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BF18A6">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BF18A6">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BF18A6">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BF18A6">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BF18A6">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BF18A6">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BF18A6">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BF18A6">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BF18A6">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BF18A6">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BF18A6">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BF18A6">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BF18A6">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BF18A6">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BF18A6">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BF18A6">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BF18A6">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BF18A6">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BF18A6">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BF18A6">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BF18A6">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BF18A6">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BF18A6">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BF18A6">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BF18A6">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BF18A6">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BF18A6">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BF18A6">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BF18A6">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BF18A6">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BF18A6">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BF18A6">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BF18A6">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BF18A6">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BF18A6">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BF18A6">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BF18A6">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BF18A6">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BF18A6">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BF18A6">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BF18A6">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BF18A6">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227D8C6E"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77777777"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p>
    <w:p w14:paraId="32CF6413" w14:textId="77777777" w:rsidR="00A65B15" w:rsidRDefault="000D7B78" w:rsidP="00111276">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5DBD92C"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2006)</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575A5C68"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w:t>
      </w:r>
      <w:commentRangeStart w:id="6"/>
      <w:r w:rsidR="007177D3">
        <w:rPr>
          <w:rFonts w:ascii="Arial" w:hAnsi="Arial" w:cs="Arial"/>
          <w:sz w:val="24"/>
          <w:szCs w:val="24"/>
        </w:rPr>
        <w:t>aprendizado</w:t>
      </w:r>
      <w:commentRangeEnd w:id="6"/>
      <w:r w:rsidR="007177D3">
        <w:rPr>
          <w:rStyle w:val="Refdecomentrio"/>
        </w:rPr>
        <w:commentReference w:id="6"/>
      </w:r>
      <w:r w:rsidR="007177D3">
        <w:rPr>
          <w:rFonts w:ascii="Arial" w:hAnsi="Arial" w:cs="Arial"/>
          <w:sz w:val="24"/>
          <w:szCs w:val="24"/>
        </w:rPr>
        <w:t xml:space="preserve"> </w:t>
      </w:r>
      <w:r w:rsidR="00C8773B">
        <w:rPr>
          <w:rFonts w:ascii="Arial" w:hAnsi="Arial" w:cs="Arial"/>
          <w:sz w:val="24"/>
          <w:szCs w:val="24"/>
        </w:rPr>
        <w:t>entre outros.</w:t>
      </w:r>
    </w:p>
    <w:p w14:paraId="61E87226" w14:textId="2D70181D"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 xml:space="preserve">adequar-se rapidamente </w:t>
      </w:r>
      <w:r w:rsidR="00664434" w:rsidRPr="006A3EDF">
        <w:rPr>
          <w:rFonts w:ascii="Arial" w:hAnsi="Arial" w:cs="Arial"/>
          <w:sz w:val="24"/>
          <w:szCs w:val="24"/>
        </w:rPr>
        <w:lastRenderedPageBreak/>
        <w:t>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53E32FA9"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utilizado buscando mensurar a adaptabilidade dos indivíduos na área, ainda mais em português. Ou seja, a adaptabilidade aparece como um ponto importante para seleção, como um ponto </w:t>
      </w:r>
      <w:r w:rsidR="00BF18A6">
        <w:rPr>
          <w:rFonts w:ascii="Arial" w:hAnsi="Arial" w:cs="Arial"/>
          <w:sz w:val="24"/>
          <w:szCs w:val="24"/>
        </w:rPr>
        <w:t>algo necessário</w:t>
      </w:r>
      <w:r w:rsidR="00D841A6">
        <w:rPr>
          <w:rFonts w:ascii="Arial" w:hAnsi="Arial" w:cs="Arial"/>
          <w:sz w:val="24"/>
          <w:szCs w:val="24"/>
        </w:rPr>
        <w:t xml:space="preserve"> para </w:t>
      </w:r>
      <w:r w:rsidR="00BF18A6">
        <w:rPr>
          <w:rFonts w:ascii="Arial" w:hAnsi="Arial" w:cs="Arial"/>
          <w:sz w:val="24"/>
          <w:szCs w:val="24"/>
        </w:rPr>
        <w:t xml:space="preserve">um bom </w:t>
      </w:r>
      <w:r w:rsidR="00D841A6">
        <w:rPr>
          <w:rFonts w:ascii="Arial" w:hAnsi="Arial" w:cs="Arial"/>
          <w:sz w:val="24"/>
          <w:szCs w:val="24"/>
        </w:rPr>
        <w:t xml:space="preserve">Engenheiro de Software e como algo que as universidades deveriam desenvolver nos egressos, mas não se usa nenhum instrumento que possa mensurar essa adaptação. </w:t>
      </w:r>
    </w:p>
    <w:p w14:paraId="78C72247" w14:textId="27556521" w:rsidR="00C00B3E" w:rsidRPr="00D01DB5" w:rsidRDefault="00C55A7D" w:rsidP="00C55A7D">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641C08" w:rsidRPr="00D01DB5">
        <w:rPr>
          <w:rFonts w:ascii="Arial" w:hAnsi="Arial" w:cs="Arial"/>
          <w:sz w:val="24"/>
          <w:szCs w:val="24"/>
        </w:rPr>
        <w:t xml:space="preserve">investigar a importância da adaptabilidade individual </w:t>
      </w:r>
      <w:r w:rsidR="008C085C" w:rsidRPr="00D01DB5">
        <w:rPr>
          <w:rFonts w:ascii="Arial" w:hAnsi="Arial" w:cs="Arial"/>
          <w:sz w:val="24"/>
          <w:szCs w:val="24"/>
        </w:rPr>
        <w:t xml:space="preserve">no </w:t>
      </w:r>
      <w:r w:rsidR="00641C08" w:rsidRPr="00D01DB5">
        <w:rPr>
          <w:rFonts w:ascii="Arial" w:hAnsi="Arial" w:cs="Arial"/>
          <w:sz w:val="24"/>
          <w:szCs w:val="24"/>
        </w:rPr>
        <w:t>contexto</w:t>
      </w:r>
      <w:r w:rsidR="008C085C" w:rsidRPr="00D01DB5">
        <w:rPr>
          <w:rFonts w:ascii="Arial" w:hAnsi="Arial" w:cs="Arial"/>
          <w:sz w:val="24"/>
          <w:szCs w:val="24"/>
        </w:rPr>
        <w:t xml:space="preserve"> da área,</w:t>
      </w:r>
      <w:r w:rsidR="00641C08" w:rsidRPr="00D01DB5">
        <w:rPr>
          <w:rFonts w:ascii="Arial" w:hAnsi="Arial" w:cs="Arial"/>
          <w:sz w:val="24"/>
          <w:szCs w:val="24"/>
        </w:rPr>
        <w:t xml:space="preserve"> em que se aceita que a mudança </w:t>
      </w:r>
      <w:r w:rsidR="008C085C" w:rsidRPr="00D01DB5">
        <w:rPr>
          <w:rFonts w:ascii="Arial" w:hAnsi="Arial" w:cs="Arial"/>
          <w:sz w:val="24"/>
          <w:szCs w:val="24"/>
        </w:rPr>
        <w:t>é algo comum e esperado</w:t>
      </w:r>
      <w:r w:rsidR="00641C08" w:rsidRPr="00D01DB5">
        <w:rPr>
          <w:rFonts w:ascii="Arial" w:hAnsi="Arial" w:cs="Arial"/>
          <w:sz w:val="24"/>
          <w:szCs w:val="24"/>
        </w:rPr>
        <w:t>.</w:t>
      </w:r>
      <w:r w:rsidR="00D01DB5">
        <w:rPr>
          <w:rFonts w:ascii="Arial" w:hAnsi="Arial" w:cs="Arial"/>
          <w:sz w:val="24"/>
          <w:szCs w:val="24"/>
        </w:rPr>
        <w:t xml:space="preserve"> Ademais, como</w:t>
      </w:r>
      <w:r w:rsidR="00641C08" w:rsidRPr="00D01DB5">
        <w:rPr>
          <w:rFonts w:ascii="Arial" w:hAnsi="Arial" w:cs="Arial"/>
          <w:sz w:val="24"/>
          <w:szCs w:val="24"/>
        </w:rPr>
        <w:t xml:space="preserve"> apresentado anteriormente, diversos estudos na área sugerem sua importância, </w:t>
      </w:r>
      <w:r w:rsidR="008C085C" w:rsidRPr="00D01DB5">
        <w:rPr>
          <w:rFonts w:ascii="Arial" w:hAnsi="Arial" w:cs="Arial"/>
          <w:sz w:val="24"/>
          <w:szCs w:val="24"/>
        </w:rPr>
        <w:t xml:space="preserve">todavia, não investigam suas relações, nem propõem maneiras de </w:t>
      </w:r>
      <w:r w:rsidR="00D01DB5">
        <w:rPr>
          <w:rFonts w:ascii="Arial" w:hAnsi="Arial" w:cs="Arial"/>
          <w:sz w:val="24"/>
          <w:szCs w:val="24"/>
        </w:rPr>
        <w:t>mensurar a adaptabilidade individual dentro do contexto investigado</w:t>
      </w:r>
      <w:r w:rsidR="008C085C" w:rsidRPr="00D01DB5">
        <w:rPr>
          <w:rFonts w:ascii="Arial" w:hAnsi="Arial" w:cs="Arial"/>
          <w:sz w:val="24"/>
          <w:szCs w:val="24"/>
        </w:rPr>
        <w:t>.</w:t>
      </w:r>
    </w:p>
    <w:p w14:paraId="6E7B6FFB" w14:textId="6DDD9BC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segundo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como os engenheiros de software se percebem em cada uma delas, para identificar quais precisam melhorar, e encontrar quais são mais importantes na opinião deles, de forma que futuros estudos possam focar em algumas dimensões, ou futuros trabalhos possam buscar melhorá-las. </w:t>
      </w:r>
    </w:p>
    <w:p w14:paraId="0728E65C" w14:textId="7E692BD5" w:rsidR="00D01DB5" w:rsidRPr="00D01DB5" w:rsidRDefault="00C55A7D" w:rsidP="00D01DB5">
      <w:pPr>
        <w:spacing w:line="360" w:lineRule="auto"/>
        <w:ind w:firstLine="426"/>
        <w:rPr>
          <w:rFonts w:ascii="Arial" w:hAnsi="Arial" w:cs="Arial"/>
          <w:sz w:val="24"/>
          <w:szCs w:val="24"/>
        </w:rPr>
      </w:pPr>
      <w:r w:rsidRPr="00D01DB5">
        <w:rPr>
          <w:rFonts w:ascii="Arial" w:hAnsi="Arial" w:cs="Arial"/>
          <w:sz w:val="24"/>
          <w:szCs w:val="24"/>
        </w:rPr>
        <w:lastRenderedPageBreak/>
        <w:t xml:space="preserve">Em </w:t>
      </w:r>
      <w:r w:rsidR="00C00B3E" w:rsidRPr="00D01DB5">
        <w:rPr>
          <w:rFonts w:ascii="Arial" w:hAnsi="Arial" w:cs="Arial"/>
          <w:sz w:val="24"/>
          <w:szCs w:val="24"/>
        </w:rPr>
        <w:t>terceiro</w:t>
      </w:r>
      <w:r w:rsidRPr="00D01DB5">
        <w:rPr>
          <w:rFonts w:ascii="Arial" w:hAnsi="Arial" w:cs="Arial"/>
          <w:sz w:val="24"/>
          <w:szCs w:val="24"/>
        </w:rPr>
        <w:t xml:space="preserve"> lugar,</w:t>
      </w:r>
      <w:r w:rsidR="00C00B3E" w:rsidRPr="00D01DB5">
        <w:rPr>
          <w:rFonts w:ascii="Arial" w:hAnsi="Arial" w:cs="Arial"/>
          <w:sz w:val="24"/>
          <w:szCs w:val="24"/>
        </w:rPr>
        <w:t xml:space="preserve"> </w:t>
      </w:r>
      <w:r w:rsidR="00D01DB5" w:rsidRPr="00D01DB5">
        <w:rPr>
          <w:rFonts w:ascii="Arial" w:hAnsi="Arial" w:cs="Arial"/>
          <w:sz w:val="24"/>
          <w:szCs w:val="24"/>
        </w:rPr>
        <w:t>a</w:t>
      </w:r>
      <w:r w:rsidR="00D01DB5" w:rsidRPr="00D01DB5">
        <w:rPr>
          <w:rFonts w:ascii="Arial" w:hAnsi="Arial" w:cs="Arial"/>
          <w:sz w:val="24"/>
          <w:szCs w:val="24"/>
        </w:rPr>
        <w:t xml:space="preserve">o se imaginar que ser mais adaptável pode levar a melhores resultados em diferentes contextos como militar e educacional, é possível acreditar que dentro de um contexto </w:t>
      </w:r>
      <w:r w:rsidR="006210C2">
        <w:rPr>
          <w:rFonts w:ascii="Arial" w:hAnsi="Arial" w:cs="Arial"/>
          <w:sz w:val="24"/>
          <w:szCs w:val="24"/>
        </w:rPr>
        <w:t>que a mudança faz parte</w:t>
      </w:r>
      <w:r w:rsidR="00D01DB5" w:rsidRPr="00D01DB5">
        <w:rPr>
          <w:rFonts w:ascii="Arial" w:hAnsi="Arial" w:cs="Arial"/>
          <w:sz w:val="24"/>
          <w:szCs w:val="24"/>
        </w:rPr>
        <w:t>, a adaptabilidade também pode trazer resultados positivos</w:t>
      </w:r>
      <w:r w:rsidR="00D01DB5" w:rsidRPr="00D01DB5">
        <w:rPr>
          <w:rFonts w:ascii="Arial" w:hAnsi="Arial" w:cs="Arial"/>
          <w:sz w:val="24"/>
          <w:szCs w:val="24"/>
        </w:rPr>
        <w:t xml:space="preserve"> e impactar</w:t>
      </w:r>
      <w:r w:rsidR="00C00B3E" w:rsidRPr="00D01DB5">
        <w:rPr>
          <w:rFonts w:ascii="Arial" w:hAnsi="Arial" w:cs="Arial"/>
          <w:sz w:val="24"/>
          <w:szCs w:val="24"/>
        </w:rPr>
        <w:t xml:space="preserve"> diversos </w:t>
      </w:r>
      <w:r w:rsidRPr="00D01DB5">
        <w:rPr>
          <w:rFonts w:ascii="Arial" w:hAnsi="Arial" w:cs="Arial"/>
          <w:sz w:val="24"/>
          <w:szCs w:val="24"/>
        </w:rPr>
        <w:t>resultados organizacionais.</w:t>
      </w:r>
      <w:r w:rsidR="00D01DB5">
        <w:rPr>
          <w:rFonts w:ascii="Arial" w:hAnsi="Arial" w:cs="Arial"/>
          <w:sz w:val="24"/>
          <w:szCs w:val="24"/>
        </w:rPr>
        <w:t xml:space="preserve"> </w:t>
      </w:r>
      <w:proofErr w:type="spellStart"/>
      <w:r w:rsidR="00D01DB5" w:rsidRPr="00D01DB5">
        <w:rPr>
          <w:rFonts w:ascii="Arial" w:hAnsi="Arial" w:cs="Arial"/>
          <w:sz w:val="24"/>
          <w:szCs w:val="24"/>
        </w:rPr>
        <w:t>Pulakos</w:t>
      </w:r>
      <w:proofErr w:type="spellEnd"/>
      <w:r w:rsidR="00D01DB5" w:rsidRPr="00D01DB5">
        <w:rPr>
          <w:rFonts w:ascii="Arial" w:hAnsi="Arial" w:cs="Arial"/>
          <w:sz w:val="24"/>
          <w:szCs w:val="24"/>
        </w:rPr>
        <w:t xml:space="preserve"> et al., </w:t>
      </w:r>
      <w:r w:rsidR="00D01DB5" w:rsidRPr="00D01DB5">
        <w:rPr>
          <w:rFonts w:ascii="Arial" w:hAnsi="Arial" w:cs="Arial"/>
          <w:sz w:val="24"/>
          <w:szCs w:val="24"/>
        </w:rPr>
        <w:t>(</w:t>
      </w:r>
      <w:r w:rsidR="00D01DB5" w:rsidRPr="00D01DB5">
        <w:rPr>
          <w:rFonts w:ascii="Arial" w:hAnsi="Arial" w:cs="Arial"/>
          <w:sz w:val="24"/>
          <w:szCs w:val="24"/>
        </w:rPr>
        <w:t>2000</w:t>
      </w:r>
      <w:r w:rsidR="00D01DB5" w:rsidRPr="00D01DB5">
        <w:rPr>
          <w:rFonts w:ascii="Arial" w:hAnsi="Arial" w:cs="Arial"/>
          <w:sz w:val="24"/>
          <w:szCs w:val="24"/>
        </w:rPr>
        <w:t xml:space="preserve">) afirma que organizações </w:t>
      </w:r>
      <w:r w:rsidRPr="00D01DB5">
        <w:rPr>
          <w:rFonts w:ascii="Arial" w:hAnsi="Arial" w:cs="Arial"/>
          <w:sz w:val="24"/>
          <w:szCs w:val="24"/>
        </w:rPr>
        <w:t>com funcionários com altos níveis de adaptação são mais eficazes e capazes de gerenciar a mudança de uma maneira melhor</w:t>
      </w:r>
      <w:r w:rsidR="00D01DB5" w:rsidRPr="00D01DB5">
        <w:rPr>
          <w:rFonts w:ascii="Arial" w:hAnsi="Arial" w:cs="Arial"/>
          <w:sz w:val="24"/>
          <w:szCs w:val="24"/>
        </w:rPr>
        <w:t xml:space="preserve">, pois </w:t>
      </w:r>
      <w:r w:rsidR="006210C2" w:rsidRPr="00D01DB5">
        <w:rPr>
          <w:rFonts w:ascii="Arial" w:hAnsi="Arial" w:cs="Arial"/>
          <w:sz w:val="24"/>
          <w:szCs w:val="24"/>
        </w:rPr>
        <w:t>esses funcionários</w:t>
      </w:r>
      <w:r w:rsidR="00D01DB5" w:rsidRPr="00D01DB5">
        <w:rPr>
          <w:rFonts w:ascii="Arial" w:hAnsi="Arial" w:cs="Arial"/>
          <w:sz w:val="24"/>
          <w:szCs w:val="24"/>
        </w:rPr>
        <w:t xml:space="preserve"> possuem competências que podem </w:t>
      </w:r>
      <w:r w:rsidRPr="00D01DB5">
        <w:rPr>
          <w:rFonts w:ascii="Arial" w:hAnsi="Arial" w:cs="Arial"/>
          <w:sz w:val="24"/>
          <w:szCs w:val="24"/>
        </w:rPr>
        <w:t xml:space="preserve">os tornam capazes de descobrir diferentes soluções e estão disponíveis para continuar a aprender, ajudam as empresas na constante adaptação à tecnologia. </w:t>
      </w:r>
    </w:p>
    <w:p w14:paraId="08349F82" w14:textId="78F1F407" w:rsidR="00D01DB5" w:rsidRPr="006210C2" w:rsidRDefault="006210C2" w:rsidP="00D01DB5">
      <w:pPr>
        <w:spacing w:line="360" w:lineRule="auto"/>
        <w:ind w:firstLine="426"/>
        <w:rPr>
          <w:rFonts w:ascii="Arial" w:hAnsi="Arial" w:cs="Arial"/>
          <w:sz w:val="24"/>
          <w:szCs w:val="24"/>
        </w:rPr>
      </w:pPr>
      <w:r w:rsidRPr="006210C2">
        <w:rPr>
          <w:rFonts w:ascii="Arial" w:hAnsi="Arial" w:cs="Arial"/>
          <w:sz w:val="24"/>
          <w:szCs w:val="24"/>
        </w:rPr>
        <w:t xml:space="preserve">Em quarto lugar, </w:t>
      </w:r>
      <w:r w:rsidR="00C55A7D" w:rsidRPr="006210C2">
        <w:rPr>
          <w:rFonts w:ascii="Arial" w:hAnsi="Arial" w:cs="Arial"/>
          <w:sz w:val="24"/>
          <w:szCs w:val="24"/>
        </w:rPr>
        <w:t xml:space="preserve">organizações que </w:t>
      </w:r>
      <w:r w:rsidRPr="006210C2">
        <w:rPr>
          <w:rFonts w:ascii="Arial" w:hAnsi="Arial" w:cs="Arial"/>
          <w:sz w:val="24"/>
          <w:szCs w:val="24"/>
        </w:rPr>
        <w:t>tem o foco nas necessidades do cliente</w:t>
      </w:r>
      <w:r>
        <w:rPr>
          <w:rFonts w:ascii="Arial" w:hAnsi="Arial" w:cs="Arial"/>
          <w:sz w:val="24"/>
          <w:szCs w:val="24"/>
        </w:rPr>
        <w:t xml:space="preserve">, que buscam estar </w:t>
      </w:r>
      <w:r w:rsidR="00C55A7D"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00C55A7D"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00C55A7D" w:rsidRPr="006210C2">
        <w:rPr>
          <w:rFonts w:ascii="Arial" w:hAnsi="Arial" w:cs="Arial"/>
          <w:sz w:val="24"/>
          <w:szCs w:val="24"/>
        </w:rPr>
        <w:t>a eficácia (</w:t>
      </w:r>
      <w:r w:rsidR="00C55A7D" w:rsidRPr="005D0DD8">
        <w:rPr>
          <w:rFonts w:ascii="Arial" w:hAnsi="Arial" w:cs="Arial"/>
          <w:color w:val="FF0000"/>
          <w:sz w:val="24"/>
          <w:szCs w:val="24"/>
        </w:rPr>
        <w:t>Dorsey et al., 2010</w:t>
      </w:r>
      <w:r w:rsidR="00C55A7D" w:rsidRPr="006210C2">
        <w:rPr>
          <w:rFonts w:ascii="Arial" w:hAnsi="Arial" w:cs="Arial"/>
          <w:sz w:val="24"/>
          <w:szCs w:val="24"/>
        </w:rPr>
        <w:t xml:space="preserve">). </w:t>
      </w:r>
      <w:r>
        <w:rPr>
          <w:rFonts w:ascii="Arial" w:hAnsi="Arial" w:cs="Arial"/>
          <w:sz w:val="24"/>
          <w:szCs w:val="24"/>
        </w:rPr>
        <w:t>Esse é inclusive um dos princípios dos métodos ágeis. Portanto, a</w:t>
      </w:r>
      <w:r w:rsidR="00D01DB5" w:rsidRPr="006210C2">
        <w:rPr>
          <w:rFonts w:ascii="Arial" w:hAnsi="Arial" w:cs="Arial"/>
          <w:sz w:val="24"/>
          <w:szCs w:val="24"/>
        </w:rPr>
        <w:t>o entender como mensurar, e a relevância de cada dimensão, novos desafios virão para relacionar e buscar novos resultados com diversos constructos</w:t>
      </w:r>
      <w:r>
        <w:rPr>
          <w:rFonts w:ascii="Arial" w:hAnsi="Arial" w:cs="Arial"/>
          <w:sz w:val="24"/>
          <w:szCs w:val="24"/>
        </w:rPr>
        <w:t>, buscando assim novos resultados.</w:t>
      </w:r>
      <w:r w:rsidR="00D01DB5" w:rsidRPr="006210C2">
        <w:rPr>
          <w:rFonts w:ascii="Arial" w:hAnsi="Arial" w:cs="Arial"/>
          <w:sz w:val="24"/>
          <w:szCs w:val="24"/>
        </w:rPr>
        <w:t xml:space="preserve"> </w:t>
      </w:r>
    </w:p>
    <w:p w14:paraId="37E15839" w14:textId="7F188F0A"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 xml:space="preserve">Com isso, este trabalho busca traduzir e validar para o contexto de Engenharia de Software um questionário que possa auxiliar tanto a indústria como academia na mensurar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5D0DD8">
        <w:rPr>
          <w:rFonts w:ascii="Arial" w:hAnsi="Arial" w:cs="Arial"/>
          <w:color w:val="FF0000"/>
          <w:sz w:val="24"/>
          <w:szCs w:val="24"/>
        </w:rPr>
        <w:t xml:space="preserve">Assim como investigar a importância de cada uma das dimensões </w:t>
      </w:r>
    </w:p>
    <w:p w14:paraId="4F4754A9" w14:textId="6D70834D" w:rsidR="007C0B86" w:rsidRPr="006A3EDF"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7E87B6C6" w14:textId="77777777" w:rsidR="00D15832" w:rsidRPr="006A3EDF" w:rsidRDefault="00206ED8" w:rsidP="005341E7">
      <w:pPr>
        <w:spacing w:line="360" w:lineRule="auto"/>
        <w:ind w:firstLine="426"/>
        <w:rPr>
          <w:rFonts w:ascii="Arial" w:hAnsi="Arial" w:cs="Arial"/>
          <w:sz w:val="24"/>
          <w:szCs w:val="24"/>
          <w:lang w:val="en-US"/>
        </w:rPr>
      </w:pPr>
      <w:r w:rsidRPr="006A3EDF">
        <w:rPr>
          <w:rFonts w:ascii="Arial" w:hAnsi="Arial" w:cs="Arial"/>
          <w:sz w:val="24"/>
          <w:szCs w:val="24"/>
        </w:rPr>
        <w:t xml:space="preserve">Vale salientar que </w:t>
      </w:r>
      <w:r w:rsidR="00C42A8D" w:rsidRPr="006A3EDF">
        <w:rPr>
          <w:rFonts w:ascii="Arial" w:hAnsi="Arial" w:cs="Arial"/>
          <w:sz w:val="24"/>
          <w:szCs w:val="24"/>
        </w:rPr>
        <w:t>a</w:t>
      </w:r>
      <w:r w:rsidR="005E5EEC" w:rsidRPr="006A3EDF">
        <w:rPr>
          <w:rFonts w:ascii="Arial" w:hAnsi="Arial" w:cs="Arial"/>
          <w:sz w:val="24"/>
          <w:szCs w:val="24"/>
        </w:rPr>
        <w:t xml:space="preserve"> insatisfação </w:t>
      </w:r>
      <w:r w:rsidR="000734A2" w:rsidRPr="006A3EDF">
        <w:rPr>
          <w:rFonts w:ascii="Arial" w:hAnsi="Arial" w:cs="Arial"/>
          <w:sz w:val="24"/>
          <w:szCs w:val="24"/>
        </w:rPr>
        <w:t xml:space="preserve">também </w:t>
      </w:r>
      <w:r w:rsidR="005E5EEC" w:rsidRPr="006A3EDF">
        <w:rPr>
          <w:rFonts w:ascii="Arial" w:hAnsi="Arial" w:cs="Arial"/>
          <w:sz w:val="24"/>
          <w:szCs w:val="24"/>
        </w:rPr>
        <w:t>está relacionada com a</w:t>
      </w:r>
      <w:r w:rsidR="00CC138A" w:rsidRPr="006A3EDF">
        <w:rPr>
          <w:rFonts w:ascii="Arial" w:hAnsi="Arial" w:cs="Arial"/>
          <w:sz w:val="24"/>
          <w:szCs w:val="24"/>
        </w:rPr>
        <w:t>s condições do trabalho e da</w:t>
      </w:r>
      <w:r w:rsidR="005E5EEC" w:rsidRPr="006A3EDF">
        <w:rPr>
          <w:rFonts w:ascii="Arial" w:hAnsi="Arial" w:cs="Arial"/>
          <w:sz w:val="24"/>
          <w:szCs w:val="24"/>
        </w:rPr>
        <w:t xml:space="preserve"> tarefa que os indivíduos realizam</w:t>
      </w:r>
      <w:r w:rsidR="00C42A8D" w:rsidRPr="006A3EDF">
        <w:rPr>
          <w:rFonts w:ascii="Arial" w:hAnsi="Arial" w:cs="Arial"/>
          <w:sz w:val="24"/>
          <w:szCs w:val="24"/>
        </w:rPr>
        <w:t xml:space="preserve"> como,</w:t>
      </w:r>
      <w:r w:rsidR="00C460D3">
        <w:rPr>
          <w:rFonts w:ascii="Arial" w:hAnsi="Arial" w:cs="Arial"/>
          <w:sz w:val="24"/>
          <w:szCs w:val="24"/>
        </w:rPr>
        <w:t xml:space="preserve"> </w:t>
      </w:r>
      <w:r w:rsidR="00C42A8D" w:rsidRPr="006A3EDF">
        <w:rPr>
          <w:rFonts w:ascii="Arial" w:hAnsi="Arial" w:cs="Arial"/>
          <w:sz w:val="24"/>
          <w:szCs w:val="24"/>
        </w:rPr>
        <w:t>p</w:t>
      </w:r>
      <w:r w:rsidRPr="006A3EDF">
        <w:rPr>
          <w:rFonts w:ascii="Arial" w:hAnsi="Arial" w:cs="Arial"/>
          <w:sz w:val="24"/>
          <w:szCs w:val="24"/>
        </w:rPr>
        <w:t>or exemplo</w:t>
      </w:r>
      <w:r w:rsidR="00C42A8D" w:rsidRPr="006A3EDF">
        <w:rPr>
          <w:rFonts w:ascii="Arial" w:hAnsi="Arial" w:cs="Arial"/>
          <w:sz w:val="24"/>
          <w:szCs w:val="24"/>
        </w:rPr>
        <w:t>,</w:t>
      </w:r>
      <w:r w:rsidR="00346391">
        <w:rPr>
          <w:rFonts w:ascii="Arial" w:hAnsi="Arial" w:cs="Arial"/>
          <w:sz w:val="24"/>
          <w:szCs w:val="24"/>
        </w:rPr>
        <w:t xml:space="preserve"> </w:t>
      </w:r>
      <w:r w:rsidR="008C72A1" w:rsidRPr="006A3EDF">
        <w:rPr>
          <w:rFonts w:ascii="Arial" w:hAnsi="Arial" w:cs="Arial"/>
          <w:sz w:val="24"/>
          <w:szCs w:val="24"/>
        </w:rPr>
        <w:t xml:space="preserve">lidar com </w:t>
      </w:r>
      <w:r w:rsidR="00B47B8E">
        <w:rPr>
          <w:rFonts w:ascii="Arial" w:hAnsi="Arial" w:cs="Arial"/>
          <w:sz w:val="24"/>
          <w:szCs w:val="24"/>
        </w:rPr>
        <w:t>estresse</w:t>
      </w:r>
      <w:r w:rsidR="008C72A1" w:rsidRPr="006A3EDF">
        <w:rPr>
          <w:rFonts w:ascii="Arial" w:hAnsi="Arial" w:cs="Arial"/>
          <w:sz w:val="24"/>
          <w:szCs w:val="24"/>
        </w:rPr>
        <w:t xml:space="preserve">, incerteza, aprendizado, resolução de problemas e </w:t>
      </w:r>
      <w:r w:rsidR="001A29E5" w:rsidRPr="006A3EDF">
        <w:rPr>
          <w:rFonts w:ascii="Arial" w:hAnsi="Arial" w:cs="Arial"/>
          <w:sz w:val="24"/>
          <w:szCs w:val="24"/>
        </w:rPr>
        <w:t>relações</w:t>
      </w:r>
      <w:r w:rsidR="00333985" w:rsidRPr="006A3EDF">
        <w:rPr>
          <w:rFonts w:ascii="Arial" w:hAnsi="Arial" w:cs="Arial"/>
          <w:sz w:val="24"/>
          <w:szCs w:val="24"/>
        </w:rPr>
        <w:t xml:space="preserve"> interpessoais</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005F729C" w:rsidRPr="00BF18A6">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005F729C" w:rsidRPr="001821C7">
        <w:rPr>
          <w:rFonts w:ascii="Arial" w:hAnsi="Arial" w:cs="Arial"/>
          <w:sz w:val="24"/>
          <w:szCs w:val="24"/>
          <w:lang w:val="en-US"/>
        </w:rPr>
        <w:instrText>?</w:instrText>
      </w:r>
      <w:r w:rsidR="005F729C" w:rsidRPr="00C460D3">
        <w:rPr>
          <w:rFonts w:ascii="Arial" w:hAnsi="Arial" w:cs="Arial"/>
          <w:sz w:val="24"/>
          <w:szCs w:val="24"/>
          <w:lang w:val="en-US"/>
        </w:rPr>
        <w:instrText>u</w:instrText>
      </w:r>
      <w:r w:rsidR="005F729C" w:rsidRPr="004C7FBD">
        <w:rPr>
          <w:rFonts w:ascii="Arial" w:hAnsi="Arial" w:cs="Arial"/>
          <w:sz w:val="24"/>
          <w:szCs w:val="24"/>
          <w:lang w:val="en-US"/>
        </w:rPr>
        <w:instrText>u</w:instrText>
      </w:r>
      <w:r w:rsidR="005F729C"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002D2806" w:rsidRPr="006A3EDF">
        <w:rPr>
          <w:rFonts w:ascii="Arial" w:hAnsi="Arial" w:cs="Arial"/>
          <w:sz w:val="24"/>
          <w:szCs w:val="24"/>
        </w:rPr>
        <w:fldChar w:fldCharType="separate"/>
      </w:r>
      <w:r w:rsidR="00C268FA" w:rsidRPr="00C268FA">
        <w:rPr>
          <w:rFonts w:ascii="Arial" w:hAnsi="Arial" w:cs="Arial"/>
          <w:noProof/>
          <w:sz w:val="24"/>
          <w:szCs w:val="24"/>
          <w:lang w:val="en-US"/>
        </w:rPr>
        <w:t xml:space="preserve">(FRANCA; </w:t>
      </w:r>
      <w:r w:rsidR="00C268FA" w:rsidRPr="00C268FA">
        <w:rPr>
          <w:rFonts w:ascii="Arial" w:hAnsi="Arial" w:cs="Arial"/>
          <w:noProof/>
          <w:sz w:val="24"/>
          <w:szCs w:val="24"/>
          <w:lang w:val="en-US"/>
        </w:rPr>
        <w:lastRenderedPageBreak/>
        <w:t>DA SILVA; SHARP, 2018; GRAZIOTIN; WANG; ABRAHAMSSON, 2016; SACH; SHARP; PETRE, 2010)</w:t>
      </w:r>
      <w:r w:rsidR="002D2806" w:rsidRPr="006A3EDF">
        <w:rPr>
          <w:rFonts w:ascii="Arial" w:hAnsi="Arial" w:cs="Arial"/>
          <w:sz w:val="24"/>
          <w:szCs w:val="24"/>
        </w:rPr>
        <w:fldChar w:fldCharType="end"/>
      </w:r>
      <w:r w:rsidR="005E5EEC" w:rsidRPr="006A3EDF">
        <w:rPr>
          <w:rFonts w:ascii="Arial" w:hAnsi="Arial" w:cs="Arial"/>
          <w:sz w:val="24"/>
          <w:szCs w:val="24"/>
          <w:lang w:val="en-US"/>
        </w:rPr>
        <w:t>.</w:t>
      </w:r>
    </w:p>
    <w:p w14:paraId="377BD2E6" w14:textId="0E01C0EA" w:rsidR="00736E73" w:rsidRPr="00281EB4" w:rsidRDefault="008F74C6" w:rsidP="005341E7">
      <w:pPr>
        <w:spacing w:line="360" w:lineRule="auto"/>
        <w:ind w:firstLine="426"/>
        <w:rPr>
          <w:rFonts w:ascii="Arial" w:hAnsi="Arial" w:cs="Arial"/>
          <w:b/>
          <w:bCs/>
          <w:sz w:val="24"/>
          <w:szCs w:val="24"/>
        </w:rPr>
      </w:pPr>
      <w:r w:rsidRPr="006A3EDF">
        <w:rPr>
          <w:rFonts w:ascii="Arial" w:hAnsi="Arial" w:cs="Arial"/>
          <w:sz w:val="24"/>
          <w:szCs w:val="24"/>
        </w:rPr>
        <w:t>No entanto, apesar da importância d</w:t>
      </w:r>
      <w:r w:rsidR="002C748F" w:rsidRPr="006A3EDF">
        <w:rPr>
          <w:rFonts w:ascii="Arial" w:hAnsi="Arial" w:cs="Arial"/>
          <w:sz w:val="24"/>
          <w:szCs w:val="24"/>
        </w:rPr>
        <w:t>a satisfação com o trabalho e da necessidade de adaptação dos indivíduos na Engenharia de Sof</w:t>
      </w:r>
      <w:r w:rsidR="00626329" w:rsidRPr="006A3EDF">
        <w:rPr>
          <w:rFonts w:ascii="Arial" w:hAnsi="Arial" w:cs="Arial"/>
          <w:sz w:val="24"/>
          <w:szCs w:val="24"/>
        </w:rPr>
        <w:t>t</w:t>
      </w:r>
      <w:r w:rsidR="002C748F" w:rsidRPr="006A3EDF">
        <w:rPr>
          <w:rFonts w:ascii="Arial" w:hAnsi="Arial" w:cs="Arial"/>
          <w:sz w:val="24"/>
          <w:szCs w:val="24"/>
        </w:rPr>
        <w:t>ware, não existem estudos que bus</w:t>
      </w:r>
      <w:r w:rsidR="0066153E">
        <w:rPr>
          <w:rFonts w:ascii="Arial" w:hAnsi="Arial" w:cs="Arial"/>
          <w:sz w:val="24"/>
          <w:szCs w:val="24"/>
        </w:rPr>
        <w:t>quem</w:t>
      </w:r>
      <w:r w:rsidR="002C748F" w:rsidRPr="006A3EDF">
        <w:rPr>
          <w:rFonts w:ascii="Arial" w:hAnsi="Arial" w:cs="Arial"/>
          <w:sz w:val="24"/>
          <w:szCs w:val="24"/>
        </w:rPr>
        <w:t xml:space="preserve"> entender a relação entre esses dois construtos</w:t>
      </w:r>
      <w:r w:rsidR="00100F19" w:rsidRPr="006A3EDF">
        <w:rPr>
          <w:rFonts w:ascii="Arial" w:hAnsi="Arial" w:cs="Arial"/>
          <w:sz w:val="24"/>
          <w:szCs w:val="24"/>
        </w:rPr>
        <w:t xml:space="preserve"> na área</w:t>
      </w:r>
      <w:r w:rsidR="002C748F" w:rsidRPr="006A3EDF">
        <w:rPr>
          <w:rFonts w:ascii="Arial" w:hAnsi="Arial" w:cs="Arial"/>
          <w:sz w:val="24"/>
          <w:szCs w:val="24"/>
        </w:rPr>
        <w:t>.</w:t>
      </w:r>
      <w:r w:rsidR="00D15832" w:rsidRPr="006A3EDF">
        <w:rPr>
          <w:rFonts w:ascii="Arial" w:hAnsi="Arial" w:cs="Arial"/>
          <w:sz w:val="24"/>
          <w:szCs w:val="24"/>
        </w:rPr>
        <w:t xml:space="preserve"> Por exemplo</w:t>
      </w:r>
      <w:r w:rsidR="00D15832" w:rsidRPr="00281EB4">
        <w:rPr>
          <w:rFonts w:ascii="Arial" w:hAnsi="Arial" w:cs="Arial"/>
          <w:b/>
          <w:bCs/>
          <w:sz w:val="24"/>
          <w:szCs w:val="24"/>
        </w:rPr>
        <w:t>,</w:t>
      </w:r>
      <w:r w:rsidR="00C460D3">
        <w:rPr>
          <w:rFonts w:ascii="Arial" w:hAnsi="Arial" w:cs="Arial"/>
          <w:b/>
          <w:bCs/>
          <w:sz w:val="24"/>
          <w:szCs w:val="24"/>
        </w:rPr>
        <w:t xml:space="preserve"> </w:t>
      </w:r>
      <w:r w:rsidR="00281EB4" w:rsidRPr="00281EB4">
        <w:rPr>
          <w:rFonts w:ascii="Arial" w:hAnsi="Arial" w:cs="Arial"/>
          <w:b/>
          <w:bCs/>
          <w:sz w:val="24"/>
          <w:szCs w:val="24"/>
        </w:rPr>
        <w:t xml:space="preserve">existe relação </w:t>
      </w:r>
      <w:r w:rsidR="0043498B">
        <w:rPr>
          <w:rFonts w:ascii="Arial" w:hAnsi="Arial" w:cs="Arial"/>
          <w:b/>
          <w:bCs/>
          <w:sz w:val="24"/>
          <w:szCs w:val="24"/>
        </w:rPr>
        <w:t xml:space="preserve">significativa </w:t>
      </w:r>
      <w:r w:rsidR="00281EB4" w:rsidRPr="00281EB4">
        <w:rPr>
          <w:rFonts w:ascii="Arial" w:hAnsi="Arial" w:cs="Arial"/>
          <w:b/>
          <w:bCs/>
          <w:sz w:val="24"/>
          <w:szCs w:val="24"/>
        </w:rPr>
        <w:t xml:space="preserve">entre </w:t>
      </w:r>
      <w:r w:rsidR="00281EB4">
        <w:rPr>
          <w:rFonts w:ascii="Arial" w:hAnsi="Arial" w:cs="Arial"/>
          <w:b/>
          <w:bCs/>
          <w:sz w:val="24"/>
          <w:szCs w:val="24"/>
        </w:rPr>
        <w:t xml:space="preserve">cada uma das dimensões da adaptabilidade individual com a satisfação com o trabalho na percepção dos Engenheiros de </w:t>
      </w:r>
      <w:r w:rsidR="009C68A4">
        <w:rPr>
          <w:rFonts w:ascii="Arial" w:hAnsi="Arial" w:cs="Arial"/>
          <w:b/>
          <w:bCs/>
          <w:sz w:val="24"/>
          <w:szCs w:val="24"/>
        </w:rPr>
        <w:t>Software?</w:t>
      </w:r>
      <w:r w:rsidR="00785E05">
        <w:rPr>
          <w:rFonts w:ascii="Arial" w:hAnsi="Arial" w:cs="Arial"/>
          <w:b/>
          <w:bCs/>
          <w:sz w:val="24"/>
          <w:szCs w:val="24"/>
        </w:rPr>
        <w:t xml:space="preserve"> </w:t>
      </w:r>
      <w:r w:rsidR="00281EB4" w:rsidRPr="00281EB4">
        <w:rPr>
          <w:rFonts w:ascii="Arial" w:hAnsi="Arial" w:cs="Arial"/>
          <w:b/>
          <w:bCs/>
          <w:sz w:val="24"/>
          <w:szCs w:val="24"/>
        </w:rPr>
        <w:t>Essas relações são positivas ou negativas?</w:t>
      </w:r>
    </w:p>
    <w:p w14:paraId="24569CE5" w14:textId="067BA9B6" w:rsidR="00016839" w:rsidRPr="006A3EDF" w:rsidRDefault="00CD606E"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Além </w:t>
      </w:r>
      <w:r w:rsidR="00955982" w:rsidRPr="006A3EDF">
        <w:rPr>
          <w:rFonts w:ascii="Arial" w:hAnsi="Arial" w:cs="Arial"/>
          <w:sz w:val="24"/>
          <w:szCs w:val="24"/>
        </w:rPr>
        <w:t>disso</w:t>
      </w:r>
      <w:r w:rsidR="00B20965" w:rsidRPr="006A3EDF">
        <w:rPr>
          <w:rFonts w:ascii="Arial" w:hAnsi="Arial" w:cs="Arial"/>
          <w:sz w:val="24"/>
          <w:szCs w:val="24"/>
        </w:rPr>
        <w:t xml:space="preserve">, </w:t>
      </w:r>
      <w:r w:rsidR="003838E7" w:rsidRPr="006A3EDF">
        <w:rPr>
          <w:rStyle w:val="tlid-translation"/>
          <w:rFonts w:ascii="Arial" w:eastAsia="Calibri" w:hAnsi="Arial" w:cs="Arial"/>
          <w:sz w:val="24"/>
          <w:szCs w:val="24"/>
        </w:rPr>
        <w:t>também</w:t>
      </w:r>
      <w:r w:rsidR="003838E7">
        <w:rPr>
          <w:rStyle w:val="tlid-translation"/>
          <w:rFonts w:ascii="Arial" w:eastAsia="Calibri" w:hAnsi="Arial" w:cs="Arial"/>
          <w:sz w:val="24"/>
          <w:szCs w:val="24"/>
        </w:rPr>
        <w:t xml:space="preserve"> é</w:t>
      </w:r>
      <w:r w:rsidR="003838E7" w:rsidRPr="006A3EDF">
        <w:rPr>
          <w:rStyle w:val="tlid-translation"/>
          <w:rFonts w:ascii="Arial" w:eastAsia="Calibri" w:hAnsi="Arial" w:cs="Arial"/>
          <w:sz w:val="24"/>
          <w:szCs w:val="24"/>
        </w:rPr>
        <w:t xml:space="preserve"> importante para as organizações</w:t>
      </w:r>
      <w:r w:rsidR="006A042F" w:rsidRPr="006A3EDF">
        <w:rPr>
          <w:rFonts w:ascii="Arial" w:hAnsi="Arial" w:cs="Arial"/>
          <w:sz w:val="24"/>
          <w:szCs w:val="24"/>
        </w:rPr>
        <w:t xml:space="preserve"> </w:t>
      </w:r>
      <w:r w:rsidR="003838E7" w:rsidRPr="006A3EDF">
        <w:rPr>
          <w:rFonts w:ascii="Arial" w:hAnsi="Arial" w:cs="Arial"/>
          <w:sz w:val="24"/>
          <w:szCs w:val="24"/>
        </w:rPr>
        <w:t>entender</w:t>
      </w:r>
      <w:r w:rsidR="003838E7">
        <w:rPr>
          <w:rFonts w:ascii="Arial" w:hAnsi="Arial" w:cs="Arial"/>
          <w:sz w:val="24"/>
          <w:szCs w:val="24"/>
        </w:rPr>
        <w:t xml:space="preserve"> </w:t>
      </w:r>
      <w:r w:rsidR="006A042F" w:rsidRPr="006A3EDF">
        <w:rPr>
          <w:rFonts w:ascii="Arial" w:hAnsi="Arial" w:cs="Arial"/>
          <w:sz w:val="24"/>
          <w:szCs w:val="24"/>
        </w:rPr>
        <w:t>como</w:t>
      </w:r>
      <w:r w:rsidR="006A042F" w:rsidRPr="006A3EDF">
        <w:rPr>
          <w:rStyle w:val="tlid-translation"/>
          <w:rFonts w:ascii="Arial" w:eastAsia="Calibri" w:hAnsi="Arial" w:cs="Arial"/>
          <w:sz w:val="24"/>
          <w:szCs w:val="24"/>
        </w:rPr>
        <w:t xml:space="preserve"> os </w:t>
      </w:r>
      <w:r w:rsidR="00EB0B0D" w:rsidRPr="006A3EDF">
        <w:rPr>
          <w:rStyle w:val="tlid-translation"/>
          <w:rFonts w:ascii="Arial" w:eastAsia="Calibri" w:hAnsi="Arial" w:cs="Arial"/>
          <w:sz w:val="24"/>
          <w:szCs w:val="24"/>
        </w:rPr>
        <w:t>engenheiro</w:t>
      </w:r>
      <w:r w:rsidR="002205B9" w:rsidRPr="006A3EDF">
        <w:rPr>
          <w:rStyle w:val="tlid-translation"/>
          <w:rFonts w:ascii="Arial" w:eastAsia="Calibri" w:hAnsi="Arial" w:cs="Arial"/>
          <w:sz w:val="24"/>
          <w:szCs w:val="24"/>
        </w:rPr>
        <w:t>s</w:t>
      </w:r>
      <w:r w:rsidR="00EB0B0D" w:rsidRPr="006A3EDF">
        <w:rPr>
          <w:rStyle w:val="tlid-translation"/>
          <w:rFonts w:ascii="Arial" w:eastAsia="Calibri" w:hAnsi="Arial" w:cs="Arial"/>
          <w:sz w:val="24"/>
          <w:szCs w:val="24"/>
        </w:rPr>
        <w:t xml:space="preserve">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dos conceitos estudados na literatura </w:t>
      </w:r>
      <w:r w:rsidR="00143C99">
        <w:rPr>
          <w:rStyle w:val="tlid-translation"/>
          <w:rFonts w:ascii="Arial" w:eastAsia="Calibri" w:hAnsi="Arial" w:cs="Arial"/>
          <w:sz w:val="24"/>
          <w:szCs w:val="24"/>
        </w:rPr>
        <w:t>sobre</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gestão é o d</w:t>
      </w:r>
      <w:r w:rsidR="00143C99">
        <w:rPr>
          <w:rStyle w:val="tlid-translation"/>
          <w:rFonts w:ascii="Arial" w:eastAsia="Calibri" w:hAnsi="Arial" w:cs="Arial"/>
          <w:sz w:val="24"/>
          <w:szCs w:val="24"/>
        </w:rPr>
        <w:t>e</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p>
    <w:p w14:paraId="29CDC0C7" w14:textId="2BAE14A5" w:rsidR="00E72CDE" w:rsidRPr="006A3EDF" w:rsidRDefault="001D19D8"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4B5341" w:rsidRPr="006A3EDF">
        <w:rPr>
          <w:rStyle w:val="tlid-translation"/>
          <w:rFonts w:ascii="Arial" w:eastAsia="Calibri" w:hAnsi="Arial" w:cs="Arial"/>
          <w:sz w:val="24"/>
          <w:szCs w:val="24"/>
        </w:rPr>
        <w:t>esse</w:t>
      </w:r>
      <w:r w:rsidRPr="006A3EDF">
        <w:rPr>
          <w:rStyle w:val="tlid-translation"/>
          <w:rFonts w:ascii="Arial" w:eastAsia="Calibri" w:hAnsi="Arial" w:cs="Arial"/>
          <w:sz w:val="24"/>
          <w:szCs w:val="24"/>
        </w:rPr>
        <w:t xml:space="preserve"> interesse </w:t>
      </w:r>
      <w:r w:rsidR="00717708">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acontece </w:t>
      </w:r>
      <w:r w:rsidR="00A378E6" w:rsidRPr="006A3EDF">
        <w:rPr>
          <w:rStyle w:val="tlid-translation"/>
          <w:rFonts w:ascii="Arial" w:eastAsia="Calibri" w:hAnsi="Arial" w:cs="Arial"/>
          <w:sz w:val="24"/>
          <w:szCs w:val="24"/>
        </w:rPr>
        <w:t xml:space="preserve">pela quantidade </w:t>
      </w:r>
      <w:r w:rsidR="00175E0D" w:rsidRPr="006A3EDF">
        <w:rPr>
          <w:rStyle w:val="tlid-translation"/>
          <w:rFonts w:ascii="Arial" w:eastAsia="Calibri" w:hAnsi="Arial" w:cs="Arial"/>
          <w:sz w:val="24"/>
          <w:szCs w:val="24"/>
        </w:rPr>
        <w:t>de eventos de burnout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Por exemplo, u</w:t>
      </w:r>
      <w:r w:rsidR="00674BD0" w:rsidRPr="006A3EDF">
        <w:rPr>
          <w:rStyle w:val="tlid-translation"/>
          <w:rFonts w:ascii="Arial" w:eastAsia="Calibri" w:hAnsi="Arial" w:cs="Arial"/>
          <w:sz w:val="24"/>
          <w:szCs w:val="24"/>
        </w:rPr>
        <w:t xml:space="preserve">m </w:t>
      </w:r>
      <w:r w:rsidR="00143C99" w:rsidRPr="001A1624">
        <w:rPr>
          <w:rStyle w:val="tlid-translation"/>
          <w:rFonts w:ascii="Arial" w:eastAsia="Calibri" w:hAnsi="Arial" w:cs="Arial"/>
          <w:iCs/>
          <w:sz w:val="24"/>
          <w:szCs w:val="24"/>
        </w:rPr>
        <w:t>relatório</w:t>
      </w:r>
      <w:r w:rsidR="00E03A4D">
        <w:rPr>
          <w:rStyle w:val="tlid-translation"/>
          <w:rFonts w:ascii="Arial" w:eastAsia="Calibri" w:hAnsi="Arial" w:cs="Arial"/>
          <w:iCs/>
          <w:sz w:val="24"/>
          <w:szCs w:val="24"/>
        </w:rPr>
        <w:t xml:space="preserve"> </w:t>
      </w:r>
      <w:r w:rsidR="00674BD0" w:rsidRPr="006A3EDF">
        <w:rPr>
          <w:rStyle w:val="tlid-translation"/>
          <w:rFonts w:ascii="Arial" w:eastAsia="Calibri" w:hAnsi="Arial" w:cs="Arial"/>
          <w:sz w:val="24"/>
          <w:szCs w:val="24"/>
        </w:rPr>
        <w:t>do Gallup</w:t>
      </w:r>
      <w:r w:rsidR="00E03A4D">
        <w:rPr>
          <w:rStyle w:val="tlid-translation"/>
          <w:rFonts w:ascii="Arial" w:eastAsia="Calibri" w:hAnsi="Arial" w:cs="Arial"/>
          <w:sz w:val="24"/>
          <w:szCs w:val="24"/>
        </w:rPr>
        <w:t xml:space="preserve"> </w:t>
      </w:r>
      <w:r w:rsidR="00674BD0" w:rsidRPr="006A3EDF">
        <w:rPr>
          <w:rStyle w:val="tlid-translation"/>
          <w:rFonts w:ascii="Arial" w:eastAsia="Calibri" w:hAnsi="Arial" w:cs="Arial"/>
          <w:sz w:val="24"/>
          <w:szCs w:val="24"/>
        </w:rPr>
        <w:t>afirma que entre 7</w:t>
      </w:r>
      <w:r w:rsidR="00143C99">
        <w:rPr>
          <w:rStyle w:val="tlid-translation"/>
          <w:rFonts w:ascii="Arial" w:eastAsia="Calibri" w:hAnsi="Arial" w:cs="Arial"/>
          <w:sz w:val="24"/>
          <w:szCs w:val="24"/>
        </w:rPr>
        <w:t>.</w:t>
      </w:r>
      <w:r w:rsidR="00674BD0" w:rsidRPr="006A3EDF">
        <w:rPr>
          <w:rStyle w:val="tlid-translation"/>
          <w:rFonts w:ascii="Arial" w:eastAsia="Calibri" w:hAnsi="Arial" w:cs="Arial"/>
          <w:sz w:val="24"/>
          <w:szCs w:val="24"/>
        </w:rPr>
        <w:t xml:space="preserve">500 trabalhadores de diversas áreas, cerca de 23% </w:t>
      </w:r>
      <w:r w:rsidR="009C7D38" w:rsidRPr="006A3EDF">
        <w:rPr>
          <w:rStyle w:val="tlid-translation"/>
          <w:rFonts w:ascii="Arial" w:eastAsia="Calibri" w:hAnsi="Arial" w:cs="Arial"/>
          <w:sz w:val="24"/>
          <w:szCs w:val="24"/>
        </w:rPr>
        <w:t>t</w:t>
      </w:r>
      <w:r w:rsidR="00357215">
        <w:rPr>
          <w:rStyle w:val="tlid-translation"/>
          <w:rFonts w:ascii="Arial" w:eastAsia="Calibri" w:hAnsi="Arial" w:cs="Arial"/>
          <w:sz w:val="24"/>
          <w:szCs w:val="24"/>
        </w:rPr>
        <w:t>ê</w:t>
      </w:r>
      <w:r w:rsidR="009C7D38" w:rsidRPr="006A3EDF">
        <w:rPr>
          <w:rStyle w:val="tlid-translation"/>
          <w:rFonts w:ascii="Arial" w:eastAsia="Calibri" w:hAnsi="Arial" w:cs="Arial"/>
          <w:sz w:val="24"/>
          <w:szCs w:val="24"/>
        </w:rPr>
        <w:t>m sintomas de burnout todos os dias</w:t>
      </w:r>
      <w:r w:rsidR="004951E1">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582FAD"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9B0A27" w:rsidRPr="006A3EDF">
        <w:rPr>
          <w:rStyle w:val="tlid-translation"/>
          <w:rFonts w:ascii="Arial" w:eastAsia="Calibri" w:hAnsi="Arial" w:cs="Arial"/>
          <w:noProof/>
          <w:sz w:val="24"/>
          <w:szCs w:val="24"/>
        </w:rPr>
        <w:t>(GALLUP, 2018)</w:t>
      </w:r>
      <w:r w:rsidR="002D2806" w:rsidRPr="006A3EDF">
        <w:rPr>
          <w:rStyle w:val="tlid-translation"/>
          <w:rFonts w:ascii="Arial" w:eastAsia="Calibri" w:hAnsi="Arial" w:cs="Arial"/>
          <w:sz w:val="24"/>
          <w:szCs w:val="24"/>
        </w:rPr>
        <w:fldChar w:fldCharType="end"/>
      </w:r>
      <w:r w:rsidR="009C7D38" w:rsidRPr="006A3EDF">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E03A4D">
        <w:rPr>
          <w:rStyle w:val="tlid-translation"/>
          <w:rFonts w:ascii="Arial" w:eastAsia="Calibri" w:hAnsi="Arial" w:cs="Arial"/>
          <w:sz w:val="24"/>
          <w:szCs w:val="24"/>
        </w:rPr>
        <w:t xml:space="preserve">. </w:t>
      </w:r>
    </w:p>
    <w:p w14:paraId="556965FD" w14:textId="6BF5986D" w:rsidR="00850346" w:rsidRPr="006A3EDF" w:rsidRDefault="0089029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 saúde do trabalh</w:t>
      </w:r>
      <w:r w:rsidR="00646E2B" w:rsidRPr="006A3EDF">
        <w:rPr>
          <w:rStyle w:val="tlid-translation"/>
          <w:rFonts w:ascii="Arial" w:eastAsia="Calibri" w:hAnsi="Arial" w:cs="Arial"/>
          <w:sz w:val="24"/>
          <w:szCs w:val="24"/>
        </w:rPr>
        <w:t>ador</w:t>
      </w:r>
      <w:r w:rsidRPr="006A3EDF">
        <w:rPr>
          <w:rStyle w:val="tlid-translation"/>
          <w:rFonts w:ascii="Arial" w:eastAsia="Calibri" w:hAnsi="Arial" w:cs="Arial"/>
          <w:sz w:val="24"/>
          <w:szCs w:val="24"/>
        </w:rPr>
        <w:t xml:space="preserve"> também é afetada negativamente </w:t>
      </w:r>
      <w:r w:rsidR="00E72CDE" w:rsidRPr="006A3EDF">
        <w:rPr>
          <w:rStyle w:val="tlid-translation"/>
          <w:rFonts w:ascii="Arial" w:eastAsia="Calibri" w:hAnsi="Arial" w:cs="Arial"/>
          <w:sz w:val="24"/>
          <w:szCs w:val="24"/>
        </w:rPr>
        <w:t>pelo burnout do trabalho.</w:t>
      </w:r>
      <w:r w:rsidR="00E03A4D">
        <w:rPr>
          <w:rStyle w:val="tlid-translation"/>
          <w:rFonts w:ascii="Arial" w:eastAsia="Calibri" w:hAnsi="Arial" w:cs="Arial"/>
          <w:sz w:val="24"/>
          <w:szCs w:val="24"/>
        </w:rPr>
        <w:t xml:space="preserve"> </w:t>
      </w:r>
      <w:r w:rsidR="009542A0" w:rsidRPr="006A3EDF">
        <w:rPr>
          <w:rStyle w:val="tlid-translation"/>
          <w:rFonts w:ascii="Arial" w:eastAsia="Calibri" w:hAnsi="Arial" w:cs="Arial"/>
          <w:sz w:val="24"/>
          <w:szCs w:val="24"/>
        </w:rPr>
        <w:t>Para</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50675" w:rsidRPr="006A3EDF">
        <w:rPr>
          <w:rStyle w:val="tlid-translation"/>
          <w:rFonts w:ascii="Arial" w:eastAsia="Calibri" w:hAnsi="Arial" w:cs="Arial"/>
          <w:noProof/>
          <w:sz w:val="24"/>
          <w:szCs w:val="24"/>
        </w:rPr>
        <w:t xml:space="preserve"> S</w:t>
      </w:r>
      <w:r w:rsidR="00F470D9" w:rsidRPr="006A3EDF">
        <w:rPr>
          <w:rStyle w:val="tlid-translation"/>
          <w:rFonts w:ascii="Arial" w:eastAsia="Calibri" w:hAnsi="Arial" w:cs="Arial"/>
          <w:noProof/>
          <w:sz w:val="24"/>
          <w:szCs w:val="24"/>
        </w:rPr>
        <w:t>alvagioni</w:t>
      </w:r>
      <w:r w:rsidR="00F50675" w:rsidRPr="006A3EDF">
        <w:rPr>
          <w:rStyle w:val="tlid-translation"/>
          <w:rFonts w:ascii="Arial" w:eastAsia="Calibri" w:hAnsi="Arial" w:cs="Arial"/>
          <w:noProof/>
          <w:sz w:val="24"/>
          <w:szCs w:val="24"/>
        </w:rPr>
        <w:t xml:space="preserve"> et al. (2017)</w:t>
      </w:r>
      <w:r w:rsidR="002D2806" w:rsidRPr="006A3EDF">
        <w:rPr>
          <w:rStyle w:val="tlid-translation"/>
          <w:rFonts w:ascii="Arial" w:eastAsia="Calibri" w:hAnsi="Arial" w:cs="Arial"/>
          <w:sz w:val="24"/>
          <w:szCs w:val="24"/>
        </w:rPr>
        <w:fldChar w:fldCharType="end"/>
      </w:r>
      <w:r w:rsidR="009542A0" w:rsidRPr="006A3EDF">
        <w:rPr>
          <w:rStyle w:val="tlid-translation"/>
          <w:rFonts w:ascii="Arial" w:eastAsia="Calibri" w:hAnsi="Arial" w:cs="Arial"/>
          <w:sz w:val="24"/>
          <w:szCs w:val="24"/>
        </w:rPr>
        <w:t xml:space="preserve">, existem riscos </w:t>
      </w:r>
      <w:r w:rsidR="00840C08" w:rsidRPr="006A3EDF">
        <w:rPr>
          <w:rStyle w:val="tlid-translation"/>
          <w:rFonts w:ascii="Arial" w:eastAsia="Calibri" w:hAnsi="Arial" w:cs="Arial"/>
          <w:sz w:val="24"/>
          <w:szCs w:val="24"/>
        </w:rPr>
        <w:t>à</w:t>
      </w:r>
      <w:r w:rsidR="009542A0" w:rsidRPr="006A3EDF">
        <w:rPr>
          <w:rStyle w:val="tlid-translation"/>
          <w:rFonts w:ascii="Arial" w:eastAsia="Calibri" w:hAnsi="Arial" w:cs="Arial"/>
          <w:sz w:val="24"/>
          <w:szCs w:val="24"/>
        </w:rPr>
        <w:t xml:space="preserve"> saúde que o burnout ajuda a maximizar, como diabetes tipo 2, problemas no </w:t>
      </w:r>
      <w:r w:rsidR="00850346" w:rsidRPr="006A3EDF">
        <w:rPr>
          <w:rStyle w:val="tlid-translation"/>
          <w:rFonts w:ascii="Arial" w:eastAsia="Calibri" w:hAnsi="Arial" w:cs="Arial"/>
          <w:sz w:val="24"/>
          <w:szCs w:val="24"/>
        </w:rPr>
        <w:t>coração</w:t>
      </w:r>
      <w:r w:rsidR="00203C00" w:rsidRPr="006A3EDF">
        <w:rPr>
          <w:rStyle w:val="tlid-translation"/>
          <w:rFonts w:ascii="Arial" w:eastAsia="Calibri" w:hAnsi="Arial" w:cs="Arial"/>
          <w:sz w:val="24"/>
          <w:szCs w:val="24"/>
        </w:rPr>
        <w:t>, depressão, insônia,</w:t>
      </w:r>
      <w:r w:rsidR="000E798E" w:rsidRPr="006A3EDF">
        <w:rPr>
          <w:rStyle w:val="tlid-translation"/>
          <w:rFonts w:ascii="Arial" w:eastAsia="Calibri" w:hAnsi="Arial" w:cs="Arial"/>
          <w:sz w:val="24"/>
          <w:szCs w:val="24"/>
        </w:rPr>
        <w:t xml:space="preserve"> uso de drogas</w:t>
      </w:r>
      <w:r w:rsidR="00850346" w:rsidRPr="006A3EDF">
        <w:rPr>
          <w:rStyle w:val="tlid-translation"/>
          <w:rFonts w:ascii="Arial" w:eastAsia="Calibri" w:hAnsi="Arial" w:cs="Arial"/>
          <w:sz w:val="24"/>
          <w:szCs w:val="24"/>
        </w:rPr>
        <w:t xml:space="preserve"> e problemas intestinais. </w:t>
      </w:r>
      <w:r w:rsidR="00840C08" w:rsidRPr="006A3EDF">
        <w:rPr>
          <w:rStyle w:val="tlid-translation"/>
          <w:rFonts w:ascii="Arial" w:eastAsia="Calibri" w:hAnsi="Arial" w:cs="Arial"/>
          <w:sz w:val="24"/>
          <w:szCs w:val="24"/>
        </w:rPr>
        <w:t>Recentemente</w:t>
      </w:r>
      <w:r w:rsidR="000E798E" w:rsidRPr="006A3EDF">
        <w:rPr>
          <w:rStyle w:val="tlid-translation"/>
          <w:rFonts w:ascii="Arial" w:eastAsia="Calibri" w:hAnsi="Arial" w:cs="Arial"/>
          <w:sz w:val="24"/>
          <w:szCs w:val="24"/>
        </w:rPr>
        <w:t>,</w:t>
      </w:r>
      <w:r w:rsidR="00840C08" w:rsidRPr="006A3EDF">
        <w:rPr>
          <w:rStyle w:val="tlid-translation"/>
          <w:rFonts w:ascii="Arial" w:eastAsia="Calibri" w:hAnsi="Arial" w:cs="Arial"/>
          <w:sz w:val="24"/>
          <w:szCs w:val="24"/>
        </w:rPr>
        <w:t xml:space="preserve"> a OMS classificou o burnout no trabalho como uma doença</w:t>
      </w:r>
      <w:r w:rsidR="00203C00" w:rsidRPr="006A3EDF">
        <w:rPr>
          <w:rStyle w:val="tlid-translation"/>
          <w:rFonts w:ascii="Arial" w:eastAsia="Calibri" w:hAnsi="Arial" w:cs="Arial"/>
          <w:sz w:val="24"/>
          <w:szCs w:val="24"/>
        </w:rPr>
        <w:t xml:space="preserve"> com o</w:t>
      </w:r>
      <w:r w:rsidR="000C0BD8" w:rsidRPr="006A3EDF">
        <w:rPr>
          <w:rStyle w:val="tlid-translation"/>
          <w:rFonts w:ascii="Arial" w:eastAsia="Calibri" w:hAnsi="Arial" w:cs="Arial"/>
          <w:sz w:val="24"/>
          <w:szCs w:val="24"/>
        </w:rPr>
        <w:t xml:space="preserve"> lançamento do</w:t>
      </w:r>
      <w:r w:rsidR="00203C00" w:rsidRPr="006A3EDF">
        <w:rPr>
          <w:rStyle w:val="tlid-translation"/>
          <w:rFonts w:ascii="Arial" w:eastAsia="Calibri" w:hAnsi="Arial" w:cs="Arial"/>
          <w:sz w:val="24"/>
          <w:szCs w:val="24"/>
        </w:rPr>
        <w:t xml:space="preserve"> CID-11 (</w:t>
      </w:r>
      <w:r w:rsidR="00203C00" w:rsidRPr="006A3EDF">
        <w:rPr>
          <w:rFonts w:ascii="Arial" w:hAnsi="Arial" w:cs="Arial"/>
          <w:sz w:val="24"/>
          <w:szCs w:val="24"/>
        </w:rPr>
        <w:t>Classificação Internacional de Doenças)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710EAB"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002D2806" w:rsidRPr="006A3EDF">
        <w:rPr>
          <w:rFonts w:ascii="Arial" w:hAnsi="Arial" w:cs="Arial"/>
          <w:sz w:val="24"/>
          <w:szCs w:val="24"/>
        </w:rPr>
        <w:fldChar w:fldCharType="separate"/>
      </w:r>
      <w:r w:rsidR="00130A3F" w:rsidRPr="006A3EDF">
        <w:rPr>
          <w:rFonts w:ascii="Arial" w:hAnsi="Arial" w:cs="Arial"/>
          <w:noProof/>
          <w:sz w:val="24"/>
          <w:szCs w:val="24"/>
        </w:rPr>
        <w:t>(OMS, 2019)</w:t>
      </w:r>
      <w:r w:rsidR="002D2806" w:rsidRPr="006A3EDF">
        <w:rPr>
          <w:rFonts w:ascii="Arial" w:hAnsi="Arial" w:cs="Arial"/>
          <w:sz w:val="24"/>
          <w:szCs w:val="24"/>
        </w:rPr>
        <w:fldChar w:fldCharType="end"/>
      </w:r>
      <w:r w:rsidR="00840C08" w:rsidRPr="006A3EDF">
        <w:rPr>
          <w:rStyle w:val="tlid-translation"/>
          <w:rFonts w:ascii="Arial" w:eastAsia="Calibri" w:hAnsi="Arial" w:cs="Arial"/>
          <w:sz w:val="24"/>
          <w:szCs w:val="24"/>
        </w:rPr>
        <w:t xml:space="preserve">. </w:t>
      </w:r>
    </w:p>
    <w:p w14:paraId="477A70A1" w14:textId="151BEDF0" w:rsidR="002F7E7A" w:rsidRDefault="00626329" w:rsidP="005341E7">
      <w:pPr>
        <w:spacing w:line="360" w:lineRule="auto"/>
        <w:ind w:firstLine="426"/>
        <w:rPr>
          <w:rStyle w:val="tlid-translation"/>
          <w:rFonts w:ascii="Arial" w:eastAsia="Calibri" w:hAnsi="Arial" w:cs="Arial"/>
          <w:b/>
          <w:bCs/>
          <w:sz w:val="24"/>
          <w:szCs w:val="24"/>
        </w:rPr>
      </w:pPr>
      <w:r w:rsidRPr="006A3EDF">
        <w:rPr>
          <w:rStyle w:val="tlid-translation"/>
          <w:rFonts w:ascii="Arial" w:eastAsia="Calibri" w:hAnsi="Arial" w:cs="Arial"/>
          <w:sz w:val="24"/>
          <w:szCs w:val="24"/>
        </w:rPr>
        <w:lastRenderedPageBreak/>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De</w:t>
      </w:r>
      <w:r w:rsidR="00785E05">
        <w:rPr>
          <w:rStyle w:val="tlid-translation"/>
          <w:rFonts w:ascii="Arial" w:eastAsia="Calibri" w:hAnsi="Arial" w:cs="Arial"/>
          <w:sz w:val="24"/>
          <w:szCs w:val="24"/>
        </w:rPr>
        <w:t>sta forma</w:t>
      </w:r>
      <w:r w:rsidR="00281EB4" w:rsidRPr="006A3EDF">
        <w:rPr>
          <w:rStyle w:val="tlid-translation"/>
          <w:rFonts w:ascii="Arial" w:eastAsia="Calibri" w:hAnsi="Arial" w:cs="Arial"/>
          <w:sz w:val="24"/>
          <w:szCs w:val="24"/>
        </w:rPr>
        <w:t>,</w:t>
      </w:r>
      <w:r w:rsidR="00E03A4D">
        <w:rPr>
          <w:rStyle w:val="tlid-translation"/>
          <w:rFonts w:ascii="Arial" w:eastAsia="Calibri" w:hAnsi="Arial" w:cs="Arial"/>
          <w:sz w:val="24"/>
          <w:szCs w:val="24"/>
        </w:rPr>
        <w:t xml:space="preserve"> </w:t>
      </w:r>
      <w:r w:rsidR="00281EB4" w:rsidRPr="00281EB4">
        <w:rPr>
          <w:rStyle w:val="tlid-translation"/>
          <w:rFonts w:ascii="Arial" w:eastAsia="Calibri" w:hAnsi="Arial" w:cs="Arial"/>
          <w:b/>
          <w:bCs/>
          <w:sz w:val="24"/>
          <w:szCs w:val="24"/>
        </w:rPr>
        <w:t>existe relação</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da adaptabilidade individual e</w:t>
      </w:r>
      <w:r w:rsidR="005B7747">
        <w:rPr>
          <w:rStyle w:val="tlid-translation"/>
          <w:rFonts w:ascii="Arial" w:eastAsia="Calibri" w:hAnsi="Arial" w:cs="Arial"/>
          <w:b/>
          <w:bCs/>
          <w:sz w:val="24"/>
          <w:szCs w:val="24"/>
        </w:rPr>
        <w:t xml:space="preserve"> de</w:t>
      </w:r>
      <w:r w:rsidR="00281EB4" w:rsidRPr="00281EB4">
        <w:rPr>
          <w:rStyle w:val="tlid-translation"/>
          <w:rFonts w:ascii="Arial" w:eastAsia="Calibri" w:hAnsi="Arial" w:cs="Arial"/>
          <w:b/>
          <w:bCs/>
          <w:sz w:val="24"/>
          <w:szCs w:val="24"/>
        </w:rPr>
        <w:t xml:space="preserve"> cada uma das dimensões do burnout</w:t>
      </w:r>
      <w:r w:rsidR="00281EB4">
        <w:rPr>
          <w:rStyle w:val="tlid-translation"/>
          <w:rFonts w:ascii="Arial" w:eastAsia="Calibri" w:hAnsi="Arial" w:cs="Arial"/>
          <w:b/>
          <w:bCs/>
          <w:sz w:val="24"/>
          <w:szCs w:val="24"/>
        </w:rPr>
        <w:t xml:space="preserve"> na percepção dos Engenheiros de Software</w:t>
      </w:r>
      <w:r w:rsidR="00281EB4" w:rsidRPr="00281EB4">
        <w:rPr>
          <w:rStyle w:val="tlid-translation"/>
          <w:rFonts w:ascii="Arial" w:eastAsia="Calibri" w:hAnsi="Arial" w:cs="Arial"/>
          <w:b/>
          <w:bCs/>
          <w:sz w:val="24"/>
          <w:szCs w:val="24"/>
        </w:rPr>
        <w:t xml:space="preserve">? Mais do que isso, elas são positivas ou negativas? </w:t>
      </w:r>
    </w:p>
    <w:p w14:paraId="3F3FA289" w14:textId="5AC97B74" w:rsidR="005B7747" w:rsidRPr="00281EB4" w:rsidRDefault="00492C95" w:rsidP="005341E7">
      <w:pPr>
        <w:spacing w:line="360" w:lineRule="auto"/>
        <w:ind w:firstLine="426"/>
        <w:rPr>
          <w:rFonts w:ascii="Arial" w:hAnsi="Arial" w:cs="Arial"/>
          <w:b/>
          <w:bCs/>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pesar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3838E7">
        <w:rPr>
          <w:rStyle w:val="tlid-translation"/>
          <w:rFonts w:ascii="Arial" w:eastAsia="Calibri" w:hAnsi="Arial" w:cs="Arial"/>
          <w:sz w:val="24"/>
          <w:szCs w:val="24"/>
        </w:rPr>
        <w:t xml:space="preserve"> </w:t>
      </w:r>
      <w:r w:rsidR="005B7747" w:rsidRPr="00DD15F1">
        <w:rPr>
          <w:rStyle w:val="tlid-translation"/>
          <w:rFonts w:ascii="Arial" w:eastAsia="Calibri" w:hAnsi="Arial" w:cs="Arial"/>
          <w:sz w:val="24"/>
          <w:szCs w:val="24"/>
        </w:rPr>
        <w:t xml:space="preserve">outra pergunta </w:t>
      </w:r>
      <w:r w:rsidR="008F7F7E" w:rsidRPr="00DD15F1">
        <w:rPr>
          <w:rStyle w:val="tlid-translation"/>
          <w:rFonts w:ascii="Arial" w:eastAsia="Calibri" w:hAnsi="Arial" w:cs="Arial"/>
          <w:sz w:val="24"/>
          <w:szCs w:val="24"/>
        </w:rPr>
        <w:t>que surge é</w:t>
      </w:r>
      <w:r w:rsidR="0021636C" w:rsidRPr="00A00562">
        <w:rPr>
          <w:rStyle w:val="tlid-translation"/>
          <w:rFonts w:ascii="Arial" w:eastAsia="Calibri" w:hAnsi="Arial" w:cs="Arial"/>
          <w:sz w:val="24"/>
          <w:szCs w:val="24"/>
        </w:rPr>
        <w:t xml:space="preserve">: </w:t>
      </w:r>
      <w:r w:rsidR="00D5358A">
        <w:rPr>
          <w:rStyle w:val="tlid-translation"/>
          <w:rFonts w:ascii="Arial" w:eastAsia="Calibri" w:hAnsi="Arial" w:cs="Arial"/>
          <w:b/>
          <w:bCs/>
          <w:sz w:val="24"/>
          <w:szCs w:val="24"/>
        </w:rPr>
        <w:t>existe</w:t>
      </w:r>
      <w:r w:rsidR="008630E4">
        <w:rPr>
          <w:rStyle w:val="tlid-translation"/>
          <w:rFonts w:ascii="Arial" w:eastAsia="Calibri" w:hAnsi="Arial" w:cs="Arial"/>
          <w:b/>
          <w:bCs/>
          <w:sz w:val="24"/>
          <w:szCs w:val="24"/>
        </w:rPr>
        <w:t xml:space="preserve"> a relação entre o burnout e a </w:t>
      </w:r>
      <w:r w:rsidR="00D5358A">
        <w:rPr>
          <w:rStyle w:val="tlid-translation"/>
          <w:rFonts w:ascii="Arial" w:eastAsia="Calibri" w:hAnsi="Arial" w:cs="Arial"/>
          <w:b/>
          <w:bCs/>
          <w:sz w:val="24"/>
          <w:szCs w:val="24"/>
        </w:rPr>
        <w:t xml:space="preserve">percepção de </w:t>
      </w:r>
      <w:r w:rsidR="008630E4">
        <w:rPr>
          <w:rStyle w:val="tlid-translation"/>
          <w:rFonts w:ascii="Arial" w:eastAsia="Calibri" w:hAnsi="Arial" w:cs="Arial"/>
          <w:b/>
          <w:bCs/>
          <w:sz w:val="24"/>
          <w:szCs w:val="24"/>
        </w:rPr>
        <w:t xml:space="preserve">satisfação </w:t>
      </w:r>
      <w:r w:rsidR="00B84505">
        <w:rPr>
          <w:rStyle w:val="tlid-translation"/>
          <w:rFonts w:ascii="Arial" w:eastAsia="Calibri" w:hAnsi="Arial" w:cs="Arial"/>
          <w:b/>
          <w:bCs/>
          <w:sz w:val="24"/>
          <w:szCs w:val="24"/>
        </w:rPr>
        <w:t>na Engenharia de Software</w:t>
      </w:r>
      <w:r w:rsidR="00AA7A37">
        <w:rPr>
          <w:rStyle w:val="tlid-translation"/>
          <w:rFonts w:ascii="Arial" w:eastAsia="Calibri" w:hAnsi="Arial" w:cs="Arial"/>
          <w:b/>
          <w:bCs/>
          <w:sz w:val="24"/>
          <w:szCs w:val="24"/>
        </w:rPr>
        <w:t>? E</w:t>
      </w:r>
      <w:r w:rsidR="00D5358A">
        <w:rPr>
          <w:rStyle w:val="tlid-translation"/>
          <w:rFonts w:ascii="Arial" w:eastAsia="Calibri" w:hAnsi="Arial" w:cs="Arial"/>
          <w:b/>
          <w:bCs/>
          <w:sz w:val="24"/>
          <w:szCs w:val="24"/>
        </w:rPr>
        <w:t>ssa relação é positiva ou negativa?</w:t>
      </w:r>
    </w:p>
    <w:p w14:paraId="074B37A4" w14:textId="1DB6BA6A"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w:t>
      </w:r>
      <w:r w:rsidR="00A00562">
        <w:rPr>
          <w:rFonts w:ascii="Arial" w:hAnsi="Arial" w:cs="Arial"/>
          <w:sz w:val="24"/>
          <w:szCs w:val="24"/>
        </w:rPr>
        <w:t>:</w:t>
      </w:r>
      <w:r w:rsidR="00E330F0">
        <w:rPr>
          <w:rFonts w:ascii="Arial" w:hAnsi="Arial" w:cs="Arial"/>
          <w:sz w:val="24"/>
          <w:szCs w:val="24"/>
        </w:rPr>
        <w:t xml:space="preserv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E com o burnout? Essas relações são positivas ou negativas?</w:t>
      </w:r>
    </w:p>
    <w:p w14:paraId="6BA24832" w14:textId="77777777"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Assim</w:t>
      </w:r>
      <w:r w:rsidR="00357215">
        <w:rPr>
          <w:rFonts w:ascii="Arial" w:hAnsi="Arial" w:cs="Arial"/>
          <w:sz w:val="24"/>
          <w:szCs w:val="24"/>
        </w:rPr>
        <w:t>,</w:t>
      </w:r>
      <w:r>
        <w:rPr>
          <w:rFonts w:ascii="Arial" w:hAnsi="Arial" w:cs="Arial"/>
          <w:sz w:val="24"/>
          <w:szCs w:val="24"/>
        </w:rPr>
        <w:t xml:space="preserve">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4BB89A27" w14:textId="3ADC6A74"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Pr="006B46D8">
        <w:rPr>
          <w:rFonts w:ascii="Arial" w:hAnsi="Arial" w:cs="Arial"/>
          <w:sz w:val="24"/>
          <w:szCs w:val="24"/>
        </w:rPr>
        <w:t>. Para atingir esses objetivos</w:t>
      </w:r>
      <w:r w:rsidR="00357215">
        <w:rPr>
          <w:rFonts w:ascii="Arial" w:hAnsi="Arial" w:cs="Arial"/>
          <w:sz w:val="24"/>
          <w:szCs w:val="24"/>
        </w:rPr>
        <w:t>,</w:t>
      </w:r>
      <w:r w:rsidRPr="006B46D8">
        <w:rPr>
          <w:rFonts w:ascii="Arial" w:hAnsi="Arial" w:cs="Arial"/>
          <w:sz w:val="24"/>
          <w:szCs w:val="24"/>
        </w:rPr>
        <w:t xml:space="preserve"> foram </w:t>
      </w:r>
      <w:r w:rsidR="003B6927" w:rsidRPr="006B46D8">
        <w:rPr>
          <w:rFonts w:ascii="Arial" w:hAnsi="Arial" w:cs="Arial"/>
          <w:sz w:val="24"/>
          <w:szCs w:val="24"/>
        </w:rPr>
        <w:t xml:space="preserve">desenvolvidas escala de mensuração para a instabilidade, assim como a tradução e validação do questionário de adaptabilidade individual. </w:t>
      </w:r>
      <w:r w:rsidR="00785E05">
        <w:rPr>
          <w:rFonts w:ascii="Arial" w:hAnsi="Arial" w:cs="Arial"/>
          <w:sz w:val="24"/>
          <w:szCs w:val="24"/>
        </w:rPr>
        <w:t>A pesquisa teve 486 respondentes ao todo e foi utilizado um questionário online.</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7" w:name="_Toc54356290"/>
      <w:bookmarkStart w:id="8" w:name="_Toc55933395"/>
      <w:r w:rsidRPr="006A3EDF">
        <w:lastRenderedPageBreak/>
        <w:t>OBJETIVOS DA PESQUISA</w:t>
      </w:r>
      <w:bookmarkEnd w:id="7"/>
      <w:bookmarkEnd w:id="8"/>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9" w:name="_Toc54356291"/>
      <w:bookmarkStart w:id="10" w:name="_Toc55933396"/>
      <w:r w:rsidRPr="006A3EDF">
        <w:t>ESTRUTURA DO TRABALHO</w:t>
      </w:r>
      <w:bookmarkEnd w:id="9"/>
      <w:bookmarkEnd w:id="10"/>
    </w:p>
    <w:p w14:paraId="4532588E" w14:textId="77777777" w:rsidR="00EF4576" w:rsidRPr="00E330F0" w:rsidRDefault="008B6F14" w:rsidP="00EF4576">
      <w:pPr>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 como </w:t>
      </w:r>
      <w:r w:rsidR="00FA7D7E" w:rsidRPr="00E330F0">
        <w:rPr>
          <w:rFonts w:ascii="Arial" w:hAnsi="Arial" w:cs="Arial"/>
          <w:sz w:val="24"/>
          <w:szCs w:val="24"/>
        </w:rPr>
        <w:t xml:space="preserve">é informado na </w:t>
      </w:r>
      <w:r w:rsidR="00B13B28" w:rsidRPr="00E330F0">
        <w:rPr>
          <w:rFonts w:ascii="Arial" w:hAnsi="Arial" w:cs="Arial"/>
          <w:sz w:val="24"/>
          <w:szCs w:val="24"/>
        </w:rPr>
        <w:fldChar w:fldCharType="begin"/>
      </w:r>
      <w:r w:rsidR="00B13B28" w:rsidRPr="00E330F0">
        <w:rPr>
          <w:rFonts w:ascii="Arial" w:hAnsi="Arial" w:cs="Arial"/>
          <w:sz w:val="24"/>
          <w:szCs w:val="24"/>
        </w:rPr>
        <w:instrText xml:space="preserve"> REF _Ref38739179 \h  \* MERGEFORMAT </w:instrText>
      </w:r>
      <w:r w:rsidR="00B13B28" w:rsidRPr="00E330F0">
        <w:rPr>
          <w:rFonts w:ascii="Arial" w:hAnsi="Arial" w:cs="Arial"/>
          <w:sz w:val="24"/>
          <w:szCs w:val="24"/>
        </w:rPr>
      </w:r>
      <w:r w:rsidR="00B13B28" w:rsidRPr="00E330F0">
        <w:rPr>
          <w:rFonts w:ascii="Arial" w:hAnsi="Arial" w:cs="Arial"/>
          <w:sz w:val="24"/>
          <w:szCs w:val="24"/>
        </w:rPr>
        <w:fldChar w:fldCharType="separate"/>
      </w:r>
      <w:r w:rsidR="006E77E3" w:rsidRPr="00E330F0">
        <w:rPr>
          <w:rFonts w:ascii="Arial" w:hAnsi="Arial" w:cs="Arial"/>
          <w:sz w:val="24"/>
          <w:szCs w:val="24"/>
        </w:rPr>
        <w:t>Figura 1</w:t>
      </w:r>
      <w:r w:rsidR="00B13B28" w:rsidRPr="00E330F0">
        <w:rPr>
          <w:rFonts w:ascii="Arial" w:hAnsi="Arial" w:cs="Arial"/>
          <w:sz w:val="24"/>
          <w:szCs w:val="24"/>
        </w:rPr>
        <w:fldChar w:fldCharType="end"/>
      </w:r>
      <w:r w:rsidR="00FA7D7E" w:rsidRPr="00E330F0">
        <w:rPr>
          <w:rFonts w:ascii="Arial" w:hAnsi="Arial" w:cs="Arial"/>
          <w:sz w:val="24"/>
          <w:szCs w:val="24"/>
        </w:rPr>
        <w:t>.</w:t>
      </w:r>
    </w:p>
    <w:p w14:paraId="2D97EB67" w14:textId="77777777" w:rsidR="00E256C8" w:rsidRPr="006A3EDF" w:rsidRDefault="00E256C8" w:rsidP="00E330F0">
      <w:pPr>
        <w:pStyle w:val="Legenda"/>
        <w:spacing w:before="240"/>
        <w:rPr>
          <w:rFonts w:ascii="Arial" w:hAnsi="Arial" w:cs="Arial"/>
          <w:color w:val="FF0000"/>
          <w:sz w:val="24"/>
          <w:szCs w:val="24"/>
        </w:rPr>
      </w:pPr>
      <w:bookmarkStart w:id="11" w:name="_Ref38739179"/>
      <w:bookmarkStart w:id="12" w:name="_Toc54356168"/>
      <w:r w:rsidRPr="00DC7FEC">
        <w:rPr>
          <w:rFonts w:ascii="Arial" w:hAnsi="Arial" w:cs="Arial"/>
          <w:sz w:val="24"/>
          <w:szCs w:val="24"/>
        </w:rPr>
        <w:lastRenderedPageBreak/>
        <w:t xml:space="preserve">Figura </w:t>
      </w:r>
      <w:r w:rsidR="002D2806" w:rsidRPr="00DC7FEC">
        <w:rPr>
          <w:rFonts w:ascii="Arial" w:hAnsi="Arial" w:cs="Arial"/>
          <w:sz w:val="24"/>
          <w:szCs w:val="24"/>
        </w:rPr>
        <w:fldChar w:fldCharType="begin"/>
      </w:r>
      <w:r w:rsidR="00AB4F52" w:rsidRPr="00DC7FEC">
        <w:rPr>
          <w:rFonts w:ascii="Arial" w:hAnsi="Arial" w:cs="Arial"/>
          <w:sz w:val="24"/>
          <w:szCs w:val="24"/>
        </w:rPr>
        <w:instrText xml:space="preserve"> SEQ Figura \* ARABIC </w:instrText>
      </w:r>
      <w:r w:rsidR="002D2806" w:rsidRPr="00DC7FEC">
        <w:rPr>
          <w:rFonts w:ascii="Arial" w:hAnsi="Arial" w:cs="Arial"/>
          <w:sz w:val="24"/>
          <w:szCs w:val="24"/>
        </w:rPr>
        <w:fldChar w:fldCharType="separate"/>
      </w:r>
      <w:r w:rsidR="00AB4F52" w:rsidRPr="00DC7FEC">
        <w:rPr>
          <w:rFonts w:ascii="Arial" w:hAnsi="Arial" w:cs="Arial"/>
          <w:noProof/>
          <w:sz w:val="24"/>
          <w:szCs w:val="24"/>
        </w:rPr>
        <w:t>1</w:t>
      </w:r>
      <w:r w:rsidR="002D2806" w:rsidRPr="00DC7FEC">
        <w:rPr>
          <w:rFonts w:ascii="Arial" w:hAnsi="Arial" w:cs="Arial"/>
          <w:sz w:val="24"/>
          <w:szCs w:val="24"/>
        </w:rPr>
        <w:fldChar w:fldCharType="end"/>
      </w:r>
      <w:bookmarkEnd w:id="11"/>
      <w:r w:rsidRPr="00DC7FEC">
        <w:rPr>
          <w:rFonts w:ascii="Arial" w:hAnsi="Arial" w:cs="Arial"/>
          <w:sz w:val="24"/>
          <w:szCs w:val="24"/>
        </w:rPr>
        <w:t xml:space="preserve"> -Estrutura da tese</w:t>
      </w:r>
      <w:r w:rsidR="00AE497E" w:rsidRPr="006A3EDF">
        <w:rPr>
          <w:rFonts w:ascii="Arial" w:hAnsi="Arial" w:cs="Arial"/>
          <w:noProof/>
          <w:color w:val="FF0000"/>
          <w:sz w:val="24"/>
          <w:szCs w:val="24"/>
          <w:lang w:eastAsia="pt-BR"/>
        </w:rPr>
        <w:drawing>
          <wp:inline distT="0" distB="0" distL="0" distR="0" wp14:anchorId="0FA1502B" wp14:editId="3A8D3C37">
            <wp:extent cx="5622248" cy="2477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a:stretch>
                      <a:fillRect/>
                    </a:stretch>
                  </pic:blipFill>
                  <pic:spPr>
                    <a:xfrm>
                      <a:off x="0" y="0"/>
                      <a:ext cx="5622248" cy="2477600"/>
                    </a:xfrm>
                    <a:prstGeom prst="rect">
                      <a:avLst/>
                    </a:prstGeom>
                  </pic:spPr>
                </pic:pic>
              </a:graphicData>
            </a:graphic>
          </wp:inline>
        </w:drawing>
      </w:r>
      <w:bookmarkEnd w:id="12"/>
    </w:p>
    <w:p w14:paraId="382E9740" w14:textId="7777777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77777777"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7, as implicações do trabalho. </w:t>
      </w:r>
      <w:r w:rsidR="00166BC2">
        <w:rPr>
          <w:rFonts w:ascii="Arial" w:hAnsi="Arial" w:cs="Arial"/>
          <w:sz w:val="24"/>
          <w:szCs w:val="24"/>
        </w:rPr>
        <w:t xml:space="preserve">Por fim, no Capítulo </w:t>
      </w:r>
      <w:r w:rsidR="00DC7FEC">
        <w:rPr>
          <w:rFonts w:ascii="Arial" w:hAnsi="Arial" w:cs="Arial"/>
          <w:sz w:val="24"/>
          <w:szCs w:val="24"/>
        </w:rPr>
        <w:t>8</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3" w:name="_Toc54356292"/>
      <w:bookmarkStart w:id="14" w:name="_Toc55933397"/>
      <w:r w:rsidRPr="006A3EDF">
        <w:t>REFERENCIAL TEÓRICO</w:t>
      </w:r>
      <w:bookmarkEnd w:id="13"/>
      <w:bookmarkEnd w:id="14"/>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5" w:name="_Toc54356293"/>
      <w:bookmarkStart w:id="16" w:name="_Toc55933398"/>
      <w:r w:rsidRPr="006A3EDF">
        <w:t>2.1</w:t>
      </w:r>
      <w:r w:rsidRPr="006A3EDF">
        <w:tab/>
      </w:r>
      <w:r w:rsidR="00B0199F" w:rsidRPr="006A3EDF">
        <w:t>ADAPTAÇÃO</w:t>
      </w:r>
      <w:bookmarkEnd w:id="15"/>
      <w:bookmarkEnd w:id="16"/>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7" w:name="_Toc54356294"/>
      <w:bookmarkStart w:id="18" w:name="_Toc55933399"/>
      <w:r w:rsidRPr="006A3EDF">
        <w:t>D</w:t>
      </w:r>
      <w:r w:rsidR="00B0199F" w:rsidRPr="006A3EDF">
        <w:t>esempenho adaptativo</w:t>
      </w:r>
      <w:bookmarkEnd w:id="17"/>
      <w:bookmarkEnd w:id="18"/>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9" w:name="_Ref51402243"/>
      <w:bookmarkStart w:id="20"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9"/>
      <w:bookmarkEnd w:id="20"/>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20"/>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1" w:name="_Ref40704198"/>
      <w:bookmarkStart w:id="22" w:name="_Ref40704208"/>
      <w:bookmarkStart w:id="23" w:name="_Ref40704311"/>
      <w:bookmarkStart w:id="24" w:name="_Toc54356295"/>
      <w:bookmarkStart w:id="25" w:name="_Toc55933400"/>
      <w:r w:rsidRPr="006A3EDF">
        <w:t>A</w:t>
      </w:r>
      <w:r w:rsidR="00B0199F" w:rsidRPr="006A3EDF">
        <w:t>daptação individual</w:t>
      </w:r>
      <w:bookmarkEnd w:id="21"/>
      <w:bookmarkEnd w:id="22"/>
      <w:bookmarkEnd w:id="23"/>
      <w:bookmarkEnd w:id="24"/>
      <w:bookmarkEnd w:id="25"/>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6"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7" w:name="_Ref51402623"/>
      <w:bookmarkStart w:id="28" w:name="_Ref51402618"/>
      <w:bookmarkStart w:id="29"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7"/>
      <w:r>
        <w:t>-Modelo I-ADAPT</w:t>
      </w:r>
      <w:bookmarkEnd w:id="28"/>
      <w:bookmarkEnd w:id="29"/>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5250" cy="3514629"/>
                    </a:xfrm>
                    <a:prstGeom prst="rect">
                      <a:avLst/>
                    </a:prstGeom>
                  </pic:spPr>
                </pic:pic>
              </a:graphicData>
            </a:graphic>
          </wp:inline>
        </w:drawing>
      </w:r>
      <w:bookmarkEnd w:id="26"/>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277B791F"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862802">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0"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0"/>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1" w:name="_Toc54356296"/>
      <w:bookmarkStart w:id="32" w:name="_Toc55933401"/>
      <w:r w:rsidRPr="006A3EDF">
        <w:lastRenderedPageBreak/>
        <w:t>Adaptação na Engenharia de Software</w:t>
      </w:r>
      <w:bookmarkEnd w:id="31"/>
      <w:bookmarkEnd w:id="32"/>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3" w:name="_Toc54356297"/>
      <w:bookmarkStart w:id="34" w:name="_Toc55933402"/>
      <w:r w:rsidRPr="006A3EDF">
        <w:lastRenderedPageBreak/>
        <w:t>O que não é adaptabilidade</w:t>
      </w:r>
      <w:bookmarkEnd w:id="33"/>
      <w:bookmarkEnd w:id="34"/>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5" w:name="_Ref40703110"/>
      <w:bookmarkStart w:id="36" w:name="_Toc54356298"/>
      <w:bookmarkStart w:id="37" w:name="_Toc55933403"/>
      <w:r w:rsidRPr="006A3EDF">
        <w:t>SATISFAÇÃO COM O TRABALHO</w:t>
      </w:r>
      <w:bookmarkEnd w:id="35"/>
      <w:bookmarkEnd w:id="36"/>
      <w:bookmarkEnd w:id="37"/>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8" w:name="_Ref38739598"/>
      <w:bookmarkStart w:id="39"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8"/>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031" cy="3552413"/>
                    </a:xfrm>
                    <a:prstGeom prst="rect">
                      <a:avLst/>
                    </a:prstGeom>
                  </pic:spPr>
                </pic:pic>
              </a:graphicData>
            </a:graphic>
          </wp:inline>
        </w:drawing>
      </w:r>
      <w:bookmarkEnd w:id="39"/>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w:t>
      </w:r>
      <w:proofErr w:type="gramStart"/>
      <w:r w:rsidR="00C86B17">
        <w:rPr>
          <w:rFonts w:ascii="Arial" w:hAnsi="Arial" w:cs="Arial"/>
          <w:sz w:val="24"/>
          <w:szCs w:val="24"/>
        </w:rPr>
        <w:t>e também</w:t>
      </w:r>
      <w:proofErr w:type="gramEnd"/>
      <w:r w:rsidR="00C86B17">
        <w:rPr>
          <w:rFonts w:ascii="Arial" w:hAnsi="Arial" w:cs="Arial"/>
          <w:sz w:val="24"/>
          <w:szCs w:val="24"/>
        </w:rPr>
        <w:t xml:space="preserve">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001A6AE7" w:rsidRPr="00B27226">
        <w:rPr>
          <w:rStyle w:val="tlid-translation"/>
          <w:rFonts w:ascii="Arial" w:hAnsi="Arial" w:cs="Arial"/>
          <w:sz w:val="24"/>
          <w:szCs w:val="24"/>
        </w:rPr>
        <w:t>Cammann</w:t>
      </w:r>
      <w:proofErr w:type="spellEnd"/>
      <w:r w:rsidR="001A6AE7" w:rsidRPr="00B27226">
        <w:rPr>
          <w:rStyle w:val="tlid-translation"/>
          <w:rFonts w:ascii="Arial" w:hAnsi="Arial" w:cs="Arial"/>
          <w:sz w:val="24"/>
          <w:szCs w:val="24"/>
        </w:rPr>
        <w:t xml:space="preserve">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40" w:name="_Ref40703119"/>
      <w:bookmarkStart w:id="41" w:name="_Toc54356299"/>
      <w:bookmarkStart w:id="42" w:name="_Toc55933404"/>
      <w:r w:rsidRPr="006A3EDF">
        <w:t>BURNOUT</w:t>
      </w:r>
      <w:bookmarkEnd w:id="40"/>
      <w:bookmarkEnd w:id="41"/>
      <w:bookmarkEnd w:id="42"/>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BF18A6">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A65B15">
        <w:rPr>
          <w:rFonts w:ascii="Arial" w:hAnsi="Arial" w:cs="Arial"/>
          <w:sz w:val="24"/>
          <w:szCs w:val="24"/>
          <w:lang w:val="en-US"/>
        </w:rPr>
        <w:t xml:space="preserve">Para </w:t>
      </w:r>
      <w:r w:rsidR="002D2806" w:rsidRPr="001A70D6">
        <w:rPr>
          <w:rFonts w:ascii="Arial" w:hAnsi="Arial" w:cs="Arial"/>
          <w:sz w:val="24"/>
          <w:szCs w:val="24"/>
        </w:rPr>
        <w:fldChar w:fldCharType="begin" w:fldLock="1"/>
      </w:r>
      <w:r w:rsidRPr="00A65B15">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A65B15">
        <w:rPr>
          <w:rFonts w:ascii="Arial" w:hAnsi="Arial" w:cs="Arial"/>
          <w:noProof/>
          <w:sz w:val="24"/>
          <w:szCs w:val="24"/>
          <w:lang w:val="en-US"/>
        </w:rPr>
        <w:t>Maslach, Schaufeli, Leiter (2001)</w:t>
      </w:r>
      <w:r w:rsidR="002D2806" w:rsidRPr="001A70D6">
        <w:rPr>
          <w:rFonts w:ascii="Arial" w:hAnsi="Arial" w:cs="Arial"/>
          <w:sz w:val="24"/>
          <w:szCs w:val="24"/>
        </w:rPr>
        <w:fldChar w:fldCharType="end"/>
      </w:r>
      <w:r w:rsidRPr="00A65B15">
        <w:rPr>
          <w:rFonts w:ascii="Arial" w:hAnsi="Arial" w:cs="Arial"/>
          <w:sz w:val="24"/>
          <w:szCs w:val="24"/>
          <w:lang w:val="en-US"/>
        </w:rPr>
        <w:t>, o</w:t>
      </w:r>
      <w:r w:rsidR="00301DDB" w:rsidRPr="00A65B15">
        <w:rPr>
          <w:rFonts w:ascii="Arial" w:hAnsi="Arial" w:cs="Arial"/>
          <w:sz w:val="24"/>
          <w:szCs w:val="24"/>
          <w:lang w:val="en-US"/>
        </w:rPr>
        <w:t xml:space="preserve"> burnout é </w:t>
      </w:r>
      <w:proofErr w:type="spellStart"/>
      <w:r w:rsidR="002D046F" w:rsidRPr="00A65B15">
        <w:rPr>
          <w:rFonts w:ascii="Arial" w:hAnsi="Arial" w:cs="Arial"/>
          <w:sz w:val="24"/>
          <w:szCs w:val="24"/>
          <w:lang w:val="en-US"/>
        </w:rPr>
        <w:t>constituído</w:t>
      </w:r>
      <w:proofErr w:type="spellEnd"/>
      <w:r w:rsidR="00CD789F" w:rsidRPr="00A65B15">
        <w:rPr>
          <w:rFonts w:ascii="Arial" w:hAnsi="Arial" w:cs="Arial"/>
          <w:sz w:val="24"/>
          <w:szCs w:val="24"/>
          <w:lang w:val="en-US"/>
        </w:rPr>
        <w:t xml:space="preserve"> por </w:t>
      </w:r>
      <w:proofErr w:type="spellStart"/>
      <w:r w:rsidR="00CD789F" w:rsidRPr="00A65B15">
        <w:rPr>
          <w:rFonts w:ascii="Arial" w:hAnsi="Arial" w:cs="Arial"/>
          <w:sz w:val="24"/>
          <w:szCs w:val="24"/>
          <w:lang w:val="en-US"/>
        </w:rPr>
        <w:t>três</w:t>
      </w:r>
      <w:proofErr w:type="spellEnd"/>
      <w:r w:rsidR="003C447C" w:rsidRPr="00A65B15">
        <w:rPr>
          <w:rFonts w:ascii="Arial" w:hAnsi="Arial" w:cs="Arial"/>
          <w:sz w:val="24"/>
          <w:szCs w:val="24"/>
          <w:lang w:val="en-US"/>
        </w:rPr>
        <w:t xml:space="preserve"> </w:t>
      </w:r>
      <w:proofErr w:type="spellStart"/>
      <w:r w:rsidR="00CD789F" w:rsidRPr="00A65B15">
        <w:rPr>
          <w:rFonts w:ascii="Arial" w:hAnsi="Arial" w:cs="Arial"/>
          <w:sz w:val="24"/>
          <w:szCs w:val="24"/>
          <w:lang w:val="en-US"/>
        </w:rPr>
        <w:t>dimensões</w:t>
      </w:r>
      <w:proofErr w:type="spellEnd"/>
      <w:r w:rsidR="002D046F" w:rsidRPr="00A65B15">
        <w:rPr>
          <w:rFonts w:ascii="Arial" w:hAnsi="Arial" w:cs="Arial"/>
          <w:sz w:val="24"/>
          <w:szCs w:val="24"/>
          <w:lang w:val="en-US"/>
        </w:rPr>
        <w:t xml:space="preserve"> que </w:t>
      </w:r>
      <w:proofErr w:type="spellStart"/>
      <w:r w:rsidR="002D046F" w:rsidRPr="00A65B15">
        <w:rPr>
          <w:rFonts w:ascii="Arial" w:hAnsi="Arial" w:cs="Arial"/>
          <w:sz w:val="24"/>
          <w:szCs w:val="24"/>
          <w:lang w:val="en-US"/>
        </w:rPr>
        <w:t>estão</w:t>
      </w:r>
      <w:proofErr w:type="spellEnd"/>
      <w:r w:rsidR="003C447C" w:rsidRPr="00A65B15">
        <w:rPr>
          <w:rFonts w:ascii="Arial" w:hAnsi="Arial" w:cs="Arial"/>
          <w:sz w:val="24"/>
          <w:szCs w:val="24"/>
          <w:lang w:val="en-US"/>
        </w:rPr>
        <w:t xml:space="preserve"> </w:t>
      </w:r>
      <w:proofErr w:type="spellStart"/>
      <w:r w:rsidR="00CD789F" w:rsidRPr="00A65B15">
        <w:rPr>
          <w:rFonts w:ascii="Arial" w:hAnsi="Arial" w:cs="Arial"/>
          <w:sz w:val="24"/>
          <w:szCs w:val="24"/>
          <w:lang w:val="en-US"/>
        </w:rPr>
        <w:t>relacionadas</w:t>
      </w:r>
      <w:proofErr w:type="spellEnd"/>
      <w:r w:rsidR="00CD789F" w:rsidRPr="00A65B15">
        <w:rPr>
          <w:rFonts w:ascii="Arial" w:hAnsi="Arial" w:cs="Arial"/>
          <w:sz w:val="24"/>
          <w:szCs w:val="24"/>
          <w:lang w:val="en-US"/>
        </w:rPr>
        <w:t xml:space="preserve">, mas </w:t>
      </w:r>
      <w:proofErr w:type="spellStart"/>
      <w:r w:rsidR="002D046F" w:rsidRPr="00A65B15">
        <w:rPr>
          <w:rFonts w:ascii="Arial" w:hAnsi="Arial" w:cs="Arial"/>
          <w:sz w:val="24"/>
          <w:szCs w:val="24"/>
          <w:lang w:val="en-US"/>
        </w:rPr>
        <w:t>atuam</w:t>
      </w:r>
      <w:proofErr w:type="spellEnd"/>
      <w:r w:rsidR="002D046F" w:rsidRPr="00A65B15">
        <w:rPr>
          <w:rFonts w:ascii="Arial" w:hAnsi="Arial" w:cs="Arial"/>
          <w:sz w:val="24"/>
          <w:szCs w:val="24"/>
          <w:lang w:val="en-US"/>
        </w:rPr>
        <w:t xml:space="preserve"> de forma </w:t>
      </w:r>
      <w:proofErr w:type="spellStart"/>
      <w:r w:rsidR="00CD789F" w:rsidRPr="00A65B15">
        <w:rPr>
          <w:rFonts w:ascii="Arial" w:hAnsi="Arial" w:cs="Arial"/>
          <w:sz w:val="24"/>
          <w:szCs w:val="24"/>
          <w:lang w:val="en-US"/>
        </w:rPr>
        <w:t>independente</w:t>
      </w:r>
      <w:proofErr w:type="spellEnd"/>
      <w:r w:rsidR="00CD789F" w:rsidRPr="00A65B15">
        <w:rPr>
          <w:rFonts w:ascii="Arial" w:hAnsi="Arial" w:cs="Arial"/>
          <w:sz w:val="24"/>
          <w:szCs w:val="24"/>
          <w:lang w:val="en-US"/>
        </w:rPr>
        <w:t xml:space="preserv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77777777"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w:t>
      </w:r>
      <w:proofErr w:type="gramStart"/>
      <w:r w:rsidR="005103AF">
        <w:rPr>
          <w:rStyle w:val="tlid-translation"/>
          <w:rFonts w:ascii="Arial" w:eastAsia="Calibri" w:hAnsi="Arial" w:cs="Arial"/>
          <w:sz w:val="24"/>
          <w:szCs w:val="24"/>
        </w:rPr>
        <w:t>do mesmo</w:t>
      </w:r>
      <w:proofErr w:type="gramEnd"/>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w:t>
      </w:r>
      <w:r w:rsidR="005345F9">
        <w:rPr>
          <w:rStyle w:val="tlid-translation"/>
          <w:rFonts w:ascii="Arial" w:eastAsia="Calibri" w:hAnsi="Arial" w:cs="Arial"/>
          <w:sz w:val="24"/>
          <w:szCs w:val="24"/>
        </w:rPr>
        <w:t>h</w:t>
      </w:r>
      <w:proofErr w:type="spellEnd"/>
      <w:r w:rsidR="005345F9">
        <w:rPr>
          <w:rStyle w:val="tlid-translation"/>
          <w:rFonts w:ascii="Arial" w:eastAsia="Calibri" w:hAnsi="Arial" w:cs="Arial"/>
          <w:sz w:val="24"/>
          <w:szCs w:val="24"/>
        </w:rPr>
        <w:t xml:space="preserve">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w:t>
      </w:r>
      <w:proofErr w:type="gramStart"/>
      <w:r w:rsidR="00D06F48">
        <w:rPr>
          <w:rStyle w:val="tlid-translation"/>
          <w:rFonts w:ascii="Arial" w:eastAsia="Calibri" w:hAnsi="Arial" w:cs="Arial"/>
          <w:sz w:val="24"/>
          <w:szCs w:val="24"/>
        </w:rPr>
        <w:t xml:space="preserve">de </w:t>
      </w:r>
      <w:r w:rsidR="009C046D" w:rsidRPr="00D06F48">
        <w:rPr>
          <w:rStyle w:val="tlid-translation"/>
          <w:rFonts w:ascii="Arial" w:eastAsia="Calibri" w:hAnsi="Arial" w:cs="Arial"/>
          <w:sz w:val="24"/>
          <w:szCs w:val="24"/>
        </w:rPr>
        <w:t xml:space="preserve"> estar</w:t>
      </w:r>
      <w:proofErr w:type="gramEnd"/>
      <w:r w:rsidR="009C046D" w:rsidRPr="00D06F48">
        <w:rPr>
          <w:rStyle w:val="tlid-translation"/>
          <w:rFonts w:ascii="Arial" w:eastAsia="Calibri" w:hAnsi="Arial" w:cs="Arial"/>
          <w:sz w:val="24"/>
          <w:szCs w:val="24"/>
        </w:rPr>
        <w:t xml:space="preserve">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w:t>
      </w:r>
      <w:proofErr w:type="gramStart"/>
      <w:r w:rsidR="00C13A3C" w:rsidRPr="00D06F48">
        <w:rPr>
          <w:rStyle w:val="tlid-translation"/>
          <w:rFonts w:ascii="Arial" w:eastAsia="Calibri" w:hAnsi="Arial" w:cs="Arial"/>
          <w:sz w:val="24"/>
          <w:szCs w:val="24"/>
        </w:rPr>
        <w:t>situações de emergência</w:t>
      </w:r>
      <w:proofErr w:type="gramEnd"/>
      <w:r w:rsidR="00C13A3C" w:rsidRPr="00D06F48">
        <w:rPr>
          <w:rStyle w:val="tlid-translation"/>
          <w:rFonts w:ascii="Arial" w:eastAsia="Calibri" w:hAnsi="Arial" w:cs="Arial"/>
          <w:sz w:val="24"/>
          <w:szCs w:val="24"/>
        </w:rPr>
        <w:t xml:space="preserve">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3" w:name="_Ref34664111"/>
      <w:bookmarkStart w:id="44" w:name="_Toc54356300"/>
      <w:bookmarkStart w:id="45" w:name="_Toc55933405"/>
      <w:r w:rsidRPr="006A3EDF">
        <w:lastRenderedPageBreak/>
        <w:t>INSTABILIDADE</w:t>
      </w:r>
      <w:bookmarkEnd w:id="43"/>
      <w:bookmarkEnd w:id="44"/>
      <w:bookmarkEnd w:id="45"/>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6" w:name="_Toc54356301"/>
      <w:bookmarkStart w:id="47" w:name="_Toc55933406"/>
      <w:r>
        <w:t>RESUMO DO CAP</w:t>
      </w:r>
      <w:r w:rsidR="00E25A26">
        <w:t>Í</w:t>
      </w:r>
      <w:r>
        <w:t>TULO</w:t>
      </w:r>
      <w:bookmarkEnd w:id="46"/>
      <w:bookmarkEnd w:id="47"/>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8" w:name="_Ref50821632"/>
      <w:bookmarkStart w:id="49" w:name="_Ref50837249"/>
      <w:bookmarkStart w:id="50" w:name="_Toc54356302"/>
      <w:bookmarkStart w:id="51" w:name="_Toc55933407"/>
      <w:r w:rsidRPr="001D7E25">
        <w:t>HIPOT</w:t>
      </w:r>
      <w:r>
        <w:t>É</w:t>
      </w:r>
      <w:r w:rsidRPr="001D7E25">
        <w:t>SES DE PESQUISA</w:t>
      </w:r>
      <w:bookmarkEnd w:id="48"/>
      <w:bookmarkEnd w:id="49"/>
      <w:bookmarkEnd w:id="50"/>
      <w:bookmarkEnd w:id="51"/>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52"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3"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52"/>
    <w:bookmarkEnd w:id="53"/>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4"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4"/>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5"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6"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6"/>
    </w:p>
    <w:bookmarkStart w:id="57" w:name="_Ref38739672"/>
    <w:bookmarkEnd w:id="55"/>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8"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8"/>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9"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7"/>
      <w:r w:rsidRPr="006A3EDF">
        <w:rPr>
          <w:rFonts w:ascii="Arial" w:hAnsi="Arial" w:cs="Arial"/>
        </w:rPr>
        <w:t xml:space="preserve"> - Modelo de Hipóteses</w:t>
      </w:r>
      <w:bookmarkEnd w:id="59"/>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23"/>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60" w:name="_Toc54356303"/>
      <w:bookmarkStart w:id="61" w:name="_Toc55933408"/>
      <w:r w:rsidRPr="001D7E25">
        <w:lastRenderedPageBreak/>
        <w:t>PROCEDIMENTOS METODOL</w:t>
      </w:r>
      <w:r w:rsidR="00CA339C">
        <w:t>Ó</w:t>
      </w:r>
      <w:r w:rsidRPr="001D7E25">
        <w:t>GICOS</w:t>
      </w:r>
      <w:bookmarkStart w:id="62" w:name="_Toc489461673"/>
      <w:bookmarkEnd w:id="60"/>
      <w:bookmarkEnd w:id="61"/>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3" w:name="_Ref38958743"/>
      <w:bookmarkStart w:id="64" w:name="_Ref38958738"/>
      <w:bookmarkStart w:id="65"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3"/>
      <w:r w:rsidR="00792DD6">
        <w:rPr>
          <w:rFonts w:ascii="Arial" w:hAnsi="Arial" w:cs="Arial"/>
        </w:rPr>
        <w:t>–Passos</w:t>
      </w:r>
      <w:r w:rsidRPr="006A3EDF">
        <w:rPr>
          <w:rFonts w:ascii="Arial" w:hAnsi="Arial" w:cs="Arial"/>
        </w:rPr>
        <w:t xml:space="preserve"> da pesquisa</w:t>
      </w:r>
      <w:bookmarkEnd w:id="64"/>
      <w:bookmarkEnd w:id="65"/>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4"/>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6" w:name="_Toc54356304"/>
      <w:bookmarkStart w:id="67" w:name="_Toc55933409"/>
      <w:r w:rsidRPr="001D7E25">
        <w:t>ABORDAGEM FILOSÓFICA DO ESTUDO</w:t>
      </w:r>
      <w:bookmarkEnd w:id="66"/>
      <w:bookmarkEnd w:id="67"/>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8" w:name="_Ref38960149"/>
      <w:bookmarkStart w:id="69" w:name="_Toc54356305"/>
      <w:bookmarkStart w:id="70" w:name="_Toc55933410"/>
      <w:r w:rsidRPr="006A3EDF">
        <w:lastRenderedPageBreak/>
        <w:t>COLETA DE DADOS</w:t>
      </w:r>
      <w:bookmarkEnd w:id="68"/>
      <w:bookmarkEnd w:id="69"/>
      <w:bookmarkEnd w:id="70"/>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71" w:name="_Ref51402803"/>
      <w:bookmarkStart w:id="72"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71"/>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72"/>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3" w:name="_Toc54356306"/>
      <w:bookmarkStart w:id="74" w:name="_Toc55933411"/>
      <w:bookmarkStart w:id="75" w:name="_Hlk14772143"/>
      <w:r>
        <w:t xml:space="preserve">ESCALAS DE </w:t>
      </w:r>
      <w:r w:rsidR="003D4675" w:rsidRPr="006A3EDF">
        <w:t>MENSURAÇÃO</w:t>
      </w:r>
      <w:bookmarkEnd w:id="73"/>
      <w:bookmarkEnd w:id="74"/>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6" w:name="_Toc54356307"/>
      <w:bookmarkStart w:id="77" w:name="_Toc55933412"/>
      <w:r w:rsidRPr="006A3EDF">
        <w:t>A</w:t>
      </w:r>
      <w:r w:rsidR="003D4675" w:rsidRPr="006A3EDF">
        <w:t>daptabilidade individual</w:t>
      </w:r>
      <w:bookmarkEnd w:id="76"/>
      <w:bookmarkEnd w:id="77"/>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8" w:name="_Ref38739963"/>
      <w:bookmarkStart w:id="79" w:name="_Ref24968410"/>
      <w:bookmarkStart w:id="80" w:name="_Toc31965941"/>
      <w:bookmarkStart w:id="81" w:name="_Toc54356229"/>
      <w:bookmarkStart w:id="82"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8"/>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9"/>
      <w:bookmarkEnd w:id="80"/>
      <w:bookmarkEnd w:id="81"/>
      <w:bookmarkEnd w:id="82"/>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3" w:name="_Ref50824226"/>
      <w:bookmarkStart w:id="84" w:name="_Toc54356308"/>
      <w:bookmarkStart w:id="85" w:name="_Toc55933413"/>
      <w:r w:rsidRPr="006A3EDF">
        <w:t>S</w:t>
      </w:r>
      <w:r w:rsidR="003D4675" w:rsidRPr="006A3EDF">
        <w:t>atisfação com o trabalho</w:t>
      </w:r>
      <w:bookmarkEnd w:id="83"/>
      <w:bookmarkEnd w:id="84"/>
      <w:bookmarkEnd w:id="85"/>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6" w:name="_Ref38739987"/>
      <w:bookmarkStart w:id="87" w:name="_Ref24970022"/>
      <w:bookmarkStart w:id="88" w:name="_Toc31965942"/>
      <w:bookmarkStart w:id="89" w:name="_Toc54356230"/>
      <w:bookmarkStart w:id="90"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6"/>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7"/>
      <w:bookmarkEnd w:id="88"/>
      <w:bookmarkEnd w:id="89"/>
      <w:bookmarkEnd w:id="90"/>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91" w:name="_Ref39061167"/>
      <w:bookmarkStart w:id="92" w:name="_Toc54356309"/>
      <w:bookmarkStart w:id="93" w:name="_Toc55933414"/>
      <w:r w:rsidRPr="006A3EDF">
        <w:t>B</w:t>
      </w:r>
      <w:r w:rsidR="003D4675" w:rsidRPr="006A3EDF">
        <w:t>urnout no trabalho</w:t>
      </w:r>
      <w:bookmarkEnd w:id="91"/>
      <w:bookmarkEnd w:id="92"/>
      <w:bookmarkEnd w:id="93"/>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4" w:name="_Ref24970393"/>
      <w:bookmarkStart w:id="95"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6" w:name="_Ref38740040"/>
      <w:bookmarkStart w:id="97" w:name="_Toc54356231"/>
      <w:bookmarkStart w:id="98"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6"/>
      <w:r w:rsidR="00C859C0">
        <w:rPr>
          <w:rFonts w:ascii="Arial" w:hAnsi="Arial" w:cs="Arial"/>
        </w:rPr>
        <w:t>–Exemplo de Itens</w:t>
      </w:r>
      <w:r w:rsidRPr="006A3EDF">
        <w:rPr>
          <w:rFonts w:ascii="Arial" w:hAnsi="Arial" w:cs="Arial"/>
        </w:rPr>
        <w:t xml:space="preserve"> sobre Burnout no trabalho</w:t>
      </w:r>
      <w:bookmarkEnd w:id="94"/>
      <w:bookmarkEnd w:id="95"/>
      <w:bookmarkEnd w:id="97"/>
      <w:bookmarkEnd w:id="98"/>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9" w:name="_Toc54356310"/>
      <w:bookmarkStart w:id="100" w:name="_Toc55933415"/>
      <w:r>
        <w:t>I</w:t>
      </w:r>
      <w:r w:rsidR="003D4675" w:rsidRPr="001D7E25">
        <w:t>nstabilidade do projeto</w:t>
      </w:r>
      <w:bookmarkEnd w:id="99"/>
      <w:bookmarkEnd w:id="100"/>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101" w:name="_Ref38740158"/>
      <w:bookmarkStart w:id="102" w:name="_Ref24970719"/>
      <w:bookmarkStart w:id="103" w:name="_Toc31965944"/>
      <w:bookmarkStart w:id="104" w:name="_Toc54356232"/>
      <w:bookmarkStart w:id="105"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101"/>
      <w:r w:rsidRPr="006A3EDF">
        <w:rPr>
          <w:rFonts w:ascii="Arial" w:hAnsi="Arial" w:cs="Arial"/>
        </w:rPr>
        <w:t xml:space="preserve"> - Exemplo de perguntas sobre Instabilidade do projeto</w:t>
      </w:r>
      <w:bookmarkEnd w:id="102"/>
      <w:bookmarkEnd w:id="103"/>
      <w:bookmarkEnd w:id="104"/>
      <w:bookmarkEnd w:id="105"/>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6" w:name="_Toc54356311"/>
      <w:bookmarkStart w:id="107" w:name="_Toc55933416"/>
      <w:bookmarkEnd w:id="75"/>
      <w:r w:rsidRPr="001D7E25">
        <w:lastRenderedPageBreak/>
        <w:t>ANÁLISE DE DADOS</w:t>
      </w:r>
      <w:bookmarkEnd w:id="106"/>
      <w:bookmarkEnd w:id="107"/>
    </w:p>
    <w:p w14:paraId="1AB40C88" w14:textId="7AD8818D" w:rsidR="00BE600A" w:rsidRPr="00BE600A" w:rsidRDefault="007F57F4" w:rsidP="00D70105">
      <w:pPr>
        <w:pStyle w:val="PhD-Title2"/>
        <w:numPr>
          <w:ilvl w:val="2"/>
          <w:numId w:val="1"/>
        </w:numPr>
      </w:pPr>
      <w:bookmarkStart w:id="108" w:name="_Toc54356312"/>
      <w:bookmarkStart w:id="109" w:name="_Toc55933417"/>
      <w:r>
        <w:t>INFORMAÇÔES GERAIS</w:t>
      </w:r>
      <w:bookmarkEnd w:id="108"/>
      <w:bookmarkEnd w:id="109"/>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10" w:name="_Ref51910112"/>
      <w:bookmarkStart w:id="111" w:name="_Toc53946745"/>
      <w:bookmarkStart w:id="112"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10"/>
      <w:r>
        <w:t xml:space="preserve"> - Quantidade de respondentes por etapa</w:t>
      </w:r>
      <w:bookmarkEnd w:id="111"/>
      <w:bookmarkEnd w:id="112"/>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3" w:name="_Toc54356313"/>
      <w:bookmarkStart w:id="114" w:name="_Toc55933418"/>
      <w:r>
        <w:t>ANÁLISE FATORIAL EXPLORATÓRIA</w:t>
      </w:r>
      <w:bookmarkEnd w:id="113"/>
      <w:bookmarkEnd w:id="114"/>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5" w:name="_Ref25225809"/>
      <w:bookmarkStart w:id="116" w:name="_Toc54356233"/>
      <w:bookmarkStart w:id="117"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5"/>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6"/>
      <w:bookmarkEnd w:id="117"/>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8" w:name="_Ref52733019"/>
      <w:bookmarkStart w:id="119" w:name="_Toc54356314"/>
      <w:bookmarkStart w:id="120" w:name="_Toc55933419"/>
      <w:r>
        <w:t>ANÁLISE FATORIAL CONFIRMATÓRIA</w:t>
      </w:r>
      <w:bookmarkEnd w:id="118"/>
      <w:bookmarkEnd w:id="119"/>
      <w:bookmarkEnd w:id="120"/>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21" w:name="_Ref25219687"/>
      <w:bookmarkStart w:id="122" w:name="_Toc54356234"/>
      <w:bookmarkStart w:id="123"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21"/>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22"/>
      <w:bookmarkEnd w:id="123"/>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4" w:name="_Toc54356315"/>
      <w:bookmarkStart w:id="125" w:name="_Toc55933420"/>
      <w:bookmarkEnd w:id="62"/>
      <w:r>
        <w:t>ALFA DE CRONBACH</w:t>
      </w:r>
      <w:bookmarkEnd w:id="124"/>
      <w:bookmarkEnd w:id="125"/>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6" w:name="_Ref38382630"/>
      <w:bookmarkStart w:id="127" w:name="_Toc54356316"/>
      <w:bookmarkStart w:id="128" w:name="_Toc55933421"/>
      <w:r w:rsidRPr="00755B16">
        <w:t xml:space="preserve">PROCESSO DE TRADUÇÃO </w:t>
      </w:r>
      <w:r w:rsidR="00A72FB9">
        <w:t>da escala</w:t>
      </w:r>
      <w:r w:rsidRPr="00755B16">
        <w:t xml:space="preserve"> DE ADAPTABILIDADE</w:t>
      </w:r>
      <w:bookmarkEnd w:id="126"/>
      <w:bookmarkEnd w:id="127"/>
      <w:bookmarkEnd w:id="128"/>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9" w:name="_Ref38740376"/>
      <w:bookmarkStart w:id="130" w:name="_Ref38740371"/>
      <w:bookmarkStart w:id="131"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9"/>
      <w:r w:rsidRPr="006A3EDF">
        <w:rPr>
          <w:rFonts w:ascii="Arial" w:hAnsi="Arial" w:cs="Arial"/>
        </w:rPr>
        <w:t xml:space="preserve"> - Processo de validação d</w:t>
      </w:r>
      <w:bookmarkEnd w:id="130"/>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825" cy="3072423"/>
                    </a:xfrm>
                    <a:prstGeom prst="rect">
                      <a:avLst/>
                    </a:prstGeom>
                  </pic:spPr>
                </pic:pic>
              </a:graphicData>
            </a:graphic>
          </wp:inline>
        </w:drawing>
      </w:r>
      <w:bookmarkEnd w:id="131"/>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32" w:name="_Ref38382634"/>
      <w:bookmarkStart w:id="133" w:name="_Toc54356317"/>
      <w:bookmarkStart w:id="134" w:name="_Toc55933422"/>
      <w:r>
        <w:t xml:space="preserve">PROCESSO DE </w:t>
      </w:r>
      <w:r w:rsidRPr="001D7E25">
        <w:t>CONSTRUÇÃO D</w:t>
      </w:r>
      <w:r w:rsidR="00D0712B">
        <w:t>A ESCALA</w:t>
      </w:r>
      <w:r w:rsidRPr="001D7E25">
        <w:t xml:space="preserve"> DE INSTABILIDADE</w:t>
      </w:r>
      <w:bookmarkEnd w:id="132"/>
      <w:bookmarkEnd w:id="133"/>
      <w:bookmarkEnd w:id="134"/>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5" w:name="_Ref25225814"/>
      <w:bookmarkStart w:id="136" w:name="_Toc54356235"/>
      <w:bookmarkStart w:id="137"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5"/>
      <w:r w:rsidRPr="006A3EDF">
        <w:rPr>
          <w:rFonts w:ascii="Arial" w:hAnsi="Arial" w:cs="Arial"/>
        </w:rPr>
        <w:t xml:space="preserve"> - Perfil dos Especialistas entrevistados</w:t>
      </w:r>
      <w:bookmarkEnd w:id="136"/>
      <w:bookmarkEnd w:id="137"/>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8" w:name="_Ref51402870"/>
      <w:bookmarkStart w:id="139"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8"/>
      <w:r w:rsidRPr="008E4E74">
        <w:rPr>
          <w:rFonts w:ascii="Arial" w:hAnsi="Arial" w:cs="Arial"/>
          <w:sz w:val="20"/>
          <w:szCs w:val="20"/>
        </w:rPr>
        <w:t>- exemplo de questionário para especialista</w:t>
      </w:r>
      <w:bookmarkEnd w:id="139"/>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7"/>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40" w:name="_Ref25225647"/>
      <w:bookmarkStart w:id="141"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40"/>
      <w:r w:rsidRPr="008E4E74">
        <w:rPr>
          <w:rFonts w:ascii="Arial" w:hAnsi="Arial" w:cs="Arial"/>
          <w:sz w:val="22"/>
          <w:szCs w:val="22"/>
        </w:rPr>
        <w:t xml:space="preserve"> - exemplo de pergunta aberta ao especialista</w:t>
      </w:r>
      <w:bookmarkEnd w:id="141"/>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8"/>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42" w:name="_Toc54356318"/>
      <w:bookmarkStart w:id="143" w:name="_Toc55933423"/>
      <w:r>
        <w:t xml:space="preserve">QUESTÕES </w:t>
      </w:r>
      <w:r w:rsidR="00D162E9">
        <w:t>Ética</w:t>
      </w:r>
      <w:r>
        <w:t>S</w:t>
      </w:r>
      <w:bookmarkEnd w:id="142"/>
      <w:bookmarkEnd w:id="143"/>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4" w:name="_Toc54356319"/>
      <w:bookmarkStart w:id="145" w:name="_Toc55933424"/>
      <w:r>
        <w:t>CONSIDERAÇÕES FINAIS DESTE CAPÍTULO</w:t>
      </w:r>
      <w:bookmarkEnd w:id="144"/>
      <w:bookmarkEnd w:id="145"/>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6" w:name="_Ref38441734"/>
      <w:bookmarkStart w:id="147" w:name="_Ref38442758"/>
      <w:bookmarkStart w:id="148" w:name="_Ref38960013"/>
      <w:bookmarkStart w:id="149" w:name="_Toc54356320"/>
      <w:bookmarkStart w:id="150" w:name="_Toc55933425"/>
      <w:r w:rsidRPr="00263151">
        <w:t>RESULTADOS</w:t>
      </w:r>
      <w:bookmarkEnd w:id="146"/>
      <w:bookmarkEnd w:id="147"/>
      <w:r w:rsidRPr="00263151">
        <w:t xml:space="preserve"> DESCRITIVOS E VALIDAÇÃO </w:t>
      </w:r>
      <w:bookmarkEnd w:id="148"/>
      <w:r w:rsidR="00182B3F" w:rsidRPr="00263151">
        <w:t>DAS ESCALAS</w:t>
      </w:r>
      <w:bookmarkEnd w:id="149"/>
      <w:bookmarkEnd w:id="150"/>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51" w:name="_Toc54356321"/>
      <w:bookmarkStart w:id="152" w:name="_Toc55933426"/>
      <w:r>
        <w:t>INFORMAÇÕES DEMOGRÁFICAS</w:t>
      </w:r>
      <w:bookmarkEnd w:id="151"/>
      <w:bookmarkEnd w:id="152"/>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3" w:name="_Ref38740553"/>
      <w:bookmarkStart w:id="154" w:name="_Toc53946746"/>
      <w:bookmarkStart w:id="155"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3"/>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4"/>
      <w:bookmarkEnd w:id="155"/>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6" w:name="_Ref43829711"/>
      <w:bookmarkStart w:id="157" w:name="_Ref43829706"/>
      <w:bookmarkStart w:id="158" w:name="_Toc53946747"/>
      <w:bookmarkStart w:id="159"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6"/>
      <w:r w:rsidR="002939E6">
        <w:t>–</w:t>
      </w:r>
      <w:bookmarkEnd w:id="157"/>
      <w:r w:rsidR="00A31E58">
        <w:t xml:space="preserve">Informações sobre experiência profissional, função, meses e idade </w:t>
      </w:r>
      <w:r w:rsidR="00654FE8">
        <w:t>da amostra</w:t>
      </w:r>
      <w:bookmarkEnd w:id="158"/>
      <w:bookmarkEnd w:id="159"/>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60" w:name="_Toc54356322"/>
      <w:bookmarkStart w:id="161" w:name="_Toc55933427"/>
      <w:r>
        <w:t>SATISFAÇÃO NA ENGENHARIA DE SOFTWARE</w:t>
      </w:r>
      <w:bookmarkEnd w:id="160"/>
      <w:bookmarkEnd w:id="161"/>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62" w:name="_Ref28587626"/>
      <w:bookmarkStart w:id="163" w:name="_Toc31965947"/>
      <w:bookmarkStart w:id="164" w:name="_Toc53946748"/>
      <w:bookmarkStart w:id="165"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62"/>
      <w:r w:rsidRPr="006A3EDF">
        <w:rPr>
          <w:rFonts w:ascii="Arial" w:hAnsi="Arial" w:cs="Arial"/>
        </w:rPr>
        <w:t xml:space="preserve"> -Estatística descritiva de satisfação</w:t>
      </w:r>
      <w:bookmarkEnd w:id="163"/>
      <w:bookmarkEnd w:id="164"/>
      <w:bookmarkEnd w:id="165"/>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6" w:name="_Ref28590920"/>
      <w:bookmarkStart w:id="167" w:name="_Toc31965951"/>
      <w:bookmarkStart w:id="168" w:name="_Toc53946749"/>
      <w:bookmarkStart w:id="169"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6"/>
      <w:r w:rsidRPr="00017F73">
        <w:rPr>
          <w:sz w:val="20"/>
          <w:szCs w:val="20"/>
        </w:rPr>
        <w:t xml:space="preserve"> - Matriz de correlações entre os itens de satisfação</w:t>
      </w:r>
      <w:bookmarkEnd w:id="167"/>
      <w:bookmarkEnd w:id="168"/>
      <w:bookmarkEnd w:id="169"/>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70" w:name="_Toc54356323"/>
      <w:bookmarkStart w:id="171" w:name="_Toc55933428"/>
      <w:r>
        <w:t>BURNOUT NA ENGENHARIA DE SOFTWARE</w:t>
      </w:r>
      <w:bookmarkEnd w:id="170"/>
      <w:bookmarkEnd w:id="171"/>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72" w:name="_Toc53946750"/>
      <w:bookmarkStart w:id="173"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72"/>
      <w:bookmarkEnd w:id="173"/>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4" w:name="_Ref28695379"/>
      <w:bookmarkStart w:id="175" w:name="_Ref28850972"/>
      <w:bookmarkStart w:id="176" w:name="_Toc31965954"/>
      <w:bookmarkStart w:id="177" w:name="_Toc53946751"/>
      <w:bookmarkStart w:id="178"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4"/>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5"/>
      <w:bookmarkEnd w:id="176"/>
      <w:bookmarkEnd w:id="177"/>
      <w:bookmarkEnd w:id="178"/>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9" w:name="_Ref28698217"/>
      <w:bookmarkStart w:id="180" w:name="_Toc31965955"/>
      <w:bookmarkStart w:id="181" w:name="_Toc53946752"/>
      <w:bookmarkStart w:id="182"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9"/>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80"/>
      <w:bookmarkEnd w:id="181"/>
      <w:bookmarkEnd w:id="182"/>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3" w:name="_Ref28699385"/>
      <w:bookmarkStart w:id="184" w:name="_Toc31965956"/>
      <w:bookmarkStart w:id="185" w:name="_Toc53946753"/>
      <w:bookmarkStart w:id="186"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3"/>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4"/>
      <w:bookmarkEnd w:id="185"/>
      <w:bookmarkEnd w:id="186"/>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7"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7"/>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8" w:name="_Ref38880293"/>
      <w:bookmarkStart w:id="189" w:name="_Ref38963419"/>
      <w:bookmarkStart w:id="190" w:name="_Toc54356324"/>
      <w:bookmarkStart w:id="191" w:name="_Toc55933429"/>
      <w:r>
        <w:t>A</w:t>
      </w:r>
      <w:r w:rsidRPr="001D7E25">
        <w:t xml:space="preserve">DAPTABILIDADE </w:t>
      </w:r>
      <w:r>
        <w:t>I</w:t>
      </w:r>
      <w:r w:rsidRPr="001D7E25">
        <w:t>NDIVIDUAL</w:t>
      </w:r>
      <w:r>
        <w:t xml:space="preserve"> NA ENGENHARIA DE SOFTWARE</w:t>
      </w:r>
      <w:bookmarkEnd w:id="188"/>
      <w:bookmarkEnd w:id="189"/>
      <w:bookmarkEnd w:id="190"/>
      <w:bookmarkEnd w:id="191"/>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92" w:name="_Ref29059550"/>
      <w:bookmarkStart w:id="193" w:name="_Toc31965959"/>
      <w:bookmarkStart w:id="194" w:name="_Ref52736401"/>
      <w:bookmarkStart w:id="195" w:name="_Toc53946754"/>
      <w:bookmarkStart w:id="196"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92"/>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3"/>
      <w:bookmarkEnd w:id="194"/>
      <w:bookmarkEnd w:id="195"/>
      <w:bookmarkEnd w:id="196"/>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7" w:name="_Ref29031258"/>
      <w:bookmarkStart w:id="198" w:name="_Ref38740813"/>
      <w:bookmarkStart w:id="199" w:name="_Toc31965963"/>
      <w:bookmarkStart w:id="200" w:name="_Toc53946756"/>
      <w:bookmarkStart w:id="201"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7"/>
      <w:bookmarkEnd w:id="198"/>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9"/>
      <w:bookmarkEnd w:id="200"/>
      <w:bookmarkEnd w:id="201"/>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202" w:name="_Ref28546591"/>
      <w:bookmarkStart w:id="203" w:name="_Ref28546586"/>
      <w:bookmarkStart w:id="204" w:name="_Toc31965962"/>
      <w:bookmarkStart w:id="205" w:name="_Toc53946755"/>
      <w:bookmarkStart w:id="206" w:name="_Ref55138156"/>
      <w:bookmarkStart w:id="207"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202"/>
      <w:r w:rsidRPr="006A3EDF">
        <w:rPr>
          <w:rFonts w:ascii="Arial" w:hAnsi="Arial" w:cs="Arial"/>
          <w:sz w:val="24"/>
          <w:szCs w:val="24"/>
        </w:rPr>
        <w:t xml:space="preserve">– Análise Fatorial Confirmatória de </w:t>
      </w:r>
      <w:bookmarkEnd w:id="203"/>
      <w:r w:rsidRPr="006A3EDF">
        <w:rPr>
          <w:rFonts w:ascii="Arial" w:hAnsi="Arial" w:cs="Arial"/>
          <w:sz w:val="24"/>
          <w:szCs w:val="24"/>
        </w:rPr>
        <w:t>Adaptabilidade</w:t>
      </w:r>
      <w:bookmarkEnd w:id="204"/>
      <w:bookmarkEnd w:id="205"/>
      <w:bookmarkEnd w:id="206"/>
      <w:bookmarkEnd w:id="207"/>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8" w:name="_Ref28552601"/>
      <w:bookmarkStart w:id="209" w:name="_Toc31965964"/>
      <w:bookmarkStart w:id="210" w:name="_Toc53946757"/>
      <w:bookmarkStart w:id="211"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8"/>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9"/>
      <w:bookmarkEnd w:id="210"/>
      <w:bookmarkEnd w:id="211"/>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12" w:name="_Ref25603868"/>
      <w:bookmarkStart w:id="213" w:name="_Toc31965965"/>
      <w:bookmarkStart w:id="214"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5" w:name="_Ref55301795"/>
      <w:bookmarkStart w:id="216"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5"/>
      <w:r>
        <w:t xml:space="preserve"> - Correlações entre dimensões de Adaptabilidade</w:t>
      </w:r>
      <w:bookmarkEnd w:id="216"/>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7" w:name="_Ref55302277"/>
      <w:bookmarkStart w:id="218" w:name="_Toc55933370"/>
      <w:bookmarkEnd w:id="212"/>
      <w:bookmarkEnd w:id="213"/>
      <w:bookmarkEnd w:id="214"/>
      <w:r>
        <w:t xml:space="preserve">Tabela </w:t>
      </w:r>
      <w:r>
        <w:fldChar w:fldCharType="begin"/>
      </w:r>
      <w:r>
        <w:instrText xml:space="preserve"> SEQ Tabela \* ARABIC </w:instrText>
      </w:r>
      <w:r>
        <w:fldChar w:fldCharType="separate"/>
      </w:r>
      <w:r w:rsidR="005A238A">
        <w:rPr>
          <w:noProof/>
        </w:rPr>
        <w:t>16</w:t>
      </w:r>
      <w:r>
        <w:fldChar w:fldCharType="end"/>
      </w:r>
      <w:bookmarkEnd w:id="217"/>
      <w:r>
        <w:t xml:space="preserve"> -Alfa e Confiabilidade Composta da escala de adaptabilidade</w:t>
      </w:r>
      <w:bookmarkEnd w:id="218"/>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9" w:name="_Ref38880781"/>
      <w:bookmarkStart w:id="220" w:name="_Toc54356325"/>
      <w:bookmarkStart w:id="221" w:name="_Toc55933430"/>
      <w:r>
        <w:t>INSTABILIDADE NA ENGENHARIA DE SOFTWARE</w:t>
      </w:r>
      <w:bookmarkEnd w:id="219"/>
      <w:bookmarkEnd w:id="220"/>
      <w:bookmarkEnd w:id="221"/>
    </w:p>
    <w:p w14:paraId="12E6A947" w14:textId="4C8403E2" w:rsidR="00E129EF" w:rsidRDefault="00E129EF" w:rsidP="00E60F84">
      <w:pPr>
        <w:spacing w:line="360" w:lineRule="auto"/>
        <w:ind w:firstLine="567"/>
        <w:rPr>
          <w:rFonts w:ascii="Arial" w:hAnsi="Arial" w:cs="Arial"/>
          <w:sz w:val="24"/>
          <w:szCs w:val="24"/>
        </w:rPr>
      </w:pPr>
      <w:bookmarkStart w:id="222"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3" w:name="_Ref29112260"/>
      <w:bookmarkStart w:id="224" w:name="_Toc31965966"/>
      <w:bookmarkStart w:id="225" w:name="_Toc53946759"/>
      <w:bookmarkStart w:id="226"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3"/>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4"/>
      <w:bookmarkEnd w:id="225"/>
      <w:bookmarkEnd w:id="226"/>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7" w:name="_Ref28899748"/>
      <w:bookmarkStart w:id="228" w:name="_Toc31965968"/>
      <w:bookmarkStart w:id="229" w:name="_Toc53946760"/>
      <w:bookmarkStart w:id="230"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7"/>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8"/>
      <w:bookmarkEnd w:id="229"/>
      <w:bookmarkEnd w:id="230"/>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31" w:name="_Ref28928360"/>
      <w:bookmarkStart w:id="232" w:name="_Toc31965970"/>
      <w:bookmarkStart w:id="233" w:name="_Toc53946761"/>
      <w:bookmarkStart w:id="234"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31"/>
      <w:r w:rsidRPr="00AA4A43">
        <w:rPr>
          <w:sz w:val="20"/>
          <w:szCs w:val="20"/>
        </w:rPr>
        <w:t xml:space="preserve"> - Análise Fatorial Confirmatória de Instabilidade</w:t>
      </w:r>
      <w:bookmarkEnd w:id="232"/>
      <w:bookmarkEnd w:id="233"/>
      <w:bookmarkEnd w:id="234"/>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22"/>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5" w:name="_Ref29121130"/>
      <w:bookmarkStart w:id="236" w:name="_Toc31965971"/>
      <w:bookmarkStart w:id="237" w:name="_Toc53946762"/>
      <w:bookmarkStart w:id="238"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5"/>
      <w:r>
        <w:t xml:space="preserve"> - </w:t>
      </w:r>
      <w:r w:rsidR="00A3623F">
        <w:t>Índices</w:t>
      </w:r>
      <w:r>
        <w:t xml:space="preserve"> </w:t>
      </w:r>
      <w:bookmarkEnd w:id="236"/>
      <w:bookmarkEnd w:id="237"/>
      <w:r w:rsidR="007A31FC">
        <w:t>da análise fatorial confirmatória de instabilidade</w:t>
      </w:r>
      <w:bookmarkEnd w:id="238"/>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9" w:name="_Ref29122936"/>
      <w:bookmarkStart w:id="240"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41" w:name="_Ref52231076"/>
    </w:p>
    <w:p w14:paraId="6127D666" w14:textId="1638BE24" w:rsidR="00FA47FC" w:rsidRPr="00D83799" w:rsidRDefault="00FA47FC" w:rsidP="00050912">
      <w:pPr>
        <w:pStyle w:val="Legenda"/>
        <w:keepNext/>
        <w:spacing w:before="240"/>
        <w:rPr>
          <w:rFonts w:cs="Times"/>
          <w:sz w:val="24"/>
          <w:szCs w:val="24"/>
        </w:rPr>
      </w:pPr>
      <w:bookmarkStart w:id="242" w:name="_Ref53126033"/>
      <w:bookmarkStart w:id="243" w:name="_Toc53946763"/>
      <w:bookmarkStart w:id="244"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9"/>
      <w:bookmarkEnd w:id="242"/>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40"/>
      <w:r w:rsidR="007038FA">
        <w:rPr>
          <w:rFonts w:cs="Times"/>
          <w:sz w:val="24"/>
          <w:szCs w:val="24"/>
        </w:rPr>
        <w:t>Instabilidade</w:t>
      </w:r>
      <w:bookmarkEnd w:id="241"/>
      <w:bookmarkEnd w:id="243"/>
      <w:bookmarkEnd w:id="244"/>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5" w:name="_Ref55306604"/>
      <w:bookmarkStart w:id="246" w:name="_Ref55306599"/>
      <w:bookmarkStart w:id="247"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5"/>
      <w:r w:rsidRPr="007B16BE">
        <w:rPr>
          <w:rFonts w:ascii="Arial" w:hAnsi="Arial" w:cs="Arial"/>
          <w:sz w:val="24"/>
          <w:szCs w:val="24"/>
        </w:rPr>
        <w:t xml:space="preserve"> - Correlações e raiz do VME da escala de Instabilidade</w:t>
      </w:r>
      <w:bookmarkEnd w:id="246"/>
      <w:bookmarkEnd w:id="247"/>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8" w:name="_Toc54356326"/>
      <w:bookmarkStart w:id="249" w:name="_Toc55933431"/>
      <w:r>
        <w:t>RESUMO DO CAPÍTULO</w:t>
      </w:r>
      <w:bookmarkEnd w:id="248"/>
      <w:bookmarkEnd w:id="249"/>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50" w:name="_Ref38960018"/>
      <w:bookmarkStart w:id="251" w:name="_Toc54356327"/>
      <w:bookmarkStart w:id="252"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50"/>
      <w:bookmarkEnd w:id="251"/>
      <w:bookmarkEnd w:id="252"/>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3" w:name="_Ref52043447"/>
      <w:bookmarkStart w:id="254" w:name="_Toc53946764"/>
      <w:bookmarkStart w:id="255"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3"/>
      <w:r>
        <w:t xml:space="preserve"> - Relações entre adaptabilidade e Satisfação</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6" w:name="_Ref52044177"/>
      <w:bookmarkStart w:id="257" w:name="_Toc53946765"/>
      <w:bookmarkStart w:id="258"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6"/>
      <w:r>
        <w:t xml:space="preserve"> - Relações entre </w:t>
      </w:r>
      <w:r w:rsidR="00B97F39">
        <w:t>a adaptabilidade</w:t>
      </w:r>
      <w:r>
        <w:t xml:space="preserve"> individual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9" w:name="_Ref52167752"/>
      <w:bookmarkStart w:id="260" w:name="_Toc53946766"/>
      <w:bookmarkStart w:id="261"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9"/>
      <w:r>
        <w:t xml:space="preserve"> - Relações entre satisfação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62" w:name="_Ref52127481"/>
      <w:bookmarkStart w:id="263" w:name="_Toc53946767"/>
      <w:bookmarkStart w:id="264"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62"/>
      <w:r>
        <w:t xml:space="preserve"> - Relações entre instabilidade e o burnout</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5" w:name="_Ref52128200"/>
      <w:bookmarkStart w:id="266" w:name="_Toc53946768"/>
      <w:bookmarkStart w:id="267"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5"/>
      <w:r>
        <w:t xml:space="preserve"> - Relações entre a instabilidade e a satisfação</w:t>
      </w:r>
      <w:bookmarkEnd w:id="266"/>
      <w:bookmarkEnd w:id="2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8" w:name="_Toc54356328"/>
      <w:bookmarkStart w:id="269" w:name="_Toc55933433"/>
      <w:r w:rsidR="00774A5F">
        <w:t xml:space="preserve">RESUMO DO </w:t>
      </w:r>
      <w:r w:rsidR="00D42058">
        <w:t>CAPÍTULO</w:t>
      </w:r>
      <w:bookmarkEnd w:id="268"/>
      <w:bookmarkEnd w:id="269"/>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BF18A6">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70" w:name="_Toc54356236"/>
      <w:bookmarkStart w:id="271"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70"/>
      <w:bookmarkEnd w:id="271"/>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72" w:name="_Toc54356329"/>
      <w:bookmarkStart w:id="273" w:name="_Toc55933434"/>
      <w:r>
        <w:t>IMPLICAÇÕES DOS RESULTADOS</w:t>
      </w:r>
      <w:bookmarkEnd w:id="272"/>
      <w:bookmarkEnd w:id="273"/>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4" w:name="_Toc54356237"/>
      <w:bookmarkStart w:id="275"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4"/>
      <w:bookmarkEnd w:id="275"/>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6" w:name="_Ref53320233"/>
      <w:bookmarkStart w:id="277" w:name="_Toc54356238"/>
      <w:bookmarkStart w:id="278"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6"/>
      <w:r w:rsidR="00CF56D8">
        <w:t>–Síntese das recomendações proposta</w:t>
      </w:r>
      <w:r w:rsidR="000E097F">
        <w:t>s</w:t>
      </w:r>
      <w:r w:rsidR="00CF56D8">
        <w:t xml:space="preserve"> nesta seção</w:t>
      </w:r>
      <w:bookmarkEnd w:id="277"/>
      <w:bookmarkEnd w:id="278"/>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9" w:name="_Toc54356330"/>
      <w:bookmarkStart w:id="280" w:name="_Toc55933435"/>
      <w:r>
        <w:t>LIMITAÇÕES</w:t>
      </w:r>
      <w:r w:rsidR="00063C23">
        <w:t xml:space="preserve"> E AME</w:t>
      </w:r>
      <w:r w:rsidR="00C47835">
        <w:t>A</w:t>
      </w:r>
      <w:r w:rsidR="00063C23">
        <w:t>ÇAS</w:t>
      </w:r>
      <w:bookmarkEnd w:id="279"/>
      <w:bookmarkEnd w:id="280"/>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81" w:name="_Toc54356331"/>
      <w:bookmarkStart w:id="282" w:name="_Toc55933436"/>
      <w:r>
        <w:t xml:space="preserve">CONCLUSÃO E </w:t>
      </w:r>
      <w:r w:rsidR="005340F0">
        <w:t>TRABALHOS FUTUROS</w:t>
      </w:r>
      <w:bookmarkEnd w:id="281"/>
      <w:bookmarkEnd w:id="282"/>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3" w:name="_Toc54356332"/>
      <w:bookmarkStart w:id="284" w:name="_Toc55933437"/>
      <w:r>
        <w:t>Trabalhos futuros</w:t>
      </w:r>
      <w:bookmarkEnd w:id="283"/>
      <w:bookmarkEnd w:id="284"/>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5" w:name="_Toc54356333"/>
      <w:bookmarkStart w:id="286"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5"/>
      <w:bookmarkEnd w:id="286"/>
    </w:p>
    <w:p w14:paraId="3EA1A0CE" w14:textId="5FC00D33" w:rsidR="00862802" w:rsidRPr="004951E1" w:rsidRDefault="002D2806" w:rsidP="00862802">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862802" w:rsidRPr="004951E1">
        <w:rPr>
          <w:rFonts w:ascii="Times New Roman" w:hAnsi="Times New Roman"/>
          <w:noProof/>
          <w:sz w:val="24"/>
          <w:szCs w:val="24"/>
          <w:lang w:val="en-US"/>
        </w:rPr>
        <w:t xml:space="preserve">ABRAHAMSSON, Pekka; STILL, Jari. Agile software development: theoretical and practical outlook. </w:t>
      </w:r>
      <w:r w:rsidR="00862802" w:rsidRPr="004951E1">
        <w:rPr>
          <w:rFonts w:ascii="Times New Roman" w:hAnsi="Times New Roman"/>
          <w:i/>
          <w:iCs/>
          <w:noProof/>
          <w:sz w:val="24"/>
          <w:szCs w:val="24"/>
          <w:lang w:val="en-US"/>
        </w:rPr>
        <w:t>In</w:t>
      </w:r>
      <w:r w:rsidR="00862802" w:rsidRPr="004951E1">
        <w:rPr>
          <w:rFonts w:ascii="Times New Roman" w:hAnsi="Times New Roman"/>
          <w:noProof/>
          <w:sz w:val="24"/>
          <w:szCs w:val="24"/>
          <w:lang w:val="en-US"/>
        </w:rPr>
        <w:t xml:space="preserve">:  2007, </w:t>
      </w:r>
      <w:r w:rsidR="00862802" w:rsidRPr="004951E1">
        <w:rPr>
          <w:rFonts w:ascii="Times New Roman" w:hAnsi="Times New Roman"/>
          <w:b/>
          <w:bCs/>
          <w:noProof/>
          <w:sz w:val="24"/>
          <w:szCs w:val="24"/>
          <w:lang w:val="en-US"/>
        </w:rPr>
        <w:t>Proceedings of the 8th international conference on Product-Focused Software Process Improvement</w:t>
      </w:r>
      <w:r w:rsidR="00862802" w:rsidRPr="004951E1">
        <w:rPr>
          <w:rFonts w:ascii="Times New Roman" w:hAnsi="Times New Roman"/>
          <w:noProof/>
          <w:sz w:val="24"/>
          <w:szCs w:val="24"/>
          <w:lang w:val="en-US"/>
        </w:rPr>
        <w:t xml:space="preserve">. </w:t>
      </w:r>
      <w:r w:rsidR="00862802" w:rsidRPr="004951E1">
        <w:rPr>
          <w:rFonts w:ascii="Times New Roman" w:hAnsi="Times New Roman"/>
          <w:i/>
          <w:iCs/>
          <w:noProof/>
          <w:sz w:val="24"/>
          <w:szCs w:val="24"/>
          <w:lang w:val="en-US"/>
        </w:rPr>
        <w:t>[S. l.: s. n.]</w:t>
      </w:r>
      <w:r w:rsidR="00862802" w:rsidRPr="004951E1">
        <w:rPr>
          <w:rFonts w:ascii="Times New Roman" w:hAnsi="Times New Roman"/>
          <w:noProof/>
          <w:sz w:val="24"/>
          <w:szCs w:val="24"/>
          <w:lang w:val="en-US"/>
        </w:rPr>
        <w:t xml:space="preserve"> p. 410–411.</w:t>
      </w:r>
    </w:p>
    <w:p w14:paraId="59A2D1C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4951E1">
        <w:rPr>
          <w:rFonts w:ascii="Times New Roman" w:hAnsi="Times New Roman"/>
          <w:b/>
          <w:bCs/>
          <w:noProof/>
          <w:sz w:val="24"/>
          <w:szCs w:val="24"/>
          <w:lang w:val="en-US"/>
        </w:rPr>
        <w:t>International Journal of Innovation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2050041, 2019. </w:t>
      </w:r>
    </w:p>
    <w:p w14:paraId="5656C26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4951E1">
        <w:rPr>
          <w:rFonts w:ascii="Times New Roman" w:hAnsi="Times New Roman"/>
          <w:b/>
          <w:bCs/>
          <w:noProof/>
          <w:sz w:val="24"/>
          <w:szCs w:val="24"/>
          <w:lang w:val="en-US"/>
        </w:rPr>
        <w:t>British Journal of Mathematics &amp; Computer Science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15, n. 3, p. 1–8, 2016. </w:t>
      </w:r>
    </w:p>
    <w:p w14:paraId="596D57C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AHMED, Faheem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Soft Skills and Software Development: A Reflection from Software Industry. </w:t>
      </w:r>
      <w:r w:rsidRPr="004951E1">
        <w:rPr>
          <w:rFonts w:ascii="Times New Roman" w:hAnsi="Times New Roman"/>
          <w:b/>
          <w:bCs/>
          <w:noProof/>
          <w:sz w:val="24"/>
          <w:szCs w:val="24"/>
          <w:lang w:val="en-US"/>
        </w:rPr>
        <w:t>International Journal of Information Processing and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 n. 3, p. 171–191, 2013. </w:t>
      </w:r>
    </w:p>
    <w:p w14:paraId="52CCCC5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AHMED, Faheem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Soft skills requirements in software development jobs : a cross-cultural empirical study. </w:t>
      </w:r>
      <w:r w:rsidRPr="004951E1">
        <w:rPr>
          <w:rFonts w:ascii="Times New Roman" w:hAnsi="Times New Roman"/>
          <w:b/>
          <w:bCs/>
          <w:noProof/>
          <w:sz w:val="24"/>
          <w:szCs w:val="24"/>
          <w:lang w:val="en-US"/>
        </w:rPr>
        <w:t>Journal of Systems and Information Technology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14, n. 1, p. 58–81, 2017. </w:t>
      </w:r>
    </w:p>
    <w:p w14:paraId="15C768F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862802">
        <w:rPr>
          <w:rFonts w:ascii="Times New Roman" w:hAnsi="Times New Roman"/>
          <w:b/>
          <w:bCs/>
          <w:noProof/>
          <w:sz w:val="24"/>
          <w:szCs w:val="24"/>
        </w:rPr>
        <w:t>Burnout Research</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4, p. 1–11, 2017. Disponível em: http://dx.doi.org/10.1016/j.burn.2017.02.001</w:t>
      </w:r>
    </w:p>
    <w:p w14:paraId="1E138DC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AKGÜN, Ali E.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Knowledge networks in new product development projects: A transactive memory perspective. </w:t>
      </w:r>
      <w:r w:rsidRPr="004951E1">
        <w:rPr>
          <w:rFonts w:ascii="Times New Roman" w:hAnsi="Times New Roman"/>
          <w:b/>
          <w:bCs/>
          <w:noProof/>
          <w:sz w:val="24"/>
          <w:szCs w:val="24"/>
          <w:lang w:val="en-US"/>
        </w:rPr>
        <w:t>Information and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42, n. 8, p. 1105–1120, 2005. </w:t>
      </w:r>
    </w:p>
    <w:p w14:paraId="6F32B2E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AKGÜN, Ali E.; LYNN, Gary S.; BYRNE, John C. Antecedents and consequences of unlearning in new product development teams. </w:t>
      </w:r>
      <w:r w:rsidRPr="004951E1">
        <w:rPr>
          <w:rFonts w:ascii="Times New Roman" w:hAnsi="Times New Roman"/>
          <w:b/>
          <w:bCs/>
          <w:noProof/>
          <w:sz w:val="24"/>
          <w:szCs w:val="24"/>
          <w:lang w:val="en-US"/>
        </w:rPr>
        <w:t>Journal of Product Innovation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23, n. 1, p. 73–88, 2006. </w:t>
      </w:r>
    </w:p>
    <w:p w14:paraId="070731A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 2010. </w:t>
      </w:r>
    </w:p>
    <w:p w14:paraId="3A096BD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ASAD, N.; KHAN, S. </w:t>
      </w:r>
      <w:r w:rsidRPr="004951E1">
        <w:rPr>
          <w:rFonts w:ascii="Times New Roman" w:hAnsi="Times New Roman"/>
          <w:b/>
          <w:bCs/>
          <w:noProof/>
          <w:sz w:val="24"/>
          <w:szCs w:val="24"/>
          <w:lang w:val="en-US"/>
        </w:rPr>
        <w:t>Relationship between jobstress and burnout: organizational support and creativity as predictor variables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xml:space="preserve">  </w:t>
      </w:r>
    </w:p>
    <w:p w14:paraId="167A5D6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BAARD, Samantha K.; RENCH, Tara A.; KOZLOWSKI, Steve W. J. </w:t>
      </w:r>
      <w:r w:rsidRPr="004951E1">
        <w:rPr>
          <w:rFonts w:ascii="Times New Roman" w:hAnsi="Times New Roman"/>
          <w:b/>
          <w:bCs/>
          <w:noProof/>
          <w:sz w:val="24"/>
          <w:szCs w:val="24"/>
          <w:lang w:val="en-US"/>
        </w:rPr>
        <w:t>Performance Adaptation: A Theoretical Integration and Review</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v. 40</w:t>
      </w:r>
    </w:p>
    <w:p w14:paraId="6F5E643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BAGOZZI, Richard P.; YI, Youjae. On the evaluation of structural equation models. </w:t>
      </w:r>
      <w:r w:rsidRPr="004951E1">
        <w:rPr>
          <w:rFonts w:ascii="Times New Roman" w:hAnsi="Times New Roman"/>
          <w:b/>
          <w:bCs/>
          <w:noProof/>
          <w:sz w:val="24"/>
          <w:szCs w:val="24"/>
          <w:lang w:val="en-US"/>
        </w:rPr>
        <w:t>Journal of the Academy of Marketing Science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16, n. 1, p. 74–94, 1988. </w:t>
      </w:r>
    </w:p>
    <w:p w14:paraId="1337F22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BANDURA, ALBERT. Self-Efficacy Mechanism in Human Agency. </w:t>
      </w:r>
      <w:r w:rsidRPr="004951E1">
        <w:rPr>
          <w:rFonts w:ascii="Times New Roman" w:hAnsi="Times New Roman"/>
          <w:b/>
          <w:bCs/>
          <w:noProof/>
          <w:sz w:val="24"/>
          <w:szCs w:val="24"/>
          <w:lang w:val="en-US"/>
        </w:rPr>
        <w:t>American Psychological Association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37, n. 2, p. 122–147, 1982. </w:t>
      </w:r>
    </w:p>
    <w:p w14:paraId="6452211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BARNETT, Belinda Renee; BRADLEY, Lisa. The impact of organisational support for career development on career satisfaction. </w:t>
      </w:r>
      <w:r w:rsidRPr="004951E1">
        <w:rPr>
          <w:rFonts w:ascii="Times New Roman" w:hAnsi="Times New Roman"/>
          <w:b/>
          <w:bCs/>
          <w:noProof/>
          <w:sz w:val="24"/>
          <w:szCs w:val="24"/>
          <w:lang w:val="en-US"/>
        </w:rPr>
        <w:t>Career Development International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12, n. 7, p. 617–636, 2007. </w:t>
      </w:r>
    </w:p>
    <w:p w14:paraId="3DCBE4B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BATISTA, Any Caroliny Duarte. </w:t>
      </w:r>
      <w:r w:rsidRPr="00862802">
        <w:rPr>
          <w:rFonts w:ascii="Times New Roman" w:hAnsi="Times New Roman"/>
          <w:noProof/>
          <w:sz w:val="24"/>
          <w:szCs w:val="24"/>
        </w:rPr>
        <w:t xml:space="preserve">QUALIDADE DO TRABALHO EM EQUIPES DE DESENVOLVIMENTO DE SOFTWARE Por Proposta de Pesquisa de Doutorado.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2018. </w:t>
      </w:r>
    </w:p>
    <w:p w14:paraId="521222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BAVOTA, Gabriele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The evolution of project inter-dependencies in a software ecosystem: The case of apache. </w:t>
      </w:r>
      <w:r w:rsidRPr="004951E1">
        <w:rPr>
          <w:rFonts w:ascii="Times New Roman" w:hAnsi="Times New Roman"/>
          <w:b/>
          <w:bCs/>
          <w:noProof/>
          <w:sz w:val="24"/>
          <w:szCs w:val="24"/>
          <w:lang w:val="en-US"/>
        </w:rPr>
        <w:t>IEEE International Conference on Software Maintenance, ICSM</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280–289, 2013. </w:t>
      </w:r>
    </w:p>
    <w:p w14:paraId="1CB93FC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BEAUJEAN, A. Alexander. </w:t>
      </w:r>
      <w:r w:rsidRPr="004951E1">
        <w:rPr>
          <w:rFonts w:ascii="Times New Roman" w:hAnsi="Times New Roman"/>
          <w:b/>
          <w:bCs/>
          <w:noProof/>
          <w:sz w:val="24"/>
          <w:szCs w:val="24"/>
          <w:lang w:val="en-US"/>
        </w:rPr>
        <w:t>Latent variable modeling using R: A step-by-step guide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Routledge, 2014. </w:t>
      </w:r>
    </w:p>
    <w:p w14:paraId="09CF99A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BEMILLER, Michelle; WILLIAMS, L. Susan. The role of adaptation in advocate burnout: A case of good soldiering. </w:t>
      </w:r>
      <w:r w:rsidRPr="004951E1">
        <w:rPr>
          <w:rFonts w:ascii="Times New Roman" w:hAnsi="Times New Roman"/>
          <w:b/>
          <w:bCs/>
          <w:noProof/>
          <w:sz w:val="24"/>
          <w:szCs w:val="24"/>
          <w:lang w:val="en-US"/>
        </w:rPr>
        <w:t>Violence Against Women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17, n. 1, p. 89–110, 2011. </w:t>
      </w:r>
    </w:p>
    <w:p w14:paraId="7C4704B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BOEHM, Barry W. Get ready for agile methods, with care. </w:t>
      </w:r>
      <w:r w:rsidRPr="004951E1">
        <w:rPr>
          <w:rFonts w:ascii="Times New Roman" w:hAnsi="Times New Roman"/>
          <w:b/>
          <w:bCs/>
          <w:noProof/>
          <w:sz w:val="24"/>
          <w:szCs w:val="24"/>
          <w:lang w:val="en-US"/>
        </w:rPr>
        <w:t>Software Engineering: Barry W. Boehm’S Lifetime Contributions to Software Development, Management, and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535–543, 2007. </w:t>
      </w:r>
    </w:p>
    <w:p w14:paraId="4B8BF6C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4951E1">
        <w:rPr>
          <w:rFonts w:ascii="Times New Roman" w:hAnsi="Times New Roman"/>
          <w:b/>
          <w:bCs/>
          <w:noProof/>
          <w:sz w:val="24"/>
          <w:szCs w:val="24"/>
          <w:lang w:val="en-US"/>
        </w:rPr>
        <w:t>Journal of Vocational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73, n. 1, p. 63–77, 2008. </w:t>
      </w:r>
    </w:p>
    <w:p w14:paraId="53863F1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BRKICH, Mariana; JEFFS, Danielle; CARLESS, Sally A. A global self-report measure of person-job fit. </w:t>
      </w:r>
      <w:r w:rsidRPr="004951E1">
        <w:rPr>
          <w:rFonts w:ascii="Times New Roman" w:hAnsi="Times New Roman"/>
          <w:b/>
          <w:bCs/>
          <w:noProof/>
          <w:sz w:val="24"/>
          <w:szCs w:val="24"/>
          <w:lang w:val="en-US"/>
        </w:rPr>
        <w:t>European Journal of Psychological Assessment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18, n. 1, p. 43, 2002. </w:t>
      </w:r>
    </w:p>
    <w:p w14:paraId="602EAA7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BROWNING, Laura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Effects of cognitive adaptation on the expectation-burnout relationship among nurses. </w:t>
      </w:r>
      <w:r w:rsidRPr="004951E1">
        <w:rPr>
          <w:rFonts w:ascii="Times New Roman" w:hAnsi="Times New Roman"/>
          <w:b/>
          <w:bCs/>
          <w:noProof/>
          <w:sz w:val="24"/>
          <w:szCs w:val="24"/>
          <w:lang w:val="en-US"/>
        </w:rPr>
        <w:t>Journal of Behavioral Medicine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29, n. 2, p. 139–150, 2006. </w:t>
      </w:r>
    </w:p>
    <w:p w14:paraId="794FA7D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BURK, Lisa; RICHARDSON, Jean; LATIN, Lisa. Conflict Management in Software Development Environments. </w:t>
      </w:r>
      <w:r w:rsidRPr="004951E1">
        <w:rPr>
          <w:rFonts w:ascii="Times New Roman" w:hAnsi="Times New Roman"/>
          <w:b/>
          <w:bCs/>
          <w:noProof/>
          <w:sz w:val="24"/>
          <w:szCs w:val="24"/>
          <w:lang w:val="en-US"/>
        </w:rPr>
        <w:t>Eighteenth Annual Pacific Northwest Software Quality Conference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1–65, 2000. </w:t>
      </w:r>
      <w:r w:rsidRPr="00862802">
        <w:rPr>
          <w:rFonts w:ascii="Times New Roman" w:hAnsi="Times New Roman"/>
          <w:noProof/>
          <w:sz w:val="24"/>
          <w:szCs w:val="24"/>
        </w:rPr>
        <w:t>Disponível em: https://www.researchgate.net/publication/318987959_Conflict_Management_in_Software_Development_Environments</w:t>
      </w:r>
    </w:p>
    <w:p w14:paraId="7FE7F8C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BURKE, C. Shawn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Understanding team adaptation: a conceptual analysis and model. </w:t>
      </w:r>
      <w:r w:rsidRPr="004951E1">
        <w:rPr>
          <w:rFonts w:ascii="Times New Roman" w:hAnsi="Times New Roman"/>
          <w:b/>
          <w:bCs/>
          <w:noProof/>
          <w:sz w:val="24"/>
          <w:szCs w:val="24"/>
          <w:lang w:val="en-US"/>
        </w:rPr>
        <w:t>The 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91, n. 6, p. 1189–1207, 2006. </w:t>
      </w:r>
    </w:p>
    <w:p w14:paraId="013F60A2"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CALARCO, NgHayley N.; A. </w:t>
      </w:r>
      <w:r w:rsidRPr="004951E1">
        <w:rPr>
          <w:rFonts w:ascii="Times New Roman" w:hAnsi="Times New Roman"/>
          <w:b/>
          <w:bCs/>
          <w:noProof/>
          <w:sz w:val="24"/>
          <w:szCs w:val="24"/>
          <w:lang w:val="en-US"/>
        </w:rPr>
        <w:t>Measuring the Relationship between Adaptive Performance and Job Satisfaction</w:t>
      </w:r>
      <w:r w:rsidRPr="004951E1">
        <w:rPr>
          <w:rFonts w:ascii="Times New Roman" w:hAnsi="Times New Roman"/>
          <w:noProof/>
          <w:sz w:val="24"/>
          <w:szCs w:val="24"/>
          <w:lang w:val="en-US"/>
        </w:rPr>
        <w:t xml:space="preserve">. </w:t>
      </w:r>
      <w:r w:rsidRPr="00862802">
        <w:rPr>
          <w:rFonts w:ascii="Times New Roman" w:hAnsi="Times New Roman"/>
          <w:noProof/>
          <w:sz w:val="24"/>
          <w:szCs w:val="24"/>
        </w:rPr>
        <w:t xml:space="preserve">2016. </w:t>
      </w:r>
      <w:r w:rsidRPr="00862802">
        <w:rPr>
          <w:rFonts w:ascii="Times New Roman" w:hAnsi="Times New Roman"/>
          <w:i/>
          <w:iCs/>
          <w:noProof/>
          <w:sz w:val="24"/>
          <w:szCs w:val="24"/>
        </w:rPr>
        <w:t>[s. l.]</w:t>
      </w:r>
      <w:r w:rsidRPr="00862802">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776AC9D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CAMMANN, Cortlandt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The Michigan organizational assessment questionnaire. </w:t>
      </w:r>
      <w:r w:rsidRPr="004951E1">
        <w:rPr>
          <w:rFonts w:ascii="Times New Roman" w:hAnsi="Times New Roman"/>
          <w:b/>
          <w:bCs/>
          <w:noProof/>
          <w:sz w:val="24"/>
          <w:szCs w:val="24"/>
          <w:lang w:val="en-US"/>
        </w:rPr>
        <w:t>Unpublished manuscript, University of Michigan, Ann Arbor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1979. </w:t>
      </w:r>
    </w:p>
    <w:p w14:paraId="56CE36A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CAPRETZ, Luiz Fernando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Why Do We Need Personality Diversity in Software Engineering ? ACM SIGSOFT Software Engineering Notes.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35, n. 2, 2010. </w:t>
      </w:r>
    </w:p>
    <w:p w14:paraId="4013086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CAPRETZ, Luiz Fernando; PH, D.; ENG, P. A Call to Promote Soft Skills in Software Engineering.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 n. 1, p. 11–14, 2018. </w:t>
      </w:r>
    </w:p>
    <w:p w14:paraId="3536DEB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CATTELL, R. B. The Scientific Use of Factor Analysis in Behavioral and Life. </w:t>
      </w:r>
      <w:r w:rsidRPr="004951E1">
        <w:rPr>
          <w:rFonts w:ascii="Times New Roman" w:hAnsi="Times New Roman"/>
          <w:b/>
          <w:bCs/>
          <w:noProof/>
          <w:sz w:val="24"/>
          <w:szCs w:val="24"/>
          <w:lang w:val="en-US"/>
        </w:rPr>
        <w:t>Sciences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1978. </w:t>
      </w:r>
    </w:p>
    <w:p w14:paraId="150AF7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CERNY, Barbara A.; KAISER, Henry F. A study of a measure of sampling adequacy for factor-analytic correlation matrices. </w:t>
      </w:r>
      <w:r w:rsidRPr="004951E1">
        <w:rPr>
          <w:rFonts w:ascii="Times New Roman" w:hAnsi="Times New Roman"/>
          <w:b/>
          <w:bCs/>
          <w:noProof/>
          <w:sz w:val="24"/>
          <w:szCs w:val="24"/>
          <w:lang w:val="en-US"/>
        </w:rPr>
        <w:t>Multivariate behavioral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12, n. 1, p. 43–47, 1977. </w:t>
      </w:r>
    </w:p>
    <w:p w14:paraId="60BC849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CHARBONNIER-VOIRIN, Audrey; ROUSSEL, Patrice. Adaptive performance: A new scale to measure individual performance in organizations. </w:t>
      </w:r>
      <w:r w:rsidRPr="004951E1">
        <w:rPr>
          <w:rFonts w:ascii="Times New Roman" w:hAnsi="Times New Roman"/>
          <w:b/>
          <w:bCs/>
          <w:noProof/>
          <w:sz w:val="24"/>
          <w:szCs w:val="24"/>
          <w:lang w:val="en-US"/>
        </w:rPr>
        <w:t>Canadian Journal of Administrative Sciences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29, n. 3, p. 280–293, 2012 a. </w:t>
      </w:r>
    </w:p>
    <w:p w14:paraId="3B37074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4951E1">
        <w:rPr>
          <w:rFonts w:ascii="Times New Roman" w:hAnsi="Times New Roman"/>
          <w:b/>
          <w:bCs/>
          <w:noProof/>
          <w:sz w:val="24"/>
          <w:szCs w:val="24"/>
          <w:lang w:val="en-US"/>
        </w:rPr>
        <w:t>Canadian Journal of Administrative Sciences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91FA6C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CODES, Ana Luiza Machado de. MODELAGEM DE EQUAÇÕES ESTRUTURAIS : um método para a análise de fenômenos complexos.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2002. </w:t>
      </w:r>
    </w:p>
    <w:p w14:paraId="5E4F0F8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COOK, Sara. Job Burnout of Information Technology Workers. </w:t>
      </w:r>
      <w:r w:rsidRPr="004951E1">
        <w:rPr>
          <w:rFonts w:ascii="Times New Roman" w:hAnsi="Times New Roman"/>
          <w:b/>
          <w:bCs/>
          <w:noProof/>
          <w:sz w:val="24"/>
          <w:szCs w:val="24"/>
          <w:lang w:val="en-US"/>
        </w:rPr>
        <w:t>International Journal of Business, Humanities and Technology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 n. 3, p. 1–12, 2015. </w:t>
      </w:r>
    </w:p>
    <w:p w14:paraId="1A131D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CORDES, C. L.; DOUGHERTY, T. W. a Review and an Integration of Research on Job Burnout. </w:t>
      </w:r>
      <w:r w:rsidRPr="004951E1">
        <w:rPr>
          <w:rFonts w:ascii="Times New Roman" w:hAnsi="Times New Roman"/>
          <w:b/>
          <w:bCs/>
          <w:noProof/>
          <w:sz w:val="24"/>
          <w:szCs w:val="24"/>
          <w:lang w:val="en-US"/>
        </w:rPr>
        <w:t>Academy of Management Review</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18, n. 4, p. 621–656, 2011. </w:t>
      </w:r>
    </w:p>
    <w:p w14:paraId="6A5652CD"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CORRÊA, George Marsicano. </w:t>
      </w:r>
      <w:r w:rsidRPr="00862802">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862802">
        <w:rPr>
          <w:rFonts w:ascii="Times New Roman" w:hAnsi="Times New Roman"/>
          <w:noProof/>
          <w:sz w:val="24"/>
          <w:szCs w:val="24"/>
        </w:rPr>
        <w:t xml:space="preserve">. 2020. - Universidade Federal de Pernambuco, </w:t>
      </w:r>
      <w:r w:rsidRPr="00862802">
        <w:rPr>
          <w:rFonts w:ascii="Times New Roman" w:hAnsi="Times New Roman"/>
          <w:i/>
          <w:iCs/>
          <w:noProof/>
          <w:sz w:val="24"/>
          <w:szCs w:val="24"/>
        </w:rPr>
        <w:t>[s. l.]</w:t>
      </w:r>
      <w:r w:rsidRPr="00862802">
        <w:rPr>
          <w:rFonts w:ascii="Times New Roman" w:hAnsi="Times New Roman"/>
          <w:noProof/>
          <w:sz w:val="24"/>
          <w:szCs w:val="24"/>
        </w:rPr>
        <w:t>, 2020.</w:t>
      </w:r>
    </w:p>
    <w:p w14:paraId="0CB37CE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COSTA, Charles D. E. Oliveira. DESEMPENHO : PROPOSIÇÃO E VALIDAÇÃO DE UM MODELO DE INFLUÊNCIAS NO RESULTADO DE EQUIPES. </w:t>
      </w:r>
      <w:r w:rsidRPr="00862802">
        <w:rPr>
          <w:rFonts w:ascii="Times New Roman" w:hAnsi="Times New Roman"/>
          <w:i/>
          <w:iCs/>
          <w:noProof/>
          <w:sz w:val="24"/>
          <w:szCs w:val="24"/>
        </w:rPr>
        <w:t>[S. l.]</w:t>
      </w:r>
      <w:r w:rsidRPr="00862802">
        <w:rPr>
          <w:rFonts w:ascii="Times New Roman" w:hAnsi="Times New Roman"/>
          <w:noProof/>
          <w:sz w:val="24"/>
          <w:szCs w:val="24"/>
        </w:rPr>
        <w:t xml:space="preserve">,  2014. </w:t>
      </w:r>
    </w:p>
    <w:p w14:paraId="5CCBA27A"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COSTA, F. J. da. Mensuração e desenvolvimento de escalas: aplicações em administração. </w:t>
      </w:r>
      <w:r w:rsidRPr="00862802">
        <w:rPr>
          <w:rFonts w:ascii="Times New Roman" w:hAnsi="Times New Roman"/>
          <w:b/>
          <w:bCs/>
          <w:noProof/>
          <w:sz w:val="24"/>
          <w:szCs w:val="24"/>
        </w:rPr>
        <w:t>Rio de Janeiro: Ciência Moderna</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2011. </w:t>
      </w:r>
    </w:p>
    <w:p w14:paraId="0B250621"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COTARD, Charlène; MICHINOV, Estelle. </w:t>
      </w:r>
      <w:r w:rsidRPr="004951E1">
        <w:rPr>
          <w:rFonts w:ascii="Times New Roman" w:hAnsi="Times New Roman"/>
          <w:noProof/>
          <w:sz w:val="24"/>
          <w:szCs w:val="24"/>
          <w:lang w:val="en-US"/>
        </w:rPr>
        <w:t xml:space="preserve">When team member familiarity affects transactive memory and skills: a simulation-based training among police teams. </w:t>
      </w:r>
      <w:r w:rsidRPr="00862802">
        <w:rPr>
          <w:rFonts w:ascii="Times New Roman" w:hAnsi="Times New Roman"/>
          <w:b/>
          <w:bCs/>
          <w:noProof/>
          <w:sz w:val="24"/>
          <w:szCs w:val="24"/>
        </w:rPr>
        <w:t>Ergonomics</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61, n. 12, p. 1591–1600, 2018. Disponível em: http://dx.doi.org/10.1080/00140139.2018.1510547</w:t>
      </w:r>
    </w:p>
    <w:p w14:paraId="2668D15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COTTER, Elizabeth W.; FOUAD, Nadya A. Examining Burnout and Engagement in Layoff Survivors: The Role of Personal Strengths. </w:t>
      </w:r>
      <w:r w:rsidRPr="004951E1">
        <w:rPr>
          <w:rFonts w:ascii="Times New Roman" w:hAnsi="Times New Roman"/>
          <w:b/>
          <w:bCs/>
          <w:noProof/>
          <w:sz w:val="24"/>
          <w:szCs w:val="24"/>
          <w:lang w:val="en-US"/>
        </w:rPr>
        <w:t>Journal of Career Development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40, n. 5, p. 424–444, 2013. </w:t>
      </w:r>
    </w:p>
    <w:p w14:paraId="1E34D187"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CULLEN, Kristin L.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862802">
        <w:rPr>
          <w:rFonts w:ascii="Times New Roman" w:hAnsi="Times New Roman"/>
          <w:i/>
          <w:iCs/>
          <w:noProof/>
          <w:sz w:val="24"/>
          <w:szCs w:val="24"/>
        </w:rPr>
        <w:t>[S. l.]</w:t>
      </w:r>
      <w:r w:rsidRPr="00862802">
        <w:rPr>
          <w:rFonts w:ascii="Times New Roman" w:hAnsi="Times New Roman"/>
          <w:noProof/>
          <w:sz w:val="24"/>
          <w:szCs w:val="24"/>
        </w:rPr>
        <w:t xml:space="preserve">, p. 269–280, 2014. </w:t>
      </w:r>
    </w:p>
    <w:p w14:paraId="6B56DB5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DA SILVA, Fabio Q. B. </w:t>
      </w:r>
      <w:r w:rsidRPr="00862802">
        <w:rPr>
          <w:rFonts w:ascii="Times New Roman" w:hAnsi="Times New Roman"/>
          <w:i/>
          <w:iCs/>
          <w:noProof/>
          <w:sz w:val="24"/>
          <w:szCs w:val="24"/>
        </w:rPr>
        <w:t>et al.</w:t>
      </w:r>
      <w:r w:rsidRPr="00862802">
        <w:rPr>
          <w:rFonts w:ascii="Times New Roman" w:hAnsi="Times New Roman"/>
          <w:noProof/>
          <w:sz w:val="24"/>
          <w:szCs w:val="24"/>
        </w:rPr>
        <w:t xml:space="preserve"> </w:t>
      </w:r>
      <w:r w:rsidRPr="004951E1">
        <w:rPr>
          <w:rFonts w:ascii="Times New Roman" w:hAnsi="Times New Roman"/>
          <w:noProof/>
          <w:sz w:val="24"/>
          <w:szCs w:val="24"/>
          <w:lang w:val="en-US"/>
        </w:rPr>
        <w:t xml:space="preserve">Preliminary Findings about the Nature of Work in Software Engineering. </w:t>
      </w:r>
      <w:r w:rsidRPr="00862802">
        <w:rPr>
          <w:rFonts w:ascii="Times New Roman" w:hAnsi="Times New Roman"/>
          <w:i/>
          <w:iCs/>
          <w:noProof/>
          <w:sz w:val="24"/>
          <w:szCs w:val="24"/>
        </w:rPr>
        <w:t>[S. l.]</w:t>
      </w:r>
      <w:r w:rsidRPr="00862802">
        <w:rPr>
          <w:rFonts w:ascii="Times New Roman" w:hAnsi="Times New Roman"/>
          <w:noProof/>
          <w:sz w:val="24"/>
          <w:szCs w:val="24"/>
        </w:rPr>
        <w:t xml:space="preserve">, p. 1–6, 2016. </w:t>
      </w:r>
    </w:p>
    <w:p w14:paraId="7E2A8F3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DAMÁSIO, Bruno Figueiredo. Uso da análise fatorial exploratória em psicologia. </w:t>
      </w:r>
      <w:r w:rsidRPr="004951E1">
        <w:rPr>
          <w:rFonts w:ascii="Times New Roman" w:hAnsi="Times New Roman"/>
          <w:b/>
          <w:bCs/>
          <w:noProof/>
          <w:sz w:val="24"/>
          <w:szCs w:val="24"/>
          <w:lang w:val="en-US"/>
        </w:rPr>
        <w:t>Avaliação Psicológica</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11, n. 2, p. 213–227, 2012. </w:t>
      </w:r>
    </w:p>
    <w:p w14:paraId="41C6458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DAVIDSHOFER, K. R.; MURPHY, Charles O. </w:t>
      </w:r>
      <w:r w:rsidRPr="004951E1">
        <w:rPr>
          <w:rFonts w:ascii="Times New Roman" w:hAnsi="Times New Roman"/>
          <w:b/>
          <w:bCs/>
          <w:noProof/>
          <w:sz w:val="24"/>
          <w:szCs w:val="24"/>
          <w:lang w:val="en-US"/>
        </w:rPr>
        <w:t>Psychological testing: principles and applications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Upper Saddle River, NJ: Pearson/Prentice Hall, 2005.  </w:t>
      </w:r>
    </w:p>
    <w:p w14:paraId="6E65CCD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DE DREU, Carsten K. W.; WEST, Michael A. Minority dissent and team innovation: The importance of participation in decision making.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86, n. 6, p. 1191–1201, 2001. </w:t>
      </w:r>
    </w:p>
    <w:p w14:paraId="52713A6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DEMETRIOU, Constantina; OZER, Bilge Uzun; ESSAU, Cecilia A. Self-Report Questionnaires. </w:t>
      </w:r>
      <w:r w:rsidRPr="004951E1">
        <w:rPr>
          <w:rFonts w:ascii="Times New Roman" w:hAnsi="Times New Roman"/>
          <w:b/>
          <w:bCs/>
          <w:noProof/>
          <w:sz w:val="24"/>
          <w:szCs w:val="24"/>
          <w:lang w:val="en-US"/>
        </w:rPr>
        <w:t>The Encyclopedia of Clinical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n. January, p. 1–6, 2015. </w:t>
      </w:r>
    </w:p>
    <w:p w14:paraId="5CDABF5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DEVELLIS, Robert F. </w:t>
      </w:r>
      <w:r w:rsidRPr="004951E1">
        <w:rPr>
          <w:rFonts w:ascii="Times New Roman" w:hAnsi="Times New Roman"/>
          <w:b/>
          <w:bCs/>
          <w:noProof/>
          <w:sz w:val="24"/>
          <w:szCs w:val="24"/>
          <w:lang w:val="en-US"/>
        </w:rPr>
        <w:t>Scale development: Theory and applications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Sage publications, 2016. v. 26</w:t>
      </w:r>
    </w:p>
    <w:p w14:paraId="4EEC17D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DHAR, Rajib Lochan; DHAR, Mahua. </w:t>
      </w:r>
      <w:r w:rsidRPr="004951E1">
        <w:rPr>
          <w:rFonts w:ascii="Times New Roman" w:hAnsi="Times New Roman"/>
          <w:noProof/>
          <w:sz w:val="24"/>
          <w:szCs w:val="24"/>
          <w:lang w:val="en-US"/>
        </w:rPr>
        <w:t xml:space="preserve">Job stress, coping process and intentions to leave: A study of information technology professionals working in India. </w:t>
      </w:r>
      <w:r w:rsidRPr="00862802">
        <w:rPr>
          <w:rFonts w:ascii="Times New Roman" w:hAnsi="Times New Roman"/>
          <w:b/>
          <w:bCs/>
          <w:noProof/>
          <w:sz w:val="24"/>
          <w:szCs w:val="24"/>
        </w:rPr>
        <w:t>Social Science Journal</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47, n. 3, p. 560–577, 2010. Disponível em: http://dx.doi.org/10.1016/j.soscij.2010.01.006</w:t>
      </w:r>
    </w:p>
    <w:p w14:paraId="525C8B9F"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862802">
        <w:rPr>
          <w:rFonts w:ascii="Times New Roman" w:hAnsi="Times New Roman"/>
          <w:i/>
          <w:iCs/>
          <w:noProof/>
          <w:sz w:val="24"/>
          <w:szCs w:val="24"/>
        </w:rPr>
        <w:t>[S. l.]</w:t>
      </w:r>
      <w:r w:rsidRPr="00862802">
        <w:rPr>
          <w:rFonts w:ascii="Times New Roman" w:hAnsi="Times New Roman"/>
          <w:noProof/>
          <w:sz w:val="24"/>
          <w:szCs w:val="24"/>
        </w:rPr>
        <w:t xml:space="preserve">, p. 4–12, 2016. </w:t>
      </w:r>
    </w:p>
    <w:p w14:paraId="436522C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DIAS-JR, Jose jorge lima. </w:t>
      </w:r>
      <w:r w:rsidRPr="00862802">
        <w:rPr>
          <w:rFonts w:ascii="Times New Roman" w:hAnsi="Times New Roman"/>
          <w:b/>
          <w:bCs/>
          <w:noProof/>
          <w:sz w:val="24"/>
          <w:szCs w:val="24"/>
        </w:rPr>
        <w:t>MODELO DE COMPETÊNCIAS À LUZ DA ADAPTABILIDADE PARA ANÁLISE DA ATUAÇÃO EM EQUIPES DE SOFTWARE</w:t>
      </w:r>
      <w:r w:rsidRPr="00862802">
        <w:rPr>
          <w:rFonts w:ascii="Times New Roman" w:hAnsi="Times New Roman"/>
          <w:noProof/>
          <w:sz w:val="24"/>
          <w:szCs w:val="24"/>
        </w:rPr>
        <w:t xml:space="preserve">. 2018. - UFPB, </w:t>
      </w:r>
      <w:r w:rsidRPr="00862802">
        <w:rPr>
          <w:rFonts w:ascii="Times New Roman" w:hAnsi="Times New Roman"/>
          <w:i/>
          <w:iCs/>
          <w:noProof/>
          <w:sz w:val="24"/>
          <w:szCs w:val="24"/>
        </w:rPr>
        <w:t>[s. l.]</w:t>
      </w:r>
      <w:r w:rsidRPr="00862802">
        <w:rPr>
          <w:rFonts w:ascii="Times New Roman" w:hAnsi="Times New Roman"/>
          <w:noProof/>
          <w:sz w:val="24"/>
          <w:szCs w:val="24"/>
        </w:rPr>
        <w:t>, 2018.</w:t>
      </w:r>
    </w:p>
    <w:p w14:paraId="19F45290"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DIAS JUNIOR, José Lima Jorge; SILVA, Anielson Barbosa. Tradução e Validação da Escala de Autoliderança para o Contexto Brasileiro. </w:t>
      </w:r>
      <w:r w:rsidRPr="00862802">
        <w:rPr>
          <w:rFonts w:ascii="Times New Roman" w:hAnsi="Times New Roman"/>
          <w:b/>
          <w:bCs/>
          <w:noProof/>
          <w:sz w:val="24"/>
          <w:szCs w:val="24"/>
        </w:rPr>
        <w:t>Revista Psicologia : Organizações e Trabalho</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20, p. 1–10, 2020. </w:t>
      </w:r>
    </w:p>
    <w:p w14:paraId="4D10141C"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DINI, Ariane Polidoro </w:t>
      </w:r>
      <w:r w:rsidRPr="00862802">
        <w:rPr>
          <w:rFonts w:ascii="Times New Roman" w:hAnsi="Times New Roman"/>
          <w:i/>
          <w:iCs/>
          <w:noProof/>
          <w:sz w:val="24"/>
          <w:szCs w:val="24"/>
        </w:rPr>
        <w:t>et al.</w:t>
      </w:r>
      <w:r w:rsidRPr="00862802">
        <w:rPr>
          <w:rFonts w:ascii="Times New Roman" w:hAnsi="Times New Roman"/>
          <w:noProof/>
          <w:sz w:val="24"/>
          <w:szCs w:val="24"/>
        </w:rPr>
        <w:t xml:space="preserve"> </w:t>
      </w:r>
      <w:r w:rsidRPr="004951E1">
        <w:rPr>
          <w:rFonts w:ascii="Times New Roman" w:hAnsi="Times New Roman"/>
          <w:noProof/>
          <w:sz w:val="24"/>
          <w:szCs w:val="24"/>
          <w:lang w:val="en-US"/>
        </w:rPr>
        <w:t xml:space="preserve">Validity and reliability of a pediatric patient classification instrument. </w:t>
      </w:r>
      <w:r w:rsidRPr="00862802">
        <w:rPr>
          <w:rFonts w:ascii="Times New Roman" w:hAnsi="Times New Roman"/>
          <w:b/>
          <w:bCs/>
          <w:noProof/>
          <w:sz w:val="24"/>
          <w:szCs w:val="24"/>
        </w:rPr>
        <w:t>Revista Latino-Americana de Enfermagem</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22, n. 4, p. 598–603, 2014. </w:t>
      </w:r>
    </w:p>
    <w:p w14:paraId="7CE0600B"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DYBÅ, Tore. </w:t>
      </w:r>
      <w:r w:rsidRPr="004951E1">
        <w:rPr>
          <w:rFonts w:ascii="Times New Roman" w:hAnsi="Times New Roman"/>
          <w:b/>
          <w:bCs/>
          <w:noProof/>
          <w:sz w:val="24"/>
          <w:szCs w:val="24"/>
          <w:lang w:val="en-US"/>
        </w:rPr>
        <w:t>Improvisation in small software organizations</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w:t>
      </w:r>
    </w:p>
    <w:p w14:paraId="46D1791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E.S. SANTOS, Ronnie </w:t>
      </w:r>
      <w:r w:rsidRPr="00862802">
        <w:rPr>
          <w:rFonts w:ascii="Times New Roman" w:hAnsi="Times New Roman"/>
          <w:i/>
          <w:iCs/>
          <w:noProof/>
          <w:sz w:val="24"/>
          <w:szCs w:val="24"/>
        </w:rPr>
        <w:t>et al.</w:t>
      </w:r>
      <w:r w:rsidRPr="00862802">
        <w:rPr>
          <w:rFonts w:ascii="Times New Roman" w:hAnsi="Times New Roman"/>
          <w:noProof/>
          <w:sz w:val="24"/>
          <w:szCs w:val="24"/>
        </w:rPr>
        <w:t xml:space="preserve"> </w:t>
      </w:r>
      <w:r w:rsidRPr="004951E1">
        <w:rPr>
          <w:rFonts w:ascii="Times New Roman" w:hAnsi="Times New Roman"/>
          <w:noProof/>
          <w:sz w:val="24"/>
          <w:szCs w:val="24"/>
          <w:lang w:val="en-US"/>
        </w:rPr>
        <w:t xml:space="preserve">Work Design and Job Rotation in Software Engineering: Results from an Industrial Study.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139–146, 2019. </w:t>
      </w:r>
    </w:p>
    <w:p w14:paraId="6D1F1AD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EDMONDSON, Amy. Psychological safety and learning behavior in work teams. </w:t>
      </w:r>
      <w:r w:rsidRPr="004951E1">
        <w:rPr>
          <w:rFonts w:ascii="Times New Roman" w:hAnsi="Times New Roman"/>
          <w:b/>
          <w:bCs/>
          <w:noProof/>
          <w:sz w:val="24"/>
          <w:szCs w:val="24"/>
          <w:lang w:val="en-US"/>
        </w:rPr>
        <w:t>Administrative Science Quarterly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44, n. 2, p. 350–383, 1999. </w:t>
      </w:r>
    </w:p>
    <w:p w14:paraId="5D552F0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EDMONDSON, Amy C. Speaking up in the operating room: How team leaders promote learning in interdisciplinary action teams. </w:t>
      </w:r>
      <w:r w:rsidRPr="004951E1">
        <w:rPr>
          <w:rFonts w:ascii="Times New Roman" w:hAnsi="Times New Roman"/>
          <w:b/>
          <w:bCs/>
          <w:noProof/>
          <w:sz w:val="24"/>
          <w:szCs w:val="24"/>
          <w:lang w:val="en-US"/>
        </w:rPr>
        <w:t>Journal of management studies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40, n. 6, p. 1419–1452, 2003. </w:t>
      </w:r>
    </w:p>
    <w:p w14:paraId="27FADF4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EDMONDSON, Amy C.; BOHMER, Richard M.; PISANO, Gary P. Disrupted routines: Team learning and new technology implementation in hospitals. </w:t>
      </w:r>
      <w:r w:rsidRPr="004951E1">
        <w:rPr>
          <w:rFonts w:ascii="Times New Roman" w:hAnsi="Times New Roman"/>
          <w:b/>
          <w:bCs/>
          <w:noProof/>
          <w:sz w:val="24"/>
          <w:szCs w:val="24"/>
          <w:lang w:val="en-US"/>
        </w:rPr>
        <w:t>Administrative science quarterly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46, n. 4, p. 685–716, 2001. </w:t>
      </w:r>
    </w:p>
    <w:p w14:paraId="5E53E98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ESKEROD, Pernille; BLICHFELDT, Bodil Stilling. Managing team entrees and withdrawals during the project life cycle. </w:t>
      </w:r>
      <w:r w:rsidRPr="004951E1">
        <w:rPr>
          <w:rFonts w:ascii="Times New Roman" w:hAnsi="Times New Roman"/>
          <w:b/>
          <w:bCs/>
          <w:noProof/>
          <w:sz w:val="24"/>
          <w:szCs w:val="24"/>
          <w:lang w:val="en-US"/>
        </w:rPr>
        <w:t>International Journal of Project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23, n. 7, p. 495–503, 2005. </w:t>
      </w:r>
    </w:p>
    <w:p w14:paraId="5431BD5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29, n. 3, p. 465–489, 2016. </w:t>
      </w:r>
    </w:p>
    <w:p w14:paraId="133AD89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FAN, Xitao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An Exploratory Study about Inaccuracy and Invalidity in Adolescent Self-Report Surveys. </w:t>
      </w:r>
      <w:r w:rsidRPr="004951E1">
        <w:rPr>
          <w:rFonts w:ascii="Times New Roman" w:hAnsi="Times New Roman"/>
          <w:b/>
          <w:bCs/>
          <w:noProof/>
          <w:sz w:val="24"/>
          <w:szCs w:val="24"/>
          <w:lang w:val="en-US"/>
        </w:rPr>
        <w:t>Field Methods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18, n. 3, p. 223–244, 2006. </w:t>
      </w:r>
    </w:p>
    <w:p w14:paraId="539465C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FORNELL, Claes; LARCKER, David F. </w:t>
      </w:r>
      <w:r w:rsidRPr="004951E1">
        <w:rPr>
          <w:rFonts w:ascii="Times New Roman" w:hAnsi="Times New Roman"/>
          <w:b/>
          <w:bCs/>
          <w:noProof/>
          <w:sz w:val="24"/>
          <w:szCs w:val="24"/>
          <w:lang w:val="en-US"/>
        </w:rPr>
        <w:t>Structural equation models with unobservable variables and measurement error: Algebra and statistics</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SAGE Publications Sage CA: Los Angeles, CA, 1981.  </w:t>
      </w:r>
    </w:p>
    <w:p w14:paraId="7F11A1B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FRANCA, Cesar; DA SILVA, Fabio Fabio Queda Bueno; SHARP, Helen. </w:t>
      </w:r>
      <w:r w:rsidRPr="004951E1">
        <w:rPr>
          <w:rFonts w:ascii="Times New Roman" w:hAnsi="Times New Roman"/>
          <w:noProof/>
          <w:sz w:val="24"/>
          <w:szCs w:val="24"/>
          <w:lang w:val="en-US"/>
        </w:rPr>
        <w:t xml:space="preserve">Motivation and Satisfaction of Software Engineers. </w:t>
      </w:r>
      <w:r w:rsidRPr="004951E1">
        <w:rPr>
          <w:rFonts w:ascii="Times New Roman" w:hAnsi="Times New Roman"/>
          <w:b/>
          <w:bCs/>
          <w:noProof/>
          <w:sz w:val="24"/>
          <w:szCs w:val="24"/>
          <w:lang w:val="en-US"/>
        </w:rPr>
        <w:t>IEEE Transactions on Software Engineering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1–27, 2018. </w:t>
      </w:r>
    </w:p>
    <w:p w14:paraId="6274DCB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FRAŇEK, Marek; VEČEŘA, Jakub. Personal characteristics and job satisfaction. </w:t>
      </w:r>
      <w:r w:rsidRPr="004951E1">
        <w:rPr>
          <w:rFonts w:ascii="Times New Roman" w:hAnsi="Times New Roman"/>
          <w:b/>
          <w:bCs/>
          <w:noProof/>
          <w:sz w:val="24"/>
          <w:szCs w:val="24"/>
          <w:lang w:val="en-US"/>
        </w:rPr>
        <w:t xml:space="preserve">E a M: </w:t>
      </w:r>
      <w:r w:rsidRPr="004951E1">
        <w:rPr>
          <w:rFonts w:ascii="Times New Roman" w:hAnsi="Times New Roman"/>
          <w:b/>
          <w:bCs/>
          <w:noProof/>
          <w:sz w:val="24"/>
          <w:szCs w:val="24"/>
          <w:lang w:val="en-US"/>
        </w:rPr>
        <w:lastRenderedPageBreak/>
        <w:t>Ekonomie a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11, n. 4, p. 63–76, 2008. </w:t>
      </w:r>
    </w:p>
    <w:p w14:paraId="3843409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FREUDENBERGER, Herbert J. Staff Burn-Out.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90, n. 1, p. 159–165, 1974. </w:t>
      </w:r>
    </w:p>
    <w:p w14:paraId="071226A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FRIEL, Charles M. Notes on factor analysis. </w:t>
      </w:r>
      <w:r w:rsidRPr="004951E1">
        <w:rPr>
          <w:rFonts w:ascii="Times New Roman" w:hAnsi="Times New Roman"/>
          <w:b/>
          <w:bCs/>
          <w:noProof/>
          <w:sz w:val="24"/>
          <w:szCs w:val="24"/>
          <w:lang w:val="en-US"/>
        </w:rPr>
        <w:t>Criminal Justice Center, Sam Houston State University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2007. </w:t>
      </w:r>
    </w:p>
    <w:p w14:paraId="5E6235FA"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GALLUP. </w:t>
      </w:r>
      <w:r w:rsidRPr="004951E1">
        <w:rPr>
          <w:rFonts w:ascii="Times New Roman" w:hAnsi="Times New Roman"/>
          <w:b/>
          <w:bCs/>
          <w:noProof/>
          <w:sz w:val="24"/>
          <w:szCs w:val="24"/>
          <w:lang w:val="en-US"/>
        </w:rPr>
        <w:t>Employee Burnout, Part 1: The 5 Main Causes</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Disponível em: https://www.gallup.com/workplace/237059/employee-burnout-part-main-causes.aspx. Acesso em: 8 ago. 2019.</w:t>
      </w:r>
    </w:p>
    <w:p w14:paraId="78BD991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GARNER, Bryan R.; KNIGHT, Kevin; SIMPSON, D. Dwayne. Burnout Among Corrections-Based Drug Treatment Staff. </w:t>
      </w:r>
      <w:r w:rsidRPr="004951E1">
        <w:rPr>
          <w:rFonts w:ascii="Times New Roman" w:hAnsi="Times New Roman"/>
          <w:b/>
          <w:bCs/>
          <w:noProof/>
          <w:sz w:val="24"/>
          <w:szCs w:val="24"/>
          <w:lang w:val="en-US"/>
        </w:rPr>
        <w:t>International Journal of Offender Therapy and Comparative Criminology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51, n. 5, p. 510–522, 2007. </w:t>
      </w:r>
    </w:p>
    <w:p w14:paraId="1CA6654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GERHART, Barry. The (affective) dispositional approach to job satisfaction: Sorting out the policy implications. </w:t>
      </w:r>
      <w:r w:rsidRPr="004951E1">
        <w:rPr>
          <w:rFonts w:ascii="Times New Roman" w:hAnsi="Times New Roman"/>
          <w:b/>
          <w:bCs/>
          <w:noProof/>
          <w:sz w:val="24"/>
          <w:szCs w:val="24"/>
          <w:lang w:val="en-US"/>
        </w:rPr>
        <w:t>Journal of Organizational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26, n. 1, p. 79–97, 2005. </w:t>
      </w:r>
    </w:p>
    <w:p w14:paraId="3687A2D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GHAZALA MUSTAFA ELTAYEF. </w:t>
      </w:r>
      <w:r w:rsidRPr="004951E1">
        <w:rPr>
          <w:rFonts w:ascii="Times New Roman" w:hAnsi="Times New Roman"/>
          <w:b/>
          <w:bCs/>
          <w:noProof/>
          <w:sz w:val="24"/>
          <w:szCs w:val="24"/>
          <w:lang w:val="en-US"/>
        </w:rPr>
        <w:t>Burnout, self- concept and their relationship to job satisfaction among nurses in libya</w:t>
      </w:r>
      <w:r w:rsidRPr="004951E1">
        <w:rPr>
          <w:rFonts w:ascii="Times New Roman" w:hAnsi="Times New Roman"/>
          <w:noProof/>
          <w:sz w:val="24"/>
          <w:szCs w:val="24"/>
          <w:lang w:val="en-US"/>
        </w:rPr>
        <w:t xml:space="preserve">. 2014. - UNIVERSITI SAINS MALAYSIA,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2014.</w:t>
      </w:r>
    </w:p>
    <w:p w14:paraId="0C7DFFD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GOLDSTEIN, David K.; ROCKART, John F. An Examination of Work-Related Correlates of Job Satisfaction in Programmer/Analysts. </w:t>
      </w:r>
      <w:r w:rsidRPr="004951E1">
        <w:rPr>
          <w:rFonts w:ascii="Times New Roman" w:hAnsi="Times New Roman"/>
          <w:b/>
          <w:bCs/>
          <w:noProof/>
          <w:sz w:val="24"/>
          <w:szCs w:val="24"/>
          <w:lang w:val="en-US"/>
        </w:rPr>
        <w:t>MIS Quarterly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 n. 2, p. 103, 1984. </w:t>
      </w:r>
    </w:p>
    <w:p w14:paraId="58CCEC1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GOLEMBIEWSKI, Robert T. A note on Leiter’s study: Highlighting two models of burnout. </w:t>
      </w:r>
      <w:r w:rsidRPr="004951E1">
        <w:rPr>
          <w:rFonts w:ascii="Times New Roman" w:hAnsi="Times New Roman"/>
          <w:b/>
          <w:bCs/>
          <w:noProof/>
          <w:sz w:val="24"/>
          <w:szCs w:val="24"/>
          <w:lang w:val="en-US"/>
        </w:rPr>
        <w:t>Group &amp; Organization Studies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14, n. 1, p. 5–13, 1989. </w:t>
      </w:r>
    </w:p>
    <w:p w14:paraId="488A1A6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4951E1">
        <w:rPr>
          <w:rFonts w:ascii="Times New Roman" w:hAnsi="Times New Roman"/>
          <w:b/>
          <w:bCs/>
          <w:noProof/>
          <w:sz w:val="24"/>
          <w:szCs w:val="24"/>
          <w:lang w:val="en-US"/>
        </w:rPr>
        <w:t>International Journal of Environmental Research and Public Health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17, n. 6, 2020. </w:t>
      </w:r>
    </w:p>
    <w:p w14:paraId="7523B86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GRAZIOTIN, Daniel; WANG, Xiaofeng; ABRAHAMSSON, Pekka. Towards a Theory of Affect and Software Developers’ Performance.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2016. </w:t>
      </w:r>
    </w:p>
    <w:p w14:paraId="7666698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GRIFFIN, Barbara; HESKETH, Beryl. Adaptable Behaviours for Successful Work and Career Adjustment. </w:t>
      </w:r>
      <w:r w:rsidRPr="004951E1">
        <w:rPr>
          <w:rFonts w:ascii="Times New Roman" w:hAnsi="Times New Roman"/>
          <w:b/>
          <w:bCs/>
          <w:noProof/>
          <w:sz w:val="24"/>
          <w:szCs w:val="24"/>
          <w:lang w:val="en-US"/>
        </w:rPr>
        <w:t>Australian Journal of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55, n. 2, p. 65–73, 2006. </w:t>
      </w:r>
    </w:p>
    <w:p w14:paraId="51EC95D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GRIFFIN, Marie L.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Job involvement, job stress, job satisfaction, and organizational commitment and the burnout of correctional staff. </w:t>
      </w:r>
      <w:r w:rsidRPr="004951E1">
        <w:rPr>
          <w:rFonts w:ascii="Times New Roman" w:hAnsi="Times New Roman"/>
          <w:b/>
          <w:bCs/>
          <w:noProof/>
          <w:sz w:val="24"/>
          <w:szCs w:val="24"/>
          <w:lang w:val="en-US"/>
        </w:rPr>
        <w:t>Criminal Justice and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37, n. 2, p. 239–255, 2010. </w:t>
      </w:r>
    </w:p>
    <w:p w14:paraId="7C3D8C4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HACKMAN, J. Richard; OLDHAM, Greg R. </w:t>
      </w:r>
      <w:r w:rsidRPr="004951E1">
        <w:rPr>
          <w:rFonts w:ascii="Times New Roman" w:hAnsi="Times New Roman"/>
          <w:b/>
          <w:bCs/>
          <w:noProof/>
          <w:sz w:val="24"/>
          <w:szCs w:val="24"/>
          <w:lang w:val="en-US"/>
        </w:rPr>
        <w:t>Work redesign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FT Press, 1980. </w:t>
      </w:r>
    </w:p>
    <w:p w14:paraId="603AA56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HAIR, Joseph F.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w:t>
      </w:r>
      <w:r w:rsidRPr="00862802">
        <w:rPr>
          <w:rFonts w:ascii="Times New Roman" w:hAnsi="Times New Roman"/>
          <w:b/>
          <w:bCs/>
          <w:noProof/>
          <w:sz w:val="24"/>
          <w:szCs w:val="24"/>
        </w:rPr>
        <w:t>Análise multivariada de dados</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Bookman Editora, 2009. </w:t>
      </w:r>
    </w:p>
    <w:p w14:paraId="44E944B4"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HAIR JR., Joseph F.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w:t>
      </w:r>
      <w:r w:rsidRPr="00862802">
        <w:rPr>
          <w:rFonts w:ascii="Times New Roman" w:hAnsi="Times New Roman"/>
          <w:b/>
          <w:bCs/>
          <w:noProof/>
          <w:sz w:val="24"/>
          <w:szCs w:val="24"/>
        </w:rPr>
        <w:t>Análise multivariada de dados</w:t>
      </w:r>
      <w:r w:rsidRPr="00862802">
        <w:rPr>
          <w:rFonts w:ascii="Times New Roman" w:hAnsi="Times New Roman"/>
          <w:noProof/>
          <w:sz w:val="24"/>
          <w:szCs w:val="24"/>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w:t>
      </w:r>
    </w:p>
    <w:p w14:paraId="43FD7BC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4951E1">
        <w:rPr>
          <w:rFonts w:ascii="Times New Roman" w:hAnsi="Times New Roman"/>
          <w:b/>
          <w:bCs/>
          <w:noProof/>
          <w:sz w:val="24"/>
          <w:szCs w:val="24"/>
          <w:lang w:val="en-US"/>
        </w:rPr>
        <w:t>Public Administration Review</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73, n. 5, p. 716–725, 2013. </w:t>
      </w:r>
    </w:p>
    <w:p w14:paraId="6E81E7E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HIGHSMITH, Jim; COCKBURN, Alistair. Development : The Business of Innovation. </w:t>
      </w:r>
      <w:r w:rsidRPr="004951E1">
        <w:rPr>
          <w:rFonts w:ascii="Times New Roman" w:hAnsi="Times New Roman"/>
          <w:b/>
          <w:bCs/>
          <w:noProof/>
          <w:sz w:val="24"/>
          <w:szCs w:val="24"/>
          <w:lang w:val="en-US"/>
        </w:rPr>
        <w:t>Computer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120–122, 2001. </w:t>
      </w:r>
    </w:p>
    <w:p w14:paraId="08A9FFE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HINTON, Perry R.; MCMURRAY, Isabella; BROWNLOW, Charlotte. </w:t>
      </w:r>
      <w:r w:rsidRPr="004951E1">
        <w:rPr>
          <w:rFonts w:ascii="Times New Roman" w:hAnsi="Times New Roman"/>
          <w:b/>
          <w:bCs/>
          <w:noProof/>
          <w:sz w:val="24"/>
          <w:szCs w:val="24"/>
          <w:lang w:val="en-US"/>
        </w:rPr>
        <w:t>SPSS explained</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Routledge, 2014. </w:t>
      </w:r>
    </w:p>
    <w:p w14:paraId="7CCC08B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4951E1">
        <w:rPr>
          <w:rFonts w:ascii="Times New Roman" w:hAnsi="Times New Roman"/>
          <w:b/>
          <w:bCs/>
          <w:noProof/>
          <w:sz w:val="24"/>
          <w:szCs w:val="24"/>
          <w:lang w:val="en-US"/>
        </w:rPr>
        <w:t>Organization Science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12, n. 4, p. 435–449, 2001. Disponível em: http://pubsonline.informs.org/doi/abs/10.1287/orsc.12.4.435.10635</w:t>
      </w:r>
    </w:p>
    <w:p w14:paraId="3A77BB6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HUARNG, Adam S. Burnout syndrome among information system professionals. </w:t>
      </w:r>
      <w:r w:rsidRPr="004951E1">
        <w:rPr>
          <w:rFonts w:ascii="Times New Roman" w:hAnsi="Times New Roman"/>
          <w:b/>
          <w:bCs/>
          <w:noProof/>
          <w:sz w:val="24"/>
          <w:szCs w:val="24"/>
          <w:lang w:val="en-US"/>
        </w:rPr>
        <w:t>Information Systems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18, n. 2, p. 15–20, 2001. </w:t>
      </w:r>
    </w:p>
    <w:p w14:paraId="1E5D7E1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INVERARDI, Paola; JAZAYERI, Mehdi. </w:t>
      </w:r>
      <w:r w:rsidRPr="004951E1">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Springer, 2006. v. 4309</w:t>
      </w:r>
    </w:p>
    <w:p w14:paraId="03BB151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JANSEN, Patrick G. M.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The effects of job characteristics and individual characteristics on job satisfaction and burnout in community nursing. </w:t>
      </w:r>
      <w:r w:rsidRPr="004951E1">
        <w:rPr>
          <w:rFonts w:ascii="Times New Roman" w:hAnsi="Times New Roman"/>
          <w:b/>
          <w:bCs/>
          <w:noProof/>
          <w:sz w:val="24"/>
          <w:szCs w:val="24"/>
          <w:lang w:val="en-US"/>
        </w:rPr>
        <w:t>International Journal of Nursing Studies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33, n. 4, p. 407–421, 1996. </w:t>
      </w:r>
    </w:p>
    <w:p w14:paraId="3B25F4C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JUDGE, Timothy A.; HELLER, Daniel; MOUNT, Michael K. Five-factor model of personality and job satisfaction: A meta-analysis.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87, n. 3, p. 530–541, 2002. </w:t>
      </w:r>
    </w:p>
    <w:p w14:paraId="3A2CE1D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4951E1">
        <w:rPr>
          <w:rFonts w:ascii="Times New Roman" w:hAnsi="Times New Roman"/>
          <w:b/>
          <w:bCs/>
          <w:noProof/>
          <w:sz w:val="24"/>
          <w:szCs w:val="24"/>
          <w:lang w:val="en-US"/>
        </w:rPr>
        <w:t>Procedia Economics and Finance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23, n. December, p. 1358–1366, 2015. </w:t>
      </w:r>
      <w:r w:rsidRPr="00862802">
        <w:rPr>
          <w:rFonts w:ascii="Times New Roman" w:hAnsi="Times New Roman"/>
          <w:noProof/>
          <w:sz w:val="24"/>
          <w:szCs w:val="24"/>
        </w:rPr>
        <w:t>Disponível em: http://dx.doi.org/10.1016/S2212-5671(15)00523-7</w:t>
      </w:r>
    </w:p>
    <w:p w14:paraId="66E1DE7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KATILA, RIITTA; AHUJA, GAUTAM. </w:t>
      </w:r>
      <w:r w:rsidRPr="004951E1">
        <w:rPr>
          <w:rFonts w:ascii="Times New Roman" w:hAnsi="Times New Roman"/>
          <w:noProof/>
          <w:sz w:val="24"/>
          <w:szCs w:val="24"/>
          <w:lang w:val="en-US"/>
        </w:rPr>
        <w:t xml:space="preserve">SOMETHING OLD, SOMETHING NEW: A LONGITUDINAL STUDY OF SEARCH BEHAVIOR AND NEW PRODUCT INTRODUCTION. </w:t>
      </w:r>
      <w:r w:rsidRPr="004951E1">
        <w:rPr>
          <w:rFonts w:ascii="Times New Roman" w:hAnsi="Times New Roman"/>
          <w:b/>
          <w:bCs/>
          <w:noProof/>
          <w:sz w:val="24"/>
          <w:szCs w:val="24"/>
          <w:lang w:val="en-US"/>
        </w:rPr>
        <w:t>Academy of Management Journal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45, n. 6, p. 1183–1194, 2002. </w:t>
      </w:r>
    </w:p>
    <w:p w14:paraId="022116E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KENNY, David A.; KANISKAN, Burcu; MCCOACH, D. Betsy. The Performance of RMSEA in Models With Small Degrees of Freedom. </w:t>
      </w:r>
      <w:r w:rsidRPr="004951E1">
        <w:rPr>
          <w:rFonts w:ascii="Times New Roman" w:hAnsi="Times New Roman"/>
          <w:b/>
          <w:bCs/>
          <w:noProof/>
          <w:sz w:val="24"/>
          <w:szCs w:val="24"/>
          <w:lang w:val="en-US"/>
        </w:rPr>
        <w:t>Sociological Methods &amp;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44, n. 3, p. 486–507, 2015. Disponível em: https://doi.org/10.1177/0049124114543236</w:t>
      </w:r>
    </w:p>
    <w:p w14:paraId="4A78B6A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KLINE, Rex B. </w:t>
      </w:r>
      <w:r w:rsidRPr="004951E1">
        <w:rPr>
          <w:rFonts w:ascii="Times New Roman" w:hAnsi="Times New Roman"/>
          <w:b/>
          <w:bCs/>
          <w:noProof/>
          <w:sz w:val="24"/>
          <w:szCs w:val="24"/>
          <w:lang w:val="en-US"/>
        </w:rPr>
        <w:t>Principles and practice of structural equation modeling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Guilford publications, 2015. </w:t>
      </w:r>
    </w:p>
    <w:p w14:paraId="1403B52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KOESKE, Gary; KOESKE, Randi. Construct Validity of the Maslasch Burnout Inventory: A critical review and reconceptualization. </w:t>
      </w:r>
      <w:r w:rsidRPr="004951E1">
        <w:rPr>
          <w:rFonts w:ascii="Times New Roman" w:hAnsi="Times New Roman"/>
          <w:b/>
          <w:bCs/>
          <w:noProof/>
          <w:sz w:val="24"/>
          <w:szCs w:val="24"/>
          <w:lang w:val="en-US"/>
        </w:rPr>
        <w:t>Evaluating Stress: A Book of Resources, Volume 1</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25, n. 2, p. 131–132, 1989. </w:t>
      </w:r>
    </w:p>
    <w:p w14:paraId="6D49888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KOKKINOS, Constantinos M. Job stressors, personality and burnout in primary school teachers. </w:t>
      </w:r>
      <w:r w:rsidRPr="004951E1">
        <w:rPr>
          <w:rFonts w:ascii="Times New Roman" w:hAnsi="Times New Roman"/>
          <w:b/>
          <w:bCs/>
          <w:noProof/>
          <w:sz w:val="24"/>
          <w:szCs w:val="24"/>
          <w:lang w:val="en-US"/>
        </w:rPr>
        <w:t>British Journal of Educational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77, n. 1, p. 229–243, 2007. </w:t>
      </w:r>
    </w:p>
    <w:p w14:paraId="3906E04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KUDE, Thomas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Adaptation Patterns in Agile Information Systems Development Teams. </w:t>
      </w:r>
      <w:r w:rsidRPr="004951E1">
        <w:rPr>
          <w:rFonts w:ascii="Times New Roman" w:hAnsi="Times New Roman"/>
          <w:b/>
          <w:bCs/>
          <w:noProof/>
          <w:sz w:val="24"/>
          <w:szCs w:val="24"/>
          <w:lang w:val="en-US"/>
        </w:rPr>
        <w:t>Ecis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1–15, 2014. </w:t>
      </w:r>
    </w:p>
    <w:p w14:paraId="57D70A2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LAM, Long W. Impact of competitiveness on salespeople’s commitment and performance. </w:t>
      </w:r>
      <w:r w:rsidRPr="004951E1">
        <w:rPr>
          <w:rFonts w:ascii="Times New Roman" w:hAnsi="Times New Roman"/>
          <w:b/>
          <w:bCs/>
          <w:noProof/>
          <w:sz w:val="24"/>
          <w:szCs w:val="24"/>
          <w:lang w:val="en-US"/>
        </w:rPr>
        <w:t>Journal of Business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65, n. 9, p. 1328–1334, 2012. Disponível em: http://dx.doi.org/10.1016/j.jbusres.2011.10.026</w:t>
      </w:r>
    </w:p>
    <w:p w14:paraId="6FACD4B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4951E1">
        <w:rPr>
          <w:rFonts w:ascii="Times New Roman" w:hAnsi="Times New Roman"/>
          <w:b/>
          <w:bCs/>
          <w:noProof/>
          <w:sz w:val="24"/>
          <w:szCs w:val="24"/>
          <w:lang w:val="en-US"/>
        </w:rPr>
        <w:t>Personnel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53, n. 3, p. 563–593, 2000. </w:t>
      </w:r>
    </w:p>
    <w:p w14:paraId="5468DE1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4951E1">
        <w:rPr>
          <w:rFonts w:ascii="Times New Roman" w:hAnsi="Times New Roman"/>
          <w:b/>
          <w:bCs/>
          <w:noProof/>
          <w:sz w:val="24"/>
          <w:szCs w:val="24"/>
          <w:lang w:val="en-US"/>
        </w:rPr>
        <w:t>Computers and Security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59, p. 60–70, 2016. Disponível em: http://dx.doi.org/10.1016/j.cose.2016.02.004</w:t>
      </w:r>
    </w:p>
    <w:p w14:paraId="561E384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LEI, Pui-Wa; SHIVERDECKER, Levi. </w:t>
      </w:r>
      <w:r w:rsidRPr="004951E1">
        <w:rPr>
          <w:rFonts w:ascii="Times New Roman" w:hAnsi="Times New Roman"/>
          <w:noProof/>
          <w:sz w:val="24"/>
          <w:szCs w:val="24"/>
          <w:lang w:val="en-US"/>
        </w:rPr>
        <w:t xml:space="preserve">Performance of Estimators for Confirmatory Factor Analysis of Ordinal Variables with Missing Data. </w:t>
      </w:r>
      <w:r w:rsidRPr="004951E1">
        <w:rPr>
          <w:rFonts w:ascii="Times New Roman" w:hAnsi="Times New Roman"/>
          <w:b/>
          <w:bCs/>
          <w:noProof/>
          <w:sz w:val="24"/>
          <w:szCs w:val="24"/>
          <w:lang w:val="en-US"/>
        </w:rPr>
        <w:t>Structural Equation Modeling: A Multidisciplinary Journal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1–18, 2019. </w:t>
      </w:r>
    </w:p>
    <w:p w14:paraId="6062070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LENBERG, Per; FELDT, Robert; WALLGREN, Lars Göran. Behavioral software engineering: A definition and systematic literature review. </w:t>
      </w:r>
      <w:r w:rsidRPr="004951E1">
        <w:rPr>
          <w:rFonts w:ascii="Times New Roman" w:hAnsi="Times New Roman"/>
          <w:b/>
          <w:bCs/>
          <w:noProof/>
          <w:sz w:val="24"/>
          <w:szCs w:val="24"/>
          <w:lang w:val="en-US"/>
        </w:rPr>
        <w:t>Journal of Systems and Software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107, p. 15–37, 2015. </w:t>
      </w:r>
    </w:p>
    <w:p w14:paraId="2BB3C44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88, n. 1, p. 27–39, 2003. </w:t>
      </w:r>
    </w:p>
    <w:p w14:paraId="2A7E790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4951E1">
        <w:rPr>
          <w:rFonts w:ascii="Times New Roman" w:hAnsi="Times New Roman"/>
          <w:b/>
          <w:bCs/>
          <w:noProof/>
          <w:sz w:val="24"/>
          <w:szCs w:val="24"/>
          <w:lang w:val="en-US"/>
        </w:rPr>
        <w:t>Behavior research methods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48, 2015. </w:t>
      </w:r>
    </w:p>
    <w:p w14:paraId="50F56D6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LI, Paul Luo; KO, Andrew J.; ZHU, Jiamin. What makes a great software engineer?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2015, </w:t>
      </w:r>
      <w:r w:rsidRPr="004951E1">
        <w:rPr>
          <w:rFonts w:ascii="Times New Roman" w:hAnsi="Times New Roman"/>
          <w:b/>
          <w:bCs/>
          <w:noProof/>
          <w:sz w:val="24"/>
          <w:szCs w:val="24"/>
          <w:lang w:val="en-US"/>
        </w:rPr>
        <w:t>Proceedings - International Conference on Software Engineering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xml:space="preserve"> p. 700–710.</w:t>
      </w:r>
    </w:p>
    <w:p w14:paraId="72724E1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4951E1">
        <w:rPr>
          <w:rFonts w:ascii="Times New Roman" w:hAnsi="Times New Roman"/>
          <w:b/>
          <w:bCs/>
          <w:noProof/>
          <w:sz w:val="24"/>
          <w:szCs w:val="24"/>
          <w:lang w:val="en-US"/>
        </w:rPr>
        <w:t>Personality and social psychology bulletin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21, n. 4, p. 384–393, 1995. </w:t>
      </w:r>
    </w:p>
    <w:p w14:paraId="262BEF54"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LIMA, Carla Rabelo Corrêa </w:t>
      </w:r>
      <w:r w:rsidRPr="00862802">
        <w:rPr>
          <w:rFonts w:ascii="Times New Roman" w:hAnsi="Times New Roman"/>
          <w:i/>
          <w:iCs/>
          <w:noProof/>
          <w:sz w:val="24"/>
          <w:szCs w:val="24"/>
        </w:rPr>
        <w:t>et al.</w:t>
      </w:r>
      <w:r w:rsidRPr="00862802">
        <w:rPr>
          <w:rFonts w:ascii="Times New Roman" w:hAnsi="Times New Roman"/>
          <w:noProof/>
          <w:sz w:val="24"/>
          <w:szCs w:val="24"/>
        </w:rPr>
        <w:t xml:space="preserve"> Prevalência da síndrome de burnout em médicos militares de um hospital público no Rio de Janeiro. </w:t>
      </w:r>
      <w:r w:rsidRPr="00862802">
        <w:rPr>
          <w:rFonts w:ascii="Times New Roman" w:hAnsi="Times New Roman"/>
          <w:b/>
          <w:bCs/>
          <w:noProof/>
          <w:sz w:val="24"/>
          <w:szCs w:val="24"/>
        </w:rPr>
        <w:t>Revista Brasileira de Medicina do Trabalho</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16, n. 3, p. 287–296, 2018. </w:t>
      </w:r>
    </w:p>
    <w:p w14:paraId="7E892AE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LIU, Julie Yu-chih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Relationships among interpersonal conflict , requirements uncertainty , and software project performance. </w:t>
      </w:r>
      <w:r w:rsidRPr="004951E1">
        <w:rPr>
          <w:rFonts w:ascii="Times New Roman" w:hAnsi="Times New Roman"/>
          <w:b/>
          <w:bCs/>
          <w:noProof/>
          <w:sz w:val="24"/>
          <w:szCs w:val="24"/>
          <w:lang w:val="en-US"/>
        </w:rPr>
        <w:t>International Journal of Project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29, n. 5, p. 547–556, 2011. Disponível em: http://dx.doi.org/10.1016/j.ijproman.2010.04.007</w:t>
      </w:r>
    </w:p>
    <w:p w14:paraId="6F40B5E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LOCKE, Edwin A. What is Job Satisfaction ? </w:t>
      </w:r>
      <w:r w:rsidRPr="004951E1">
        <w:rPr>
          <w:rFonts w:ascii="Times New Roman" w:hAnsi="Times New Roman"/>
          <w:b/>
          <w:bCs/>
          <w:noProof/>
          <w:sz w:val="24"/>
          <w:szCs w:val="24"/>
          <w:lang w:val="en-US"/>
        </w:rPr>
        <w:t>Organizational Behavior an Human Performance</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 p. 309–336, 1969. </w:t>
      </w:r>
    </w:p>
    <w:p w14:paraId="208EC5F8"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LOCKE, Edwin A.; LATHAM, Gary P. Work Motivation and Satisfaction: Light at the End of the Tunnel. </w:t>
      </w:r>
      <w:r w:rsidRPr="00862802">
        <w:rPr>
          <w:rFonts w:ascii="Times New Roman" w:hAnsi="Times New Roman"/>
          <w:b/>
          <w:bCs/>
          <w:noProof/>
          <w:sz w:val="24"/>
          <w:szCs w:val="24"/>
        </w:rPr>
        <w:t>Psychological Science</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1, n. 4, p. 240–246, 1990. </w:t>
      </w:r>
    </w:p>
    <w:p w14:paraId="204D825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LOPES, Helena; LAGOA, Sérgio; CALAPEZ, Teresa. </w:t>
      </w:r>
      <w:r w:rsidRPr="004951E1">
        <w:rPr>
          <w:rFonts w:ascii="Times New Roman" w:hAnsi="Times New Roman"/>
          <w:noProof/>
          <w:sz w:val="24"/>
          <w:szCs w:val="24"/>
          <w:lang w:val="en-US"/>
        </w:rPr>
        <w:t xml:space="preserve">Work autonomy, work pressure, and job satisfaction: An analysis of European Union countries. </w:t>
      </w:r>
      <w:r w:rsidRPr="004951E1">
        <w:rPr>
          <w:rFonts w:ascii="Times New Roman" w:hAnsi="Times New Roman"/>
          <w:b/>
          <w:bCs/>
          <w:noProof/>
          <w:sz w:val="24"/>
          <w:szCs w:val="24"/>
          <w:lang w:val="en-US"/>
        </w:rPr>
        <w:t>Economic and Labour Relations Review</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25, n. 2, p. 306–326, 2014. </w:t>
      </w:r>
    </w:p>
    <w:p w14:paraId="588E8691"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LOUIS, Meryl Reis; SUTTON, Robert I. Switching Cognitive Gears: From Habits of Mind to Active Thinking. </w:t>
      </w:r>
      <w:r w:rsidRPr="004951E1">
        <w:rPr>
          <w:rFonts w:ascii="Times New Roman" w:hAnsi="Times New Roman"/>
          <w:b/>
          <w:bCs/>
          <w:noProof/>
          <w:sz w:val="24"/>
          <w:szCs w:val="24"/>
          <w:lang w:val="en-US"/>
        </w:rPr>
        <w:t>Human Relations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44, n. 1, p. 55–76, 1991. </w:t>
      </w:r>
    </w:p>
    <w:p w14:paraId="6ECD5AA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4951E1">
        <w:rPr>
          <w:rFonts w:ascii="Times New Roman" w:hAnsi="Times New Roman"/>
          <w:b/>
          <w:bCs/>
          <w:noProof/>
          <w:sz w:val="24"/>
          <w:szCs w:val="24"/>
          <w:lang w:val="en-US"/>
        </w:rPr>
        <w:t>Psychological Methods</w:t>
      </w:r>
      <w:r w:rsidRPr="004951E1">
        <w:rPr>
          <w:rFonts w:ascii="Times New Roman" w:hAnsi="Times New Roman"/>
          <w:noProof/>
          <w:sz w:val="24"/>
          <w:szCs w:val="24"/>
          <w:lang w:val="en-US"/>
        </w:rPr>
        <w:t xml:space="preserve">, US, v. 1, n. 2, p. 130–149, 1996. </w:t>
      </w:r>
    </w:p>
    <w:p w14:paraId="571B29FB"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MAGALHÃES, Cleyton Vanut Cordeiro de. </w:t>
      </w:r>
      <w:r w:rsidRPr="004951E1">
        <w:rPr>
          <w:rFonts w:ascii="Times New Roman" w:hAnsi="Times New Roman"/>
          <w:b/>
          <w:bCs/>
          <w:noProof/>
          <w:sz w:val="24"/>
          <w:szCs w:val="24"/>
          <w:lang w:val="en-US"/>
        </w:rPr>
        <w:t>The role of Job Specialization in Software Engineering</w:t>
      </w:r>
      <w:r w:rsidRPr="004951E1">
        <w:rPr>
          <w:rFonts w:ascii="Times New Roman" w:hAnsi="Times New Roman"/>
          <w:noProof/>
          <w:sz w:val="24"/>
          <w:szCs w:val="24"/>
          <w:lang w:val="en-US"/>
        </w:rPr>
        <w:t xml:space="preserve">. </w:t>
      </w:r>
      <w:r w:rsidRPr="00862802">
        <w:rPr>
          <w:rFonts w:ascii="Times New Roman" w:hAnsi="Times New Roman"/>
          <w:noProof/>
          <w:sz w:val="24"/>
          <w:szCs w:val="24"/>
        </w:rPr>
        <w:t xml:space="preserve">2020. - Universidade Federal de Pernambuco, </w:t>
      </w:r>
      <w:r w:rsidRPr="00862802">
        <w:rPr>
          <w:rFonts w:ascii="Times New Roman" w:hAnsi="Times New Roman"/>
          <w:i/>
          <w:iCs/>
          <w:noProof/>
          <w:sz w:val="24"/>
          <w:szCs w:val="24"/>
        </w:rPr>
        <w:t>[s. l.]</w:t>
      </w:r>
      <w:r w:rsidRPr="00862802">
        <w:rPr>
          <w:rFonts w:ascii="Times New Roman" w:hAnsi="Times New Roman"/>
          <w:noProof/>
          <w:sz w:val="24"/>
          <w:szCs w:val="24"/>
        </w:rPr>
        <w:t>, 2020.</w:t>
      </w:r>
    </w:p>
    <w:p w14:paraId="48266B4F"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MANIFESTO, Agile. Manifesto for agile software development. </w:t>
      </w:r>
      <w:r w:rsidRPr="00862802">
        <w:rPr>
          <w:rFonts w:ascii="Times New Roman" w:hAnsi="Times New Roman"/>
          <w:i/>
          <w:iCs/>
          <w:noProof/>
          <w:sz w:val="24"/>
          <w:szCs w:val="24"/>
        </w:rPr>
        <w:t>[S. l.]</w:t>
      </w:r>
      <w:r w:rsidRPr="00862802">
        <w:rPr>
          <w:rFonts w:ascii="Times New Roman" w:hAnsi="Times New Roman"/>
          <w:noProof/>
          <w:sz w:val="24"/>
          <w:szCs w:val="24"/>
        </w:rPr>
        <w:t xml:space="preserve">,  2001. </w:t>
      </w:r>
    </w:p>
    <w:p w14:paraId="04EF897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MARÔCO, João. </w:t>
      </w:r>
      <w:r w:rsidRPr="00862802">
        <w:rPr>
          <w:rFonts w:ascii="Times New Roman" w:hAnsi="Times New Roman"/>
          <w:b/>
          <w:bCs/>
          <w:noProof/>
          <w:sz w:val="24"/>
          <w:szCs w:val="24"/>
        </w:rPr>
        <w:t>Análise de equações estruturais: Fundamentos teóricos, software &amp; aplicações</w:t>
      </w:r>
      <w:r w:rsidRPr="00862802">
        <w:rPr>
          <w:rFonts w:ascii="Times New Roman" w:hAnsi="Times New Roman"/>
          <w:noProof/>
          <w:sz w:val="24"/>
          <w:szCs w:val="24"/>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ReportNumber, Lda, 2010. </w:t>
      </w:r>
    </w:p>
    <w:p w14:paraId="74799D4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MASLACH, C.; LEITER, M. .. Burnout. </w:t>
      </w:r>
      <w:r w:rsidRPr="004951E1">
        <w:rPr>
          <w:rFonts w:ascii="Times New Roman" w:hAnsi="Times New Roman"/>
          <w:b/>
          <w:bCs/>
          <w:noProof/>
          <w:sz w:val="24"/>
          <w:szCs w:val="24"/>
          <w:lang w:val="en-US"/>
        </w:rPr>
        <w:t>Stress: Concepts, Cognition, Emotion, and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351–357, 2016. </w:t>
      </w:r>
    </w:p>
    <w:p w14:paraId="7893A11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MASLACH, Christina; GOLDBERG, Julie. Prevention of burnout: New perspectives. </w:t>
      </w:r>
      <w:r w:rsidRPr="004951E1">
        <w:rPr>
          <w:rFonts w:ascii="Times New Roman" w:hAnsi="Times New Roman"/>
          <w:b/>
          <w:bCs/>
          <w:noProof/>
          <w:sz w:val="24"/>
          <w:szCs w:val="24"/>
          <w:lang w:val="en-US"/>
        </w:rPr>
        <w:t>Applied and Preventive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 n. 1, p. 63–74, 1998. </w:t>
      </w:r>
    </w:p>
    <w:p w14:paraId="529778D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MASLACH, Christina; JACKSON, Susan E.; LEITER, Michael P. The Maslach Burnout Inventory Manual. </w:t>
      </w:r>
      <w:r w:rsidRPr="004951E1">
        <w:rPr>
          <w:rFonts w:ascii="Times New Roman" w:hAnsi="Times New Roman"/>
          <w:b/>
          <w:bCs/>
          <w:noProof/>
          <w:sz w:val="24"/>
          <w:szCs w:val="24"/>
          <w:lang w:val="en-US"/>
        </w:rPr>
        <w:t>The Maslach Burnout Inventory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n. May 2016, p. 191–217, 1986. </w:t>
      </w:r>
      <w:r w:rsidRPr="004951E1">
        <w:rPr>
          <w:rFonts w:ascii="Times New Roman" w:hAnsi="Times New Roman"/>
          <w:noProof/>
          <w:sz w:val="24"/>
          <w:szCs w:val="24"/>
          <w:lang w:val="en-US"/>
        </w:rPr>
        <w:lastRenderedPageBreak/>
        <w:t>Disponível em: https://www.researchgate.net/publication/277816643</w:t>
      </w:r>
    </w:p>
    <w:p w14:paraId="1804DF8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MASLACH, Christina; SCHAUFELI, Wilmar B.; LEITER, Michael P. JOB BURNOUT. </w:t>
      </w:r>
      <w:r w:rsidRPr="004951E1">
        <w:rPr>
          <w:rFonts w:ascii="Times New Roman" w:hAnsi="Times New Roman"/>
          <w:b/>
          <w:bCs/>
          <w:noProof/>
          <w:sz w:val="24"/>
          <w:szCs w:val="24"/>
          <w:lang w:val="en-US"/>
        </w:rPr>
        <w:t>Annu. Rev. Psychol.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52, p. 397–422, 2001. </w:t>
      </w:r>
    </w:p>
    <w:p w14:paraId="0E00E43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MCDONALD, Roderick P.; HO, Moon Ho Ringo. Principles and practice in reporting structural equation analyses. </w:t>
      </w:r>
      <w:r w:rsidRPr="004951E1">
        <w:rPr>
          <w:rFonts w:ascii="Times New Roman" w:hAnsi="Times New Roman"/>
          <w:b/>
          <w:bCs/>
          <w:noProof/>
          <w:sz w:val="24"/>
          <w:szCs w:val="24"/>
          <w:lang w:val="en-US"/>
        </w:rPr>
        <w:t>Psychological Methods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 n. 1, p. 64–82, 2002. </w:t>
      </w:r>
    </w:p>
    <w:p w14:paraId="533FCA1A"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MELNIK, Grigori; MAURER, Frank. Comparative Analysis of Job Satisfaction in Agile and Non-agile Software Development Teams. </w:t>
      </w:r>
      <w:r w:rsidRPr="004951E1">
        <w:rPr>
          <w:rFonts w:ascii="Times New Roman" w:hAnsi="Times New Roman"/>
          <w:b/>
          <w:bCs/>
          <w:noProof/>
          <w:sz w:val="24"/>
          <w:szCs w:val="24"/>
          <w:lang w:val="en-US"/>
        </w:rPr>
        <w:t>XP’06 Proceedings of the 7th international conference on Extreme Programming and Agile Processes in Software Engineering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32–42, 2006. </w:t>
      </w:r>
      <w:r w:rsidRPr="00862802">
        <w:rPr>
          <w:rFonts w:ascii="Times New Roman" w:hAnsi="Times New Roman"/>
          <w:noProof/>
          <w:sz w:val="24"/>
          <w:szCs w:val="24"/>
        </w:rPr>
        <w:t>Disponível em: http://www.springerlink.com/index/V556H4T270612011.pdf</w:t>
      </w:r>
    </w:p>
    <w:p w14:paraId="51392328"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MINISTÉRIO DA EDUCAÇÃO. Diretrizes Curriculares Nacionais para os cursos de Graduação em Computação (DCN16). </w:t>
      </w:r>
      <w:r w:rsidRPr="00862802">
        <w:rPr>
          <w:rFonts w:ascii="Times New Roman" w:hAnsi="Times New Roman"/>
          <w:b/>
          <w:bCs/>
          <w:noProof/>
          <w:sz w:val="24"/>
          <w:szCs w:val="24"/>
        </w:rPr>
        <w:t>Resolução CNE/CES n</w:t>
      </w:r>
      <w:r w:rsidRPr="00862802">
        <w:rPr>
          <w:rFonts w:ascii="Times New Roman" w:hAnsi="Times New Roman"/>
          <w:b/>
          <w:bCs/>
          <w:noProof/>
          <w:sz w:val="24"/>
          <w:szCs w:val="24"/>
          <w:vertAlign w:val="superscript"/>
        </w:rPr>
        <w:t>o</w:t>
      </w:r>
      <w:r w:rsidRPr="00862802">
        <w:rPr>
          <w:rFonts w:ascii="Times New Roman" w:hAnsi="Times New Roman"/>
          <w:b/>
          <w:bCs/>
          <w:noProof/>
          <w:sz w:val="24"/>
          <w:szCs w:val="24"/>
        </w:rPr>
        <w:t xml:space="preserve"> 5, de 16 de novembro de 2016</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2016, p. 9, 2016. Disponível em: http://portal.mec.gov.br/index.php?option=com_docman&amp;view=download&amp;alias=52101-rces005-16-pdf&amp;category_slug=novembro-2016-pdf&amp;Itemid=30192</w:t>
      </w:r>
    </w:p>
    <w:p w14:paraId="18069BF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MONTEIRO, AMÉLIA RITA DE OLIVEIRA VINHAS NUNES MONTEIRO. </w:t>
      </w:r>
      <w:r w:rsidRPr="004951E1">
        <w:rPr>
          <w:rFonts w:ascii="Times New Roman" w:hAnsi="Times New Roman"/>
          <w:b/>
          <w:bCs/>
          <w:noProof/>
          <w:sz w:val="24"/>
          <w:szCs w:val="24"/>
          <w:lang w:val="en-US"/>
        </w:rPr>
        <w:t>The impact of job insecurity on adaptive performance via burnout</w:t>
      </w:r>
      <w:r w:rsidRPr="004951E1">
        <w:rPr>
          <w:rFonts w:ascii="Times New Roman" w:hAnsi="Times New Roman"/>
          <w:noProof/>
          <w:sz w:val="24"/>
          <w:szCs w:val="24"/>
          <w:lang w:val="en-US"/>
        </w:rPr>
        <w:t xml:space="preserve">. 2015. - School of Business and Economics,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2015.</w:t>
      </w:r>
    </w:p>
    <w:p w14:paraId="5099EB75"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MOORE, Jo Ellen. One Road to Turnover: An Examination of Work Exhaustion in Technology Professionals. </w:t>
      </w:r>
      <w:r w:rsidRPr="00862802">
        <w:rPr>
          <w:rFonts w:ascii="Times New Roman" w:hAnsi="Times New Roman"/>
          <w:b/>
          <w:bCs/>
          <w:noProof/>
          <w:sz w:val="24"/>
          <w:szCs w:val="24"/>
        </w:rPr>
        <w:t>MIS Quarterly</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24, n. 1, p. 141, 2000. </w:t>
      </w:r>
    </w:p>
    <w:p w14:paraId="3BEABF18"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MOREIRA, Josilene Aires; MATTOS, Giorgia de Oliveira; REIS, Luana Silva. Um Panorama da Presença Feminina na Ciência da Computação RESUMO. </w:t>
      </w:r>
      <w:r w:rsidRPr="00862802">
        <w:rPr>
          <w:rFonts w:ascii="Times New Roman" w:hAnsi="Times New Roman"/>
          <w:i/>
          <w:iCs/>
          <w:noProof/>
          <w:sz w:val="24"/>
          <w:szCs w:val="24"/>
        </w:rPr>
        <w:t>In</w:t>
      </w:r>
      <w:r w:rsidRPr="00862802">
        <w:rPr>
          <w:rFonts w:ascii="Times New Roman" w:hAnsi="Times New Roman"/>
          <w:noProof/>
          <w:sz w:val="24"/>
          <w:szCs w:val="24"/>
        </w:rPr>
        <w:t xml:space="preserve">:  2014, </w:t>
      </w:r>
      <w:r w:rsidRPr="00862802">
        <w:rPr>
          <w:rFonts w:ascii="Times New Roman" w:hAnsi="Times New Roman"/>
          <w:b/>
          <w:bCs/>
          <w:noProof/>
          <w:sz w:val="24"/>
          <w:szCs w:val="24"/>
        </w:rPr>
        <w:t>18th REDOR Perspectivas Feminista de Genero</w:t>
      </w:r>
      <w:r w:rsidRPr="00862802">
        <w:rPr>
          <w:rFonts w:ascii="Times New Roman" w:hAnsi="Times New Roman"/>
          <w:noProof/>
          <w:sz w:val="24"/>
          <w:szCs w:val="24"/>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p. 6–8.</w:t>
      </w:r>
    </w:p>
    <w:p w14:paraId="37B1E28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MORELAND, Richard L.; ARGOTE, Linda; KRISHNAN, Ranjani. Training people to work in groups.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w:t>
      </w:r>
      <w:r w:rsidRPr="004951E1">
        <w:rPr>
          <w:rFonts w:ascii="Times New Roman" w:hAnsi="Times New Roman"/>
          <w:b/>
          <w:bCs/>
          <w:noProof/>
          <w:sz w:val="24"/>
          <w:szCs w:val="24"/>
          <w:lang w:val="en-US"/>
        </w:rPr>
        <w:t>Theory and research on small groups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Springer, 2002. p. 37–60. </w:t>
      </w:r>
    </w:p>
    <w:p w14:paraId="3E4BEA40"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NASSER, Ana Carolina Barbosa Ferreira. </w:t>
      </w:r>
      <w:r w:rsidRPr="00862802">
        <w:rPr>
          <w:rFonts w:ascii="Times New Roman" w:hAnsi="Times New Roman"/>
          <w:b/>
          <w:bCs/>
          <w:noProof/>
          <w:sz w:val="24"/>
          <w:szCs w:val="24"/>
        </w:rPr>
        <w:t>SÍNDROME DE BURNOUT E ABSENTEÍSMO: um estudo na Equipe de Enfermagem do Programa de Saúde da Família de Belo Horizonte/Minas Gerais</w:t>
      </w:r>
      <w:r w:rsidRPr="00862802">
        <w:rPr>
          <w:rFonts w:ascii="Times New Roman" w:hAnsi="Times New Roman"/>
          <w:noProof/>
          <w:sz w:val="24"/>
          <w:szCs w:val="24"/>
        </w:rPr>
        <w:t xml:space="preserve">. 2018. - UNIVERSIDADE FUMEC FACULDADE DE CIÊNCIAS EMPRESARIAIS – FACE, </w:t>
      </w:r>
      <w:r w:rsidRPr="00862802">
        <w:rPr>
          <w:rFonts w:ascii="Times New Roman" w:hAnsi="Times New Roman"/>
          <w:i/>
          <w:iCs/>
          <w:noProof/>
          <w:sz w:val="24"/>
          <w:szCs w:val="24"/>
        </w:rPr>
        <w:t>[s. l.]</w:t>
      </w:r>
      <w:r w:rsidRPr="00862802">
        <w:rPr>
          <w:rFonts w:ascii="Times New Roman" w:hAnsi="Times New Roman"/>
          <w:noProof/>
          <w:sz w:val="24"/>
          <w:szCs w:val="24"/>
        </w:rPr>
        <w:t>, 2018.</w:t>
      </w:r>
    </w:p>
    <w:p w14:paraId="01665C3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NELSON, Anthony C. Employee-Job Fit in MIS.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395–399, 1991. </w:t>
      </w:r>
    </w:p>
    <w:p w14:paraId="4EED527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NELSON, Kay M.; COOPRIDER, Jay G. The Contribution of Shared Knowledge to IS Group Performance. </w:t>
      </w:r>
      <w:r w:rsidRPr="00862802">
        <w:rPr>
          <w:rFonts w:ascii="Times New Roman" w:hAnsi="Times New Roman"/>
          <w:b/>
          <w:bCs/>
          <w:noProof/>
          <w:sz w:val="24"/>
          <w:szCs w:val="24"/>
        </w:rPr>
        <w:t>Misq</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20, n. 4, p. 409, 1996. Disponível em: http://www.jstor.org/stable/249562?origin=crossref</w:t>
      </w:r>
    </w:p>
    <w:p w14:paraId="0181BC4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NIDUMOLU, Sarma R. Standardization , requirements uncertainty and software project performance. </w:t>
      </w:r>
      <w:r w:rsidRPr="004951E1">
        <w:rPr>
          <w:rFonts w:ascii="Times New Roman" w:hAnsi="Times New Roman"/>
          <w:b/>
          <w:bCs/>
          <w:noProof/>
          <w:sz w:val="24"/>
          <w:szCs w:val="24"/>
          <w:lang w:val="en-US"/>
        </w:rPr>
        <w:t>information &amp; Management 31</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31, p. 135–150, 1996. </w:t>
      </w:r>
    </w:p>
    <w:p w14:paraId="6920F0AB"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NOTA, Laura; GINEVRA, Maria Cristina; SORESI, Salvatore. </w:t>
      </w:r>
      <w:r w:rsidRPr="004951E1">
        <w:rPr>
          <w:rFonts w:ascii="Times New Roman" w:hAnsi="Times New Roman"/>
          <w:noProof/>
          <w:sz w:val="24"/>
          <w:szCs w:val="24"/>
          <w:lang w:val="en-US"/>
        </w:rPr>
        <w:t xml:space="preserve">The Career and Work Adaptability Questionnaire (CWAQ): A first contribution to its validation. </w:t>
      </w:r>
      <w:r w:rsidRPr="00862802">
        <w:rPr>
          <w:rFonts w:ascii="Times New Roman" w:hAnsi="Times New Roman"/>
          <w:b/>
          <w:bCs/>
          <w:noProof/>
          <w:sz w:val="24"/>
          <w:szCs w:val="24"/>
        </w:rPr>
        <w:t>Journal of Adolescence</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v. 35, n. 6, p. 1557–1569, 2012. Disponível em: http://dx.doi.org/10.1016/j.adolescence.2012.06.004</w:t>
      </w:r>
    </w:p>
    <w:p w14:paraId="2FBDBA2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OMS, Organizaçaomundial da saúde-. </w:t>
      </w:r>
      <w:r w:rsidRPr="00862802">
        <w:rPr>
          <w:rFonts w:ascii="Times New Roman" w:hAnsi="Times New Roman"/>
          <w:b/>
          <w:bCs/>
          <w:noProof/>
          <w:sz w:val="24"/>
          <w:szCs w:val="24"/>
        </w:rPr>
        <w:t>CID: burnout é um fenômeno ocupacional</w:t>
      </w:r>
      <w:r w:rsidRPr="00862802">
        <w:rPr>
          <w:rFonts w:ascii="Times New Roman" w:hAnsi="Times New Roman"/>
          <w:noProof/>
          <w:sz w:val="24"/>
          <w:szCs w:val="24"/>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Disponível em: https://www.paho.org/bra/index.php?option=com_content&amp;view=article&amp;id=5949:cid-burnout-e-um-fenomeno-ocupacional&amp;Itemid=875. </w:t>
      </w:r>
      <w:r w:rsidRPr="004951E1">
        <w:rPr>
          <w:rFonts w:ascii="Times New Roman" w:hAnsi="Times New Roman"/>
          <w:noProof/>
          <w:sz w:val="24"/>
          <w:szCs w:val="24"/>
          <w:lang w:val="en-US"/>
        </w:rPr>
        <w:t>Acesso em: 8 ago. 2019.</w:t>
      </w:r>
    </w:p>
    <w:p w14:paraId="1C9B0392"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OPRINS, Esther A. P. B.; BOSCH, Karel Van Den; VENROOIJ, W. Measuring adaptability </w:t>
      </w:r>
      <w:r w:rsidRPr="004951E1">
        <w:rPr>
          <w:rFonts w:ascii="Times New Roman" w:hAnsi="Times New Roman"/>
          <w:noProof/>
          <w:sz w:val="24"/>
          <w:szCs w:val="24"/>
          <w:lang w:val="en-US"/>
        </w:rPr>
        <w:lastRenderedPageBreak/>
        <w:t xml:space="preserve">demands of jobs and the adaptability of military and civilians. </w:t>
      </w:r>
      <w:r w:rsidRPr="00862802">
        <w:rPr>
          <w:rFonts w:ascii="Times New Roman" w:hAnsi="Times New Roman"/>
          <w:i/>
          <w:iCs/>
          <w:noProof/>
          <w:sz w:val="24"/>
          <w:szCs w:val="24"/>
        </w:rPr>
        <w:t>[S. l.]</w:t>
      </w:r>
      <w:r w:rsidRPr="00862802">
        <w:rPr>
          <w:rFonts w:ascii="Times New Roman" w:hAnsi="Times New Roman"/>
          <w:noProof/>
          <w:sz w:val="24"/>
          <w:szCs w:val="24"/>
        </w:rPr>
        <w:t xml:space="preserve">,  2018. </w:t>
      </w:r>
    </w:p>
    <w:p w14:paraId="01E4C19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PASQUALI, Luiz. </w:t>
      </w:r>
      <w:r w:rsidRPr="00862802">
        <w:rPr>
          <w:rFonts w:ascii="Times New Roman" w:hAnsi="Times New Roman"/>
          <w:b/>
          <w:bCs/>
          <w:noProof/>
          <w:sz w:val="24"/>
          <w:szCs w:val="24"/>
        </w:rPr>
        <w:t>Psicometria: teoria e aplicações: a teoria clássica dos testes psicológicos</w:t>
      </w:r>
      <w:r w:rsidRPr="00862802">
        <w:rPr>
          <w:rFonts w:ascii="Times New Roman" w:hAnsi="Times New Roman"/>
          <w:noProof/>
          <w:sz w:val="24"/>
          <w:szCs w:val="24"/>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Ed. da UnB, 1997. </w:t>
      </w:r>
    </w:p>
    <w:p w14:paraId="3FE4B279"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862802">
        <w:rPr>
          <w:rFonts w:ascii="Times New Roman" w:hAnsi="Times New Roman"/>
          <w:b/>
          <w:bCs/>
          <w:noProof/>
          <w:sz w:val="24"/>
          <w:szCs w:val="24"/>
        </w:rPr>
        <w:t>Icis</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2004. </w:t>
      </w:r>
    </w:p>
    <w:p w14:paraId="439FB1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PERVAN, Maja; CURAK, Marijana; PAVIC KRAMARIC, Tomislava. </w:t>
      </w:r>
      <w:r w:rsidRPr="004951E1">
        <w:rPr>
          <w:rFonts w:ascii="Times New Roman" w:hAnsi="Times New Roman"/>
          <w:noProof/>
          <w:sz w:val="24"/>
          <w:szCs w:val="24"/>
          <w:lang w:val="en-US"/>
        </w:rPr>
        <w:t xml:space="preserve">The Influence of Industry Characteristics and Dynamic Capabilities on Firms’ Profitability. </w:t>
      </w:r>
      <w:r w:rsidRPr="004951E1">
        <w:rPr>
          <w:rFonts w:ascii="Times New Roman" w:hAnsi="Times New Roman"/>
          <w:b/>
          <w:bCs/>
          <w:noProof/>
          <w:sz w:val="24"/>
          <w:szCs w:val="24"/>
          <w:lang w:val="en-US"/>
        </w:rPr>
        <w:t>International Journal of Financial Studies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 n. 1, p. 4, 2017. </w:t>
      </w:r>
    </w:p>
    <w:p w14:paraId="606037F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PFAHL, D.; LEBSANFT, K. Using simulation to analyse the impact of software requirement volatility on project performance. </w:t>
      </w:r>
      <w:r w:rsidRPr="004951E1">
        <w:rPr>
          <w:rFonts w:ascii="Times New Roman" w:hAnsi="Times New Roman"/>
          <w:b/>
          <w:bCs/>
          <w:noProof/>
          <w:sz w:val="24"/>
          <w:szCs w:val="24"/>
          <w:lang w:val="en-US"/>
        </w:rPr>
        <w:t>Information and Software Technology 42</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42, p. 1001±1008, 2000. </w:t>
      </w:r>
    </w:p>
    <w:p w14:paraId="6651179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4951E1">
        <w:rPr>
          <w:rFonts w:ascii="Times New Roman" w:hAnsi="Times New Roman"/>
          <w:b/>
          <w:bCs/>
          <w:noProof/>
          <w:sz w:val="24"/>
          <w:szCs w:val="24"/>
          <w:lang w:val="en-US"/>
        </w:rPr>
        <w:t>Advances in Human Performance and Cognitive Engineering Research</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6, p. 3–39, 2006 a. Disponível em: http://www.scopus.com/inward/record.url?eid=2-s2.0-33645845680&amp;partnerID=tZOtx3y1</w:t>
      </w:r>
    </w:p>
    <w:p w14:paraId="5003C40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PLOYHART, Robert E.; BLIESE, Paul D. Understanding Adaptability: A Prerequisite for Effective Performance Within Complex Environments. </w:t>
      </w:r>
      <w:r w:rsidRPr="004951E1">
        <w:rPr>
          <w:rFonts w:ascii="Times New Roman" w:hAnsi="Times New Roman"/>
          <w:b/>
          <w:bCs/>
          <w:noProof/>
          <w:sz w:val="24"/>
          <w:szCs w:val="24"/>
          <w:lang w:val="en-US"/>
        </w:rPr>
        <w:t>Understanding Adaptability: A Prerequisite for Effective Performance within Complex Environments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v–vi, 2006 b. </w:t>
      </w:r>
    </w:p>
    <w:p w14:paraId="3B84A3F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4951E1">
        <w:rPr>
          <w:rFonts w:ascii="Times New Roman" w:hAnsi="Times New Roman"/>
          <w:b/>
          <w:bCs/>
          <w:noProof/>
          <w:sz w:val="24"/>
          <w:szCs w:val="24"/>
          <w:lang w:val="en-US"/>
        </w:rPr>
        <w:t>Journal of Workplace Learning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29, n. 3, p. 235–247, 2017. </w:t>
      </w:r>
    </w:p>
    <w:p w14:paraId="6A9285D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PULAKOS, Elaine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Predicting Adaptive Performance: Further Tests of a Model of Adaptability. </w:t>
      </w:r>
      <w:r w:rsidRPr="004951E1">
        <w:rPr>
          <w:rFonts w:ascii="Times New Roman" w:hAnsi="Times New Roman"/>
          <w:b/>
          <w:bCs/>
          <w:noProof/>
          <w:sz w:val="24"/>
          <w:szCs w:val="24"/>
          <w:lang w:val="en-US"/>
        </w:rPr>
        <w:t>Human Performance Publications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24, n. November 2014, p. 409–416, 2002. </w:t>
      </w:r>
    </w:p>
    <w:p w14:paraId="12250D1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PULAKOS, Elaine D.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Adaptability in the workplace: Development of a taxonomy of adaptive performance.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85, n. 4, p. 612–624, 2000. </w:t>
      </w:r>
    </w:p>
    <w:p w14:paraId="327383C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RIBEIRO, Danilo Monteiro. </w:t>
      </w:r>
      <w:r w:rsidRPr="00862802">
        <w:rPr>
          <w:rFonts w:ascii="Times New Roman" w:hAnsi="Times New Roman"/>
          <w:b/>
          <w:bCs/>
          <w:noProof/>
          <w:sz w:val="24"/>
          <w:szCs w:val="24"/>
        </w:rPr>
        <w:t>Um Mapeamento Sistemático sobre Equipes na Engenharia de Software Por Um Mapeamento Sistemático sobre Equipes na Engenharia de Software</w:t>
      </w:r>
      <w:r w:rsidRPr="00862802">
        <w:rPr>
          <w:rFonts w:ascii="Times New Roman" w:hAnsi="Times New Roman"/>
          <w:noProof/>
          <w:sz w:val="24"/>
          <w:szCs w:val="24"/>
        </w:rPr>
        <w:t xml:space="preserve">. </w:t>
      </w:r>
      <w:r w:rsidRPr="004951E1">
        <w:rPr>
          <w:rFonts w:ascii="Times New Roman" w:hAnsi="Times New Roman"/>
          <w:noProof/>
          <w:sz w:val="24"/>
          <w:szCs w:val="24"/>
          <w:lang w:val="en-US"/>
        </w:rPr>
        <w:t xml:space="preserve">2015. - UFPE,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2015.</w:t>
      </w:r>
    </w:p>
    <w:p w14:paraId="1493E02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ROBBES, Romain; LUNGU, Mircea; RÖTHLISBERGER, David. How do developers react to API deprecation? The case of a smalltalk ecosystem. </w:t>
      </w:r>
      <w:r w:rsidRPr="004951E1">
        <w:rPr>
          <w:rFonts w:ascii="Times New Roman" w:hAnsi="Times New Roman"/>
          <w:b/>
          <w:bCs/>
          <w:noProof/>
          <w:sz w:val="24"/>
          <w:szCs w:val="24"/>
          <w:lang w:val="en-US"/>
        </w:rPr>
        <w:t>Proceedings of the ACM SIGSOFT 20th International Symposium on the Foundations of Software Engineering, FSE 2012</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2012. </w:t>
      </w:r>
    </w:p>
    <w:p w14:paraId="080C31F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ROSSEEL, Y. </w:t>
      </w:r>
      <w:r w:rsidRPr="004951E1">
        <w:rPr>
          <w:rFonts w:ascii="Times New Roman" w:hAnsi="Times New Roman"/>
          <w:b/>
          <w:bCs/>
          <w:noProof/>
          <w:sz w:val="24"/>
          <w:szCs w:val="24"/>
          <w:lang w:val="en-US"/>
        </w:rPr>
        <w:t>The lavaan tutorial. Department of data analysis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Ghent, Belgium: Ghent University, 2015.  </w:t>
      </w:r>
    </w:p>
    <w:p w14:paraId="56E5576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ROTHMANN, Sebastiaan. Job satisfaction, occupational stress, burnout and work engagement as components of work-related wellbeing. </w:t>
      </w:r>
      <w:r w:rsidRPr="004951E1">
        <w:rPr>
          <w:rFonts w:ascii="Times New Roman" w:hAnsi="Times New Roman"/>
          <w:b/>
          <w:bCs/>
          <w:noProof/>
          <w:sz w:val="24"/>
          <w:szCs w:val="24"/>
          <w:lang w:val="en-US"/>
        </w:rPr>
        <w:t>SA Journal of Industrial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34, n. 3, p. 11–16, 2008. </w:t>
      </w:r>
    </w:p>
    <w:p w14:paraId="3756C44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SACH, Rien; SHARP, Helen; PETRE, Marian. Continued involvement in software development.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1, 2010. </w:t>
      </w:r>
    </w:p>
    <w:p w14:paraId="16B420E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SALKIND, Neil J. </w:t>
      </w:r>
      <w:r w:rsidRPr="004951E1">
        <w:rPr>
          <w:rFonts w:ascii="Times New Roman" w:hAnsi="Times New Roman"/>
          <w:b/>
          <w:bCs/>
          <w:noProof/>
          <w:sz w:val="24"/>
          <w:szCs w:val="24"/>
          <w:lang w:val="en-US"/>
        </w:rPr>
        <w:t>Encyclopedia of research design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Sage, 2010. v. 2</w:t>
      </w:r>
    </w:p>
    <w:p w14:paraId="175DDF62"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SALVAGIONI, Denise Albieri Jodas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Physical, psychological and occupational consequences of job burnout: A systematic review of prospective studies. </w:t>
      </w:r>
      <w:r w:rsidRPr="00862802">
        <w:rPr>
          <w:rFonts w:ascii="Times New Roman" w:hAnsi="Times New Roman"/>
          <w:b/>
          <w:bCs/>
          <w:noProof/>
          <w:sz w:val="24"/>
          <w:szCs w:val="24"/>
        </w:rPr>
        <w:t>PLoS ONE</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12, n. 10, p. 1–29, 2017. </w:t>
      </w:r>
    </w:p>
    <w:p w14:paraId="074F7A50"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SANTOS, Ronnie E. S.; SILVA, Fabio Q. B.; MAGALHÃES, Cleyton V. C. De. </w:t>
      </w:r>
      <w:r w:rsidRPr="004951E1">
        <w:rPr>
          <w:rFonts w:ascii="Times New Roman" w:hAnsi="Times New Roman"/>
          <w:noProof/>
          <w:sz w:val="24"/>
          <w:szCs w:val="24"/>
          <w:lang w:val="en-US"/>
        </w:rPr>
        <w:t xml:space="preserve">Building a Theory of Job Rotation in Software Engineering from an Instrumental Case Study.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p. 971–981, 2016. </w:t>
      </w:r>
    </w:p>
    <w:p w14:paraId="0F13FC0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4951E1">
        <w:rPr>
          <w:rFonts w:ascii="Times New Roman" w:hAnsi="Times New Roman"/>
          <w:b/>
          <w:bCs/>
          <w:noProof/>
          <w:sz w:val="24"/>
          <w:szCs w:val="24"/>
          <w:lang w:val="en-US"/>
        </w:rPr>
        <w:t>Australian Occupational Therapy Journal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60, n. 5, p. 310–318, 2013. </w:t>
      </w:r>
    </w:p>
    <w:p w14:paraId="0CB8250F"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SCHAUFELI, W. B., &amp; LEITER, M. P. . , 1, 19-26. Maslach burnout inventory-general survey. The Maslach burnout inventory-test manual.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n. January, 1996. </w:t>
      </w:r>
    </w:p>
    <w:p w14:paraId="0F7270BE"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SCHWARTZ, Juliana </w:t>
      </w:r>
      <w:r w:rsidRPr="00862802">
        <w:rPr>
          <w:rFonts w:ascii="Times New Roman" w:hAnsi="Times New Roman"/>
          <w:i/>
          <w:iCs/>
          <w:noProof/>
          <w:sz w:val="24"/>
          <w:szCs w:val="24"/>
        </w:rPr>
        <w:t>et al.</w:t>
      </w:r>
      <w:r w:rsidRPr="00862802">
        <w:rPr>
          <w:rFonts w:ascii="Times New Roman" w:hAnsi="Times New Roman"/>
          <w:noProof/>
          <w:sz w:val="24"/>
          <w:szCs w:val="24"/>
        </w:rPr>
        <w:t xml:space="preserve"> Mulheres na informática : </w:t>
      </w:r>
      <w:r w:rsidRPr="00862802">
        <w:rPr>
          <w:rFonts w:ascii="Times New Roman" w:hAnsi="Times New Roman"/>
          <w:i/>
          <w:iCs/>
          <w:noProof/>
          <w:sz w:val="24"/>
          <w:szCs w:val="24"/>
        </w:rPr>
        <w:t>[S. l.]</w:t>
      </w:r>
      <w:r w:rsidRPr="00862802">
        <w:rPr>
          <w:rFonts w:ascii="Times New Roman" w:hAnsi="Times New Roman"/>
          <w:noProof/>
          <w:sz w:val="24"/>
          <w:szCs w:val="24"/>
        </w:rPr>
        <w:t xml:space="preserve">, n. 27, p. 255–278, 2006. </w:t>
      </w:r>
    </w:p>
    <w:p w14:paraId="345BD6A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SHERWOOD, Joseph Alvin. </w:t>
      </w:r>
      <w:r w:rsidRPr="004951E1">
        <w:rPr>
          <w:rFonts w:ascii="Times New Roman" w:hAnsi="Times New Roman"/>
          <w:b/>
          <w:bCs/>
          <w:noProof/>
          <w:sz w:val="24"/>
          <w:szCs w:val="24"/>
          <w:lang w:val="en-US"/>
        </w:rPr>
        <w:t>The Multilevel Effects of Supervisor Adaptability on Training Effectiveness and Employee Job Satisfaction</w:t>
      </w:r>
      <w:r w:rsidRPr="004951E1">
        <w:rPr>
          <w:rFonts w:ascii="Times New Roman" w:hAnsi="Times New Roman"/>
          <w:noProof/>
          <w:sz w:val="24"/>
          <w:szCs w:val="24"/>
          <w:lang w:val="en-US"/>
        </w:rPr>
        <w:t xml:space="preserve">. 2015. - Portland State University,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2015. Disponível em: http://pdxscholar.library.pdx.edu/cgi/viewcontent.cgi?article=3324&amp;context=open_access_etds</w:t>
      </w:r>
    </w:p>
    <w:p w14:paraId="4246B642"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SHULL, Forrest; SINGER, Janice; SJØBERG, Dag I. K. </w:t>
      </w:r>
      <w:r w:rsidRPr="004951E1">
        <w:rPr>
          <w:rFonts w:ascii="Times New Roman" w:hAnsi="Times New Roman"/>
          <w:b/>
          <w:bCs/>
          <w:noProof/>
          <w:sz w:val="24"/>
          <w:szCs w:val="24"/>
          <w:lang w:val="en-US"/>
        </w:rPr>
        <w:t>Guide to Advanced Empirical Software Engineering</w:t>
      </w:r>
      <w:r w:rsidRPr="004951E1">
        <w:rPr>
          <w:rFonts w:ascii="Times New Roman" w:hAnsi="Times New Roman"/>
          <w:noProof/>
          <w:sz w:val="24"/>
          <w:szCs w:val="24"/>
          <w:lang w:val="en-US"/>
        </w:rPr>
        <w:t xml:space="preserve">. </w:t>
      </w:r>
      <w:r w:rsidRPr="00862802">
        <w:rPr>
          <w:rFonts w:ascii="Times New Roman" w:hAnsi="Times New Roman"/>
          <w:noProof/>
          <w:sz w:val="24"/>
          <w:szCs w:val="24"/>
        </w:rPr>
        <w:t xml:space="preserve">London: Springer London, 2008. </w:t>
      </w:r>
      <w:r w:rsidRPr="00862802">
        <w:rPr>
          <w:rFonts w:ascii="Times New Roman" w:hAnsi="Times New Roman"/>
          <w:i/>
          <w:iCs/>
          <w:noProof/>
          <w:sz w:val="24"/>
          <w:szCs w:val="24"/>
        </w:rPr>
        <w:t>E-book</w:t>
      </w:r>
      <w:r w:rsidRPr="00862802">
        <w:rPr>
          <w:rFonts w:ascii="Times New Roman" w:hAnsi="Times New Roman"/>
          <w:noProof/>
          <w:sz w:val="24"/>
          <w:szCs w:val="24"/>
        </w:rPr>
        <w:t>. Disponível em: http://link.springer.com/10.1007/978-1-84800-044-5</w:t>
      </w:r>
    </w:p>
    <w:p w14:paraId="2DCAE9E7"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862802">
        <w:rPr>
          <w:rFonts w:ascii="Times New Roman" w:hAnsi="Times New Roman"/>
          <w:noProof/>
          <w:sz w:val="24"/>
          <w:szCs w:val="24"/>
        </w:rPr>
        <w:t xml:space="preserve">SINGH, Pankaj; SUAR, Damodar. </w:t>
      </w:r>
      <w:r w:rsidRPr="004951E1">
        <w:rPr>
          <w:rFonts w:ascii="Times New Roman" w:hAnsi="Times New Roman"/>
          <w:noProof/>
          <w:sz w:val="24"/>
          <w:szCs w:val="24"/>
          <w:lang w:val="en-US"/>
        </w:rPr>
        <w:t xml:space="preserve">Health Consequences and Buffers of Job Burnout among Indian Software Developers. </w:t>
      </w:r>
      <w:r w:rsidRPr="00862802">
        <w:rPr>
          <w:rFonts w:ascii="Times New Roman" w:hAnsi="Times New Roman"/>
          <w:b/>
          <w:bCs/>
          <w:noProof/>
          <w:sz w:val="24"/>
          <w:szCs w:val="24"/>
        </w:rPr>
        <w:t>Psychological Studies</w:t>
      </w:r>
      <w:r w:rsidRPr="00862802">
        <w:rPr>
          <w:rFonts w:ascii="Times New Roman" w:hAnsi="Times New Roman"/>
          <w:noProof/>
          <w:sz w:val="24"/>
          <w:szCs w:val="24"/>
        </w:rPr>
        <w:t xml:space="preserve">, </w:t>
      </w:r>
      <w:r w:rsidRPr="00862802">
        <w:rPr>
          <w:rFonts w:ascii="Times New Roman" w:hAnsi="Times New Roman"/>
          <w:i/>
          <w:iCs/>
          <w:noProof/>
          <w:sz w:val="24"/>
          <w:szCs w:val="24"/>
        </w:rPr>
        <w:t>[S. l.]</w:t>
      </w:r>
      <w:r w:rsidRPr="00862802">
        <w:rPr>
          <w:rFonts w:ascii="Times New Roman" w:hAnsi="Times New Roman"/>
          <w:noProof/>
          <w:sz w:val="24"/>
          <w:szCs w:val="24"/>
        </w:rPr>
        <w:t xml:space="preserve">, v. 58, n. 1, p. 20–32, 2013. </w:t>
      </w:r>
    </w:p>
    <w:p w14:paraId="5C7C1A4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SIQUEIRA, Mirlene Maria Matias. </w:t>
      </w:r>
      <w:r w:rsidRPr="00862802">
        <w:rPr>
          <w:rFonts w:ascii="Times New Roman" w:hAnsi="Times New Roman"/>
          <w:b/>
          <w:bCs/>
          <w:noProof/>
          <w:sz w:val="24"/>
          <w:szCs w:val="24"/>
        </w:rPr>
        <w:t>Medidas do comportamento organizacional: ferramentas de diagnóstico e de gestão</w:t>
      </w:r>
      <w:r w:rsidRPr="00862802">
        <w:rPr>
          <w:rFonts w:ascii="Times New Roman" w:hAnsi="Times New Roman"/>
          <w:noProof/>
          <w:sz w:val="24"/>
          <w:szCs w:val="24"/>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Artmed Editora, 2009. </w:t>
      </w:r>
    </w:p>
    <w:p w14:paraId="2009346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SKAALVIK, Einar M.; SKAALVIK, Sidsel. Does school context matter? Relations with teacher burnout and job satisfaction. </w:t>
      </w:r>
      <w:r w:rsidRPr="004951E1">
        <w:rPr>
          <w:rFonts w:ascii="Times New Roman" w:hAnsi="Times New Roman"/>
          <w:b/>
          <w:bCs/>
          <w:noProof/>
          <w:sz w:val="24"/>
          <w:szCs w:val="24"/>
          <w:lang w:val="en-US"/>
        </w:rPr>
        <w:t>Teaching and Teacher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25, n. 3, p. 518–524, 2009 a. Disponível em: http://dx.doi.org/10.1016/j.tate.2008.12.006</w:t>
      </w:r>
    </w:p>
    <w:p w14:paraId="1C2CB4CE"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SKAALVIK, Einar M.; SKAALVIK, Sidsel. Does school context matter? Relations with teacher burnout and job satisfaction. </w:t>
      </w:r>
      <w:r w:rsidRPr="004951E1">
        <w:rPr>
          <w:rFonts w:ascii="Times New Roman" w:hAnsi="Times New Roman"/>
          <w:b/>
          <w:bCs/>
          <w:noProof/>
          <w:sz w:val="24"/>
          <w:szCs w:val="24"/>
          <w:lang w:val="en-US"/>
        </w:rPr>
        <w:t>Teaching and Teacher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25, n. 3, p. 518–524, 2009 b. </w:t>
      </w:r>
    </w:p>
    <w:p w14:paraId="7A2104B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862802">
        <w:rPr>
          <w:rFonts w:ascii="Times New Roman" w:hAnsi="Times New Roman"/>
          <w:noProof/>
          <w:sz w:val="24"/>
          <w:szCs w:val="24"/>
        </w:rPr>
        <w:t xml:space="preserve">SLOTEGRAAF, Rebecca J.; ATUAHENE-GIMA, Kwaku. </w:t>
      </w:r>
      <w:r w:rsidRPr="004951E1">
        <w:rPr>
          <w:rFonts w:ascii="Times New Roman" w:hAnsi="Times New Roman"/>
          <w:noProof/>
          <w:sz w:val="24"/>
          <w:szCs w:val="24"/>
          <w:lang w:val="en-US"/>
        </w:rPr>
        <w:t xml:space="preserve">Product Development Team Stability and New Product Advantage: The Role of Decision-Making Processes. </w:t>
      </w:r>
      <w:r w:rsidRPr="004951E1">
        <w:rPr>
          <w:rFonts w:ascii="Times New Roman" w:hAnsi="Times New Roman"/>
          <w:b/>
          <w:bCs/>
          <w:noProof/>
          <w:sz w:val="24"/>
          <w:szCs w:val="24"/>
          <w:lang w:val="en-US"/>
        </w:rPr>
        <w:t>Journal of Marketing</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75, n. 1, p. 96–108, 2011. </w:t>
      </w:r>
    </w:p>
    <w:p w14:paraId="5FBE13E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SMEREK, Ryan E.; PETERSON, Marvin. Examining Herzberg’s theory: Improving job satisfaction among non-academic employees at a university. </w:t>
      </w:r>
      <w:r w:rsidRPr="004951E1">
        <w:rPr>
          <w:rFonts w:ascii="Times New Roman" w:hAnsi="Times New Roman"/>
          <w:b/>
          <w:bCs/>
          <w:noProof/>
          <w:sz w:val="24"/>
          <w:szCs w:val="24"/>
          <w:lang w:val="en-US"/>
        </w:rPr>
        <w:t>Research in Higher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48, n. 2, p. 229–250, 2007. </w:t>
      </w:r>
    </w:p>
    <w:p w14:paraId="1A0E6CD9"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SNELL, Michael J. Solving the Problems of Groupthink in Health Care Facilities through the Application of Practical Originality. </w:t>
      </w:r>
      <w:r w:rsidRPr="004951E1">
        <w:rPr>
          <w:rFonts w:ascii="Times New Roman" w:hAnsi="Times New Roman"/>
          <w:b/>
          <w:bCs/>
          <w:noProof/>
          <w:sz w:val="24"/>
          <w:szCs w:val="24"/>
          <w:lang w:val="en-US"/>
        </w:rPr>
        <w:t>Global Management Journal</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 n. 2, 2010. </w:t>
      </w:r>
    </w:p>
    <w:p w14:paraId="367271D6"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SONNETAG, Sabine; BRODBECK, Felix C.; JRT, Dt. Stressor-burnout Stressor-burnout relationship in software development teams development. </w:t>
      </w:r>
      <w:r w:rsidRPr="004951E1">
        <w:rPr>
          <w:rFonts w:ascii="Times New Roman" w:hAnsi="Times New Roman"/>
          <w:b/>
          <w:bCs/>
          <w:noProof/>
          <w:sz w:val="24"/>
          <w:szCs w:val="24"/>
          <w:lang w:val="en-US"/>
        </w:rPr>
        <w:t>Journal of Occupational and Organizational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67, p. 327–341, 1994. </w:t>
      </w:r>
    </w:p>
    <w:p w14:paraId="5F85F0A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SONY, Michael; MEKOTH, Nandakumar. The relationship between emotional intelligence, </w:t>
      </w:r>
      <w:r w:rsidRPr="004951E1">
        <w:rPr>
          <w:rFonts w:ascii="Times New Roman" w:hAnsi="Times New Roman"/>
          <w:noProof/>
          <w:sz w:val="24"/>
          <w:szCs w:val="24"/>
          <w:lang w:val="en-US"/>
        </w:rPr>
        <w:lastRenderedPageBreak/>
        <w:t xml:space="preserve">frontline employee adaptability, job satisfaction and job performance. </w:t>
      </w:r>
      <w:r w:rsidRPr="004951E1">
        <w:rPr>
          <w:rFonts w:ascii="Times New Roman" w:hAnsi="Times New Roman"/>
          <w:b/>
          <w:bCs/>
          <w:noProof/>
          <w:sz w:val="24"/>
          <w:szCs w:val="24"/>
          <w:lang w:val="en-US"/>
        </w:rPr>
        <w:t>Journal of Retailing and Consumer Services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30, p. 20–32, 2016. Disponível em: http://dx.doi.org/10.1016/j.jretconser.2015.12.003</w:t>
      </w:r>
    </w:p>
    <w:p w14:paraId="306D8B83"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862802">
        <w:rPr>
          <w:rFonts w:ascii="Times New Roman" w:hAnsi="Times New Roman"/>
          <w:i/>
          <w:iCs/>
          <w:noProof/>
          <w:sz w:val="24"/>
          <w:szCs w:val="24"/>
        </w:rPr>
        <w:t>[S. l.]</w:t>
      </w:r>
      <w:r w:rsidRPr="00862802">
        <w:rPr>
          <w:rFonts w:ascii="Times New Roman" w:hAnsi="Times New Roman"/>
          <w:noProof/>
          <w:sz w:val="24"/>
          <w:szCs w:val="24"/>
        </w:rPr>
        <w:t>, v. 80, n. 3, p. 217–222, 2003. Disponível em: https://www.rotman-baycrest.on.ca/files/publicationmodule/@random45f5724eba2f8/JPersAssess03_80_217_222.pdf</w:t>
      </w:r>
    </w:p>
    <w:p w14:paraId="758DE27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SWIDER, Brian W.; ZIMMERMAN, Ryan D. Born to burnout: A meta-analytic path model of personality, job burnout, and work outcomes. </w:t>
      </w:r>
      <w:r w:rsidRPr="004951E1">
        <w:rPr>
          <w:rFonts w:ascii="Times New Roman" w:hAnsi="Times New Roman"/>
          <w:b/>
          <w:bCs/>
          <w:noProof/>
          <w:sz w:val="24"/>
          <w:szCs w:val="24"/>
          <w:lang w:val="en-US"/>
        </w:rPr>
        <w:t>Journal of Vocational Behavior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76, n. 3, p. 487–506, 2010. Disponível em: http://dx.doi.org/10.1016/j.jvb.2010.01.003</w:t>
      </w:r>
    </w:p>
    <w:p w14:paraId="5F35490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TABER, Keith S. The Use of Cronbach’s Alpha When Developing and Reporting Research Instruments in Science Education. </w:t>
      </w:r>
      <w:r w:rsidRPr="004951E1">
        <w:rPr>
          <w:rFonts w:ascii="Times New Roman" w:hAnsi="Times New Roman"/>
          <w:b/>
          <w:bCs/>
          <w:noProof/>
          <w:sz w:val="24"/>
          <w:szCs w:val="24"/>
          <w:lang w:val="en-US"/>
        </w:rPr>
        <w:t>Research in Science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48, n. 6, p. 1273–1296, 2018. </w:t>
      </w:r>
    </w:p>
    <w:p w14:paraId="1A3F066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84, n. 2, p. 200, 1999. </w:t>
      </w:r>
    </w:p>
    <w:p w14:paraId="7EE48E9A"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2010, </w:t>
      </w:r>
      <w:r w:rsidRPr="004951E1">
        <w:rPr>
          <w:rFonts w:ascii="Times New Roman" w:hAnsi="Times New Roman"/>
          <w:b/>
          <w:bCs/>
          <w:noProof/>
          <w:sz w:val="24"/>
          <w:szCs w:val="24"/>
          <w:lang w:val="en-US"/>
        </w:rPr>
        <w:t>Proceedings of the 43rd Hawaii International Conference on System Sciences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xml:space="preserve"> p. 1–10.</w:t>
      </w:r>
    </w:p>
    <w:p w14:paraId="213FA235"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TING, Yuan. Determinants of job satisfaction of Federal GOvernment employees. </w:t>
      </w:r>
      <w:r w:rsidRPr="004951E1">
        <w:rPr>
          <w:rFonts w:ascii="Times New Roman" w:hAnsi="Times New Roman"/>
          <w:b/>
          <w:bCs/>
          <w:noProof/>
          <w:sz w:val="24"/>
          <w:szCs w:val="24"/>
          <w:lang w:val="en-US"/>
        </w:rPr>
        <w:t>Personnel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26, n. 3, p. 343–358, 1997. </w:t>
      </w:r>
    </w:p>
    <w:p w14:paraId="213E9343" w14:textId="77777777" w:rsidR="00862802" w:rsidRPr="00862802" w:rsidRDefault="00862802" w:rsidP="00862802">
      <w:pPr>
        <w:widowControl w:val="0"/>
        <w:autoSpaceDE w:val="0"/>
        <w:autoSpaceDN w:val="0"/>
        <w:adjustRightInd w:val="0"/>
        <w:rPr>
          <w:rFonts w:ascii="Times New Roman" w:hAnsi="Times New Roman"/>
          <w:noProof/>
          <w:sz w:val="24"/>
          <w:szCs w:val="24"/>
        </w:rPr>
      </w:pPr>
      <w:r w:rsidRPr="004951E1">
        <w:rPr>
          <w:rFonts w:ascii="Times New Roman" w:hAnsi="Times New Roman"/>
          <w:noProof/>
          <w:sz w:val="24"/>
          <w:szCs w:val="24"/>
          <w:lang w:val="en-US"/>
        </w:rPr>
        <w:t xml:space="preserve">TOPPINEN-TANNER, Salla. </w:t>
      </w:r>
      <w:r w:rsidRPr="004951E1">
        <w:rPr>
          <w:rFonts w:ascii="Times New Roman" w:hAnsi="Times New Roman"/>
          <w:b/>
          <w:bCs/>
          <w:noProof/>
          <w:sz w:val="24"/>
          <w:szCs w:val="24"/>
          <w:lang w:val="en-US"/>
        </w:rPr>
        <w:t>Process of burnout: structure, antecedents, and consequences</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v. 34</w:t>
      </w:r>
      <w:r w:rsidRPr="00862802">
        <w:rPr>
          <w:rFonts w:ascii="Times New Roman" w:hAnsi="Times New Roman"/>
          <w:i/>
          <w:iCs/>
          <w:noProof/>
          <w:sz w:val="24"/>
          <w:szCs w:val="24"/>
        </w:rPr>
        <w:t>E-book</w:t>
      </w:r>
      <w:r w:rsidRPr="00862802">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78A43A2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VAN GRIETHUIJSEN, Ralf A. L. F.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Global patterns in students’ views of science and interest in science. </w:t>
      </w:r>
      <w:r w:rsidRPr="004951E1">
        <w:rPr>
          <w:rFonts w:ascii="Times New Roman" w:hAnsi="Times New Roman"/>
          <w:b/>
          <w:bCs/>
          <w:noProof/>
          <w:sz w:val="24"/>
          <w:szCs w:val="24"/>
          <w:lang w:val="en-US"/>
        </w:rPr>
        <w:t>Research in Science Education</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45, n. 4, p. 581–603, 2015. </w:t>
      </w:r>
    </w:p>
    <w:p w14:paraId="4F5872B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WANG, Xiaofeng; CONBOY, Kieran. UNDERSTANDING AGILITY IN SOFTWARE DEVELOPMENT FROM A COMPLEX ADAPTIVE SYSTEMS PERSPECTIVE.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2006, </w:t>
      </w:r>
      <w:r w:rsidRPr="004951E1">
        <w:rPr>
          <w:rFonts w:ascii="Times New Roman" w:hAnsi="Times New Roman"/>
          <w:b/>
          <w:bCs/>
          <w:noProof/>
          <w:sz w:val="24"/>
          <w:szCs w:val="24"/>
          <w:lang w:val="en-US"/>
        </w:rPr>
        <w:t>17th European Conference on Information Systems</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 s. n.]</w:t>
      </w:r>
      <w:r w:rsidRPr="004951E1">
        <w:rPr>
          <w:rFonts w:ascii="Times New Roman" w:hAnsi="Times New Roman"/>
          <w:noProof/>
          <w:sz w:val="24"/>
          <w:szCs w:val="24"/>
          <w:lang w:val="en-US"/>
        </w:rPr>
        <w:t xml:space="preserve"> p. 1–13.</w:t>
      </w:r>
    </w:p>
    <w:p w14:paraId="0F36A4E4"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WEIMAR, Emily. The Influence of Teamwork Quality on Software Development Team Performance.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 p. 1–33, 2013. </w:t>
      </w:r>
    </w:p>
    <w:p w14:paraId="3E606557"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1996. </w:t>
      </w:r>
    </w:p>
    <w:p w14:paraId="131CA262"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4951E1">
        <w:rPr>
          <w:rFonts w:ascii="Times New Roman" w:hAnsi="Times New Roman"/>
          <w:b/>
          <w:bCs/>
          <w:noProof/>
          <w:sz w:val="24"/>
          <w:szCs w:val="24"/>
          <w:lang w:val="en-US"/>
        </w:rPr>
        <w:t>Journal of applied psychology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71, n. 2, p. 219, 1986. </w:t>
      </w:r>
    </w:p>
    <w:p w14:paraId="4C8E530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WILLIAMS, Laurie; COCKBURN, Alistair. Agile software development: it’s about feedback and change. </w:t>
      </w:r>
      <w:r w:rsidRPr="004951E1">
        <w:rPr>
          <w:rFonts w:ascii="Times New Roman" w:hAnsi="Times New Roman"/>
          <w:b/>
          <w:bCs/>
          <w:noProof/>
          <w:sz w:val="24"/>
          <w:szCs w:val="24"/>
          <w:lang w:val="en-US"/>
        </w:rPr>
        <w:t>IEEE computer</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36, n. 6, p. 39–43, 2003. </w:t>
      </w:r>
    </w:p>
    <w:p w14:paraId="0B14340C"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lastRenderedPageBreak/>
        <w:t xml:space="preserve">WORLEY, Jody A.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Factor Structure of Scores From the Maslach Burnout Inventory. </w:t>
      </w:r>
      <w:r w:rsidRPr="004951E1">
        <w:rPr>
          <w:rFonts w:ascii="Times New Roman" w:hAnsi="Times New Roman"/>
          <w:b/>
          <w:bCs/>
          <w:noProof/>
          <w:sz w:val="24"/>
          <w:szCs w:val="24"/>
          <w:lang w:val="en-US"/>
        </w:rPr>
        <w:t>Educational and Psychological Measurement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68, n. 5, p. 797–823, 2008. </w:t>
      </w:r>
    </w:p>
    <w:p w14:paraId="211D778B"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YUAN, Minghui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Antecedents of coordination effectiveness of software developer dyads from interacting teams: An empirical investigation. </w:t>
      </w:r>
      <w:r w:rsidRPr="004951E1">
        <w:rPr>
          <w:rFonts w:ascii="Times New Roman" w:hAnsi="Times New Roman"/>
          <w:b/>
          <w:bCs/>
          <w:noProof/>
          <w:sz w:val="24"/>
          <w:szCs w:val="24"/>
          <w:lang w:val="en-US"/>
        </w:rPr>
        <w:t>IEEE Transactions on Engineering Management</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56, n. 3, p. 494–507, 2009. </w:t>
      </w:r>
    </w:p>
    <w:p w14:paraId="027FD868"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n. April, 2017. </w:t>
      </w:r>
    </w:p>
    <w:p w14:paraId="7D9DB723"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ZEDECK, Sheldon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Affective response to work and quality of family life: Employee and spouse perspectives. </w:t>
      </w:r>
      <w:r w:rsidRPr="004951E1">
        <w:rPr>
          <w:rFonts w:ascii="Times New Roman" w:hAnsi="Times New Roman"/>
          <w:b/>
          <w:bCs/>
          <w:noProof/>
          <w:sz w:val="24"/>
          <w:szCs w:val="24"/>
          <w:lang w:val="en-US"/>
        </w:rPr>
        <w:t>Journal of Social Behavior &amp; Personality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2687C41D" w14:textId="77777777" w:rsidR="00862802" w:rsidRPr="004951E1" w:rsidRDefault="00862802" w:rsidP="00862802">
      <w:pPr>
        <w:widowControl w:val="0"/>
        <w:autoSpaceDE w:val="0"/>
        <w:autoSpaceDN w:val="0"/>
        <w:adjustRightInd w:val="0"/>
        <w:rPr>
          <w:rFonts w:ascii="Times New Roman" w:hAnsi="Times New Roman"/>
          <w:noProof/>
          <w:sz w:val="24"/>
          <w:szCs w:val="24"/>
          <w:lang w:val="en-US"/>
        </w:rPr>
      </w:pPr>
      <w:r w:rsidRPr="004951E1">
        <w:rPr>
          <w:rFonts w:ascii="Times New Roman" w:hAnsi="Times New Roman"/>
          <w:noProof/>
          <w:sz w:val="24"/>
          <w:szCs w:val="24"/>
          <w:lang w:val="en-US"/>
        </w:rPr>
        <w:t xml:space="preserve">ZEDECK, Sheldon </w:t>
      </w:r>
      <w:r w:rsidRPr="004951E1">
        <w:rPr>
          <w:rFonts w:ascii="Times New Roman" w:hAnsi="Times New Roman"/>
          <w:i/>
          <w:iCs/>
          <w:noProof/>
          <w:sz w:val="24"/>
          <w:szCs w:val="24"/>
          <w:lang w:val="en-US"/>
        </w:rPr>
        <w:t>et al.</w:t>
      </w:r>
      <w:r w:rsidRPr="004951E1">
        <w:rPr>
          <w:rFonts w:ascii="Times New Roman" w:hAnsi="Times New Roman"/>
          <w:noProof/>
          <w:sz w:val="24"/>
          <w:szCs w:val="24"/>
          <w:lang w:val="en-US"/>
        </w:rPr>
        <w:t xml:space="preserve"> Affective response to work and quality of family life: Employee and spouse perspectives. </w:t>
      </w:r>
      <w:r w:rsidRPr="004951E1">
        <w:rPr>
          <w:rFonts w:ascii="Times New Roman" w:hAnsi="Times New Roman"/>
          <w:b/>
          <w:bCs/>
          <w:noProof/>
          <w:sz w:val="24"/>
          <w:szCs w:val="24"/>
          <w:lang w:val="en-US"/>
        </w:rPr>
        <w:t>Journal of Social Behavior &amp; Personality</w:t>
      </w:r>
      <w:r w:rsidRPr="004951E1">
        <w:rPr>
          <w:rFonts w:ascii="Times New Roman" w:hAnsi="Times New Roman"/>
          <w:noProof/>
          <w:sz w:val="24"/>
          <w:szCs w:val="24"/>
          <w:lang w:val="en-US"/>
        </w:rPr>
        <w:t xml:space="preserve">, </w:t>
      </w:r>
      <w:r w:rsidRPr="004951E1">
        <w:rPr>
          <w:rFonts w:ascii="Times New Roman" w:hAnsi="Times New Roman"/>
          <w:i/>
          <w:iCs/>
          <w:noProof/>
          <w:sz w:val="24"/>
          <w:szCs w:val="24"/>
          <w:lang w:val="en-US"/>
        </w:rPr>
        <w:t>[S. l.]</w:t>
      </w:r>
      <w:r w:rsidRPr="004951E1">
        <w:rPr>
          <w:rFonts w:ascii="Times New Roman" w:hAnsi="Times New Roman"/>
          <w:noProof/>
          <w:sz w:val="24"/>
          <w:szCs w:val="24"/>
          <w:lang w:val="en-US"/>
        </w:rPr>
        <w:t xml:space="preserve">, v. 3, n. 4, p. 135–157, 1988 b. </w:t>
      </w:r>
    </w:p>
    <w:p w14:paraId="417B4375" w14:textId="77777777" w:rsidR="00862802" w:rsidRPr="00862802" w:rsidRDefault="00862802" w:rsidP="00862802">
      <w:pPr>
        <w:widowControl w:val="0"/>
        <w:autoSpaceDE w:val="0"/>
        <w:autoSpaceDN w:val="0"/>
        <w:adjustRightInd w:val="0"/>
        <w:rPr>
          <w:rFonts w:ascii="Times New Roman" w:hAnsi="Times New Roman"/>
          <w:noProof/>
          <w:sz w:val="24"/>
        </w:rPr>
      </w:pPr>
      <w:r w:rsidRPr="004951E1">
        <w:rPr>
          <w:rFonts w:ascii="Times New Roman" w:hAnsi="Times New Roman"/>
          <w:noProof/>
          <w:sz w:val="24"/>
          <w:szCs w:val="24"/>
          <w:lang w:val="en-US"/>
        </w:rPr>
        <w:t xml:space="preserve">ZOWGHI, Didar; NURMULIANI, N. A Study of the Impact of Requirements Volatility on Software Project Performance. </w:t>
      </w:r>
      <w:r w:rsidRPr="004951E1">
        <w:rPr>
          <w:rFonts w:ascii="Times New Roman" w:hAnsi="Times New Roman"/>
          <w:i/>
          <w:iCs/>
          <w:noProof/>
          <w:sz w:val="24"/>
          <w:szCs w:val="24"/>
          <w:lang w:val="en-US"/>
        </w:rPr>
        <w:t>In</w:t>
      </w:r>
      <w:r w:rsidRPr="004951E1">
        <w:rPr>
          <w:rFonts w:ascii="Times New Roman" w:hAnsi="Times New Roman"/>
          <w:noProof/>
          <w:sz w:val="24"/>
          <w:szCs w:val="24"/>
          <w:lang w:val="en-US"/>
        </w:rPr>
        <w:t xml:space="preserve">:  2002, </w:t>
      </w:r>
      <w:r w:rsidRPr="004951E1">
        <w:rPr>
          <w:rFonts w:ascii="Times New Roman" w:hAnsi="Times New Roman"/>
          <w:b/>
          <w:bCs/>
          <w:noProof/>
          <w:sz w:val="24"/>
          <w:szCs w:val="24"/>
          <w:lang w:val="en-US"/>
        </w:rPr>
        <w:t>Proceedings of the Ninth Asia-Pacific Software Engineering Conference</w:t>
      </w:r>
      <w:r w:rsidRPr="004951E1">
        <w:rPr>
          <w:rFonts w:ascii="Times New Roman" w:hAnsi="Times New Roman"/>
          <w:noProof/>
          <w:sz w:val="24"/>
          <w:szCs w:val="24"/>
          <w:lang w:val="en-US"/>
        </w:rPr>
        <w:t xml:space="preserve">. </w:t>
      </w:r>
      <w:r w:rsidRPr="00862802">
        <w:rPr>
          <w:rFonts w:ascii="Times New Roman" w:hAnsi="Times New Roman"/>
          <w:i/>
          <w:iCs/>
          <w:noProof/>
          <w:sz w:val="24"/>
          <w:szCs w:val="24"/>
        </w:rPr>
        <w:t>[S. l.: s. n.]</w:t>
      </w:r>
      <w:r w:rsidRPr="00862802">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7" w:name="_Ref38880114"/>
      <w:bookmarkStart w:id="288" w:name="_Ref38959649"/>
      <w:bookmarkStart w:id="289"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7"/>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90" w:name="_Hlk19616188"/>
      <w:bookmarkEnd w:id="288"/>
    </w:p>
    <w:p w14:paraId="646EFF2C" w14:textId="77777777" w:rsidR="005340F0" w:rsidRDefault="005340F0" w:rsidP="005340F0"/>
    <w:p w14:paraId="1140180C" w14:textId="77777777" w:rsidR="005340F0" w:rsidRPr="005340F0" w:rsidRDefault="005340F0" w:rsidP="005340F0">
      <w:r>
        <w:t xml:space="preserve">Observação: Itens em negrito retirados da análise por problemas </w:t>
      </w:r>
      <w:r w:rsidR="007D1B68">
        <w:t>nas cargas fatoriais.</w:t>
      </w:r>
    </w:p>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BF18A6"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BF18A6"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BF18A6"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BF18A6"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BF18A6"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BF18A6"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BF18A6"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BF18A6"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BF18A6"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BF18A6"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BF18A6"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BF18A6"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BF18A6"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BF18A6"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BF18A6"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BF18A6"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BF18A6"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BF18A6"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BF18A6"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9"/>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91" w:name="_Ref38880154"/>
      <w:bookmarkStart w:id="292"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91"/>
      <w:r w:rsidR="00FD272D">
        <w:rPr>
          <w:sz w:val="40"/>
          <w:szCs w:val="40"/>
        </w:rPr>
        <w:t>Escala</w:t>
      </w:r>
      <w:r w:rsidRPr="006B218A">
        <w:rPr>
          <w:sz w:val="44"/>
          <w:szCs w:val="44"/>
        </w:rPr>
        <w:t xml:space="preserve"> de burnout</w:t>
      </w:r>
      <w:bookmarkEnd w:id="292"/>
    </w:p>
    <w:p w14:paraId="3DF9D968" w14:textId="77777777" w:rsidR="007D1B68" w:rsidRPr="005340F0" w:rsidRDefault="007D1B68" w:rsidP="007D1B68">
      <w:r>
        <w:t>Observação: Itens em negrito retirados da análise por problemas nas cargas fatoriais.</w:t>
      </w:r>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90"/>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lastRenderedPageBreak/>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3" w:name="_Ref38880176"/>
      <w:bookmarkStart w:id="294"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3"/>
      <w:r w:rsidRPr="00D959BF">
        <w:rPr>
          <w:sz w:val="40"/>
          <w:szCs w:val="40"/>
        </w:rPr>
        <w:t xml:space="preserve"> - </w:t>
      </w:r>
      <w:r w:rsidR="00FD272D">
        <w:rPr>
          <w:sz w:val="40"/>
          <w:szCs w:val="40"/>
        </w:rPr>
        <w:t xml:space="preserve">Escala </w:t>
      </w:r>
      <w:r w:rsidRPr="00D959BF">
        <w:rPr>
          <w:sz w:val="40"/>
          <w:szCs w:val="40"/>
        </w:rPr>
        <w:t>de Instabilidade do projeto</w:t>
      </w:r>
      <w:bookmarkEnd w:id="294"/>
    </w:p>
    <w:p w14:paraId="48513561" w14:textId="77777777" w:rsidR="007D1B68" w:rsidRDefault="007D1B68" w:rsidP="007D1B68"/>
    <w:p w14:paraId="6E79A174" w14:textId="77777777" w:rsidR="007D1B68" w:rsidRPr="007D1B68" w:rsidRDefault="007D1B68" w:rsidP="007D1B68">
      <w:r>
        <w:t>Observação: Itens em negrito retirados da análise por problemas nas cargas fatoriais.</w:t>
      </w:r>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5"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5"/>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6"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6"/>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30"/>
      <w:footerReference w:type="default" r:id="rId31"/>
      <w:pgSz w:w="11907" w:h="16840" w:code="9"/>
      <w:pgMar w:top="1701" w:right="1134" w:bottom="1134" w:left="1701" w:header="0" w:footer="68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Danilo Monteiro Ribeiro" w:date="2020-12-21T20:05:00Z" w:initials="DMR">
    <w:p w14:paraId="606EB644" w14:textId="195C8C14" w:rsidR="00BF18A6" w:rsidRDefault="00BF18A6">
      <w:pPr>
        <w:pStyle w:val="Textodecomentrio"/>
      </w:pPr>
      <w:r>
        <w:rPr>
          <w:rStyle w:val="Refdecomentrio"/>
        </w:rPr>
        <w:annotationRef/>
      </w:r>
      <w:hyperlink r:id="rId1" w:history="1">
        <w:r w:rsidRPr="00531DA8">
          <w:rPr>
            <w:rStyle w:val="Hyperlink"/>
          </w:rPr>
          <w:t>https://journals.sagepub.com/doi/pdf/10.1177/1534484319836315</w:t>
        </w:r>
      </w:hyperlink>
    </w:p>
    <w:p w14:paraId="55A60947" w14:textId="007D1312" w:rsidR="00BF18A6" w:rsidRDefault="00BF18A6">
      <w:pPr>
        <w:pStyle w:val="Textodecomentrio"/>
      </w:pPr>
      <w:hyperlink r:id="rId2" w:history="1">
        <w:r w:rsidRPr="00531DA8">
          <w:rPr>
            <w:rStyle w:val="Hyperlink"/>
          </w:rPr>
          <w:t>https://run.unl.pt/bitstream/10362/15567/1/Monteiro_2015.pdf</w:t>
        </w:r>
      </w:hyperlink>
    </w:p>
    <w:p w14:paraId="76B57823" w14:textId="225C9AA9" w:rsidR="00BF18A6" w:rsidRDefault="00BF18A6">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6B578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7E9D" w16cex:dateUtc="2020-12-21T2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6B57823" w16cid:durableId="238B7E9D"/>
</w16cid:commentsIds>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B2091" w14:textId="77777777" w:rsidR="00BC7F93" w:rsidRDefault="00BC7F93" w:rsidP="006C4B32">
      <w:r>
        <w:separator/>
      </w:r>
    </w:p>
    <w:p w14:paraId="0D3D2828" w14:textId="77777777" w:rsidR="00BC7F93" w:rsidRDefault="00BC7F93" w:rsidP="006C4B32"/>
    <w:p w14:paraId="7E3A32F6" w14:textId="77777777" w:rsidR="00BC7F93" w:rsidRDefault="00BC7F93" w:rsidP="006C4B32"/>
    <w:p w14:paraId="19C1FC8F" w14:textId="77777777" w:rsidR="00BC7F93" w:rsidRDefault="00BC7F93" w:rsidP="006C4B32"/>
    <w:p w14:paraId="4202B0B9" w14:textId="77777777" w:rsidR="00BC7F93" w:rsidRDefault="00BC7F93" w:rsidP="006C4B32"/>
    <w:p w14:paraId="7C427A93" w14:textId="77777777" w:rsidR="00BC7F93" w:rsidRDefault="00BC7F93" w:rsidP="006C4B32"/>
    <w:p w14:paraId="1D6563A6" w14:textId="77777777" w:rsidR="00BC7F93" w:rsidRDefault="00BC7F93" w:rsidP="006C4B32"/>
    <w:p w14:paraId="55AC8FBA" w14:textId="77777777" w:rsidR="00BC7F93" w:rsidRDefault="00BC7F93" w:rsidP="006C4B32"/>
    <w:p w14:paraId="5812A3CB" w14:textId="77777777" w:rsidR="00BC7F93" w:rsidRDefault="00BC7F93" w:rsidP="006C4B32"/>
    <w:p w14:paraId="5E2278B0" w14:textId="77777777" w:rsidR="00BC7F93" w:rsidRDefault="00BC7F93" w:rsidP="006C4B32"/>
    <w:p w14:paraId="6B7CDEE3" w14:textId="77777777" w:rsidR="00BC7F93" w:rsidRDefault="00BC7F93" w:rsidP="006C4B32"/>
    <w:p w14:paraId="307F9A56" w14:textId="77777777" w:rsidR="00BC7F93" w:rsidRDefault="00BC7F93" w:rsidP="006C4B32"/>
    <w:p w14:paraId="2A509010" w14:textId="77777777" w:rsidR="00BC7F93" w:rsidRDefault="00BC7F93" w:rsidP="006C4B32"/>
    <w:p w14:paraId="6FB37FD7" w14:textId="77777777" w:rsidR="00BC7F93" w:rsidRDefault="00BC7F93" w:rsidP="006C4B32"/>
    <w:p w14:paraId="543C46A0" w14:textId="77777777" w:rsidR="00BC7F93" w:rsidRDefault="00BC7F93" w:rsidP="006C4B32"/>
    <w:p w14:paraId="276E5B24" w14:textId="77777777" w:rsidR="00BC7F93" w:rsidRDefault="00BC7F93" w:rsidP="006C4B32"/>
    <w:p w14:paraId="4FAB46F3" w14:textId="77777777" w:rsidR="00BC7F93" w:rsidRDefault="00BC7F93" w:rsidP="006C4B32"/>
    <w:p w14:paraId="78CDAE11" w14:textId="77777777" w:rsidR="00BC7F93" w:rsidRDefault="00BC7F93" w:rsidP="006C4B32"/>
    <w:p w14:paraId="059BC18F" w14:textId="77777777" w:rsidR="00BC7F93" w:rsidRDefault="00BC7F93" w:rsidP="006C4B32"/>
    <w:p w14:paraId="435D3655" w14:textId="77777777" w:rsidR="00BC7F93" w:rsidRDefault="00BC7F93" w:rsidP="006C4B32"/>
    <w:p w14:paraId="69FA3B3C" w14:textId="77777777" w:rsidR="00BC7F93" w:rsidRDefault="00BC7F93" w:rsidP="006C4B32"/>
    <w:p w14:paraId="3FBF5D44" w14:textId="77777777" w:rsidR="00BC7F93" w:rsidRDefault="00BC7F93" w:rsidP="006C4B32"/>
    <w:p w14:paraId="2B69C5D5" w14:textId="77777777" w:rsidR="00BC7F93" w:rsidRDefault="00BC7F93" w:rsidP="006C4B32"/>
    <w:p w14:paraId="13D744D6" w14:textId="77777777" w:rsidR="00BC7F93" w:rsidRDefault="00BC7F93" w:rsidP="006C4B32"/>
    <w:p w14:paraId="44789205" w14:textId="77777777" w:rsidR="00BC7F93" w:rsidRDefault="00BC7F93" w:rsidP="006C4B32"/>
    <w:p w14:paraId="6086A035" w14:textId="77777777" w:rsidR="00BC7F93" w:rsidRDefault="00BC7F93" w:rsidP="006C4B32"/>
    <w:p w14:paraId="27BCFBA7" w14:textId="77777777" w:rsidR="00BC7F93" w:rsidRDefault="00BC7F93" w:rsidP="006C4B32"/>
    <w:p w14:paraId="180F0CD0" w14:textId="77777777" w:rsidR="00BC7F93" w:rsidRDefault="00BC7F93" w:rsidP="006C4B32"/>
    <w:p w14:paraId="146B448F" w14:textId="77777777" w:rsidR="00BC7F93" w:rsidRDefault="00BC7F93" w:rsidP="006C4B32"/>
    <w:p w14:paraId="7231CFE1" w14:textId="77777777" w:rsidR="00BC7F93" w:rsidRDefault="00BC7F93" w:rsidP="006C4B32"/>
    <w:p w14:paraId="7C00D1D6" w14:textId="77777777" w:rsidR="00BC7F93" w:rsidRDefault="00BC7F93" w:rsidP="006C4B32"/>
    <w:p w14:paraId="467EFC8C" w14:textId="77777777" w:rsidR="00BC7F93" w:rsidRDefault="00BC7F93" w:rsidP="006C4B32"/>
    <w:p w14:paraId="10AB5FCD" w14:textId="77777777" w:rsidR="00BC7F93" w:rsidRDefault="00BC7F93" w:rsidP="006C4B32"/>
    <w:p w14:paraId="19870641" w14:textId="77777777" w:rsidR="00BC7F93" w:rsidRDefault="00BC7F93" w:rsidP="006C4B32"/>
    <w:p w14:paraId="6C07A9BA" w14:textId="77777777" w:rsidR="00BC7F93" w:rsidRDefault="00BC7F93" w:rsidP="006C4B32"/>
  </w:endnote>
  <w:endnote w:type="continuationSeparator" w:id="0">
    <w:p w14:paraId="187C2D69" w14:textId="77777777" w:rsidR="00BC7F93" w:rsidRDefault="00BC7F93" w:rsidP="006C4B32">
      <w:r>
        <w:continuationSeparator/>
      </w:r>
    </w:p>
    <w:p w14:paraId="6EE6CBEA" w14:textId="77777777" w:rsidR="00BC7F93" w:rsidRDefault="00BC7F93" w:rsidP="006C4B32"/>
    <w:p w14:paraId="2729C7BF" w14:textId="77777777" w:rsidR="00BC7F93" w:rsidRDefault="00BC7F93" w:rsidP="006C4B32"/>
    <w:p w14:paraId="08E0A80E" w14:textId="77777777" w:rsidR="00BC7F93" w:rsidRDefault="00BC7F93" w:rsidP="006C4B32"/>
    <w:p w14:paraId="2D9BE75F" w14:textId="77777777" w:rsidR="00BC7F93" w:rsidRDefault="00BC7F93" w:rsidP="006C4B32"/>
    <w:p w14:paraId="5107E986" w14:textId="77777777" w:rsidR="00BC7F93" w:rsidRDefault="00BC7F93" w:rsidP="006C4B32"/>
    <w:p w14:paraId="3796947E" w14:textId="77777777" w:rsidR="00BC7F93" w:rsidRDefault="00BC7F93" w:rsidP="006C4B32"/>
    <w:p w14:paraId="26CB854F" w14:textId="77777777" w:rsidR="00BC7F93" w:rsidRDefault="00BC7F93" w:rsidP="006C4B32"/>
    <w:p w14:paraId="68C5F1E0" w14:textId="77777777" w:rsidR="00BC7F93" w:rsidRDefault="00BC7F93" w:rsidP="006C4B32"/>
    <w:p w14:paraId="0CDD17D6" w14:textId="77777777" w:rsidR="00BC7F93" w:rsidRDefault="00BC7F93" w:rsidP="006C4B32"/>
    <w:p w14:paraId="18E83114" w14:textId="77777777" w:rsidR="00BC7F93" w:rsidRDefault="00BC7F93" w:rsidP="006C4B32"/>
    <w:p w14:paraId="1EAF98EB" w14:textId="77777777" w:rsidR="00BC7F93" w:rsidRDefault="00BC7F93" w:rsidP="006C4B32"/>
    <w:p w14:paraId="518A423E" w14:textId="77777777" w:rsidR="00BC7F93" w:rsidRDefault="00BC7F93" w:rsidP="006C4B32"/>
    <w:p w14:paraId="401C1A51" w14:textId="77777777" w:rsidR="00BC7F93" w:rsidRDefault="00BC7F93" w:rsidP="006C4B32"/>
    <w:p w14:paraId="112A6E72" w14:textId="77777777" w:rsidR="00BC7F93" w:rsidRDefault="00BC7F93" w:rsidP="006C4B32"/>
    <w:p w14:paraId="23DBB6CD" w14:textId="77777777" w:rsidR="00BC7F93" w:rsidRDefault="00BC7F93" w:rsidP="006C4B32"/>
    <w:p w14:paraId="3F009078" w14:textId="77777777" w:rsidR="00BC7F93" w:rsidRDefault="00BC7F93" w:rsidP="006C4B32"/>
    <w:p w14:paraId="13B315B3" w14:textId="77777777" w:rsidR="00BC7F93" w:rsidRDefault="00BC7F93" w:rsidP="006C4B32"/>
    <w:p w14:paraId="58544027" w14:textId="77777777" w:rsidR="00BC7F93" w:rsidRDefault="00BC7F93" w:rsidP="006C4B32"/>
    <w:p w14:paraId="332E06FD" w14:textId="77777777" w:rsidR="00BC7F93" w:rsidRDefault="00BC7F93" w:rsidP="006C4B32"/>
    <w:p w14:paraId="07CEE431" w14:textId="77777777" w:rsidR="00BC7F93" w:rsidRDefault="00BC7F93" w:rsidP="006C4B32"/>
    <w:p w14:paraId="2714DBD5" w14:textId="77777777" w:rsidR="00BC7F93" w:rsidRDefault="00BC7F93" w:rsidP="006C4B32"/>
    <w:p w14:paraId="66423E69" w14:textId="77777777" w:rsidR="00BC7F93" w:rsidRDefault="00BC7F93" w:rsidP="006C4B32"/>
    <w:p w14:paraId="16613FA7" w14:textId="77777777" w:rsidR="00BC7F93" w:rsidRDefault="00BC7F93" w:rsidP="006C4B32"/>
    <w:p w14:paraId="2BD3A6A9" w14:textId="77777777" w:rsidR="00BC7F93" w:rsidRDefault="00BC7F93" w:rsidP="006C4B32"/>
    <w:p w14:paraId="71AD75B0" w14:textId="77777777" w:rsidR="00BC7F93" w:rsidRDefault="00BC7F93" w:rsidP="006C4B32"/>
    <w:p w14:paraId="2688C80A" w14:textId="77777777" w:rsidR="00BC7F93" w:rsidRDefault="00BC7F93" w:rsidP="006C4B32"/>
    <w:p w14:paraId="686EFF12" w14:textId="77777777" w:rsidR="00BC7F93" w:rsidRDefault="00BC7F93" w:rsidP="006C4B32"/>
    <w:p w14:paraId="053C54C5" w14:textId="77777777" w:rsidR="00BC7F93" w:rsidRDefault="00BC7F93" w:rsidP="006C4B32"/>
    <w:p w14:paraId="768CCD60" w14:textId="77777777" w:rsidR="00BC7F93" w:rsidRDefault="00BC7F93" w:rsidP="006C4B32"/>
    <w:p w14:paraId="12AFC47A" w14:textId="77777777" w:rsidR="00BC7F93" w:rsidRDefault="00BC7F93" w:rsidP="006C4B32"/>
    <w:p w14:paraId="7C1145AC" w14:textId="77777777" w:rsidR="00BC7F93" w:rsidRDefault="00BC7F93" w:rsidP="006C4B32"/>
    <w:p w14:paraId="3DAAD105" w14:textId="77777777" w:rsidR="00BC7F93" w:rsidRDefault="00BC7F93" w:rsidP="006C4B32"/>
    <w:p w14:paraId="5D217845" w14:textId="77777777" w:rsidR="00BC7F93" w:rsidRDefault="00BC7F93" w:rsidP="006C4B32"/>
    <w:p w14:paraId="680FC588" w14:textId="77777777" w:rsidR="00BC7F93" w:rsidRDefault="00BC7F93"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BF18A6" w:rsidRDefault="00BF18A6"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BF18A6" w:rsidRDefault="00BF18A6"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00AC3" w14:textId="77777777" w:rsidR="00BC7F93" w:rsidRDefault="00BC7F93" w:rsidP="00EB641E">
      <w:pPr>
        <w:spacing w:after="0"/>
      </w:pPr>
      <w:r>
        <w:separator/>
      </w:r>
    </w:p>
  </w:footnote>
  <w:footnote w:type="continuationSeparator" w:id="0">
    <w:p w14:paraId="0C1A8005" w14:textId="77777777" w:rsidR="00BC7F93" w:rsidRDefault="00BC7F93" w:rsidP="006C4B32">
      <w:r>
        <w:continuationSeparator/>
      </w:r>
    </w:p>
  </w:footnote>
  <w:footnote w:type="continuationNotice" w:id="1">
    <w:p w14:paraId="02B6CF41" w14:textId="77777777" w:rsidR="00BC7F93" w:rsidRPr="009E5C1B" w:rsidRDefault="00BC7F93" w:rsidP="009E5C1B">
      <w:pPr>
        <w:pStyle w:val="Rodap"/>
      </w:pPr>
    </w:p>
  </w:footnote>
  <w:footnote w:id="2">
    <w:p w14:paraId="4FCC7291" w14:textId="77777777" w:rsidR="00BF18A6" w:rsidRDefault="00BF18A6"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BF18A6" w:rsidRDefault="00BF18A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lo Monteiro Ribeiro">
    <w15:presenceInfo w15:providerId="Windows Live" w15:userId="d8716e116ccc90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67A4"/>
    <w:rsid w:val="000A706D"/>
    <w:rsid w:val="000A7BD2"/>
    <w:rsid w:val="000B0079"/>
    <w:rsid w:val="000B01B3"/>
    <w:rsid w:val="000B033C"/>
    <w:rsid w:val="000B07BA"/>
    <w:rsid w:val="000B0A7D"/>
    <w:rsid w:val="000B0B20"/>
    <w:rsid w:val="000B122C"/>
    <w:rsid w:val="000B1844"/>
    <w:rsid w:val="000B1887"/>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41A"/>
    <w:rsid w:val="005046A1"/>
    <w:rsid w:val="00504846"/>
    <w:rsid w:val="00504C72"/>
    <w:rsid w:val="005051D8"/>
    <w:rsid w:val="00505228"/>
    <w:rsid w:val="005052A5"/>
    <w:rsid w:val="005053AF"/>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F93"/>
    <w:rsid w:val="00BD0256"/>
    <w:rsid w:val="00BD03F7"/>
    <w:rsid w:val="00BD04E0"/>
    <w:rsid w:val="00BD0C99"/>
    <w:rsid w:val="00BD0DA7"/>
    <w:rsid w:val="00BD0E08"/>
    <w:rsid w:val="00BD0E45"/>
    <w:rsid w:val="00BD1003"/>
    <w:rsid w:val="00BD1366"/>
    <w:rsid w:val="00BD1484"/>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323C"/>
    <w:rsid w:val="00CA339C"/>
    <w:rsid w:val="00CA37A8"/>
    <w:rsid w:val="00CA3C3F"/>
    <w:rsid w:val="00CA3D6B"/>
    <w:rsid w:val="00CA40AE"/>
    <w:rsid w:val="00CA41BE"/>
    <w:rsid w:val="00CA48DF"/>
    <w:rsid w:val="00CA4AAB"/>
    <w:rsid w:val="00CA4D6E"/>
    <w:rsid w:val="00CA4DF9"/>
    <w:rsid w:val="00CA4E5A"/>
    <w:rsid w:val="00CA516B"/>
    <w:rsid w:val="00CA5755"/>
    <w:rsid w:val="00CA57BD"/>
    <w:rsid w:val="00CA643B"/>
    <w:rsid w:val="00CA65D4"/>
    <w:rsid w:val="00CA6654"/>
    <w:rsid w:val="00CA6660"/>
    <w:rsid w:val="00CA6F28"/>
    <w:rsid w:val="00CA736D"/>
    <w:rsid w:val="00CA7C6A"/>
    <w:rsid w:val="00CA7E3A"/>
    <w:rsid w:val="00CB0004"/>
    <w:rsid w:val="00CB02D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3BA"/>
    <w:rsid w:val="00CD2DEF"/>
    <w:rsid w:val="00CD2E15"/>
    <w:rsid w:val="00CD306B"/>
    <w:rsid w:val="00CD386E"/>
    <w:rsid w:val="00CD3AD4"/>
    <w:rsid w:val="00CD3D0C"/>
    <w:rsid w:val="00CD3E66"/>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3D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3173"/>
    <w:rsid w:val="00D83799"/>
    <w:rsid w:val="00D839C4"/>
    <w:rsid w:val="00D83C41"/>
    <w:rsid w:val="00D83F06"/>
    <w:rsid w:val="00D841A6"/>
    <w:rsid w:val="00D84DF7"/>
    <w:rsid w:val="00D853C8"/>
    <w:rsid w:val="00D85EBE"/>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run.unl.pt/bitstream/10362/15567/1/Monteiro_2015.pdf" TargetMode="External"/><Relationship Id="rId1" Type="http://schemas.openxmlformats.org/officeDocument/2006/relationships/hyperlink" Target="https://journals.sagepub.com/doi/pdf/10.1177/1534484319836315"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customXml" Target="../customXml/item2.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wmf"/><Relationship Id="rId17" Type="http://schemas.microsoft.com/office/2016/09/relationships/commentsIds" Target="commentsIds.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1.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footer" Target="footer2.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6113E"/>
    <w:rsid w:val="001751E7"/>
    <w:rsid w:val="0018091C"/>
    <w:rsid w:val="00190B9F"/>
    <w:rsid w:val="001A43E8"/>
    <w:rsid w:val="001A4D91"/>
    <w:rsid w:val="001B4FAE"/>
    <w:rsid w:val="001B5555"/>
    <w:rsid w:val="001D6BDE"/>
    <w:rsid w:val="001E61FF"/>
    <w:rsid w:val="001E7E17"/>
    <w:rsid w:val="00207DB8"/>
    <w:rsid w:val="00230D1D"/>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613F"/>
    <w:rsid w:val="00471D8B"/>
    <w:rsid w:val="0047379A"/>
    <w:rsid w:val="00483965"/>
    <w:rsid w:val="0048417F"/>
    <w:rsid w:val="00486688"/>
    <w:rsid w:val="00486A81"/>
    <w:rsid w:val="004938D0"/>
    <w:rsid w:val="004B0E25"/>
    <w:rsid w:val="004B1481"/>
    <w:rsid w:val="004B7306"/>
    <w:rsid w:val="004C7701"/>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45711"/>
    <w:rsid w:val="00D53D85"/>
    <w:rsid w:val="00D56631"/>
    <w:rsid w:val="00D62565"/>
    <w:rsid w:val="00D66FA7"/>
    <w:rsid w:val="00D8305C"/>
    <w:rsid w:val="00D861F5"/>
    <w:rsid w:val="00D9108A"/>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132</Pages>
  <Words>140155</Words>
  <Characters>756840</Characters>
  <Application>Microsoft Office Word</Application>
  <DocSecurity>0</DocSecurity>
  <Lines>6307</Lines>
  <Paragraphs>1790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895205</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cp:revision>
  <cp:lastPrinted>2009-10-30T04:46:00Z</cp:lastPrinted>
  <dcterms:created xsi:type="dcterms:W3CDTF">2020-12-27T19:44:00Z</dcterms:created>
  <dcterms:modified xsi:type="dcterms:W3CDTF">2020-12-27T23:17:00Z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