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111411"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111411"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0935315"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111411"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111411">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111411">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111411">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111411">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111411">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111411">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111411">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111411">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111411">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956998"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956998"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956998"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956998"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956998"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956998"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956998"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956998"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956998"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111411">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111411">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111411">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111411">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111411">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111411">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111411">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111411">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111411">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111411">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111411">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111411">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111411">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111411">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111411">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111411">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111411">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111411">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111411">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111411">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111411">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111411">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111411">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111411">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111411">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111411">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111411">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111411">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111411">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111411">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111411">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111411">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111411">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111411">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111411">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111411">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111411">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111411">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111411">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111411">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111411">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111411">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111411">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111411">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111411">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111411">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77777777"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5DBD92C"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sidRPr="006C0631">
        <w:rPr>
          <w:rFonts w:ascii="Arial" w:hAnsi="Arial" w:cs="Arial"/>
          <w:noProof/>
          <w:color w:val="FF0000"/>
          <w:sz w:val="24"/>
          <w:szCs w:val="24"/>
        </w:rPr>
        <w:t>Ployhart e Bliese</w:t>
      </w:r>
      <w:r w:rsidR="00F259DB" w:rsidRPr="006C0631">
        <w:rPr>
          <w:rFonts w:ascii="Arial" w:hAnsi="Arial" w:cs="Arial"/>
          <w:noProof/>
          <w:color w:val="FF0000"/>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2D70181D"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 xml:space="preserve">adequar-se rapidamente </w:t>
      </w:r>
      <w:r w:rsidR="00664434" w:rsidRPr="006A3EDF">
        <w:rPr>
          <w:rFonts w:ascii="Arial" w:hAnsi="Arial" w:cs="Arial"/>
          <w:sz w:val="24"/>
          <w:szCs w:val="24"/>
        </w:rPr>
        <w:lastRenderedPageBreak/>
        <w:t>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53E32FA9"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utilizado buscando mensurar a adaptabilidade dos indivíduos na área, ainda mais em português. Ou seja, a adaptabilidade aparece como um ponto importante para seleção, como um ponto </w:t>
      </w:r>
      <w:r w:rsidR="00BF18A6">
        <w:rPr>
          <w:rFonts w:ascii="Arial" w:hAnsi="Arial" w:cs="Arial"/>
          <w:sz w:val="24"/>
          <w:szCs w:val="24"/>
        </w:rPr>
        <w:t>algo necessário</w:t>
      </w:r>
      <w:r w:rsidR="00D841A6">
        <w:rPr>
          <w:rFonts w:ascii="Arial" w:hAnsi="Arial" w:cs="Arial"/>
          <w:sz w:val="24"/>
          <w:szCs w:val="24"/>
        </w:rPr>
        <w:t xml:space="preserve"> para </w:t>
      </w:r>
      <w:r w:rsidR="00BF18A6">
        <w:rPr>
          <w:rFonts w:ascii="Arial" w:hAnsi="Arial" w:cs="Arial"/>
          <w:sz w:val="24"/>
          <w:szCs w:val="24"/>
        </w:rPr>
        <w:t xml:space="preserve">um bom </w:t>
      </w:r>
      <w:r w:rsidR="00D841A6">
        <w:rPr>
          <w:rFonts w:ascii="Arial" w:hAnsi="Arial" w:cs="Arial"/>
          <w:sz w:val="24"/>
          <w:szCs w:val="24"/>
        </w:rPr>
        <w:t xml:space="preserve">Engenheiro de Software e como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5F43097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o contexto de Engenharia de Software onde mudar é inclusive um princípio,</w:t>
      </w:r>
      <w:r w:rsidRPr="00D01DB5">
        <w:rPr>
          <w:rFonts w:ascii="Arial" w:hAnsi="Arial" w:cs="Arial"/>
          <w:sz w:val="24"/>
          <w:szCs w:val="24"/>
        </w:rPr>
        <w:t xml:space="preserve"> 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 xml:space="preserve">Ademais, também é importante como a adaptabilidade individual atua em um contexto de mudança constante.  </w:t>
      </w:r>
    </w:p>
    <w:p w14:paraId="4347EA8C" w14:textId="56219581"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w:t>
      </w:r>
      <w:r>
        <w:rPr>
          <w:rFonts w:ascii="Arial" w:hAnsi="Arial" w:cs="Arial"/>
          <w:sz w:val="24"/>
          <w:szCs w:val="24"/>
        </w:rPr>
        <w:lastRenderedPageBreak/>
        <w:t xml:space="preserve">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Pr="006210C2">
        <w:rPr>
          <w:rFonts w:ascii="Arial" w:hAnsi="Arial" w:cs="Arial"/>
          <w:sz w:val="24"/>
          <w:szCs w:val="24"/>
        </w:rPr>
        <w:t xml:space="preserve"> </w:t>
      </w:r>
      <w:r w:rsidR="000A5E6A">
        <w:rPr>
          <w:rFonts w:ascii="Arial" w:hAnsi="Arial" w:cs="Arial"/>
          <w:sz w:val="24"/>
          <w:szCs w:val="24"/>
        </w:rPr>
        <w:t xml:space="preserve">Esse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59709324"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Pr>
          <w:rFonts w:ascii="Arial" w:hAnsi="Arial" w:cs="Arial"/>
          <w:sz w:val="24"/>
          <w:szCs w:val="24"/>
        </w:rPr>
        <w:t xml:space="preserve">. </w:t>
      </w:r>
    </w:p>
    <w:p w14:paraId="6E7B6FFB" w14:textId="6841D39E"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3C1895">
        <w:rPr>
          <w:rFonts w:ascii="Arial" w:hAnsi="Arial" w:cs="Arial"/>
          <w:color w:val="FF0000"/>
          <w:sz w:val="24"/>
          <w:szCs w:val="24"/>
        </w:rPr>
        <w:t>como os engenheiros de software se percebem em cada uma delas, para identificar quais precisam melhorar</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w:t>
      </w:r>
      <w:r w:rsidR="00281EB4">
        <w:rPr>
          <w:rFonts w:ascii="Arial" w:hAnsi="Arial" w:cs="Arial"/>
          <w:noProof/>
          <w:sz w:val="24"/>
          <w:szCs w:val="24"/>
        </w:rPr>
        <w:lastRenderedPageBreak/>
        <w:t>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5BF8DE88"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proofErr w:type="spellStart"/>
      <w:r w:rsidRPr="00CB60B6">
        <w:rPr>
          <w:rFonts w:ascii="Arial" w:hAnsi="Arial" w:cs="Arial"/>
          <w:color w:val="FF0000"/>
          <w:sz w:val="24"/>
          <w:szCs w:val="24"/>
        </w:rPr>
        <w:t>Graziotin</w:t>
      </w:r>
      <w:proofErr w:type="spellEnd"/>
      <w:r w:rsidRPr="00CB60B6">
        <w:rPr>
          <w:rFonts w:ascii="Arial" w:hAnsi="Arial" w:cs="Arial"/>
          <w:color w:val="FF0000"/>
          <w:sz w:val="24"/>
          <w:szCs w:val="24"/>
        </w:rPr>
        <w:t xml:space="preserve"> et al., 2014a; Müller e Fritz, 2015</w:t>
      </w:r>
      <w:r w:rsidRPr="00CB60B6">
        <w:rPr>
          <w:rFonts w:ascii="Arial" w:hAnsi="Arial" w:cs="Arial"/>
          <w:sz w:val="24"/>
          <w:szCs w:val="24"/>
        </w:rPr>
        <w:t xml:space="preserve">). Além disso, Khan et al. (2010) também encontrou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proofErr w:type="spellStart"/>
      <w:r w:rsidRPr="00CB60B6">
        <w:rPr>
          <w:rFonts w:ascii="Arial" w:hAnsi="Arial" w:cs="Arial"/>
          <w:sz w:val="24"/>
          <w:szCs w:val="24"/>
        </w:rPr>
        <w:t>Wrobel</w:t>
      </w:r>
      <w:proofErr w:type="spellEnd"/>
      <w:r w:rsidRPr="00CB60B6">
        <w:rPr>
          <w:rFonts w:ascii="Arial" w:hAnsi="Arial" w:cs="Arial"/>
          <w:sz w:val="24"/>
          <w:szCs w:val="24"/>
        </w:rPr>
        <w:t xml:space="preserve"> (2013)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111411">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57A4E342"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007DE95B" w14:textId="77777777" w:rsidR="00CA4FFC" w:rsidRPr="00CB60B6" w:rsidRDefault="00CA4FFC" w:rsidP="00CA4FF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394C8E79" w14:textId="77777777" w:rsidR="00CA4FFC" w:rsidRPr="00CA4FFC" w:rsidRDefault="00CA4FFC" w:rsidP="00F010AC">
      <w:pPr>
        <w:spacing w:line="360" w:lineRule="auto"/>
        <w:ind w:firstLine="426"/>
        <w:rPr>
          <w:rFonts w:ascii="Arial" w:hAnsi="Arial" w:cs="Arial"/>
          <w:sz w:val="24"/>
          <w:szCs w:val="24"/>
        </w:rPr>
      </w:pPr>
    </w:p>
    <w:p w14:paraId="01B304D3" w14:textId="18AD4A81"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lastRenderedPageBreak/>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nteriormente é possível entender a relevância do constructo satisfação na Engenharia de Software, influenciando diversos constructos individuais, sociais e organizacionais. Todavia, 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5B1373B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com resultados promissores,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1F7260AF" w14:textId="5C9886EB" w:rsidR="00A44633" w:rsidRPr="006A3EDF"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lastRenderedPageBreak/>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p>
    <w:p w14:paraId="29CDC0C7" w14:textId="64DF00F5" w:rsidR="00E72CDE" w:rsidRDefault="001D19D8"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A44633">
        <w:rPr>
          <w:rStyle w:val="tlid-translation"/>
          <w:rFonts w:ascii="Arial" w:eastAsia="Calibri" w:hAnsi="Arial" w:cs="Arial"/>
          <w:sz w:val="24"/>
          <w:szCs w:val="24"/>
        </w:rPr>
        <w:t>o</w:t>
      </w:r>
      <w:r w:rsidRPr="006A3EDF">
        <w:rPr>
          <w:rStyle w:val="tlid-translation"/>
          <w:rFonts w:ascii="Arial" w:eastAsia="Calibri" w:hAnsi="Arial" w:cs="Arial"/>
          <w:sz w:val="24"/>
          <w:szCs w:val="24"/>
        </w:rPr>
        <w:t xml:space="preserve"> interesse </w:t>
      </w:r>
      <w:r w:rsidR="00717708">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acontece </w:t>
      </w:r>
      <w:r w:rsidR="00A378E6" w:rsidRPr="006A3EDF">
        <w:rPr>
          <w:rStyle w:val="tlid-translation"/>
          <w:rFonts w:ascii="Arial" w:eastAsia="Calibri" w:hAnsi="Arial" w:cs="Arial"/>
          <w:sz w:val="24"/>
          <w:szCs w:val="24"/>
        </w:rPr>
        <w:t xml:space="preserve">pela quantidade </w:t>
      </w:r>
      <w:r w:rsidR="00175E0D" w:rsidRPr="006A3EDF">
        <w:rPr>
          <w:rStyle w:val="tlid-translation"/>
          <w:rFonts w:ascii="Arial" w:eastAsia="Calibri" w:hAnsi="Arial" w:cs="Arial"/>
          <w:sz w:val="24"/>
          <w:szCs w:val="24"/>
        </w:rPr>
        <w:t>de eventos de burnout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Por exemplo, u</w:t>
      </w:r>
      <w:r w:rsidR="00674BD0" w:rsidRPr="006A3EDF">
        <w:rPr>
          <w:rStyle w:val="tlid-translation"/>
          <w:rFonts w:ascii="Arial" w:eastAsia="Calibri" w:hAnsi="Arial" w:cs="Arial"/>
          <w:sz w:val="24"/>
          <w:szCs w:val="24"/>
        </w:rPr>
        <w:t xml:space="preserve">m </w:t>
      </w:r>
      <w:r w:rsidR="00143C99" w:rsidRPr="001A1624">
        <w:rPr>
          <w:rStyle w:val="tlid-translation"/>
          <w:rFonts w:ascii="Arial" w:eastAsia="Calibri" w:hAnsi="Arial" w:cs="Arial"/>
          <w:iCs/>
          <w:sz w:val="24"/>
          <w:szCs w:val="24"/>
        </w:rPr>
        <w:t>relatório</w:t>
      </w:r>
      <w:r w:rsidR="00E03A4D">
        <w:rPr>
          <w:rStyle w:val="tlid-translation"/>
          <w:rFonts w:ascii="Arial" w:eastAsia="Calibri" w:hAnsi="Arial" w:cs="Arial"/>
          <w:iCs/>
          <w:sz w:val="24"/>
          <w:szCs w:val="24"/>
        </w:rPr>
        <w:t xml:space="preserve"> </w:t>
      </w:r>
      <w:r w:rsidR="00674BD0" w:rsidRPr="006A3EDF">
        <w:rPr>
          <w:rStyle w:val="tlid-translation"/>
          <w:rFonts w:ascii="Arial" w:eastAsia="Calibri" w:hAnsi="Arial" w:cs="Arial"/>
          <w:sz w:val="24"/>
          <w:szCs w:val="24"/>
        </w:rPr>
        <w:t>do Gallup</w:t>
      </w:r>
      <w:r w:rsidR="00E03A4D">
        <w:rPr>
          <w:rStyle w:val="tlid-translation"/>
          <w:rFonts w:ascii="Arial" w:eastAsia="Calibri" w:hAnsi="Arial" w:cs="Arial"/>
          <w:sz w:val="24"/>
          <w:szCs w:val="24"/>
        </w:rPr>
        <w:t xml:space="preserve"> </w:t>
      </w:r>
      <w:r w:rsidR="00674BD0" w:rsidRPr="006A3EDF">
        <w:rPr>
          <w:rStyle w:val="tlid-translation"/>
          <w:rFonts w:ascii="Arial" w:eastAsia="Calibri" w:hAnsi="Arial" w:cs="Arial"/>
          <w:sz w:val="24"/>
          <w:szCs w:val="24"/>
        </w:rPr>
        <w:t>afirma que entre 7</w:t>
      </w:r>
      <w:r w:rsidR="00143C99">
        <w:rPr>
          <w:rStyle w:val="tlid-translation"/>
          <w:rFonts w:ascii="Arial" w:eastAsia="Calibri" w:hAnsi="Arial" w:cs="Arial"/>
          <w:sz w:val="24"/>
          <w:szCs w:val="24"/>
        </w:rPr>
        <w:t>.</w:t>
      </w:r>
      <w:r w:rsidR="00674BD0" w:rsidRPr="006A3EDF">
        <w:rPr>
          <w:rStyle w:val="tlid-translation"/>
          <w:rFonts w:ascii="Arial" w:eastAsia="Calibri" w:hAnsi="Arial" w:cs="Arial"/>
          <w:sz w:val="24"/>
          <w:szCs w:val="24"/>
        </w:rPr>
        <w:t xml:space="preserve">500 trabalhadores de diversas áreas, cerca de 23% </w:t>
      </w:r>
      <w:r w:rsidR="009C7D38" w:rsidRPr="006A3EDF">
        <w:rPr>
          <w:rStyle w:val="tlid-translation"/>
          <w:rFonts w:ascii="Arial" w:eastAsia="Calibri" w:hAnsi="Arial" w:cs="Arial"/>
          <w:sz w:val="24"/>
          <w:szCs w:val="24"/>
        </w:rPr>
        <w:t>t</w:t>
      </w:r>
      <w:r w:rsidR="00357215">
        <w:rPr>
          <w:rStyle w:val="tlid-translation"/>
          <w:rFonts w:ascii="Arial" w:eastAsia="Calibri" w:hAnsi="Arial" w:cs="Arial"/>
          <w:sz w:val="24"/>
          <w:szCs w:val="24"/>
        </w:rPr>
        <w:t>ê</w:t>
      </w:r>
      <w:r w:rsidR="009C7D38" w:rsidRPr="006A3EDF">
        <w:rPr>
          <w:rStyle w:val="tlid-translation"/>
          <w:rFonts w:ascii="Arial" w:eastAsia="Calibri" w:hAnsi="Arial" w:cs="Arial"/>
          <w:sz w:val="24"/>
          <w:szCs w:val="24"/>
        </w:rPr>
        <w:t>m sintomas de burnout todos os dias</w:t>
      </w:r>
      <w:r w:rsidR="004951E1">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582FAD"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9B0A27" w:rsidRPr="006A3EDF">
        <w:rPr>
          <w:rStyle w:val="tlid-translation"/>
          <w:rFonts w:ascii="Arial" w:eastAsia="Calibri" w:hAnsi="Arial" w:cs="Arial"/>
          <w:noProof/>
          <w:sz w:val="24"/>
          <w:szCs w:val="24"/>
        </w:rPr>
        <w:t>(GALLUP, 2018)</w:t>
      </w:r>
      <w:r w:rsidR="002D2806" w:rsidRPr="006A3EDF">
        <w:rPr>
          <w:rStyle w:val="tlid-translation"/>
          <w:rFonts w:ascii="Arial" w:eastAsia="Calibri" w:hAnsi="Arial" w:cs="Arial"/>
          <w:sz w:val="24"/>
          <w:szCs w:val="24"/>
        </w:rPr>
        <w:fldChar w:fldCharType="end"/>
      </w:r>
      <w:r w:rsidR="009C7D38" w:rsidRPr="006A3EDF">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E03A4D">
        <w:rPr>
          <w:rStyle w:val="tlid-translation"/>
          <w:rFonts w:ascii="Arial" w:eastAsia="Calibri" w:hAnsi="Arial" w:cs="Arial"/>
          <w:sz w:val="24"/>
          <w:szCs w:val="24"/>
        </w:rPr>
        <w:t xml:space="preserve">. </w:t>
      </w:r>
    </w:p>
    <w:p w14:paraId="5A349F9A" w14:textId="1076DB31" w:rsidR="007912AF" w:rsidRPr="007912AF" w:rsidRDefault="007912AF"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pode causar</w:t>
      </w:r>
      <w:r w:rsidRPr="007912AF">
        <w:rPr>
          <w:rStyle w:val="tlid-translation"/>
          <w:rFonts w:ascii="Arial" w:eastAsia="Calibri" w:hAnsi="Arial" w:cs="Arial"/>
          <w:sz w:val="24"/>
          <w:szCs w:val="24"/>
        </w:rPr>
        <w:t xml:space="preserve"> problemas psicológicos e fisiológicos de longo prazo e pode despertar temores existenciais entre os funcionários</w:t>
      </w:r>
      <w:r w:rsidR="00E26398">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E26398">
        <w:rPr>
          <w:rStyle w:val="tlid-translation"/>
          <w:rFonts w:ascii="Arial" w:eastAsia="Calibri" w:hAnsi="Arial" w:cs="Arial"/>
          <w:sz w:val="24"/>
          <w:szCs w:val="24"/>
        </w:rPr>
        <w:instrText>ADDIN CSL_CITATION {"citationItems":[{"id":"ITEM-1","itemData":{"DOI":"10.1007/s11573-014-0759-8","ISSN":"18618928","abstract":"The research presented in this article aims to identify information technology-related stressors in daily work life that might contribute to burnout. We provide a detailed analysis of techno- and work-stressors, techno- and work-exhaustion, as well as the consequences of and interrelations among these perceptions. Techno-stressors and techno-exhaustion are theorized as antecedents of work-stressors, work-exhaustion, and work-related outcomes, such as job satisfaction, organizational commitment, and turnover intention. The proposed model assesses whether using information technology (IT) or other work-stressors cause exhaustion and consequently negative outcomes in terms of low job satisfaction, low organizational commitment, and high turnover intention. The results of an empirical study with 306 employees show that IT usage causes exhaustion because techno-stressors contribute to techno-exhaustion, which in turn influences work-exhaustion significantly. Our results also reveal that work-exhaustion negatively impacts job satisfaction, organizational commitment, and turnover intention, whereas techno-exhaustion only indirectly causes these psychological and behavioral responses through work-exhaustion. Finally, post hoc analyses identify that employees who use IT as a supporting tool for their daily work process (such as HR workers) report higher levels of techno-exhaustion than employees for whom IT is the core of their work (IT professionals, such as software developers).","author":[{"dropping-particle":"","family":"Maier","given":"Christian","non-dropping-particle":"","parse-names":false,"suffix":""},{"dropping-particle":"","family":"Laumer","given":"Sven","non-dropping-particle":"","parse-names":false,"suffix":""},{"dropping-particle":"","family":"Eckhardt","given":"Andreas","non-dropping-particle":"","parse-names":false,"suffix":""}],"container-title":"Journal of Business Economics","id":"ITEM-1","issue":"4","issued":{"date-parts":[["2015"]]},"page":"349-387","publisher":"Springer Berlin Heidelberg","title":"Information technology as daily stressor: pinning down the causes of burnout","type":"article-journal","volume":"85"},"uris":["http://www.mendeley.com/documents/?uuid=f86a7dd0-b4b1-4474-ad98-a5928c48d043"]}],"mendeley":{"formattedCitation":"(MAIER; LAUMER; ECKHARDT, 2015)","plainTextFormattedCitation":"(MAIER; LAUMER; ECKHARDT, 2015)","previouslyFormattedCitation":"(MAIER; LAUMER; ECKHARDT, 2015)"},"properties":{"noteIndex":0},"schema":"https://github.com/citation-style-language/schema/raw/master/csl-citation.json"}</w:instrText>
      </w:r>
      <w:r>
        <w:rPr>
          <w:rStyle w:val="tlid-translation"/>
          <w:rFonts w:ascii="Arial" w:eastAsia="Calibri" w:hAnsi="Arial" w:cs="Arial"/>
          <w:sz w:val="24"/>
          <w:szCs w:val="24"/>
        </w:rPr>
        <w:fldChar w:fldCharType="separate"/>
      </w:r>
      <w:r w:rsidRPr="007912AF">
        <w:rPr>
          <w:rStyle w:val="tlid-translation"/>
          <w:rFonts w:ascii="Arial" w:eastAsia="Calibri" w:hAnsi="Arial" w:cs="Arial"/>
          <w:noProof/>
          <w:sz w:val="24"/>
          <w:szCs w:val="24"/>
        </w:rPr>
        <w:t>(MAIER; LAUMER; ECKHARDT, 2015)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Pr="007912AF">
        <w:rPr>
          <w:rStyle w:val="tlid-translation"/>
          <w:rFonts w:ascii="Arial" w:eastAsia="Calibri" w:hAnsi="Arial" w:cs="Arial"/>
          <w:sz w:val="24"/>
          <w:szCs w:val="24"/>
        </w:rPr>
        <w:t>.</w:t>
      </w:r>
      <w:r w:rsidR="00BD1A13">
        <w:rPr>
          <w:rStyle w:val="tlid-translation"/>
          <w:rFonts w:ascii="Arial" w:eastAsia="Calibri" w:hAnsi="Arial" w:cs="Arial"/>
          <w:sz w:val="24"/>
          <w:szCs w:val="24"/>
        </w:rPr>
        <w:t xml:space="preserve"> Em um estudo promovido por </w:t>
      </w:r>
      <w:proofErr w:type="spellStart"/>
      <w:r w:rsidR="00BD1A13" w:rsidRPr="00E26398">
        <w:rPr>
          <w:rStyle w:val="tlid-translation"/>
          <w:rFonts w:ascii="Arial" w:eastAsia="Calibri" w:hAnsi="Arial" w:cs="Arial"/>
          <w:sz w:val="24"/>
          <w:szCs w:val="24"/>
        </w:rPr>
        <w:t>Sicking</w:t>
      </w:r>
      <w:proofErr w:type="spellEnd"/>
      <w:r w:rsidR="00BD1A13" w:rsidRPr="00E26398">
        <w:rPr>
          <w:rStyle w:val="tlid-translation"/>
          <w:rFonts w:ascii="Arial" w:eastAsia="Calibri" w:hAnsi="Arial" w:cs="Arial"/>
          <w:sz w:val="24"/>
          <w:szCs w:val="24"/>
        </w:rPr>
        <w:t xml:space="preserve"> 2011</w:t>
      </w:r>
      <w:r w:rsidR="00E26398" w:rsidRPr="00E26398">
        <w:rPr>
          <w:rStyle w:val="tlid-translation"/>
          <w:rFonts w:ascii="Arial" w:eastAsia="Calibri" w:hAnsi="Arial" w:cs="Arial"/>
          <w:sz w:val="24"/>
          <w:szCs w:val="24"/>
        </w:rPr>
        <w:t xml:space="preserve"> (</w:t>
      </w:r>
      <w:r w:rsidR="00E26398">
        <w:rPr>
          <w:rStyle w:val="tlid-translation"/>
          <w:rFonts w:ascii="Arial" w:eastAsia="Calibri" w:hAnsi="Arial" w:cs="Arial"/>
          <w:noProof/>
          <w:sz w:val="24"/>
          <w:szCs w:val="24"/>
        </w:rPr>
        <w:t xml:space="preserve">apud </w:t>
      </w:r>
      <w:r w:rsidR="00E26398" w:rsidRPr="007912AF">
        <w:rPr>
          <w:rStyle w:val="tlid-translation"/>
          <w:rFonts w:ascii="Arial" w:eastAsia="Calibri" w:hAnsi="Arial" w:cs="Arial"/>
          <w:noProof/>
          <w:sz w:val="24"/>
          <w:szCs w:val="24"/>
        </w:rPr>
        <w:t>MAIER; LAUMER; ECKHARDT</w:t>
      </w:r>
      <w:r w:rsidR="00E26398">
        <w:rPr>
          <w:rStyle w:val="tlid-translation"/>
          <w:rFonts w:ascii="Arial" w:eastAsia="Calibri" w:hAnsi="Arial" w:cs="Arial"/>
          <w:noProof/>
          <w:sz w:val="24"/>
          <w:szCs w:val="24"/>
        </w:rPr>
        <w:t xml:space="preserve">, </w:t>
      </w:r>
      <w:r w:rsidR="00E26398" w:rsidRPr="007912AF">
        <w:rPr>
          <w:rStyle w:val="tlid-translation"/>
          <w:rFonts w:ascii="Arial" w:eastAsia="Calibri" w:hAnsi="Arial" w:cs="Arial"/>
          <w:noProof/>
          <w:sz w:val="24"/>
          <w:szCs w:val="24"/>
        </w:rPr>
        <w:t>2015</w:t>
      </w:r>
      <w:r w:rsidR="00BD1A13" w:rsidRPr="007912AF">
        <w:rPr>
          <w:rStyle w:val="tlid-translation"/>
          <w:rFonts w:ascii="Arial" w:eastAsia="Calibri" w:hAnsi="Arial" w:cs="Arial"/>
          <w:sz w:val="24"/>
          <w:szCs w:val="24"/>
        </w:rPr>
        <w:t>)</w:t>
      </w:r>
      <w:r w:rsidR="00BD1A13">
        <w:rPr>
          <w:rStyle w:val="tlid-translation"/>
          <w:rFonts w:ascii="Arial" w:eastAsia="Calibri" w:hAnsi="Arial" w:cs="Arial"/>
          <w:sz w:val="24"/>
          <w:szCs w:val="24"/>
        </w:rPr>
        <w:t>, cerca de dez por cento os dias de licença médica na Alemanha foram causados por problemas de burnout. Gerando assim, alto custos e reduzindo os lucros</w:t>
      </w:r>
      <w:r w:rsidRPr="007912AF">
        <w:rPr>
          <w:rStyle w:val="tlid-translation"/>
          <w:rFonts w:ascii="Arial" w:eastAsia="Calibri" w:hAnsi="Arial" w:cs="Arial"/>
          <w:sz w:val="24"/>
          <w:szCs w:val="24"/>
        </w:rPr>
        <w:t>.</w:t>
      </w:r>
    </w:p>
    <w:p w14:paraId="33CE0CF2" w14:textId="4EE9727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E2639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619F8386" w14:textId="77777777" w:rsidR="00A44633" w:rsidRPr="0022582A" w:rsidRDefault="00A44633" w:rsidP="005341E7">
      <w:pPr>
        <w:spacing w:line="360" w:lineRule="auto"/>
        <w:ind w:firstLine="426"/>
        <w:rPr>
          <w:rStyle w:val="tlid-translation"/>
          <w:rFonts w:ascii="Arial" w:eastAsia="Calibri" w:hAnsi="Arial" w:cs="Arial"/>
          <w:sz w:val="24"/>
          <w:szCs w:val="24"/>
          <w:lang w:val="en-US"/>
        </w:rPr>
      </w:pPr>
    </w:p>
    <w:p w14:paraId="556965FD" w14:textId="6AB867DE" w:rsidR="00850346" w:rsidRDefault="0089029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 saúde do trabalh</w:t>
      </w:r>
      <w:r w:rsidR="00646E2B" w:rsidRPr="006A3EDF">
        <w:rPr>
          <w:rStyle w:val="tlid-translation"/>
          <w:rFonts w:ascii="Arial" w:eastAsia="Calibri" w:hAnsi="Arial" w:cs="Arial"/>
          <w:sz w:val="24"/>
          <w:szCs w:val="24"/>
        </w:rPr>
        <w:t>ador</w:t>
      </w:r>
      <w:r w:rsidRPr="006A3EDF">
        <w:rPr>
          <w:rStyle w:val="tlid-translation"/>
          <w:rFonts w:ascii="Arial" w:eastAsia="Calibri" w:hAnsi="Arial" w:cs="Arial"/>
          <w:sz w:val="24"/>
          <w:szCs w:val="24"/>
        </w:rPr>
        <w:t xml:space="preserve"> também é afetada negativamente </w:t>
      </w:r>
      <w:r w:rsidR="00E72CDE" w:rsidRPr="006A3EDF">
        <w:rPr>
          <w:rStyle w:val="tlid-translation"/>
          <w:rFonts w:ascii="Arial" w:eastAsia="Calibri" w:hAnsi="Arial" w:cs="Arial"/>
          <w:sz w:val="24"/>
          <w:szCs w:val="24"/>
        </w:rPr>
        <w:t>pelo burnout do trabalho.</w:t>
      </w:r>
      <w:r w:rsidR="00E03A4D">
        <w:rPr>
          <w:rStyle w:val="tlid-translation"/>
          <w:rFonts w:ascii="Arial" w:eastAsia="Calibri" w:hAnsi="Arial" w:cs="Arial"/>
          <w:sz w:val="24"/>
          <w:szCs w:val="24"/>
        </w:rPr>
        <w:t xml:space="preserve"> </w:t>
      </w:r>
      <w:r w:rsidR="009542A0" w:rsidRPr="006A3EDF">
        <w:rPr>
          <w:rStyle w:val="tlid-translation"/>
          <w:rFonts w:ascii="Arial" w:eastAsia="Calibri" w:hAnsi="Arial" w:cs="Arial"/>
          <w:sz w:val="24"/>
          <w:szCs w:val="24"/>
        </w:rPr>
        <w:t>Para</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50675" w:rsidRPr="006A3EDF">
        <w:rPr>
          <w:rStyle w:val="tlid-translation"/>
          <w:rFonts w:ascii="Arial" w:eastAsia="Calibri" w:hAnsi="Arial" w:cs="Arial"/>
          <w:noProof/>
          <w:sz w:val="24"/>
          <w:szCs w:val="24"/>
        </w:rPr>
        <w:t xml:space="preserve"> S</w:t>
      </w:r>
      <w:r w:rsidR="00F470D9" w:rsidRPr="006A3EDF">
        <w:rPr>
          <w:rStyle w:val="tlid-translation"/>
          <w:rFonts w:ascii="Arial" w:eastAsia="Calibri" w:hAnsi="Arial" w:cs="Arial"/>
          <w:noProof/>
          <w:sz w:val="24"/>
          <w:szCs w:val="24"/>
        </w:rPr>
        <w:t>alvagioni</w:t>
      </w:r>
      <w:r w:rsidR="00F50675" w:rsidRPr="006A3EDF">
        <w:rPr>
          <w:rStyle w:val="tlid-translation"/>
          <w:rFonts w:ascii="Arial" w:eastAsia="Calibri" w:hAnsi="Arial" w:cs="Arial"/>
          <w:noProof/>
          <w:sz w:val="24"/>
          <w:szCs w:val="24"/>
        </w:rPr>
        <w:t xml:space="preserve"> et al. (2017)</w:t>
      </w:r>
      <w:r w:rsidR="002D2806" w:rsidRPr="006A3EDF">
        <w:rPr>
          <w:rStyle w:val="tlid-translation"/>
          <w:rFonts w:ascii="Arial" w:eastAsia="Calibri" w:hAnsi="Arial" w:cs="Arial"/>
          <w:sz w:val="24"/>
          <w:szCs w:val="24"/>
        </w:rPr>
        <w:fldChar w:fldCharType="end"/>
      </w:r>
      <w:r w:rsidR="009542A0" w:rsidRPr="006A3EDF">
        <w:rPr>
          <w:rStyle w:val="tlid-translation"/>
          <w:rFonts w:ascii="Arial" w:eastAsia="Calibri" w:hAnsi="Arial" w:cs="Arial"/>
          <w:sz w:val="24"/>
          <w:szCs w:val="24"/>
        </w:rPr>
        <w:t xml:space="preserve">, existem riscos </w:t>
      </w:r>
      <w:r w:rsidR="00840C08" w:rsidRPr="006A3EDF">
        <w:rPr>
          <w:rStyle w:val="tlid-translation"/>
          <w:rFonts w:ascii="Arial" w:eastAsia="Calibri" w:hAnsi="Arial" w:cs="Arial"/>
          <w:sz w:val="24"/>
          <w:szCs w:val="24"/>
        </w:rPr>
        <w:t>à</w:t>
      </w:r>
      <w:r w:rsidR="009542A0" w:rsidRPr="006A3EDF">
        <w:rPr>
          <w:rStyle w:val="tlid-translation"/>
          <w:rFonts w:ascii="Arial" w:eastAsia="Calibri" w:hAnsi="Arial" w:cs="Arial"/>
          <w:sz w:val="24"/>
          <w:szCs w:val="24"/>
        </w:rPr>
        <w:t xml:space="preserve"> saúde que o burnout ajuda a maximizar, como diabetes tipo 2, problemas no </w:t>
      </w:r>
      <w:r w:rsidR="00850346" w:rsidRPr="006A3EDF">
        <w:rPr>
          <w:rStyle w:val="tlid-translation"/>
          <w:rFonts w:ascii="Arial" w:eastAsia="Calibri" w:hAnsi="Arial" w:cs="Arial"/>
          <w:sz w:val="24"/>
          <w:szCs w:val="24"/>
        </w:rPr>
        <w:t>coração</w:t>
      </w:r>
      <w:r w:rsidR="00203C00" w:rsidRPr="006A3EDF">
        <w:rPr>
          <w:rStyle w:val="tlid-translation"/>
          <w:rFonts w:ascii="Arial" w:eastAsia="Calibri" w:hAnsi="Arial" w:cs="Arial"/>
          <w:sz w:val="24"/>
          <w:szCs w:val="24"/>
        </w:rPr>
        <w:t>, depressão, insônia,</w:t>
      </w:r>
      <w:r w:rsidR="000E798E" w:rsidRPr="006A3EDF">
        <w:rPr>
          <w:rStyle w:val="tlid-translation"/>
          <w:rFonts w:ascii="Arial" w:eastAsia="Calibri" w:hAnsi="Arial" w:cs="Arial"/>
          <w:sz w:val="24"/>
          <w:szCs w:val="24"/>
        </w:rPr>
        <w:t xml:space="preserve"> uso de drogas</w:t>
      </w:r>
      <w:r w:rsidR="00850346" w:rsidRPr="006A3EDF">
        <w:rPr>
          <w:rStyle w:val="tlid-translation"/>
          <w:rFonts w:ascii="Arial" w:eastAsia="Calibri" w:hAnsi="Arial" w:cs="Arial"/>
          <w:sz w:val="24"/>
          <w:szCs w:val="24"/>
        </w:rPr>
        <w:t xml:space="preserve"> e problemas intestinais. </w:t>
      </w:r>
      <w:r w:rsidR="00840C08" w:rsidRPr="006A3EDF">
        <w:rPr>
          <w:rStyle w:val="tlid-translation"/>
          <w:rFonts w:ascii="Arial" w:eastAsia="Calibri" w:hAnsi="Arial" w:cs="Arial"/>
          <w:sz w:val="24"/>
          <w:szCs w:val="24"/>
        </w:rPr>
        <w:t>Recentemente</w:t>
      </w:r>
      <w:r w:rsidR="000E798E" w:rsidRPr="006A3EDF">
        <w:rPr>
          <w:rStyle w:val="tlid-translation"/>
          <w:rFonts w:ascii="Arial" w:eastAsia="Calibri" w:hAnsi="Arial" w:cs="Arial"/>
          <w:sz w:val="24"/>
          <w:szCs w:val="24"/>
        </w:rPr>
        <w:t>,</w:t>
      </w:r>
      <w:r w:rsidR="00840C08" w:rsidRPr="006A3EDF">
        <w:rPr>
          <w:rStyle w:val="tlid-translation"/>
          <w:rFonts w:ascii="Arial" w:eastAsia="Calibri" w:hAnsi="Arial" w:cs="Arial"/>
          <w:sz w:val="24"/>
          <w:szCs w:val="24"/>
        </w:rPr>
        <w:t xml:space="preserve"> a OMS classificou o burnout no trabalho como uma doença</w:t>
      </w:r>
      <w:r w:rsidR="00203C00" w:rsidRPr="006A3EDF">
        <w:rPr>
          <w:rStyle w:val="tlid-translation"/>
          <w:rFonts w:ascii="Arial" w:eastAsia="Calibri" w:hAnsi="Arial" w:cs="Arial"/>
          <w:sz w:val="24"/>
          <w:szCs w:val="24"/>
        </w:rPr>
        <w:t xml:space="preserve"> com o</w:t>
      </w:r>
      <w:r w:rsidR="000C0BD8" w:rsidRPr="006A3EDF">
        <w:rPr>
          <w:rStyle w:val="tlid-translation"/>
          <w:rFonts w:ascii="Arial" w:eastAsia="Calibri" w:hAnsi="Arial" w:cs="Arial"/>
          <w:sz w:val="24"/>
          <w:szCs w:val="24"/>
        </w:rPr>
        <w:t xml:space="preserve"> lançamento do</w:t>
      </w:r>
      <w:r w:rsidR="00203C00" w:rsidRPr="006A3EDF">
        <w:rPr>
          <w:rStyle w:val="tlid-translation"/>
          <w:rFonts w:ascii="Arial" w:eastAsia="Calibri" w:hAnsi="Arial" w:cs="Arial"/>
          <w:sz w:val="24"/>
          <w:szCs w:val="24"/>
        </w:rPr>
        <w:t xml:space="preserve"> CID-11 (</w:t>
      </w:r>
      <w:r w:rsidR="00203C00" w:rsidRPr="006A3EDF">
        <w:rPr>
          <w:rFonts w:ascii="Arial" w:hAnsi="Arial" w:cs="Arial"/>
          <w:sz w:val="24"/>
          <w:szCs w:val="24"/>
        </w:rPr>
        <w:t>Classificação Internacional de Doenças)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710EAB"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002D2806" w:rsidRPr="006A3EDF">
        <w:rPr>
          <w:rFonts w:ascii="Arial" w:hAnsi="Arial" w:cs="Arial"/>
          <w:sz w:val="24"/>
          <w:szCs w:val="24"/>
        </w:rPr>
        <w:fldChar w:fldCharType="separate"/>
      </w:r>
      <w:r w:rsidR="00130A3F" w:rsidRPr="006A3EDF">
        <w:rPr>
          <w:rFonts w:ascii="Arial" w:hAnsi="Arial" w:cs="Arial"/>
          <w:noProof/>
          <w:sz w:val="24"/>
          <w:szCs w:val="24"/>
        </w:rPr>
        <w:t>(OMS, 2019)</w:t>
      </w:r>
      <w:r w:rsidR="002D2806" w:rsidRPr="006A3EDF">
        <w:rPr>
          <w:rFonts w:ascii="Arial" w:hAnsi="Arial" w:cs="Arial"/>
          <w:sz w:val="24"/>
          <w:szCs w:val="24"/>
        </w:rPr>
        <w:fldChar w:fldCharType="end"/>
      </w:r>
      <w:r w:rsidR="00840C08" w:rsidRPr="006A3EDF">
        <w:rPr>
          <w:rStyle w:val="tlid-translation"/>
          <w:rFonts w:ascii="Arial" w:eastAsia="Calibri" w:hAnsi="Arial" w:cs="Arial"/>
          <w:sz w:val="24"/>
          <w:szCs w:val="24"/>
        </w:rPr>
        <w:t xml:space="preserve">. </w:t>
      </w:r>
    </w:p>
    <w:p w14:paraId="56F9A93D" w14:textId="77777777" w:rsidR="00472FB6" w:rsidRDefault="00472FB6" w:rsidP="005341E7">
      <w:pPr>
        <w:spacing w:line="360" w:lineRule="auto"/>
        <w:ind w:firstLine="426"/>
        <w:rPr>
          <w:rStyle w:val="tlid-translation"/>
          <w:rFonts w:ascii="Arial" w:eastAsia="Calibri" w:hAnsi="Arial" w:cs="Arial"/>
          <w:sz w:val="24"/>
          <w:szCs w:val="24"/>
        </w:rPr>
      </w:pPr>
    </w:p>
    <w:p w14:paraId="741C16F7" w14:textId="0D598204" w:rsidR="00111411" w:rsidRDefault="00111411" w:rsidP="005341E7">
      <w:pPr>
        <w:spacing w:line="360" w:lineRule="auto"/>
        <w:ind w:firstLine="426"/>
        <w:rPr>
          <w:rStyle w:val="tlid-translation"/>
          <w:rFonts w:ascii="Arial" w:eastAsia="Calibri" w:hAnsi="Arial" w:cs="Arial"/>
          <w:sz w:val="24"/>
          <w:szCs w:val="24"/>
        </w:rPr>
      </w:pPr>
      <w:proofErr w:type="spellStart"/>
      <w:r>
        <w:rPr>
          <w:rStyle w:val="tlid-translation"/>
          <w:rFonts w:ascii="Arial" w:eastAsia="Calibri" w:hAnsi="Arial" w:cs="Arial"/>
          <w:sz w:val="24"/>
          <w:szCs w:val="24"/>
        </w:rPr>
        <w:lastRenderedPageBreak/>
        <w:t>Sigh</w:t>
      </w:r>
      <w:proofErr w:type="spellEnd"/>
      <w:r>
        <w:rPr>
          <w:rStyle w:val="tlid-translation"/>
          <w:rFonts w:ascii="Arial" w:eastAsia="Calibri" w:hAnsi="Arial" w:cs="Arial"/>
          <w:sz w:val="24"/>
          <w:szCs w:val="24"/>
        </w:rPr>
        <w:t xml:space="preserve"> comenta que </w:t>
      </w:r>
      <w:r w:rsidR="00E02447">
        <w:rPr>
          <w:rStyle w:val="tlid-translation"/>
          <w:rFonts w:ascii="Arial" w:eastAsia="Calibri" w:hAnsi="Arial" w:cs="Arial"/>
          <w:sz w:val="24"/>
          <w:szCs w:val="24"/>
        </w:rPr>
        <w:t xml:space="preserve">o burnout é muito estudado em outras áreas como na de saúde e educacional, </w:t>
      </w:r>
      <w:proofErr w:type="gramStart"/>
      <w:r w:rsidR="00472FB6">
        <w:rPr>
          <w:rStyle w:val="tlid-translation"/>
          <w:rFonts w:ascii="Arial" w:eastAsia="Calibri" w:hAnsi="Arial" w:cs="Arial"/>
          <w:sz w:val="24"/>
          <w:szCs w:val="24"/>
        </w:rPr>
        <w:t>contudo</w:t>
      </w:r>
      <w:proofErr w:type="gramEnd"/>
      <w:r w:rsidR="00472FB6">
        <w:rPr>
          <w:rStyle w:val="tlid-translation"/>
          <w:rFonts w:ascii="Arial" w:eastAsia="Calibri" w:hAnsi="Arial" w:cs="Arial"/>
          <w:sz w:val="24"/>
          <w:szCs w:val="24"/>
        </w:rPr>
        <w:t xml:space="preserve"> ainda existe questões abertas na Engenharia de Software.</w:t>
      </w:r>
    </w:p>
    <w:p w14:paraId="37A63054" w14:textId="77777777" w:rsidR="00111411" w:rsidRPr="006A3EDF" w:rsidRDefault="00111411" w:rsidP="005341E7">
      <w:pPr>
        <w:spacing w:line="360" w:lineRule="auto"/>
        <w:ind w:firstLine="426"/>
        <w:rPr>
          <w:rStyle w:val="tlid-translation"/>
          <w:rFonts w:ascii="Arial" w:eastAsia="Calibri" w:hAnsi="Arial" w:cs="Arial"/>
          <w:sz w:val="24"/>
          <w:szCs w:val="24"/>
        </w:rPr>
      </w:pPr>
    </w:p>
    <w:p w14:paraId="477A70A1" w14:textId="151BEDF0" w:rsidR="002F7E7A" w:rsidRDefault="00626329" w:rsidP="005341E7">
      <w:pPr>
        <w:spacing w:line="360" w:lineRule="auto"/>
        <w:ind w:firstLine="426"/>
        <w:rPr>
          <w:rStyle w:val="tlid-translation"/>
          <w:rFonts w:ascii="Arial" w:eastAsia="Calibri" w:hAnsi="Arial" w:cs="Arial"/>
          <w:b/>
          <w:bCs/>
          <w:sz w:val="24"/>
          <w:szCs w:val="24"/>
        </w:rPr>
      </w:pPr>
      <w:r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De</w:t>
      </w:r>
      <w:r w:rsidR="00785E05">
        <w:rPr>
          <w:rStyle w:val="tlid-translation"/>
          <w:rFonts w:ascii="Arial" w:eastAsia="Calibri" w:hAnsi="Arial" w:cs="Arial"/>
          <w:sz w:val="24"/>
          <w:szCs w:val="24"/>
        </w:rPr>
        <w:t>sta forma</w:t>
      </w:r>
      <w:r w:rsidR="00281EB4" w:rsidRPr="006A3EDF">
        <w:rPr>
          <w:rStyle w:val="tlid-translation"/>
          <w:rFonts w:ascii="Arial" w:eastAsia="Calibri" w:hAnsi="Arial" w:cs="Arial"/>
          <w:sz w:val="24"/>
          <w:szCs w:val="24"/>
        </w:rPr>
        <w:t>,</w:t>
      </w:r>
      <w:r w:rsidR="00E03A4D">
        <w:rPr>
          <w:rStyle w:val="tlid-translation"/>
          <w:rFonts w:ascii="Arial" w:eastAsia="Calibri" w:hAnsi="Arial" w:cs="Arial"/>
          <w:sz w:val="24"/>
          <w:szCs w:val="24"/>
        </w:rPr>
        <w:t xml:space="preserve"> </w:t>
      </w:r>
      <w:r w:rsidR="00281EB4" w:rsidRPr="00281EB4">
        <w:rPr>
          <w:rStyle w:val="tlid-translation"/>
          <w:rFonts w:ascii="Arial" w:eastAsia="Calibri" w:hAnsi="Arial" w:cs="Arial"/>
          <w:b/>
          <w:bCs/>
          <w:sz w:val="24"/>
          <w:szCs w:val="24"/>
        </w:rPr>
        <w:t>existe relação</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da adaptabilidade individual e</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do burnout</w:t>
      </w:r>
      <w:r w:rsidR="00281EB4">
        <w:rPr>
          <w:rStyle w:val="tlid-translation"/>
          <w:rFonts w:ascii="Arial" w:eastAsia="Calibri" w:hAnsi="Arial" w:cs="Arial"/>
          <w:b/>
          <w:bCs/>
          <w:sz w:val="24"/>
          <w:szCs w:val="24"/>
        </w:rPr>
        <w:t xml:space="preserve"> na percepção dos Engenheiros de Software</w:t>
      </w:r>
      <w:r w:rsidR="00281EB4" w:rsidRPr="00281EB4">
        <w:rPr>
          <w:rStyle w:val="tlid-translation"/>
          <w:rFonts w:ascii="Arial" w:eastAsia="Calibri" w:hAnsi="Arial" w:cs="Arial"/>
          <w:b/>
          <w:bCs/>
          <w:sz w:val="24"/>
          <w:szCs w:val="24"/>
        </w:rPr>
        <w:t xml:space="preserve">? Mais do que isso, elas são positivas ou negativas? </w:t>
      </w:r>
    </w:p>
    <w:p w14:paraId="3F3FA289" w14:textId="5AC97B74" w:rsidR="005B7747" w:rsidRPr="00281EB4" w:rsidRDefault="00492C95" w:rsidP="005341E7">
      <w:pPr>
        <w:spacing w:line="360" w:lineRule="auto"/>
        <w:ind w:firstLine="426"/>
        <w:rPr>
          <w:rFonts w:ascii="Arial" w:hAnsi="Arial" w:cs="Arial"/>
          <w:b/>
          <w:bCs/>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pesar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5B7747" w:rsidRPr="00DD15F1">
        <w:rPr>
          <w:rStyle w:val="tlid-translation"/>
          <w:rFonts w:ascii="Arial" w:eastAsia="Calibri" w:hAnsi="Arial" w:cs="Arial"/>
          <w:sz w:val="24"/>
          <w:szCs w:val="24"/>
        </w:rPr>
        <w:t xml:space="preserve">outra pergunta </w:t>
      </w:r>
      <w:r w:rsidR="008F7F7E" w:rsidRPr="00DD15F1">
        <w:rPr>
          <w:rStyle w:val="tlid-translation"/>
          <w:rFonts w:ascii="Arial" w:eastAsia="Calibri" w:hAnsi="Arial" w:cs="Arial"/>
          <w:sz w:val="24"/>
          <w:szCs w:val="24"/>
        </w:rPr>
        <w:t>que surge é</w:t>
      </w:r>
      <w:r w:rsidR="0021636C" w:rsidRPr="00A00562">
        <w:rPr>
          <w:rStyle w:val="tlid-translation"/>
          <w:rFonts w:ascii="Arial" w:eastAsia="Calibri" w:hAnsi="Arial" w:cs="Arial"/>
          <w:sz w:val="24"/>
          <w:szCs w:val="24"/>
        </w:rPr>
        <w:t xml:space="preserve">: </w:t>
      </w:r>
      <w:r w:rsidR="00D5358A">
        <w:rPr>
          <w:rStyle w:val="tlid-translation"/>
          <w:rFonts w:ascii="Arial" w:eastAsia="Calibri" w:hAnsi="Arial" w:cs="Arial"/>
          <w:b/>
          <w:bCs/>
          <w:sz w:val="24"/>
          <w:szCs w:val="24"/>
        </w:rPr>
        <w:t>existe</w:t>
      </w:r>
      <w:r w:rsidR="008630E4">
        <w:rPr>
          <w:rStyle w:val="tlid-translation"/>
          <w:rFonts w:ascii="Arial" w:eastAsia="Calibri" w:hAnsi="Arial" w:cs="Arial"/>
          <w:b/>
          <w:bCs/>
          <w:sz w:val="24"/>
          <w:szCs w:val="24"/>
        </w:rPr>
        <w:t xml:space="preserve"> a relação entre o burnout e a </w:t>
      </w:r>
      <w:r w:rsidR="00D5358A">
        <w:rPr>
          <w:rStyle w:val="tlid-translation"/>
          <w:rFonts w:ascii="Arial" w:eastAsia="Calibri" w:hAnsi="Arial" w:cs="Arial"/>
          <w:b/>
          <w:bCs/>
          <w:sz w:val="24"/>
          <w:szCs w:val="24"/>
        </w:rPr>
        <w:t xml:space="preserve">percepção de </w:t>
      </w:r>
      <w:r w:rsidR="008630E4">
        <w:rPr>
          <w:rStyle w:val="tlid-translation"/>
          <w:rFonts w:ascii="Arial" w:eastAsia="Calibri" w:hAnsi="Arial" w:cs="Arial"/>
          <w:b/>
          <w:bCs/>
          <w:sz w:val="24"/>
          <w:szCs w:val="24"/>
        </w:rPr>
        <w:t xml:space="preserve">satisfação </w:t>
      </w:r>
      <w:r w:rsidR="00B84505">
        <w:rPr>
          <w:rStyle w:val="tlid-translation"/>
          <w:rFonts w:ascii="Arial" w:eastAsia="Calibri" w:hAnsi="Arial" w:cs="Arial"/>
          <w:b/>
          <w:bCs/>
          <w:sz w:val="24"/>
          <w:szCs w:val="24"/>
        </w:rPr>
        <w:t>na Engenharia de Software</w:t>
      </w:r>
      <w:r w:rsidR="00AA7A37">
        <w:rPr>
          <w:rStyle w:val="tlid-translation"/>
          <w:rFonts w:ascii="Arial" w:eastAsia="Calibri" w:hAnsi="Arial" w:cs="Arial"/>
          <w:b/>
          <w:bCs/>
          <w:sz w:val="24"/>
          <w:szCs w:val="24"/>
        </w:rPr>
        <w:t>? E</w:t>
      </w:r>
      <w:r w:rsidR="00D5358A">
        <w:rPr>
          <w:rStyle w:val="tlid-translation"/>
          <w:rFonts w:ascii="Arial" w:eastAsia="Calibri" w:hAnsi="Arial" w:cs="Arial"/>
          <w:b/>
          <w:bCs/>
          <w:sz w:val="24"/>
          <w:szCs w:val="24"/>
        </w:rPr>
        <w:t>ssa relação é positiva ou negativa?</w:t>
      </w:r>
    </w:p>
    <w:p w14:paraId="074B37A4" w14:textId="1DB6BA6A"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w:t>
      </w:r>
      <w:r w:rsidR="00A00562">
        <w:rPr>
          <w:rFonts w:ascii="Arial" w:hAnsi="Arial" w:cs="Arial"/>
          <w:sz w:val="24"/>
          <w:szCs w:val="24"/>
        </w:rPr>
        <w:t>:</w:t>
      </w:r>
      <w:r w:rsidR="00E330F0">
        <w:rPr>
          <w:rFonts w:ascii="Arial" w:hAnsi="Arial" w:cs="Arial"/>
          <w:sz w:val="24"/>
          <w:szCs w:val="24"/>
        </w:rPr>
        <w:t xml:space="preserv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E com o burnout? Essas relações são positivas ou negativas?</w:t>
      </w:r>
    </w:p>
    <w:p w14:paraId="6BA24832" w14:textId="77777777"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Assim</w:t>
      </w:r>
      <w:r w:rsidR="00357215">
        <w:rPr>
          <w:rFonts w:ascii="Arial" w:hAnsi="Arial" w:cs="Arial"/>
          <w:sz w:val="24"/>
          <w:szCs w:val="24"/>
        </w:rPr>
        <w:t>,</w:t>
      </w:r>
      <w:r>
        <w:rPr>
          <w:rFonts w:ascii="Arial" w:hAnsi="Arial" w:cs="Arial"/>
          <w:sz w:val="24"/>
          <w:szCs w:val="24"/>
        </w:rPr>
        <w:t xml:space="preserve">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4BB89A27" w14:textId="3ADC6A74"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Pr="006B46D8">
        <w:rPr>
          <w:rFonts w:ascii="Arial" w:hAnsi="Arial" w:cs="Arial"/>
          <w:sz w:val="24"/>
          <w:szCs w:val="24"/>
        </w:rPr>
        <w:t>. Para atingir esses objetivos</w:t>
      </w:r>
      <w:r w:rsidR="00357215">
        <w:rPr>
          <w:rFonts w:ascii="Arial" w:hAnsi="Arial" w:cs="Arial"/>
          <w:sz w:val="24"/>
          <w:szCs w:val="24"/>
        </w:rPr>
        <w:t>,</w:t>
      </w:r>
      <w:r w:rsidRPr="006B46D8">
        <w:rPr>
          <w:rFonts w:ascii="Arial" w:hAnsi="Arial" w:cs="Arial"/>
          <w:sz w:val="24"/>
          <w:szCs w:val="24"/>
        </w:rPr>
        <w:t xml:space="preserve"> foram </w:t>
      </w:r>
      <w:r w:rsidR="003B6927" w:rsidRPr="006B46D8">
        <w:rPr>
          <w:rFonts w:ascii="Arial" w:hAnsi="Arial" w:cs="Arial"/>
          <w:sz w:val="24"/>
          <w:szCs w:val="24"/>
        </w:rPr>
        <w:t xml:space="preserve">desenvolvidas escala de mensuração para a instabilidade, assim </w:t>
      </w:r>
      <w:r w:rsidR="003B6927" w:rsidRPr="006B46D8">
        <w:rPr>
          <w:rFonts w:ascii="Arial" w:hAnsi="Arial" w:cs="Arial"/>
          <w:sz w:val="24"/>
          <w:szCs w:val="24"/>
        </w:rPr>
        <w:lastRenderedPageBreak/>
        <w:t xml:space="preserve">como a tradução e validação do questionário de adaptabilidade individual. </w:t>
      </w:r>
      <w:r w:rsidR="00785E05">
        <w:rPr>
          <w:rFonts w:ascii="Arial" w:hAnsi="Arial" w:cs="Arial"/>
          <w:sz w:val="24"/>
          <w:szCs w:val="24"/>
        </w:rPr>
        <w:t>A pesquisa teve 486 respondentes ao todo e foi utilizado um questionário online.</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4532588E" w14:textId="77777777" w:rsidR="00EF4576" w:rsidRPr="00E330F0" w:rsidRDefault="008B6F14" w:rsidP="00EF4576">
      <w:pPr>
        <w:ind w:firstLine="426"/>
        <w:rPr>
          <w:rFonts w:ascii="Arial" w:hAnsi="Arial" w:cs="Arial"/>
          <w:sz w:val="24"/>
          <w:szCs w:val="24"/>
        </w:rPr>
      </w:pPr>
      <w:r w:rsidRPr="00E330F0">
        <w:rPr>
          <w:rFonts w:ascii="Arial" w:hAnsi="Arial" w:cs="Arial"/>
          <w:sz w:val="24"/>
          <w:szCs w:val="24"/>
        </w:rPr>
        <w:lastRenderedPageBreak/>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 como </w:t>
      </w:r>
      <w:r w:rsidR="00FA7D7E" w:rsidRPr="00E330F0">
        <w:rPr>
          <w:rFonts w:ascii="Arial" w:hAnsi="Arial" w:cs="Arial"/>
          <w:sz w:val="24"/>
          <w:szCs w:val="24"/>
        </w:rPr>
        <w:t xml:space="preserve">é informado na </w:t>
      </w:r>
      <w:r w:rsidR="00B13B28" w:rsidRPr="00E330F0">
        <w:rPr>
          <w:rFonts w:ascii="Arial" w:hAnsi="Arial" w:cs="Arial"/>
          <w:sz w:val="24"/>
          <w:szCs w:val="24"/>
        </w:rPr>
        <w:fldChar w:fldCharType="begin"/>
      </w:r>
      <w:r w:rsidR="00B13B28" w:rsidRPr="00E330F0">
        <w:rPr>
          <w:rFonts w:ascii="Arial" w:hAnsi="Arial" w:cs="Arial"/>
          <w:sz w:val="24"/>
          <w:szCs w:val="24"/>
        </w:rPr>
        <w:instrText xml:space="preserve"> REF _Ref38739179 \h  \* MERGEFORMAT </w:instrText>
      </w:r>
      <w:r w:rsidR="00B13B28" w:rsidRPr="00E330F0">
        <w:rPr>
          <w:rFonts w:ascii="Arial" w:hAnsi="Arial" w:cs="Arial"/>
          <w:sz w:val="24"/>
          <w:szCs w:val="24"/>
        </w:rPr>
      </w:r>
      <w:r w:rsidR="00B13B28" w:rsidRPr="00E330F0">
        <w:rPr>
          <w:rFonts w:ascii="Arial" w:hAnsi="Arial" w:cs="Arial"/>
          <w:sz w:val="24"/>
          <w:szCs w:val="24"/>
        </w:rPr>
        <w:fldChar w:fldCharType="separate"/>
      </w:r>
      <w:r w:rsidR="006E77E3" w:rsidRPr="00E330F0">
        <w:rPr>
          <w:rFonts w:ascii="Arial" w:hAnsi="Arial" w:cs="Arial"/>
          <w:sz w:val="24"/>
          <w:szCs w:val="24"/>
        </w:rPr>
        <w:t>Figura 1</w:t>
      </w:r>
      <w:r w:rsidR="00B13B28" w:rsidRPr="00E330F0">
        <w:rPr>
          <w:rFonts w:ascii="Arial" w:hAnsi="Arial" w:cs="Arial"/>
          <w:sz w:val="24"/>
          <w:szCs w:val="24"/>
        </w:rPr>
        <w:fldChar w:fldCharType="end"/>
      </w:r>
      <w:r w:rsidR="00FA7D7E" w:rsidRPr="00E330F0">
        <w:rPr>
          <w:rFonts w:ascii="Arial" w:hAnsi="Arial" w:cs="Arial"/>
          <w:sz w:val="24"/>
          <w:szCs w:val="24"/>
        </w:rPr>
        <w:t>.</w:t>
      </w:r>
    </w:p>
    <w:p w14:paraId="2D97EB67" w14:textId="77777777" w:rsidR="00E256C8" w:rsidRPr="006A3EDF" w:rsidRDefault="00E256C8" w:rsidP="00E330F0">
      <w:pPr>
        <w:pStyle w:val="Legenda"/>
        <w:spacing w:before="240"/>
        <w:rPr>
          <w:rFonts w:ascii="Arial" w:hAnsi="Arial" w:cs="Arial"/>
          <w:color w:val="FF0000"/>
          <w:sz w:val="24"/>
          <w:szCs w:val="24"/>
        </w:rPr>
      </w:pPr>
      <w:bookmarkStart w:id="10" w:name="_Ref38739179"/>
      <w:bookmarkStart w:id="11" w:name="_Toc54356168"/>
      <w:r w:rsidRPr="00DC7FEC">
        <w:rPr>
          <w:rFonts w:ascii="Arial" w:hAnsi="Arial" w:cs="Arial"/>
          <w:sz w:val="24"/>
          <w:szCs w:val="24"/>
        </w:rPr>
        <w:t xml:space="preserve">Figura </w:t>
      </w:r>
      <w:r w:rsidR="002D2806" w:rsidRPr="00DC7FEC">
        <w:rPr>
          <w:rFonts w:ascii="Arial" w:hAnsi="Arial" w:cs="Arial"/>
          <w:sz w:val="24"/>
          <w:szCs w:val="24"/>
        </w:rPr>
        <w:fldChar w:fldCharType="begin"/>
      </w:r>
      <w:r w:rsidR="00AB4F52" w:rsidRPr="00DC7FEC">
        <w:rPr>
          <w:rFonts w:ascii="Arial" w:hAnsi="Arial" w:cs="Arial"/>
          <w:sz w:val="24"/>
          <w:szCs w:val="24"/>
        </w:rPr>
        <w:instrText xml:space="preserve"> SEQ Figura \* ARABIC </w:instrText>
      </w:r>
      <w:r w:rsidR="002D2806" w:rsidRPr="00DC7FEC">
        <w:rPr>
          <w:rFonts w:ascii="Arial" w:hAnsi="Arial" w:cs="Arial"/>
          <w:sz w:val="24"/>
          <w:szCs w:val="24"/>
        </w:rPr>
        <w:fldChar w:fldCharType="separate"/>
      </w:r>
      <w:r w:rsidR="00AB4F52" w:rsidRPr="00DC7FEC">
        <w:rPr>
          <w:rFonts w:ascii="Arial" w:hAnsi="Arial" w:cs="Arial"/>
          <w:noProof/>
          <w:sz w:val="24"/>
          <w:szCs w:val="24"/>
        </w:rPr>
        <w:t>1</w:t>
      </w:r>
      <w:r w:rsidR="002D2806" w:rsidRPr="00DC7FEC">
        <w:rPr>
          <w:rFonts w:ascii="Arial" w:hAnsi="Arial" w:cs="Arial"/>
          <w:sz w:val="24"/>
          <w:szCs w:val="24"/>
        </w:rPr>
        <w:fldChar w:fldCharType="end"/>
      </w:r>
      <w:bookmarkEnd w:id="10"/>
      <w:r w:rsidRPr="00DC7FEC">
        <w:rPr>
          <w:rFonts w:ascii="Arial" w:hAnsi="Arial" w:cs="Arial"/>
          <w:sz w:val="24"/>
          <w:szCs w:val="24"/>
        </w:rPr>
        <w:t xml:space="preserve"> -Estrutura da tese</w:t>
      </w:r>
      <w:r w:rsidR="00AE497E" w:rsidRPr="006A3EDF">
        <w:rPr>
          <w:rFonts w:ascii="Arial" w:hAnsi="Arial" w:cs="Arial"/>
          <w:noProof/>
          <w:color w:val="FF0000"/>
          <w:sz w:val="24"/>
          <w:szCs w:val="24"/>
          <w:lang w:eastAsia="pt-BR"/>
        </w:rPr>
        <w:drawing>
          <wp:inline distT="0" distB="0" distL="0" distR="0" wp14:anchorId="0FA1502B" wp14:editId="3A8D3C37">
            <wp:extent cx="5622248" cy="2477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a:stretch>
                      <a:fillRect/>
                    </a:stretch>
                  </pic:blipFill>
                  <pic:spPr>
                    <a:xfrm>
                      <a:off x="0" y="0"/>
                      <a:ext cx="5622248" cy="2477600"/>
                    </a:xfrm>
                    <a:prstGeom prst="rect">
                      <a:avLst/>
                    </a:prstGeom>
                  </pic:spPr>
                </pic:pic>
              </a:graphicData>
            </a:graphic>
          </wp:inline>
        </w:drawing>
      </w:r>
      <w:bookmarkEnd w:id="11"/>
    </w:p>
    <w:p w14:paraId="382E9740" w14:textId="7777777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77777777"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7, as implicações do trabalho. </w:t>
      </w:r>
      <w:r w:rsidR="00166BC2">
        <w:rPr>
          <w:rFonts w:ascii="Arial" w:hAnsi="Arial" w:cs="Arial"/>
          <w:sz w:val="24"/>
          <w:szCs w:val="24"/>
        </w:rPr>
        <w:t xml:space="preserve">Por fim, no Capítulo </w:t>
      </w:r>
      <w:r w:rsidR="00DC7FEC">
        <w:rPr>
          <w:rFonts w:ascii="Arial" w:hAnsi="Arial" w:cs="Arial"/>
          <w:sz w:val="24"/>
          <w:szCs w:val="24"/>
        </w:rPr>
        <w:t>8</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2" w:name="_Toc54356292"/>
      <w:bookmarkStart w:id="13" w:name="_Toc55933397"/>
      <w:r w:rsidRPr="006A3EDF">
        <w:t>REFERENCIAL TEÓRICO</w:t>
      </w:r>
      <w:bookmarkEnd w:id="12"/>
      <w:bookmarkEnd w:id="13"/>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4" w:name="_Toc54356293"/>
      <w:bookmarkStart w:id="15" w:name="_Toc55933398"/>
      <w:r w:rsidRPr="006A3EDF">
        <w:t>2.1</w:t>
      </w:r>
      <w:r w:rsidRPr="006A3EDF">
        <w:tab/>
      </w:r>
      <w:r w:rsidR="00B0199F" w:rsidRPr="006A3EDF">
        <w:t>ADAPTAÇÃO</w:t>
      </w:r>
      <w:bookmarkEnd w:id="14"/>
      <w:bookmarkEnd w:id="15"/>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6" w:name="_Toc54356294"/>
      <w:bookmarkStart w:id="17" w:name="_Toc55933399"/>
      <w:r w:rsidRPr="006A3EDF">
        <w:t>D</w:t>
      </w:r>
      <w:r w:rsidR="00B0199F" w:rsidRPr="006A3EDF">
        <w:t>esempenho adaptativo</w:t>
      </w:r>
      <w:bookmarkEnd w:id="16"/>
      <w:bookmarkEnd w:id="17"/>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8" w:name="_Ref51402243"/>
      <w:bookmarkStart w:id="19"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8"/>
      <w:bookmarkEnd w:id="19"/>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0" w:name="_Ref40704198"/>
      <w:bookmarkStart w:id="21" w:name="_Ref40704208"/>
      <w:bookmarkStart w:id="22" w:name="_Ref40704311"/>
      <w:bookmarkStart w:id="23" w:name="_Toc54356295"/>
      <w:bookmarkStart w:id="24" w:name="_Toc55933400"/>
      <w:r w:rsidRPr="006A3EDF">
        <w:t>A</w:t>
      </w:r>
      <w:r w:rsidR="00B0199F" w:rsidRPr="006A3EDF">
        <w:t>daptação individual</w:t>
      </w:r>
      <w:bookmarkEnd w:id="20"/>
      <w:bookmarkEnd w:id="21"/>
      <w:bookmarkEnd w:id="22"/>
      <w:bookmarkEnd w:id="23"/>
      <w:bookmarkEnd w:id="24"/>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5"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6" w:name="_Ref51402623"/>
      <w:bookmarkStart w:id="27" w:name="_Ref51402618"/>
      <w:bookmarkStart w:id="28"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6"/>
      <w:r>
        <w:t>-Modelo I-ADAPT</w:t>
      </w:r>
      <w:bookmarkEnd w:id="27"/>
      <w:bookmarkEnd w:id="28"/>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25"/>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29"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29"/>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0" w:name="_Toc54356296"/>
      <w:bookmarkStart w:id="31" w:name="_Toc55933401"/>
      <w:r w:rsidRPr="006A3EDF">
        <w:lastRenderedPageBreak/>
        <w:t>Adaptação na Engenharia de Software</w:t>
      </w:r>
      <w:bookmarkEnd w:id="30"/>
      <w:bookmarkEnd w:id="31"/>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2" w:name="_Toc54356297"/>
      <w:bookmarkStart w:id="33" w:name="_Toc55933402"/>
      <w:r w:rsidRPr="006A3EDF">
        <w:lastRenderedPageBreak/>
        <w:t>O que não é adaptabilidade</w:t>
      </w:r>
      <w:bookmarkEnd w:id="32"/>
      <w:bookmarkEnd w:id="33"/>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4" w:name="_Ref40703110"/>
      <w:bookmarkStart w:id="35" w:name="_Toc54356298"/>
      <w:bookmarkStart w:id="36" w:name="_Toc55933403"/>
      <w:r w:rsidRPr="006A3EDF">
        <w:t>SATISFAÇÃO COM O TRABALHO</w:t>
      </w:r>
      <w:bookmarkEnd w:id="34"/>
      <w:bookmarkEnd w:id="35"/>
      <w:bookmarkEnd w:id="36"/>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7" w:name="_Ref38739598"/>
      <w:bookmarkStart w:id="38"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7"/>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031" cy="3552413"/>
                    </a:xfrm>
                    <a:prstGeom prst="rect">
                      <a:avLst/>
                    </a:prstGeom>
                  </pic:spPr>
                </pic:pic>
              </a:graphicData>
            </a:graphic>
          </wp:inline>
        </w:drawing>
      </w:r>
      <w:bookmarkEnd w:id="38"/>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w:t>
      </w:r>
      <w:proofErr w:type="gramStart"/>
      <w:r w:rsidR="00C86B17">
        <w:rPr>
          <w:rFonts w:ascii="Arial" w:hAnsi="Arial" w:cs="Arial"/>
          <w:sz w:val="24"/>
          <w:szCs w:val="24"/>
        </w:rPr>
        <w:t>e também</w:t>
      </w:r>
      <w:proofErr w:type="gramEnd"/>
      <w:r w:rsidR="00C86B17">
        <w:rPr>
          <w:rFonts w:ascii="Arial" w:hAnsi="Arial" w:cs="Arial"/>
          <w:sz w:val="24"/>
          <w:szCs w:val="24"/>
        </w:rPr>
        <w:t xml:space="preserve">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001A6AE7" w:rsidRPr="00B27226">
        <w:rPr>
          <w:rStyle w:val="tlid-translation"/>
          <w:rFonts w:ascii="Arial" w:hAnsi="Arial" w:cs="Arial"/>
          <w:sz w:val="24"/>
          <w:szCs w:val="24"/>
        </w:rPr>
        <w:t>Cammann</w:t>
      </w:r>
      <w:proofErr w:type="spellEnd"/>
      <w:r w:rsidR="001A6AE7" w:rsidRPr="00B27226">
        <w:rPr>
          <w:rStyle w:val="tlid-translation"/>
          <w:rFonts w:ascii="Arial" w:hAnsi="Arial" w:cs="Arial"/>
          <w:sz w:val="24"/>
          <w:szCs w:val="24"/>
        </w:rPr>
        <w:t xml:space="preserve">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39" w:name="_Ref40703119"/>
      <w:bookmarkStart w:id="40" w:name="_Toc54356299"/>
      <w:bookmarkStart w:id="41" w:name="_Toc55933404"/>
      <w:r w:rsidRPr="006A3EDF">
        <w:t>BURNOUT</w:t>
      </w:r>
      <w:bookmarkEnd w:id="39"/>
      <w:bookmarkEnd w:id="40"/>
      <w:bookmarkEnd w:id="41"/>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111411">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D7151D">
        <w:rPr>
          <w:rFonts w:ascii="Arial" w:hAnsi="Arial" w:cs="Arial"/>
          <w:sz w:val="24"/>
          <w:szCs w:val="24"/>
          <w:lang w:val="en-US"/>
        </w:rPr>
        <w:t xml:space="preserve">Para </w:t>
      </w:r>
      <w:r w:rsidR="002D2806" w:rsidRPr="001A70D6">
        <w:rPr>
          <w:rFonts w:ascii="Arial" w:hAnsi="Arial" w:cs="Arial"/>
          <w:sz w:val="24"/>
          <w:szCs w:val="24"/>
        </w:rPr>
        <w:fldChar w:fldCharType="begin" w:fldLock="1"/>
      </w:r>
      <w:r w:rsidRPr="00D7151D">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D7151D">
        <w:rPr>
          <w:rFonts w:ascii="Arial" w:hAnsi="Arial" w:cs="Arial"/>
          <w:noProof/>
          <w:sz w:val="24"/>
          <w:szCs w:val="24"/>
          <w:lang w:val="en-US"/>
        </w:rPr>
        <w:t>Maslach, Schaufeli, Leiter (2001)</w:t>
      </w:r>
      <w:r w:rsidR="002D2806" w:rsidRPr="001A70D6">
        <w:rPr>
          <w:rFonts w:ascii="Arial" w:hAnsi="Arial" w:cs="Arial"/>
          <w:sz w:val="24"/>
          <w:szCs w:val="24"/>
        </w:rPr>
        <w:fldChar w:fldCharType="end"/>
      </w:r>
      <w:r w:rsidRPr="00D7151D">
        <w:rPr>
          <w:rFonts w:ascii="Arial" w:hAnsi="Arial" w:cs="Arial"/>
          <w:sz w:val="24"/>
          <w:szCs w:val="24"/>
          <w:lang w:val="en-US"/>
        </w:rPr>
        <w:t>, o</w:t>
      </w:r>
      <w:r w:rsidR="00301DDB" w:rsidRPr="00D7151D">
        <w:rPr>
          <w:rFonts w:ascii="Arial" w:hAnsi="Arial" w:cs="Arial"/>
          <w:sz w:val="24"/>
          <w:szCs w:val="24"/>
          <w:lang w:val="en-US"/>
        </w:rPr>
        <w:t xml:space="preserve"> burnout é </w:t>
      </w:r>
      <w:proofErr w:type="spellStart"/>
      <w:r w:rsidR="002D046F" w:rsidRPr="00D7151D">
        <w:rPr>
          <w:rFonts w:ascii="Arial" w:hAnsi="Arial" w:cs="Arial"/>
          <w:sz w:val="24"/>
          <w:szCs w:val="24"/>
          <w:lang w:val="en-US"/>
        </w:rPr>
        <w:t>constituído</w:t>
      </w:r>
      <w:proofErr w:type="spellEnd"/>
      <w:r w:rsidR="00CD789F" w:rsidRPr="00D7151D">
        <w:rPr>
          <w:rFonts w:ascii="Arial" w:hAnsi="Arial" w:cs="Arial"/>
          <w:sz w:val="24"/>
          <w:szCs w:val="24"/>
          <w:lang w:val="en-US"/>
        </w:rPr>
        <w:t xml:space="preserve"> por </w:t>
      </w:r>
      <w:proofErr w:type="spellStart"/>
      <w:r w:rsidR="00CD789F" w:rsidRPr="00D7151D">
        <w:rPr>
          <w:rFonts w:ascii="Arial" w:hAnsi="Arial" w:cs="Arial"/>
          <w:sz w:val="24"/>
          <w:szCs w:val="24"/>
          <w:lang w:val="en-US"/>
        </w:rPr>
        <w:t>três</w:t>
      </w:r>
      <w:proofErr w:type="spellEnd"/>
      <w:r w:rsidR="003C447C" w:rsidRPr="00D7151D">
        <w:rPr>
          <w:rFonts w:ascii="Arial" w:hAnsi="Arial" w:cs="Arial"/>
          <w:sz w:val="24"/>
          <w:szCs w:val="24"/>
          <w:lang w:val="en-US"/>
        </w:rPr>
        <w:t xml:space="preserve"> </w:t>
      </w:r>
      <w:proofErr w:type="spellStart"/>
      <w:r w:rsidR="00CD789F" w:rsidRPr="00D7151D">
        <w:rPr>
          <w:rFonts w:ascii="Arial" w:hAnsi="Arial" w:cs="Arial"/>
          <w:sz w:val="24"/>
          <w:szCs w:val="24"/>
          <w:lang w:val="en-US"/>
        </w:rPr>
        <w:t>dimensões</w:t>
      </w:r>
      <w:proofErr w:type="spellEnd"/>
      <w:r w:rsidR="002D046F" w:rsidRPr="00D7151D">
        <w:rPr>
          <w:rFonts w:ascii="Arial" w:hAnsi="Arial" w:cs="Arial"/>
          <w:sz w:val="24"/>
          <w:szCs w:val="24"/>
          <w:lang w:val="en-US"/>
        </w:rPr>
        <w:t xml:space="preserve"> que </w:t>
      </w:r>
      <w:proofErr w:type="spellStart"/>
      <w:r w:rsidR="002D046F" w:rsidRPr="00D7151D">
        <w:rPr>
          <w:rFonts w:ascii="Arial" w:hAnsi="Arial" w:cs="Arial"/>
          <w:sz w:val="24"/>
          <w:szCs w:val="24"/>
          <w:lang w:val="en-US"/>
        </w:rPr>
        <w:t>estão</w:t>
      </w:r>
      <w:proofErr w:type="spellEnd"/>
      <w:r w:rsidR="003C447C" w:rsidRPr="00D7151D">
        <w:rPr>
          <w:rFonts w:ascii="Arial" w:hAnsi="Arial" w:cs="Arial"/>
          <w:sz w:val="24"/>
          <w:szCs w:val="24"/>
          <w:lang w:val="en-US"/>
        </w:rPr>
        <w:t xml:space="preserve"> </w:t>
      </w:r>
      <w:proofErr w:type="spellStart"/>
      <w:r w:rsidR="00CD789F" w:rsidRPr="00D7151D">
        <w:rPr>
          <w:rFonts w:ascii="Arial" w:hAnsi="Arial" w:cs="Arial"/>
          <w:sz w:val="24"/>
          <w:szCs w:val="24"/>
          <w:lang w:val="en-US"/>
        </w:rPr>
        <w:t>relacionadas</w:t>
      </w:r>
      <w:proofErr w:type="spellEnd"/>
      <w:r w:rsidR="00CD789F" w:rsidRPr="00D7151D">
        <w:rPr>
          <w:rFonts w:ascii="Arial" w:hAnsi="Arial" w:cs="Arial"/>
          <w:sz w:val="24"/>
          <w:szCs w:val="24"/>
          <w:lang w:val="en-US"/>
        </w:rPr>
        <w:t xml:space="preserve">, mas </w:t>
      </w:r>
      <w:proofErr w:type="spellStart"/>
      <w:r w:rsidR="002D046F" w:rsidRPr="00D7151D">
        <w:rPr>
          <w:rFonts w:ascii="Arial" w:hAnsi="Arial" w:cs="Arial"/>
          <w:sz w:val="24"/>
          <w:szCs w:val="24"/>
          <w:lang w:val="en-US"/>
        </w:rPr>
        <w:t>atuam</w:t>
      </w:r>
      <w:proofErr w:type="spellEnd"/>
      <w:r w:rsidR="002D046F" w:rsidRPr="00D7151D">
        <w:rPr>
          <w:rFonts w:ascii="Arial" w:hAnsi="Arial" w:cs="Arial"/>
          <w:sz w:val="24"/>
          <w:szCs w:val="24"/>
          <w:lang w:val="en-US"/>
        </w:rPr>
        <w:t xml:space="preserve"> de forma </w:t>
      </w:r>
      <w:proofErr w:type="spellStart"/>
      <w:r w:rsidR="00CD789F" w:rsidRPr="00D7151D">
        <w:rPr>
          <w:rFonts w:ascii="Arial" w:hAnsi="Arial" w:cs="Arial"/>
          <w:sz w:val="24"/>
          <w:szCs w:val="24"/>
          <w:lang w:val="en-US"/>
        </w:rPr>
        <w:t>independente</w:t>
      </w:r>
      <w:proofErr w:type="spellEnd"/>
      <w:r w:rsidR="00CD789F" w:rsidRPr="00D7151D">
        <w:rPr>
          <w:rFonts w:ascii="Arial" w:hAnsi="Arial" w:cs="Arial"/>
          <w:sz w:val="24"/>
          <w:szCs w:val="24"/>
          <w:lang w:val="en-US"/>
        </w:rPr>
        <w:t xml:space="preserv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77777777"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w:t>
      </w:r>
      <w:proofErr w:type="gramStart"/>
      <w:r w:rsidR="005103AF">
        <w:rPr>
          <w:rStyle w:val="tlid-translation"/>
          <w:rFonts w:ascii="Arial" w:eastAsia="Calibri" w:hAnsi="Arial" w:cs="Arial"/>
          <w:sz w:val="24"/>
          <w:szCs w:val="24"/>
        </w:rPr>
        <w:t>do mesmo</w:t>
      </w:r>
      <w:proofErr w:type="gramEnd"/>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w:t>
      </w:r>
      <w:r w:rsidR="005345F9">
        <w:rPr>
          <w:rStyle w:val="tlid-translation"/>
          <w:rFonts w:ascii="Arial" w:eastAsia="Calibri" w:hAnsi="Arial" w:cs="Arial"/>
          <w:sz w:val="24"/>
          <w:szCs w:val="24"/>
        </w:rPr>
        <w:t>h</w:t>
      </w:r>
      <w:proofErr w:type="spellEnd"/>
      <w:r w:rsidR="005345F9">
        <w:rPr>
          <w:rStyle w:val="tlid-translation"/>
          <w:rFonts w:ascii="Arial" w:eastAsia="Calibri" w:hAnsi="Arial" w:cs="Arial"/>
          <w:sz w:val="24"/>
          <w:szCs w:val="24"/>
        </w:rPr>
        <w:t xml:space="preserve">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w:t>
      </w:r>
      <w:proofErr w:type="gramStart"/>
      <w:r w:rsidR="00D06F48">
        <w:rPr>
          <w:rStyle w:val="tlid-translation"/>
          <w:rFonts w:ascii="Arial" w:eastAsia="Calibri" w:hAnsi="Arial" w:cs="Arial"/>
          <w:sz w:val="24"/>
          <w:szCs w:val="24"/>
        </w:rPr>
        <w:t xml:space="preserve">de </w:t>
      </w:r>
      <w:r w:rsidR="009C046D" w:rsidRPr="00D06F48">
        <w:rPr>
          <w:rStyle w:val="tlid-translation"/>
          <w:rFonts w:ascii="Arial" w:eastAsia="Calibri" w:hAnsi="Arial" w:cs="Arial"/>
          <w:sz w:val="24"/>
          <w:szCs w:val="24"/>
        </w:rPr>
        <w:t xml:space="preserve"> estar</w:t>
      </w:r>
      <w:proofErr w:type="gramEnd"/>
      <w:r w:rsidR="009C046D" w:rsidRPr="00D06F48">
        <w:rPr>
          <w:rStyle w:val="tlid-translation"/>
          <w:rFonts w:ascii="Arial" w:eastAsia="Calibri" w:hAnsi="Arial" w:cs="Arial"/>
          <w:sz w:val="24"/>
          <w:szCs w:val="24"/>
        </w:rPr>
        <w:t xml:space="preserve">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w:t>
      </w:r>
      <w:proofErr w:type="gramStart"/>
      <w:r w:rsidR="00C13A3C" w:rsidRPr="00D06F48">
        <w:rPr>
          <w:rStyle w:val="tlid-translation"/>
          <w:rFonts w:ascii="Arial" w:eastAsia="Calibri" w:hAnsi="Arial" w:cs="Arial"/>
          <w:sz w:val="24"/>
          <w:szCs w:val="24"/>
        </w:rPr>
        <w:t>situações de emergência</w:t>
      </w:r>
      <w:proofErr w:type="gramEnd"/>
      <w:r w:rsidR="00C13A3C" w:rsidRPr="00D06F48">
        <w:rPr>
          <w:rStyle w:val="tlid-translation"/>
          <w:rFonts w:ascii="Arial" w:eastAsia="Calibri" w:hAnsi="Arial" w:cs="Arial"/>
          <w:sz w:val="24"/>
          <w:szCs w:val="24"/>
        </w:rPr>
        <w:t xml:space="preserve">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2" w:name="_Ref34664111"/>
      <w:bookmarkStart w:id="43" w:name="_Toc54356300"/>
      <w:bookmarkStart w:id="44" w:name="_Toc55933405"/>
      <w:r w:rsidRPr="006A3EDF">
        <w:lastRenderedPageBreak/>
        <w:t>INSTABILIDADE</w:t>
      </w:r>
      <w:bookmarkEnd w:id="42"/>
      <w:bookmarkEnd w:id="43"/>
      <w:bookmarkEnd w:id="44"/>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5" w:name="_Toc54356301"/>
      <w:bookmarkStart w:id="46" w:name="_Toc55933406"/>
      <w:r>
        <w:t>RESUMO DO CAP</w:t>
      </w:r>
      <w:r w:rsidR="00E25A26">
        <w:t>Í</w:t>
      </w:r>
      <w:r>
        <w:t>TULO</w:t>
      </w:r>
      <w:bookmarkEnd w:id="45"/>
      <w:bookmarkEnd w:id="46"/>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7" w:name="_Ref50821632"/>
      <w:bookmarkStart w:id="48" w:name="_Ref50837249"/>
      <w:bookmarkStart w:id="49" w:name="_Toc54356302"/>
      <w:bookmarkStart w:id="50" w:name="_Toc55933407"/>
      <w:r w:rsidRPr="001D7E25">
        <w:t>HIPOT</w:t>
      </w:r>
      <w:r>
        <w:t>É</w:t>
      </w:r>
      <w:r w:rsidRPr="001D7E25">
        <w:t>SES DE PESQUISA</w:t>
      </w:r>
      <w:bookmarkEnd w:id="47"/>
      <w:bookmarkEnd w:id="48"/>
      <w:bookmarkEnd w:id="49"/>
      <w:bookmarkEnd w:id="50"/>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51"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2"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51"/>
    <w:bookmarkEnd w:id="52"/>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3"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3"/>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4"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5"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5"/>
    </w:p>
    <w:bookmarkStart w:id="56" w:name="_Ref38739672"/>
    <w:bookmarkEnd w:id="54"/>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7"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7"/>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8"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6"/>
      <w:r w:rsidRPr="006A3EDF">
        <w:rPr>
          <w:rFonts w:ascii="Arial" w:hAnsi="Arial" w:cs="Arial"/>
        </w:rPr>
        <w:t xml:space="preserve"> - Modelo de Hipóteses</w:t>
      </w:r>
      <w:bookmarkEnd w:id="58"/>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9" w:name="_Toc54356303"/>
      <w:bookmarkStart w:id="60" w:name="_Toc55933408"/>
      <w:r w:rsidRPr="001D7E25">
        <w:lastRenderedPageBreak/>
        <w:t>PROCEDIMENTOS METODOL</w:t>
      </w:r>
      <w:r w:rsidR="00CA339C">
        <w:t>Ó</w:t>
      </w:r>
      <w:r w:rsidRPr="001D7E25">
        <w:t>GICOS</w:t>
      </w:r>
      <w:bookmarkStart w:id="61" w:name="_Toc489461673"/>
      <w:bookmarkEnd w:id="59"/>
      <w:bookmarkEnd w:id="60"/>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2" w:name="_Ref38958743"/>
      <w:bookmarkStart w:id="63" w:name="_Ref38958738"/>
      <w:bookmarkStart w:id="64"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2"/>
      <w:r w:rsidR="00792DD6">
        <w:rPr>
          <w:rFonts w:ascii="Arial" w:hAnsi="Arial" w:cs="Arial"/>
        </w:rPr>
        <w:t>–Passos</w:t>
      </w:r>
      <w:r w:rsidRPr="006A3EDF">
        <w:rPr>
          <w:rFonts w:ascii="Arial" w:hAnsi="Arial" w:cs="Arial"/>
        </w:rPr>
        <w:t xml:space="preserve"> da pesquisa</w:t>
      </w:r>
      <w:bookmarkEnd w:id="63"/>
      <w:bookmarkEnd w:id="64"/>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0"/>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5" w:name="_Toc54356304"/>
      <w:bookmarkStart w:id="66" w:name="_Toc55933409"/>
      <w:r w:rsidRPr="001D7E25">
        <w:t>ABORDAGEM FILOSÓFICA DO ESTUDO</w:t>
      </w:r>
      <w:bookmarkEnd w:id="65"/>
      <w:bookmarkEnd w:id="66"/>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7" w:name="_Ref38960149"/>
      <w:bookmarkStart w:id="68" w:name="_Toc54356305"/>
      <w:bookmarkStart w:id="69" w:name="_Toc55933410"/>
      <w:r w:rsidRPr="006A3EDF">
        <w:lastRenderedPageBreak/>
        <w:t>COLETA DE DADOS</w:t>
      </w:r>
      <w:bookmarkEnd w:id="67"/>
      <w:bookmarkEnd w:id="68"/>
      <w:bookmarkEnd w:id="69"/>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70" w:name="_Ref51402803"/>
      <w:bookmarkStart w:id="71"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70"/>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71"/>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2" w:name="_Toc54356306"/>
      <w:bookmarkStart w:id="73" w:name="_Toc55933411"/>
      <w:bookmarkStart w:id="74" w:name="_Hlk14772143"/>
      <w:r>
        <w:t xml:space="preserve">ESCALAS DE </w:t>
      </w:r>
      <w:r w:rsidR="003D4675" w:rsidRPr="006A3EDF">
        <w:t>MENSURAÇÃO</w:t>
      </w:r>
      <w:bookmarkEnd w:id="72"/>
      <w:bookmarkEnd w:id="73"/>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5" w:name="_Toc54356307"/>
      <w:bookmarkStart w:id="76" w:name="_Toc55933412"/>
      <w:r w:rsidRPr="006A3EDF">
        <w:t>A</w:t>
      </w:r>
      <w:r w:rsidR="003D4675" w:rsidRPr="006A3EDF">
        <w:t>daptabilidade individual</w:t>
      </w:r>
      <w:bookmarkEnd w:id="75"/>
      <w:bookmarkEnd w:id="76"/>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7" w:name="_Ref38739963"/>
      <w:bookmarkStart w:id="78" w:name="_Ref24968410"/>
      <w:bookmarkStart w:id="79" w:name="_Toc31965941"/>
      <w:bookmarkStart w:id="80" w:name="_Toc54356229"/>
      <w:bookmarkStart w:id="81"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7"/>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2" w:name="_Ref50824226"/>
      <w:bookmarkStart w:id="83" w:name="_Toc54356308"/>
      <w:bookmarkStart w:id="84" w:name="_Toc55933413"/>
      <w:r w:rsidRPr="006A3EDF">
        <w:t>S</w:t>
      </w:r>
      <w:r w:rsidR="003D4675" w:rsidRPr="006A3EDF">
        <w:t>atisfação com o trabalho</w:t>
      </w:r>
      <w:bookmarkEnd w:id="82"/>
      <w:bookmarkEnd w:id="83"/>
      <w:bookmarkEnd w:id="84"/>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5" w:name="_Ref38739987"/>
      <w:bookmarkStart w:id="86" w:name="_Ref24970022"/>
      <w:bookmarkStart w:id="87" w:name="_Toc31965942"/>
      <w:bookmarkStart w:id="88" w:name="_Toc54356230"/>
      <w:bookmarkStart w:id="89"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5"/>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6"/>
      <w:bookmarkEnd w:id="87"/>
      <w:bookmarkEnd w:id="88"/>
      <w:bookmarkEnd w:id="89"/>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90" w:name="_Ref39061167"/>
      <w:bookmarkStart w:id="91" w:name="_Toc54356309"/>
      <w:bookmarkStart w:id="92" w:name="_Toc55933414"/>
      <w:r w:rsidRPr="006A3EDF">
        <w:t>B</w:t>
      </w:r>
      <w:r w:rsidR="003D4675" w:rsidRPr="006A3EDF">
        <w:t>urnout no trabalho</w:t>
      </w:r>
      <w:bookmarkEnd w:id="90"/>
      <w:bookmarkEnd w:id="91"/>
      <w:bookmarkEnd w:id="92"/>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3" w:name="_Ref24970393"/>
      <w:bookmarkStart w:id="94"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5" w:name="_Ref38740040"/>
      <w:bookmarkStart w:id="96" w:name="_Toc54356231"/>
      <w:bookmarkStart w:id="97"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5"/>
      <w:r w:rsidR="00C859C0">
        <w:rPr>
          <w:rFonts w:ascii="Arial" w:hAnsi="Arial" w:cs="Arial"/>
        </w:rPr>
        <w:t>–Exemplo de Itens</w:t>
      </w:r>
      <w:r w:rsidRPr="006A3EDF">
        <w:rPr>
          <w:rFonts w:ascii="Arial" w:hAnsi="Arial" w:cs="Arial"/>
        </w:rPr>
        <w:t xml:space="preserve"> sobre Burnout no trabalho</w:t>
      </w:r>
      <w:bookmarkEnd w:id="93"/>
      <w:bookmarkEnd w:id="94"/>
      <w:bookmarkEnd w:id="96"/>
      <w:bookmarkEnd w:id="97"/>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8" w:name="_Toc54356310"/>
      <w:bookmarkStart w:id="99" w:name="_Toc55933415"/>
      <w:r>
        <w:t>I</w:t>
      </w:r>
      <w:r w:rsidR="003D4675" w:rsidRPr="001D7E25">
        <w:t>nstabilidade do projeto</w:t>
      </w:r>
      <w:bookmarkEnd w:id="98"/>
      <w:bookmarkEnd w:id="99"/>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100" w:name="_Ref38740158"/>
      <w:bookmarkStart w:id="101" w:name="_Ref24970719"/>
      <w:bookmarkStart w:id="102" w:name="_Toc31965944"/>
      <w:bookmarkStart w:id="103" w:name="_Toc54356232"/>
      <w:bookmarkStart w:id="104"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100"/>
      <w:r w:rsidRPr="006A3EDF">
        <w:rPr>
          <w:rFonts w:ascii="Arial" w:hAnsi="Arial" w:cs="Arial"/>
        </w:rPr>
        <w:t xml:space="preserve"> - Exemplo de perguntas sobre Instabilidade do projeto</w:t>
      </w:r>
      <w:bookmarkEnd w:id="101"/>
      <w:bookmarkEnd w:id="102"/>
      <w:bookmarkEnd w:id="103"/>
      <w:bookmarkEnd w:id="104"/>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5" w:name="_Toc54356311"/>
      <w:bookmarkStart w:id="106" w:name="_Toc55933416"/>
      <w:bookmarkEnd w:id="74"/>
      <w:r w:rsidRPr="001D7E25">
        <w:lastRenderedPageBreak/>
        <w:t>ANÁLISE DE DADOS</w:t>
      </w:r>
      <w:bookmarkEnd w:id="105"/>
      <w:bookmarkEnd w:id="106"/>
    </w:p>
    <w:p w14:paraId="1AB40C88" w14:textId="7AD8818D" w:rsidR="00BE600A" w:rsidRPr="00BE600A" w:rsidRDefault="007F57F4" w:rsidP="00D70105">
      <w:pPr>
        <w:pStyle w:val="PhD-Title2"/>
        <w:numPr>
          <w:ilvl w:val="2"/>
          <w:numId w:val="1"/>
        </w:numPr>
      </w:pPr>
      <w:bookmarkStart w:id="107" w:name="_Toc54356312"/>
      <w:bookmarkStart w:id="108" w:name="_Toc55933417"/>
      <w:r>
        <w:t>INFORMAÇÔES GERAIS</w:t>
      </w:r>
      <w:bookmarkEnd w:id="107"/>
      <w:bookmarkEnd w:id="108"/>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9" w:name="_Ref51910112"/>
      <w:bookmarkStart w:id="110" w:name="_Toc53946745"/>
      <w:bookmarkStart w:id="111"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9"/>
      <w:r>
        <w:t xml:space="preserve"> - Quantidade de respondentes por etapa</w:t>
      </w:r>
      <w:bookmarkEnd w:id="110"/>
      <w:bookmarkEnd w:id="111"/>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2" w:name="_Toc54356313"/>
      <w:bookmarkStart w:id="113" w:name="_Toc55933418"/>
      <w:r>
        <w:t>ANÁLISE FATORIAL EXPLORATÓRIA</w:t>
      </w:r>
      <w:bookmarkEnd w:id="112"/>
      <w:bookmarkEnd w:id="113"/>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4" w:name="_Ref25225809"/>
      <w:bookmarkStart w:id="115" w:name="_Toc54356233"/>
      <w:bookmarkStart w:id="116"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4"/>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5"/>
      <w:bookmarkEnd w:id="116"/>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7" w:name="_Ref52733019"/>
      <w:bookmarkStart w:id="118" w:name="_Toc54356314"/>
      <w:bookmarkStart w:id="119" w:name="_Toc55933419"/>
      <w:r>
        <w:t>ANÁLISE FATORIAL CONFIRMATÓRIA</w:t>
      </w:r>
      <w:bookmarkEnd w:id="117"/>
      <w:bookmarkEnd w:id="118"/>
      <w:bookmarkEnd w:id="119"/>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20" w:name="_Ref25219687"/>
      <w:bookmarkStart w:id="121" w:name="_Toc54356234"/>
      <w:bookmarkStart w:id="122"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20"/>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21"/>
      <w:bookmarkEnd w:id="122"/>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3" w:name="_Toc54356315"/>
      <w:bookmarkStart w:id="124" w:name="_Toc55933420"/>
      <w:bookmarkEnd w:id="61"/>
      <w:r>
        <w:t>ALFA DE CRONBACH</w:t>
      </w:r>
      <w:bookmarkEnd w:id="123"/>
      <w:bookmarkEnd w:id="124"/>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5" w:name="_Ref38382630"/>
      <w:bookmarkStart w:id="126" w:name="_Toc54356316"/>
      <w:bookmarkStart w:id="127" w:name="_Toc55933421"/>
      <w:r w:rsidRPr="00755B16">
        <w:t xml:space="preserve">PROCESSO DE TRADUÇÃO </w:t>
      </w:r>
      <w:r w:rsidR="00A72FB9">
        <w:t>da escala</w:t>
      </w:r>
      <w:r w:rsidRPr="00755B16">
        <w:t xml:space="preserve"> DE ADAPTABILIDADE</w:t>
      </w:r>
      <w:bookmarkEnd w:id="125"/>
      <w:bookmarkEnd w:id="126"/>
      <w:bookmarkEnd w:id="127"/>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8" w:name="_Ref38740376"/>
      <w:bookmarkStart w:id="129" w:name="_Ref38740371"/>
      <w:bookmarkStart w:id="130"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8"/>
      <w:r w:rsidRPr="006A3EDF">
        <w:rPr>
          <w:rFonts w:ascii="Arial" w:hAnsi="Arial" w:cs="Arial"/>
        </w:rPr>
        <w:t xml:space="preserve"> - Processo de validação d</w:t>
      </w:r>
      <w:bookmarkEnd w:id="129"/>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825" cy="3072423"/>
                    </a:xfrm>
                    <a:prstGeom prst="rect">
                      <a:avLst/>
                    </a:prstGeom>
                  </pic:spPr>
                </pic:pic>
              </a:graphicData>
            </a:graphic>
          </wp:inline>
        </w:drawing>
      </w:r>
      <w:bookmarkEnd w:id="130"/>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31" w:name="_Ref38382634"/>
      <w:bookmarkStart w:id="132" w:name="_Toc54356317"/>
      <w:bookmarkStart w:id="133" w:name="_Toc55933422"/>
      <w:r>
        <w:t xml:space="preserve">PROCESSO DE </w:t>
      </w:r>
      <w:r w:rsidRPr="001D7E25">
        <w:t>CONSTRUÇÃO D</w:t>
      </w:r>
      <w:r w:rsidR="00D0712B">
        <w:t>A ESCALA</w:t>
      </w:r>
      <w:r w:rsidRPr="001D7E25">
        <w:t xml:space="preserve"> DE INSTABILIDADE</w:t>
      </w:r>
      <w:bookmarkEnd w:id="131"/>
      <w:bookmarkEnd w:id="132"/>
      <w:bookmarkEnd w:id="133"/>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4" w:name="_Ref25225814"/>
      <w:bookmarkStart w:id="135" w:name="_Toc54356235"/>
      <w:bookmarkStart w:id="136"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4"/>
      <w:r w:rsidRPr="006A3EDF">
        <w:rPr>
          <w:rFonts w:ascii="Arial" w:hAnsi="Arial" w:cs="Arial"/>
        </w:rPr>
        <w:t xml:space="preserve"> - Perfil dos Especialistas entrevistados</w:t>
      </w:r>
      <w:bookmarkEnd w:id="135"/>
      <w:bookmarkEnd w:id="136"/>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7" w:name="_Ref51402870"/>
      <w:bookmarkStart w:id="138"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7"/>
      <w:r w:rsidRPr="008E4E74">
        <w:rPr>
          <w:rFonts w:ascii="Arial" w:hAnsi="Arial" w:cs="Arial"/>
          <w:sz w:val="20"/>
          <w:szCs w:val="20"/>
        </w:rPr>
        <w:t>- exemplo de questionário para especialista</w:t>
      </w:r>
      <w:bookmarkEnd w:id="138"/>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3"/>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9" w:name="_Ref25225647"/>
      <w:bookmarkStart w:id="140"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9"/>
      <w:r w:rsidRPr="008E4E74">
        <w:rPr>
          <w:rFonts w:ascii="Arial" w:hAnsi="Arial" w:cs="Arial"/>
          <w:sz w:val="22"/>
          <w:szCs w:val="22"/>
        </w:rPr>
        <w:t xml:space="preserve"> - exemplo de pergunta aberta ao especialista</w:t>
      </w:r>
      <w:bookmarkEnd w:id="140"/>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4"/>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41" w:name="_Toc54356318"/>
      <w:bookmarkStart w:id="142" w:name="_Toc55933423"/>
      <w:r>
        <w:t xml:space="preserve">QUESTÕES </w:t>
      </w:r>
      <w:r w:rsidR="00D162E9">
        <w:t>Ética</w:t>
      </w:r>
      <w:r>
        <w:t>S</w:t>
      </w:r>
      <w:bookmarkEnd w:id="141"/>
      <w:bookmarkEnd w:id="142"/>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3" w:name="_Toc54356319"/>
      <w:bookmarkStart w:id="144" w:name="_Toc55933424"/>
      <w:r>
        <w:t>CONSIDERAÇÕES FINAIS DESTE CAPÍTULO</w:t>
      </w:r>
      <w:bookmarkEnd w:id="143"/>
      <w:bookmarkEnd w:id="144"/>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5" w:name="_Ref38441734"/>
      <w:bookmarkStart w:id="146" w:name="_Ref38442758"/>
      <w:bookmarkStart w:id="147" w:name="_Ref38960013"/>
      <w:bookmarkStart w:id="148" w:name="_Toc54356320"/>
      <w:bookmarkStart w:id="149" w:name="_Toc55933425"/>
      <w:r w:rsidRPr="00263151">
        <w:t>RESULTADOS</w:t>
      </w:r>
      <w:bookmarkEnd w:id="145"/>
      <w:bookmarkEnd w:id="146"/>
      <w:r w:rsidRPr="00263151">
        <w:t xml:space="preserve"> DESCRITIVOS E VALIDAÇÃO </w:t>
      </w:r>
      <w:bookmarkEnd w:id="147"/>
      <w:r w:rsidR="00182B3F" w:rsidRPr="00263151">
        <w:t>DAS ESCALAS</w:t>
      </w:r>
      <w:bookmarkEnd w:id="148"/>
      <w:bookmarkEnd w:id="149"/>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50" w:name="_Toc54356321"/>
      <w:bookmarkStart w:id="151" w:name="_Toc55933426"/>
      <w:r>
        <w:t>INFORMAÇÕES DEMOGRÁFICAS</w:t>
      </w:r>
      <w:bookmarkEnd w:id="150"/>
      <w:bookmarkEnd w:id="151"/>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2" w:name="_Ref38740553"/>
      <w:bookmarkStart w:id="153" w:name="_Toc53946746"/>
      <w:bookmarkStart w:id="154"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2"/>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3"/>
      <w:bookmarkEnd w:id="154"/>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5" w:name="_Ref43829711"/>
      <w:bookmarkStart w:id="156" w:name="_Ref43829706"/>
      <w:bookmarkStart w:id="157" w:name="_Toc53946747"/>
      <w:bookmarkStart w:id="158"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5"/>
      <w:r w:rsidR="002939E6">
        <w:t>–</w:t>
      </w:r>
      <w:bookmarkEnd w:id="156"/>
      <w:r w:rsidR="00A31E58">
        <w:t xml:space="preserve">Informações sobre experiência profissional, função, meses e idade </w:t>
      </w:r>
      <w:r w:rsidR="00654FE8">
        <w:t>da amostra</w:t>
      </w:r>
      <w:bookmarkEnd w:id="157"/>
      <w:bookmarkEnd w:id="158"/>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9" w:name="_Toc54356322"/>
      <w:bookmarkStart w:id="160" w:name="_Toc55933427"/>
      <w:r>
        <w:t>SATISFAÇÃO NA ENGENHARIA DE SOFTWARE</w:t>
      </w:r>
      <w:bookmarkEnd w:id="159"/>
      <w:bookmarkEnd w:id="160"/>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61" w:name="_Ref28587626"/>
      <w:bookmarkStart w:id="162" w:name="_Toc31965947"/>
      <w:bookmarkStart w:id="163" w:name="_Toc53946748"/>
      <w:bookmarkStart w:id="164"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61"/>
      <w:r w:rsidRPr="006A3EDF">
        <w:rPr>
          <w:rFonts w:ascii="Arial" w:hAnsi="Arial" w:cs="Arial"/>
        </w:rPr>
        <w:t xml:space="preserve"> -Estatística descritiva de satisfação</w:t>
      </w:r>
      <w:bookmarkEnd w:id="162"/>
      <w:bookmarkEnd w:id="163"/>
      <w:bookmarkEnd w:id="164"/>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5" w:name="_Ref28590920"/>
      <w:bookmarkStart w:id="166" w:name="_Toc31965951"/>
      <w:bookmarkStart w:id="167" w:name="_Toc53946749"/>
      <w:bookmarkStart w:id="168"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5"/>
      <w:r w:rsidRPr="00017F73">
        <w:rPr>
          <w:sz w:val="20"/>
          <w:szCs w:val="20"/>
        </w:rPr>
        <w:t xml:space="preserve"> - Matriz de correlações entre os itens de satisfação</w:t>
      </w:r>
      <w:bookmarkEnd w:id="166"/>
      <w:bookmarkEnd w:id="167"/>
      <w:bookmarkEnd w:id="168"/>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9" w:name="_Toc54356323"/>
      <w:bookmarkStart w:id="170" w:name="_Toc55933428"/>
      <w:r>
        <w:t>BURNOUT NA ENGENHARIA DE SOFTWARE</w:t>
      </w:r>
      <w:bookmarkEnd w:id="169"/>
      <w:bookmarkEnd w:id="170"/>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71" w:name="_Toc53946750"/>
      <w:bookmarkStart w:id="172"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71"/>
      <w:bookmarkEnd w:id="172"/>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3" w:name="_Ref28695379"/>
      <w:bookmarkStart w:id="174" w:name="_Ref28850972"/>
      <w:bookmarkStart w:id="175" w:name="_Toc31965954"/>
      <w:bookmarkStart w:id="176" w:name="_Toc53946751"/>
      <w:bookmarkStart w:id="177"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3"/>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4"/>
      <w:bookmarkEnd w:id="175"/>
      <w:bookmarkEnd w:id="176"/>
      <w:bookmarkEnd w:id="177"/>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8" w:name="_Ref28698217"/>
      <w:bookmarkStart w:id="179" w:name="_Toc31965955"/>
      <w:bookmarkStart w:id="180" w:name="_Toc53946752"/>
      <w:bookmarkStart w:id="181"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8"/>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2" w:name="_Ref28699385"/>
      <w:bookmarkStart w:id="183" w:name="_Toc31965956"/>
      <w:bookmarkStart w:id="184" w:name="_Toc53946753"/>
      <w:bookmarkStart w:id="185"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2"/>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3"/>
      <w:bookmarkEnd w:id="184"/>
      <w:bookmarkEnd w:id="185"/>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6"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6"/>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7" w:name="_Ref38880293"/>
      <w:bookmarkStart w:id="188" w:name="_Ref38963419"/>
      <w:bookmarkStart w:id="189" w:name="_Toc54356324"/>
      <w:bookmarkStart w:id="190" w:name="_Toc55933429"/>
      <w:r>
        <w:t>A</w:t>
      </w:r>
      <w:r w:rsidRPr="001D7E25">
        <w:t xml:space="preserve">DAPTABILIDADE </w:t>
      </w:r>
      <w:r>
        <w:t>I</w:t>
      </w:r>
      <w:r w:rsidRPr="001D7E25">
        <w:t>NDIVIDUAL</w:t>
      </w:r>
      <w:r>
        <w:t xml:space="preserve"> NA ENGENHARIA DE SOFTWARE</w:t>
      </w:r>
      <w:bookmarkEnd w:id="187"/>
      <w:bookmarkEnd w:id="188"/>
      <w:bookmarkEnd w:id="189"/>
      <w:bookmarkEnd w:id="190"/>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91" w:name="_Ref29059550"/>
      <w:bookmarkStart w:id="192" w:name="_Toc31965959"/>
      <w:bookmarkStart w:id="193" w:name="_Ref52736401"/>
      <w:bookmarkStart w:id="194" w:name="_Toc53946754"/>
      <w:bookmarkStart w:id="195"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91"/>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2"/>
      <w:bookmarkEnd w:id="193"/>
      <w:bookmarkEnd w:id="194"/>
      <w:bookmarkEnd w:id="195"/>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6" w:name="_Ref29031258"/>
      <w:bookmarkStart w:id="197" w:name="_Ref38740813"/>
      <w:bookmarkStart w:id="198" w:name="_Toc31965963"/>
      <w:bookmarkStart w:id="199" w:name="_Toc53946756"/>
      <w:bookmarkStart w:id="200"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6"/>
      <w:bookmarkEnd w:id="197"/>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8"/>
      <w:bookmarkEnd w:id="199"/>
      <w:bookmarkEnd w:id="200"/>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201" w:name="_Ref28546591"/>
      <w:bookmarkStart w:id="202" w:name="_Ref28546586"/>
      <w:bookmarkStart w:id="203" w:name="_Toc31965962"/>
      <w:bookmarkStart w:id="204" w:name="_Toc53946755"/>
      <w:bookmarkStart w:id="205" w:name="_Ref55138156"/>
      <w:bookmarkStart w:id="206"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201"/>
      <w:r w:rsidRPr="006A3EDF">
        <w:rPr>
          <w:rFonts w:ascii="Arial" w:hAnsi="Arial" w:cs="Arial"/>
          <w:sz w:val="24"/>
          <w:szCs w:val="24"/>
        </w:rPr>
        <w:t xml:space="preserve">– Análise Fatorial Confirmatória de </w:t>
      </w:r>
      <w:bookmarkEnd w:id="202"/>
      <w:r w:rsidRPr="006A3EDF">
        <w:rPr>
          <w:rFonts w:ascii="Arial" w:hAnsi="Arial" w:cs="Arial"/>
          <w:sz w:val="24"/>
          <w:szCs w:val="24"/>
        </w:rPr>
        <w:t>Adaptabilidade</w:t>
      </w:r>
      <w:bookmarkEnd w:id="203"/>
      <w:bookmarkEnd w:id="204"/>
      <w:bookmarkEnd w:id="205"/>
      <w:bookmarkEnd w:id="206"/>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7" w:name="_Ref28552601"/>
      <w:bookmarkStart w:id="208" w:name="_Toc31965964"/>
      <w:bookmarkStart w:id="209" w:name="_Toc53946757"/>
      <w:bookmarkStart w:id="210"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7"/>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8"/>
      <w:bookmarkEnd w:id="209"/>
      <w:bookmarkEnd w:id="210"/>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11" w:name="_Ref25603868"/>
      <w:bookmarkStart w:id="212" w:name="_Toc31965965"/>
      <w:bookmarkStart w:id="213"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4" w:name="_Ref55301795"/>
      <w:bookmarkStart w:id="215"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4"/>
      <w:r>
        <w:t xml:space="preserve"> - Correlações entre dimensões de Adaptabilidade</w:t>
      </w:r>
      <w:bookmarkEnd w:id="215"/>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6" w:name="_Ref55302277"/>
      <w:bookmarkStart w:id="217" w:name="_Toc55933370"/>
      <w:bookmarkEnd w:id="211"/>
      <w:bookmarkEnd w:id="212"/>
      <w:bookmarkEnd w:id="213"/>
      <w:r>
        <w:t xml:space="preserve">Tabela </w:t>
      </w:r>
      <w:r>
        <w:fldChar w:fldCharType="begin"/>
      </w:r>
      <w:r>
        <w:instrText xml:space="preserve"> SEQ Tabela \* ARABIC </w:instrText>
      </w:r>
      <w:r>
        <w:fldChar w:fldCharType="separate"/>
      </w:r>
      <w:r w:rsidR="005A238A">
        <w:rPr>
          <w:noProof/>
        </w:rPr>
        <w:t>16</w:t>
      </w:r>
      <w:r>
        <w:fldChar w:fldCharType="end"/>
      </w:r>
      <w:bookmarkEnd w:id="216"/>
      <w:r>
        <w:t xml:space="preserve"> -Alfa e Confiabilidade Composta da escala de adaptabilidade</w:t>
      </w:r>
      <w:bookmarkEnd w:id="217"/>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8" w:name="_Ref38880781"/>
      <w:bookmarkStart w:id="219" w:name="_Toc54356325"/>
      <w:bookmarkStart w:id="220" w:name="_Toc55933430"/>
      <w:r>
        <w:t>INSTABILIDADE NA ENGENHARIA DE SOFTWARE</w:t>
      </w:r>
      <w:bookmarkEnd w:id="218"/>
      <w:bookmarkEnd w:id="219"/>
      <w:bookmarkEnd w:id="220"/>
    </w:p>
    <w:p w14:paraId="12E6A947" w14:textId="4C8403E2" w:rsidR="00E129EF" w:rsidRDefault="00E129EF" w:rsidP="00E60F84">
      <w:pPr>
        <w:spacing w:line="360" w:lineRule="auto"/>
        <w:ind w:firstLine="567"/>
        <w:rPr>
          <w:rFonts w:ascii="Arial" w:hAnsi="Arial" w:cs="Arial"/>
          <w:sz w:val="24"/>
          <w:szCs w:val="24"/>
        </w:rPr>
      </w:pPr>
      <w:bookmarkStart w:id="221"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2" w:name="_Ref29112260"/>
      <w:bookmarkStart w:id="223" w:name="_Toc31965966"/>
      <w:bookmarkStart w:id="224" w:name="_Toc53946759"/>
      <w:bookmarkStart w:id="225"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2"/>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3"/>
      <w:bookmarkEnd w:id="224"/>
      <w:bookmarkEnd w:id="225"/>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6" w:name="_Ref28899748"/>
      <w:bookmarkStart w:id="227" w:name="_Toc31965968"/>
      <w:bookmarkStart w:id="228" w:name="_Toc53946760"/>
      <w:bookmarkStart w:id="229"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6"/>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7"/>
      <w:bookmarkEnd w:id="228"/>
      <w:bookmarkEnd w:id="229"/>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30" w:name="_Ref28928360"/>
      <w:bookmarkStart w:id="231" w:name="_Toc31965970"/>
      <w:bookmarkStart w:id="232" w:name="_Toc53946761"/>
      <w:bookmarkStart w:id="233"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30"/>
      <w:r w:rsidRPr="00AA4A43">
        <w:rPr>
          <w:sz w:val="20"/>
          <w:szCs w:val="20"/>
        </w:rPr>
        <w:t xml:space="preserve"> - Análise Fatorial Confirmatória de Instabilidade</w:t>
      </w:r>
      <w:bookmarkEnd w:id="231"/>
      <w:bookmarkEnd w:id="232"/>
      <w:bookmarkEnd w:id="233"/>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21"/>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4" w:name="_Ref29121130"/>
      <w:bookmarkStart w:id="235" w:name="_Toc31965971"/>
      <w:bookmarkStart w:id="236" w:name="_Toc53946762"/>
      <w:bookmarkStart w:id="237"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4"/>
      <w:r>
        <w:t xml:space="preserve"> - </w:t>
      </w:r>
      <w:r w:rsidR="00A3623F">
        <w:t>Índices</w:t>
      </w:r>
      <w:r>
        <w:t xml:space="preserve"> </w:t>
      </w:r>
      <w:bookmarkEnd w:id="235"/>
      <w:bookmarkEnd w:id="236"/>
      <w:r w:rsidR="007A31FC">
        <w:t>da análise fatorial confirmatória de instabilidade</w:t>
      </w:r>
      <w:bookmarkEnd w:id="237"/>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8" w:name="_Ref29122936"/>
      <w:bookmarkStart w:id="239"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40" w:name="_Ref52231076"/>
    </w:p>
    <w:p w14:paraId="6127D666" w14:textId="1638BE24" w:rsidR="00FA47FC" w:rsidRPr="00D83799" w:rsidRDefault="00FA47FC" w:rsidP="00050912">
      <w:pPr>
        <w:pStyle w:val="Legenda"/>
        <w:keepNext/>
        <w:spacing w:before="240"/>
        <w:rPr>
          <w:rFonts w:cs="Times"/>
          <w:sz w:val="24"/>
          <w:szCs w:val="24"/>
        </w:rPr>
      </w:pPr>
      <w:bookmarkStart w:id="241" w:name="_Ref53126033"/>
      <w:bookmarkStart w:id="242" w:name="_Toc53946763"/>
      <w:bookmarkStart w:id="243"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8"/>
      <w:bookmarkEnd w:id="241"/>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9"/>
      <w:r w:rsidR="007038FA">
        <w:rPr>
          <w:rFonts w:cs="Times"/>
          <w:sz w:val="24"/>
          <w:szCs w:val="24"/>
        </w:rPr>
        <w:t>Instabilidade</w:t>
      </w:r>
      <w:bookmarkEnd w:id="240"/>
      <w:bookmarkEnd w:id="242"/>
      <w:bookmarkEnd w:id="243"/>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4" w:name="_Ref55306604"/>
      <w:bookmarkStart w:id="245" w:name="_Ref55306599"/>
      <w:bookmarkStart w:id="246"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4"/>
      <w:r w:rsidRPr="007B16BE">
        <w:rPr>
          <w:rFonts w:ascii="Arial" w:hAnsi="Arial" w:cs="Arial"/>
          <w:sz w:val="24"/>
          <w:szCs w:val="24"/>
        </w:rPr>
        <w:t xml:space="preserve"> - Correlações e raiz do VME da escala de Instabilidade</w:t>
      </w:r>
      <w:bookmarkEnd w:id="245"/>
      <w:bookmarkEnd w:id="246"/>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7" w:name="_Toc54356326"/>
      <w:bookmarkStart w:id="248" w:name="_Toc55933431"/>
      <w:r>
        <w:t>RESUMO DO CAPÍTULO</w:t>
      </w:r>
      <w:bookmarkEnd w:id="247"/>
      <w:bookmarkEnd w:id="248"/>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9" w:name="_Ref38960018"/>
      <w:bookmarkStart w:id="250" w:name="_Toc54356327"/>
      <w:bookmarkStart w:id="251"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9"/>
      <w:bookmarkEnd w:id="250"/>
      <w:bookmarkEnd w:id="251"/>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2" w:name="_Ref52043447"/>
      <w:bookmarkStart w:id="253" w:name="_Toc53946764"/>
      <w:bookmarkStart w:id="254"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2"/>
      <w:r>
        <w:t xml:space="preserve"> - Relações entre adaptabilidade e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5" w:name="_Ref52044177"/>
      <w:bookmarkStart w:id="256" w:name="_Toc53946765"/>
      <w:bookmarkStart w:id="257"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5"/>
      <w:r>
        <w:t xml:space="preserve"> - Relações entre </w:t>
      </w:r>
      <w:r w:rsidR="00B97F39">
        <w:t>a adaptabilidade</w:t>
      </w:r>
      <w:r>
        <w:t xml:space="preserve"> individual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8" w:name="_Ref52167752"/>
      <w:bookmarkStart w:id="259" w:name="_Toc53946766"/>
      <w:bookmarkStart w:id="260"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8"/>
      <w:r>
        <w:t xml:space="preserve"> - Relações entre satisfação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61" w:name="_Ref52127481"/>
      <w:bookmarkStart w:id="262" w:name="_Toc53946767"/>
      <w:bookmarkStart w:id="263"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61"/>
      <w:r>
        <w:t xml:space="preserve"> - Relações entre instabilidade e o burnout</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4" w:name="_Ref52128200"/>
      <w:bookmarkStart w:id="265" w:name="_Toc53946768"/>
      <w:bookmarkStart w:id="266"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4"/>
      <w:r>
        <w:t xml:space="preserve"> - Relações entre a instabilidade e a satisfação</w:t>
      </w:r>
      <w:bookmarkEnd w:id="265"/>
      <w:bookmarkEnd w:id="2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7" w:name="_Toc54356328"/>
      <w:bookmarkStart w:id="268" w:name="_Toc55933433"/>
      <w:r w:rsidR="00774A5F">
        <w:t xml:space="preserve">RESUMO DO </w:t>
      </w:r>
      <w:r w:rsidR="00D42058">
        <w:t>CAPÍTULO</w:t>
      </w:r>
      <w:bookmarkEnd w:id="267"/>
      <w:bookmarkEnd w:id="268"/>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111411">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9" w:name="_Toc54356236"/>
      <w:bookmarkStart w:id="270"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9"/>
      <w:bookmarkEnd w:id="270"/>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71" w:name="_Toc54356329"/>
      <w:bookmarkStart w:id="272" w:name="_Toc55933434"/>
      <w:r>
        <w:t>IMPLICAÇÕES DOS RESULTADOS</w:t>
      </w:r>
      <w:bookmarkEnd w:id="271"/>
      <w:bookmarkEnd w:id="272"/>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3" w:name="_Toc54356237"/>
      <w:bookmarkStart w:id="274"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3"/>
      <w:bookmarkEnd w:id="274"/>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5" w:name="_Ref53320233"/>
      <w:bookmarkStart w:id="276" w:name="_Toc54356238"/>
      <w:bookmarkStart w:id="277"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5"/>
      <w:r w:rsidR="00CF56D8">
        <w:t>–Síntese das recomendações proposta</w:t>
      </w:r>
      <w:r w:rsidR="000E097F">
        <w:t>s</w:t>
      </w:r>
      <w:r w:rsidR="00CF56D8">
        <w:t xml:space="preserve"> nesta seção</w:t>
      </w:r>
      <w:bookmarkEnd w:id="276"/>
      <w:bookmarkEnd w:id="277"/>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8" w:name="_Toc54356330"/>
      <w:bookmarkStart w:id="279" w:name="_Toc55933435"/>
      <w:r>
        <w:t>LIMITAÇÕES</w:t>
      </w:r>
      <w:r w:rsidR="00063C23">
        <w:t xml:space="preserve"> E AME</w:t>
      </w:r>
      <w:r w:rsidR="00C47835">
        <w:t>A</w:t>
      </w:r>
      <w:r w:rsidR="00063C23">
        <w:t>ÇAS</w:t>
      </w:r>
      <w:bookmarkEnd w:id="278"/>
      <w:bookmarkEnd w:id="279"/>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80" w:name="_Toc54356331"/>
      <w:bookmarkStart w:id="281" w:name="_Toc55933436"/>
      <w:r>
        <w:t xml:space="preserve">CONCLUSÃO E </w:t>
      </w:r>
      <w:r w:rsidR="005340F0">
        <w:t>TRABALHOS FUTUROS</w:t>
      </w:r>
      <w:bookmarkEnd w:id="280"/>
      <w:bookmarkEnd w:id="281"/>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2" w:name="_Toc54356332"/>
      <w:bookmarkStart w:id="283" w:name="_Toc55933437"/>
      <w:r>
        <w:t>Trabalhos futuros</w:t>
      </w:r>
      <w:bookmarkEnd w:id="282"/>
      <w:bookmarkEnd w:id="283"/>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4" w:name="_Toc54356333"/>
      <w:bookmarkStart w:id="285"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4"/>
      <w:bookmarkEnd w:id="285"/>
    </w:p>
    <w:p w14:paraId="111FAC1C" w14:textId="253A89A0" w:rsidR="00E26398" w:rsidRPr="00E26398" w:rsidRDefault="002D2806" w:rsidP="00E26398">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26398" w:rsidRPr="00E26398">
        <w:rPr>
          <w:rFonts w:ascii="Times New Roman" w:hAnsi="Times New Roman"/>
          <w:noProof/>
          <w:sz w:val="24"/>
          <w:szCs w:val="24"/>
        </w:rPr>
        <w:t xml:space="preserve">ABRAHAMSSON, Pekka; STILL, Jari. Agile software development: theoretical and practical outlook. </w:t>
      </w:r>
      <w:r w:rsidR="00E26398" w:rsidRPr="00E26398">
        <w:rPr>
          <w:rFonts w:ascii="Times New Roman" w:hAnsi="Times New Roman"/>
          <w:i/>
          <w:iCs/>
          <w:noProof/>
          <w:sz w:val="24"/>
          <w:szCs w:val="24"/>
        </w:rPr>
        <w:t>In</w:t>
      </w:r>
      <w:r w:rsidR="00E26398" w:rsidRPr="00E26398">
        <w:rPr>
          <w:rFonts w:ascii="Times New Roman" w:hAnsi="Times New Roman"/>
          <w:noProof/>
          <w:sz w:val="24"/>
          <w:szCs w:val="24"/>
        </w:rPr>
        <w:t xml:space="preserve">:  2007, </w:t>
      </w:r>
      <w:r w:rsidR="00E26398" w:rsidRPr="00E26398">
        <w:rPr>
          <w:rFonts w:ascii="Times New Roman" w:hAnsi="Times New Roman"/>
          <w:b/>
          <w:bCs/>
          <w:noProof/>
          <w:sz w:val="24"/>
          <w:szCs w:val="24"/>
        </w:rPr>
        <w:t>Proceedings of the 8th international conference on Product-Focused Software Process Improvement</w:t>
      </w:r>
      <w:r w:rsidR="00E26398" w:rsidRPr="00E26398">
        <w:rPr>
          <w:rFonts w:ascii="Times New Roman" w:hAnsi="Times New Roman"/>
          <w:noProof/>
          <w:sz w:val="24"/>
          <w:szCs w:val="24"/>
        </w:rPr>
        <w:t xml:space="preserve">. </w:t>
      </w:r>
      <w:r w:rsidR="00E26398" w:rsidRPr="00E26398">
        <w:rPr>
          <w:rFonts w:ascii="Times New Roman" w:hAnsi="Times New Roman"/>
          <w:i/>
          <w:iCs/>
          <w:noProof/>
          <w:sz w:val="24"/>
          <w:szCs w:val="24"/>
        </w:rPr>
        <w:t>[S. l.: s. n.]</w:t>
      </w:r>
      <w:r w:rsidR="00E26398" w:rsidRPr="00E26398">
        <w:rPr>
          <w:rFonts w:ascii="Times New Roman" w:hAnsi="Times New Roman"/>
          <w:noProof/>
          <w:sz w:val="24"/>
          <w:szCs w:val="24"/>
        </w:rPr>
        <w:t xml:space="preserve"> p. 410–411.</w:t>
      </w:r>
    </w:p>
    <w:p w14:paraId="071A712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AÇLKGÖZ, Atif; LATHAM, Gary P. THE RELATIONSHIP of PERCEIVED EMOTIONAL INTELLIGENCE with ADAPTIVE PERFORMANCE in NEW PRODUCT DEVELOPMENT TEAMS. </w:t>
      </w:r>
      <w:r w:rsidRPr="00E26398">
        <w:rPr>
          <w:rFonts w:ascii="Times New Roman" w:hAnsi="Times New Roman"/>
          <w:b/>
          <w:bCs/>
          <w:noProof/>
          <w:sz w:val="24"/>
          <w:szCs w:val="24"/>
        </w:rPr>
        <w:t>International Journal of Innovation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2050041, 2019. </w:t>
      </w:r>
    </w:p>
    <w:p w14:paraId="1C73FFB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E26398">
        <w:rPr>
          <w:rFonts w:ascii="Times New Roman" w:hAnsi="Times New Roman"/>
          <w:b/>
          <w:bCs/>
          <w:noProof/>
          <w:sz w:val="24"/>
          <w:szCs w:val="24"/>
        </w:rPr>
        <w:t>British Journal of Mathematics &amp; Computer Science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15, n. 3, p. 1–8, 2016. </w:t>
      </w:r>
    </w:p>
    <w:p w14:paraId="2925A1B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AHMED, Faheem </w:t>
      </w:r>
      <w:r w:rsidRPr="00E26398">
        <w:rPr>
          <w:rFonts w:ascii="Times New Roman" w:hAnsi="Times New Roman"/>
          <w:i/>
          <w:iCs/>
          <w:noProof/>
          <w:sz w:val="24"/>
          <w:szCs w:val="24"/>
        </w:rPr>
        <w:t>et al.</w:t>
      </w:r>
      <w:r w:rsidRPr="00E26398">
        <w:rPr>
          <w:rFonts w:ascii="Times New Roman" w:hAnsi="Times New Roman"/>
          <w:noProof/>
          <w:sz w:val="24"/>
          <w:szCs w:val="24"/>
        </w:rPr>
        <w:t xml:space="preserve"> Soft Skills and Software Development: A Reflection from Software Industry. </w:t>
      </w:r>
      <w:r w:rsidRPr="00E26398">
        <w:rPr>
          <w:rFonts w:ascii="Times New Roman" w:hAnsi="Times New Roman"/>
          <w:b/>
          <w:bCs/>
          <w:noProof/>
          <w:sz w:val="24"/>
          <w:szCs w:val="24"/>
        </w:rPr>
        <w:t>International Journal of Information Processing and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 n. 3, p. 171–191, 2013. </w:t>
      </w:r>
    </w:p>
    <w:p w14:paraId="23BA2C0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AHMED, Faheem </w:t>
      </w:r>
      <w:r w:rsidRPr="00E26398">
        <w:rPr>
          <w:rFonts w:ascii="Times New Roman" w:hAnsi="Times New Roman"/>
          <w:i/>
          <w:iCs/>
          <w:noProof/>
          <w:sz w:val="24"/>
          <w:szCs w:val="24"/>
        </w:rPr>
        <w:t>et al.</w:t>
      </w:r>
      <w:r w:rsidRPr="00E26398">
        <w:rPr>
          <w:rFonts w:ascii="Times New Roman" w:hAnsi="Times New Roman"/>
          <w:noProof/>
          <w:sz w:val="24"/>
          <w:szCs w:val="24"/>
        </w:rPr>
        <w:t xml:space="preserve"> Soft skills requirements in software development jobs : a cross-cultural empirical study. </w:t>
      </w:r>
      <w:r w:rsidRPr="00E26398">
        <w:rPr>
          <w:rFonts w:ascii="Times New Roman" w:hAnsi="Times New Roman"/>
          <w:b/>
          <w:bCs/>
          <w:noProof/>
          <w:sz w:val="24"/>
          <w:szCs w:val="24"/>
        </w:rPr>
        <w:t>Journal of Systems and Information Technology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14, n. 1, p. 58–81, 2017. </w:t>
      </w:r>
    </w:p>
    <w:p w14:paraId="38380DB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E26398">
        <w:rPr>
          <w:rFonts w:ascii="Times New Roman" w:hAnsi="Times New Roman"/>
          <w:b/>
          <w:bCs/>
          <w:noProof/>
          <w:sz w:val="24"/>
          <w:szCs w:val="24"/>
        </w:rPr>
        <w:t>Burnout Research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4, p. 1–11, 2017. Disponível em: http://dx.doi.org/10.1016/j.burn.2017.02.001</w:t>
      </w:r>
    </w:p>
    <w:p w14:paraId="5973807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AKGÜN, Ali E. </w:t>
      </w:r>
      <w:r w:rsidRPr="00E26398">
        <w:rPr>
          <w:rFonts w:ascii="Times New Roman" w:hAnsi="Times New Roman"/>
          <w:i/>
          <w:iCs/>
          <w:noProof/>
          <w:sz w:val="24"/>
          <w:szCs w:val="24"/>
        </w:rPr>
        <w:t>et al.</w:t>
      </w:r>
      <w:r w:rsidRPr="00E26398">
        <w:rPr>
          <w:rFonts w:ascii="Times New Roman" w:hAnsi="Times New Roman"/>
          <w:noProof/>
          <w:sz w:val="24"/>
          <w:szCs w:val="24"/>
        </w:rPr>
        <w:t xml:space="preserve"> Knowledge networks in new product development projects: A transactive memory perspective. </w:t>
      </w:r>
      <w:r w:rsidRPr="00E26398">
        <w:rPr>
          <w:rFonts w:ascii="Times New Roman" w:hAnsi="Times New Roman"/>
          <w:b/>
          <w:bCs/>
          <w:noProof/>
          <w:sz w:val="24"/>
          <w:szCs w:val="24"/>
        </w:rPr>
        <w:t>Information and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42, n. 8, p. 1105–1120, 2005. </w:t>
      </w:r>
    </w:p>
    <w:p w14:paraId="3F13EF9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AKGÜN, Ali E.; LYNN, Gary S.; BYRNE, John C. Antecedents and consequences of unlearning in new product development teams. </w:t>
      </w:r>
      <w:r w:rsidRPr="00E26398">
        <w:rPr>
          <w:rFonts w:ascii="Times New Roman" w:hAnsi="Times New Roman"/>
          <w:b/>
          <w:bCs/>
          <w:noProof/>
          <w:sz w:val="24"/>
          <w:szCs w:val="24"/>
        </w:rPr>
        <w:t>Journal of Product Innovation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23, n. 1, p. 73–88, 2006. </w:t>
      </w:r>
    </w:p>
    <w:p w14:paraId="7ADBE4B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E26398">
        <w:rPr>
          <w:rFonts w:ascii="Times New Roman" w:hAnsi="Times New Roman"/>
          <w:i/>
          <w:iCs/>
          <w:noProof/>
          <w:sz w:val="24"/>
          <w:szCs w:val="24"/>
        </w:rPr>
        <w:t>[S. l.]</w:t>
      </w:r>
      <w:r w:rsidRPr="00E26398">
        <w:rPr>
          <w:rFonts w:ascii="Times New Roman" w:hAnsi="Times New Roman"/>
          <w:noProof/>
          <w:sz w:val="24"/>
          <w:szCs w:val="24"/>
        </w:rPr>
        <w:t xml:space="preserve">, v. 5, 2010. </w:t>
      </w:r>
    </w:p>
    <w:p w14:paraId="60E3729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ASAD, N.; KHAN, S. </w:t>
      </w:r>
      <w:r w:rsidRPr="00E26398">
        <w:rPr>
          <w:rFonts w:ascii="Times New Roman" w:hAnsi="Times New Roman"/>
          <w:b/>
          <w:bCs/>
          <w:noProof/>
          <w:sz w:val="24"/>
          <w:szCs w:val="24"/>
        </w:rPr>
        <w:t>Relationship between jobstress and burnout: organizational support and creativity as predictor variables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w:t>
      </w:r>
    </w:p>
    <w:p w14:paraId="10B0DB5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BAARD, Samantha K.; RENCH, Tara A.; KOZLOWSKI, Steve W. J. </w:t>
      </w:r>
      <w:r w:rsidRPr="00E26398">
        <w:rPr>
          <w:rFonts w:ascii="Times New Roman" w:hAnsi="Times New Roman"/>
          <w:b/>
          <w:bCs/>
          <w:noProof/>
          <w:sz w:val="24"/>
          <w:szCs w:val="24"/>
        </w:rPr>
        <w:t>Performance Adaptation: A Theoretical Integration and Review</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v. 40</w:t>
      </w:r>
    </w:p>
    <w:p w14:paraId="6BDC289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BAGOZZI, Richard P.; YI, Youjae. On the evaluation of structural equation models. </w:t>
      </w:r>
      <w:r w:rsidRPr="00E26398">
        <w:rPr>
          <w:rFonts w:ascii="Times New Roman" w:hAnsi="Times New Roman"/>
          <w:b/>
          <w:bCs/>
          <w:noProof/>
          <w:sz w:val="24"/>
          <w:szCs w:val="24"/>
        </w:rPr>
        <w:t>Journal of the Academy of Marketing Science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16, n. 1, p. 74–94, 1988. </w:t>
      </w:r>
    </w:p>
    <w:p w14:paraId="780E36B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BANDURA, ALBERT. Self-Efficacy Mechanism in Human Agency. </w:t>
      </w:r>
      <w:r w:rsidRPr="00E26398">
        <w:rPr>
          <w:rFonts w:ascii="Times New Roman" w:hAnsi="Times New Roman"/>
          <w:b/>
          <w:bCs/>
          <w:noProof/>
          <w:sz w:val="24"/>
          <w:szCs w:val="24"/>
        </w:rPr>
        <w:t>American Psychological Association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37, n. 2, p. 122–147, 1982. </w:t>
      </w:r>
    </w:p>
    <w:p w14:paraId="54551EA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BARNETT, Belinda Renee; BRADLEY, Lisa. The impact of organisational support for career development on career satisfaction. </w:t>
      </w:r>
      <w:r w:rsidRPr="00E26398">
        <w:rPr>
          <w:rFonts w:ascii="Times New Roman" w:hAnsi="Times New Roman"/>
          <w:b/>
          <w:bCs/>
          <w:noProof/>
          <w:sz w:val="24"/>
          <w:szCs w:val="24"/>
        </w:rPr>
        <w:t>Career Development International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12, n. 7, p. 617–636, 2007. </w:t>
      </w:r>
    </w:p>
    <w:p w14:paraId="608604B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lastRenderedPageBreak/>
        <w:t xml:space="preserve">BATISTA, Any Caroliny Duarte. QUALIDADE DO TRABALHO EM EQUIPES DE DESENVOLVIMENTO DE SOFTWARE Por Proposta de Pesquisa de Doutorado. </w:t>
      </w:r>
      <w:r w:rsidRPr="00E26398">
        <w:rPr>
          <w:rFonts w:ascii="Times New Roman" w:hAnsi="Times New Roman"/>
          <w:i/>
          <w:iCs/>
          <w:noProof/>
          <w:sz w:val="24"/>
          <w:szCs w:val="24"/>
        </w:rPr>
        <w:t>[S. l.]</w:t>
      </w:r>
      <w:r w:rsidRPr="00E26398">
        <w:rPr>
          <w:rFonts w:ascii="Times New Roman" w:hAnsi="Times New Roman"/>
          <w:noProof/>
          <w:sz w:val="24"/>
          <w:szCs w:val="24"/>
        </w:rPr>
        <w:t xml:space="preserve">,  2018. </w:t>
      </w:r>
    </w:p>
    <w:p w14:paraId="106F0F9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BAVOTA, Gabriele </w:t>
      </w:r>
      <w:r w:rsidRPr="00E26398">
        <w:rPr>
          <w:rFonts w:ascii="Times New Roman" w:hAnsi="Times New Roman"/>
          <w:i/>
          <w:iCs/>
          <w:noProof/>
          <w:sz w:val="24"/>
          <w:szCs w:val="24"/>
        </w:rPr>
        <w:t>et al.</w:t>
      </w:r>
      <w:r w:rsidRPr="00E26398">
        <w:rPr>
          <w:rFonts w:ascii="Times New Roman" w:hAnsi="Times New Roman"/>
          <w:noProof/>
          <w:sz w:val="24"/>
          <w:szCs w:val="24"/>
        </w:rPr>
        <w:t xml:space="preserve"> The evolution of project inter-dependencies in a software ecosystem: The case of apache. </w:t>
      </w:r>
      <w:r w:rsidRPr="00E26398">
        <w:rPr>
          <w:rFonts w:ascii="Times New Roman" w:hAnsi="Times New Roman"/>
          <w:b/>
          <w:bCs/>
          <w:noProof/>
          <w:sz w:val="24"/>
          <w:szCs w:val="24"/>
        </w:rPr>
        <w:t>IEEE International Conference on Software Maintenance, ICSM</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p. 280–289, 2013. </w:t>
      </w:r>
    </w:p>
    <w:p w14:paraId="0FB4B43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BEAUJEAN, A. Alexander. </w:t>
      </w:r>
      <w:r w:rsidRPr="00E26398">
        <w:rPr>
          <w:rFonts w:ascii="Times New Roman" w:hAnsi="Times New Roman"/>
          <w:b/>
          <w:bCs/>
          <w:noProof/>
          <w:sz w:val="24"/>
          <w:szCs w:val="24"/>
        </w:rPr>
        <w:t>Latent variable modeling using R: A step-by-step guide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Routledge, 2014. </w:t>
      </w:r>
    </w:p>
    <w:p w14:paraId="2271B47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BEMILLER, Michelle; WILLIAMS, L. Susan. The role of adaptation in advocate burnout: A case of good soldiering. </w:t>
      </w:r>
      <w:r w:rsidRPr="00E26398">
        <w:rPr>
          <w:rFonts w:ascii="Times New Roman" w:hAnsi="Times New Roman"/>
          <w:b/>
          <w:bCs/>
          <w:noProof/>
          <w:sz w:val="24"/>
          <w:szCs w:val="24"/>
        </w:rPr>
        <w:t>Violence Against Women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17, n. 1, p. 89–110, 2011. </w:t>
      </w:r>
    </w:p>
    <w:p w14:paraId="7F23F11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BOEHM, Barry W. Get ready for agile methods, with care. </w:t>
      </w:r>
      <w:r w:rsidRPr="00E26398">
        <w:rPr>
          <w:rFonts w:ascii="Times New Roman" w:hAnsi="Times New Roman"/>
          <w:b/>
          <w:bCs/>
          <w:noProof/>
          <w:sz w:val="24"/>
          <w:szCs w:val="24"/>
        </w:rPr>
        <w:t>Software Engineering: Barry W. Boehm’S Lifetime Contributions to Software Development, Management, and Research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p. 535–543, 2007. </w:t>
      </w:r>
    </w:p>
    <w:p w14:paraId="20E51FB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E26398">
        <w:rPr>
          <w:rFonts w:ascii="Times New Roman" w:hAnsi="Times New Roman"/>
          <w:b/>
          <w:bCs/>
          <w:noProof/>
          <w:sz w:val="24"/>
          <w:szCs w:val="24"/>
        </w:rPr>
        <w:t>Journal of Vocational Behavior</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73, n. 1, p. 63–77, 2008. </w:t>
      </w:r>
    </w:p>
    <w:p w14:paraId="10FE0B2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BRKICH, Mariana; JEFFS, Danielle; CARLESS, Sally A. A global self-report measure of person-job fit. </w:t>
      </w:r>
      <w:r w:rsidRPr="00E26398">
        <w:rPr>
          <w:rFonts w:ascii="Times New Roman" w:hAnsi="Times New Roman"/>
          <w:b/>
          <w:bCs/>
          <w:noProof/>
          <w:sz w:val="24"/>
          <w:szCs w:val="24"/>
        </w:rPr>
        <w:t>European Journal of Psychological Assessment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18, n. 1, p. 43, 2002. </w:t>
      </w:r>
    </w:p>
    <w:p w14:paraId="7CFE3A3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BROWNING, Laura </w:t>
      </w:r>
      <w:r w:rsidRPr="00E26398">
        <w:rPr>
          <w:rFonts w:ascii="Times New Roman" w:hAnsi="Times New Roman"/>
          <w:i/>
          <w:iCs/>
          <w:noProof/>
          <w:sz w:val="24"/>
          <w:szCs w:val="24"/>
        </w:rPr>
        <w:t>et al.</w:t>
      </w:r>
      <w:r w:rsidRPr="00E26398">
        <w:rPr>
          <w:rFonts w:ascii="Times New Roman" w:hAnsi="Times New Roman"/>
          <w:noProof/>
          <w:sz w:val="24"/>
          <w:szCs w:val="24"/>
        </w:rPr>
        <w:t xml:space="preserve"> Effects of cognitive adaptation on the expectation-burnout relationship among nurses. </w:t>
      </w:r>
      <w:r w:rsidRPr="00E26398">
        <w:rPr>
          <w:rFonts w:ascii="Times New Roman" w:hAnsi="Times New Roman"/>
          <w:b/>
          <w:bCs/>
          <w:noProof/>
          <w:sz w:val="24"/>
          <w:szCs w:val="24"/>
        </w:rPr>
        <w:t>Journal of Behavioral Medicine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29, n. 2, p. 139–150, 2006. </w:t>
      </w:r>
    </w:p>
    <w:p w14:paraId="400D586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BURK, Lisa; RICHARDSON, Jean; LATIN, Lisa. Conflict Management in Software Development Environments. </w:t>
      </w:r>
      <w:r w:rsidRPr="00E26398">
        <w:rPr>
          <w:rFonts w:ascii="Times New Roman" w:hAnsi="Times New Roman"/>
          <w:b/>
          <w:bCs/>
          <w:noProof/>
          <w:sz w:val="24"/>
          <w:szCs w:val="24"/>
        </w:rPr>
        <w:t>Eighteenth Annual Pacific Northwest Software Quality Conference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p. 1–65, 2000. Disponível em: https://www.researchgate.net/publication/318987959_Conflict_Management_in_Software_Development_Environments</w:t>
      </w:r>
    </w:p>
    <w:p w14:paraId="5B0464D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BURKE, C. Shawn </w:t>
      </w:r>
      <w:r w:rsidRPr="00E26398">
        <w:rPr>
          <w:rFonts w:ascii="Times New Roman" w:hAnsi="Times New Roman"/>
          <w:i/>
          <w:iCs/>
          <w:noProof/>
          <w:sz w:val="24"/>
          <w:szCs w:val="24"/>
        </w:rPr>
        <w:t>et al.</w:t>
      </w:r>
      <w:r w:rsidRPr="00E26398">
        <w:rPr>
          <w:rFonts w:ascii="Times New Roman" w:hAnsi="Times New Roman"/>
          <w:noProof/>
          <w:sz w:val="24"/>
          <w:szCs w:val="24"/>
        </w:rPr>
        <w:t xml:space="preserve"> Understanding team adaptation: a conceptual analysis and model. </w:t>
      </w:r>
      <w:r w:rsidRPr="00E26398">
        <w:rPr>
          <w:rFonts w:ascii="Times New Roman" w:hAnsi="Times New Roman"/>
          <w:b/>
          <w:bCs/>
          <w:noProof/>
          <w:sz w:val="24"/>
          <w:szCs w:val="24"/>
        </w:rPr>
        <w:t>The Journal of applied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91, n. 6, p. 1189–1207, 2006. </w:t>
      </w:r>
    </w:p>
    <w:p w14:paraId="529C8F2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CALARCO, NgHayley N.; A. </w:t>
      </w:r>
      <w:r w:rsidRPr="00E26398">
        <w:rPr>
          <w:rFonts w:ascii="Times New Roman" w:hAnsi="Times New Roman"/>
          <w:b/>
          <w:bCs/>
          <w:noProof/>
          <w:sz w:val="24"/>
          <w:szCs w:val="24"/>
        </w:rPr>
        <w:t>Measuring the Relationship between Adaptive Performance and Job Satisfaction</w:t>
      </w:r>
      <w:r w:rsidRPr="00E26398">
        <w:rPr>
          <w:rFonts w:ascii="Times New Roman" w:hAnsi="Times New Roman"/>
          <w:noProof/>
          <w:sz w:val="24"/>
          <w:szCs w:val="24"/>
        </w:rPr>
        <w:t xml:space="preserve">. 2016. </w:t>
      </w:r>
      <w:r w:rsidRPr="00E26398">
        <w:rPr>
          <w:rFonts w:ascii="Times New Roman" w:hAnsi="Times New Roman"/>
          <w:i/>
          <w:iCs/>
          <w:noProof/>
          <w:sz w:val="24"/>
          <w:szCs w:val="24"/>
        </w:rPr>
        <w:t>[s. l.]</w:t>
      </w:r>
      <w:r w:rsidRPr="00E26398">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5B2B995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CAMMANN, Cortlandt </w:t>
      </w:r>
      <w:r w:rsidRPr="00E26398">
        <w:rPr>
          <w:rFonts w:ascii="Times New Roman" w:hAnsi="Times New Roman"/>
          <w:i/>
          <w:iCs/>
          <w:noProof/>
          <w:sz w:val="24"/>
          <w:szCs w:val="24"/>
        </w:rPr>
        <w:t>et al.</w:t>
      </w:r>
      <w:r w:rsidRPr="00E26398">
        <w:rPr>
          <w:rFonts w:ascii="Times New Roman" w:hAnsi="Times New Roman"/>
          <w:noProof/>
          <w:sz w:val="24"/>
          <w:szCs w:val="24"/>
        </w:rPr>
        <w:t xml:space="preserve"> The Michigan organizational assessment questionnaire. </w:t>
      </w:r>
      <w:r w:rsidRPr="00E26398">
        <w:rPr>
          <w:rFonts w:ascii="Times New Roman" w:hAnsi="Times New Roman"/>
          <w:b/>
          <w:bCs/>
          <w:noProof/>
          <w:sz w:val="24"/>
          <w:szCs w:val="24"/>
        </w:rPr>
        <w:t>Unpublished manuscript, University of Michigan, Ann Arbor</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1979. </w:t>
      </w:r>
    </w:p>
    <w:p w14:paraId="32A75D5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CAPRETZ, Luiz Fernando </w:t>
      </w:r>
      <w:r w:rsidRPr="00E26398">
        <w:rPr>
          <w:rFonts w:ascii="Times New Roman" w:hAnsi="Times New Roman"/>
          <w:i/>
          <w:iCs/>
          <w:noProof/>
          <w:sz w:val="24"/>
          <w:szCs w:val="24"/>
        </w:rPr>
        <w:t>et al.</w:t>
      </w:r>
      <w:r w:rsidRPr="00E26398">
        <w:rPr>
          <w:rFonts w:ascii="Times New Roman" w:hAnsi="Times New Roman"/>
          <w:noProof/>
          <w:sz w:val="24"/>
          <w:szCs w:val="24"/>
        </w:rPr>
        <w:t xml:space="preserve"> Why Do We Need Personality Diversity in Software Engineering ? ACM SIGSOFT Software Engineering Notes. </w:t>
      </w:r>
      <w:r w:rsidRPr="00E26398">
        <w:rPr>
          <w:rFonts w:ascii="Times New Roman" w:hAnsi="Times New Roman"/>
          <w:i/>
          <w:iCs/>
          <w:noProof/>
          <w:sz w:val="24"/>
          <w:szCs w:val="24"/>
        </w:rPr>
        <w:t>[S. l.]</w:t>
      </w:r>
      <w:r w:rsidRPr="00E26398">
        <w:rPr>
          <w:rFonts w:ascii="Times New Roman" w:hAnsi="Times New Roman"/>
          <w:noProof/>
          <w:sz w:val="24"/>
          <w:szCs w:val="24"/>
        </w:rPr>
        <w:t xml:space="preserve">, v. 35, n. 2, 2010. </w:t>
      </w:r>
    </w:p>
    <w:p w14:paraId="59B513F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CAPRETZ, Luiz Fernando; PH, D.; ENG, P. A Call to Promote Soft Skills in Software Engineering. </w:t>
      </w:r>
      <w:r w:rsidRPr="00E26398">
        <w:rPr>
          <w:rFonts w:ascii="Times New Roman" w:hAnsi="Times New Roman"/>
          <w:i/>
          <w:iCs/>
          <w:noProof/>
          <w:sz w:val="24"/>
          <w:szCs w:val="24"/>
        </w:rPr>
        <w:t>[S. l.]</w:t>
      </w:r>
      <w:r w:rsidRPr="00E26398">
        <w:rPr>
          <w:rFonts w:ascii="Times New Roman" w:hAnsi="Times New Roman"/>
          <w:noProof/>
          <w:sz w:val="24"/>
          <w:szCs w:val="24"/>
        </w:rPr>
        <w:t xml:space="preserve">, v. 4, n. 1, p. 11–14, 2018. </w:t>
      </w:r>
    </w:p>
    <w:p w14:paraId="12CCF05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CATTELL, R. B. The Scientific Use of Factor Analysis in Behavioral and Life. </w:t>
      </w:r>
      <w:r w:rsidRPr="00E26398">
        <w:rPr>
          <w:rFonts w:ascii="Times New Roman" w:hAnsi="Times New Roman"/>
          <w:b/>
          <w:bCs/>
          <w:noProof/>
          <w:sz w:val="24"/>
          <w:szCs w:val="24"/>
        </w:rPr>
        <w:t>Sciences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1978. </w:t>
      </w:r>
    </w:p>
    <w:p w14:paraId="5B2DC147"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CERNY, Barbara A.; KAISER, Henry F. A study of a measure of sampling adequacy for factor-analytic correlation matrices. </w:t>
      </w:r>
      <w:r w:rsidRPr="00E26398">
        <w:rPr>
          <w:rFonts w:ascii="Times New Roman" w:hAnsi="Times New Roman"/>
          <w:b/>
          <w:bCs/>
          <w:noProof/>
          <w:sz w:val="24"/>
          <w:szCs w:val="24"/>
        </w:rPr>
        <w:t>Multivariate behavioral research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12, n. 1, p. 43–47, 1977. </w:t>
      </w:r>
    </w:p>
    <w:p w14:paraId="055CA20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lastRenderedPageBreak/>
        <w:t xml:space="preserve">CHARBONNIER-VOIRIN, Audrey; ROUSSEL, Patrice. Adaptive performance: A new scale to measure individual performance in organizations. </w:t>
      </w:r>
      <w:r w:rsidRPr="00E26398">
        <w:rPr>
          <w:rFonts w:ascii="Times New Roman" w:hAnsi="Times New Roman"/>
          <w:b/>
          <w:bCs/>
          <w:noProof/>
          <w:sz w:val="24"/>
          <w:szCs w:val="24"/>
        </w:rPr>
        <w:t>Canadian Journal of Administrative Sciences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29, n. 3, p. 280–293, 2012 a. </w:t>
      </w:r>
    </w:p>
    <w:p w14:paraId="4DC19DB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CHARBONNIER-VOIRIN, Audrey; ROUSSEL, Patrice. Adaptive Performance: A New Scale to Measure Individual Performance in Orga...: Walker Library’s JEWL Search. </w:t>
      </w:r>
      <w:r w:rsidRPr="00E26398">
        <w:rPr>
          <w:rFonts w:ascii="Times New Roman" w:hAnsi="Times New Roman"/>
          <w:b/>
          <w:bCs/>
          <w:noProof/>
          <w:sz w:val="24"/>
          <w:szCs w:val="24"/>
        </w:rPr>
        <w:t>Canadian Journal of Administrative Sciences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29, n. January, p. 280–293, 2012 b. Disponível em: http://eds.b.ebscohost.com.ezproxy.mtsu.edu/eds/pdfviewer/pdfviewer?vid=3&amp;sid=65bf5743-5bf4-4dd0-b5ec-11a0eafd9e20%40sessionmgr101</w:t>
      </w:r>
    </w:p>
    <w:p w14:paraId="17CC833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CODES, Ana Luiza Machado de. MODELAGEM DE EQUAÇÕES ESTRUTURAIS : um método para a análise de fenômenos complexos. </w:t>
      </w:r>
      <w:r w:rsidRPr="00E26398">
        <w:rPr>
          <w:rFonts w:ascii="Times New Roman" w:hAnsi="Times New Roman"/>
          <w:i/>
          <w:iCs/>
          <w:noProof/>
          <w:sz w:val="24"/>
          <w:szCs w:val="24"/>
        </w:rPr>
        <w:t>[S. l.]</w:t>
      </w:r>
      <w:r w:rsidRPr="00E26398">
        <w:rPr>
          <w:rFonts w:ascii="Times New Roman" w:hAnsi="Times New Roman"/>
          <w:noProof/>
          <w:sz w:val="24"/>
          <w:szCs w:val="24"/>
        </w:rPr>
        <w:t xml:space="preserve">,  2002. </w:t>
      </w:r>
    </w:p>
    <w:p w14:paraId="1BD3D4D7"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COOK, Sara. Job Burnout of Information Technology Workers. </w:t>
      </w:r>
      <w:r w:rsidRPr="00E26398">
        <w:rPr>
          <w:rFonts w:ascii="Times New Roman" w:hAnsi="Times New Roman"/>
          <w:b/>
          <w:bCs/>
          <w:noProof/>
          <w:sz w:val="24"/>
          <w:szCs w:val="24"/>
        </w:rPr>
        <w:t>International Journal of Business, Humanities and Technology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5, n. 3, p. 1–12, 2015. </w:t>
      </w:r>
    </w:p>
    <w:p w14:paraId="2899047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CORDES, C. L.; DOUGHERTY, T. W. a Review and an Integration of Research on Job Burnout. </w:t>
      </w:r>
      <w:r w:rsidRPr="00E26398">
        <w:rPr>
          <w:rFonts w:ascii="Times New Roman" w:hAnsi="Times New Roman"/>
          <w:b/>
          <w:bCs/>
          <w:noProof/>
          <w:sz w:val="24"/>
          <w:szCs w:val="24"/>
        </w:rPr>
        <w:t>Academy of Management Review</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18, n. 4, p. 621–656, 2011. </w:t>
      </w:r>
    </w:p>
    <w:p w14:paraId="114DF4B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CORRÊA, George Marsicano. </w:t>
      </w:r>
      <w:r w:rsidRPr="00E26398">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26398">
        <w:rPr>
          <w:rFonts w:ascii="Times New Roman" w:hAnsi="Times New Roman"/>
          <w:noProof/>
          <w:sz w:val="24"/>
          <w:szCs w:val="24"/>
        </w:rPr>
        <w:t xml:space="preserve">. 2020. - Universidade Federal de Pernambuco, </w:t>
      </w:r>
      <w:r w:rsidRPr="00E26398">
        <w:rPr>
          <w:rFonts w:ascii="Times New Roman" w:hAnsi="Times New Roman"/>
          <w:i/>
          <w:iCs/>
          <w:noProof/>
          <w:sz w:val="24"/>
          <w:szCs w:val="24"/>
        </w:rPr>
        <w:t>[s. l.]</w:t>
      </w:r>
      <w:r w:rsidRPr="00E26398">
        <w:rPr>
          <w:rFonts w:ascii="Times New Roman" w:hAnsi="Times New Roman"/>
          <w:noProof/>
          <w:sz w:val="24"/>
          <w:szCs w:val="24"/>
        </w:rPr>
        <w:t>, 2020.</w:t>
      </w:r>
    </w:p>
    <w:p w14:paraId="76B2115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COSTA, Charles D. E. Oliveira. DESEMPENHO : PROPOSIÇÃO E VALIDAÇÃO DE UM MODELO DE INFLUÊNCIAS NO RESULTADO DE EQUIPES. </w:t>
      </w:r>
      <w:r w:rsidRPr="00E26398">
        <w:rPr>
          <w:rFonts w:ascii="Times New Roman" w:hAnsi="Times New Roman"/>
          <w:i/>
          <w:iCs/>
          <w:noProof/>
          <w:sz w:val="24"/>
          <w:szCs w:val="24"/>
        </w:rPr>
        <w:t>[S. l.]</w:t>
      </w:r>
      <w:r w:rsidRPr="00E26398">
        <w:rPr>
          <w:rFonts w:ascii="Times New Roman" w:hAnsi="Times New Roman"/>
          <w:noProof/>
          <w:sz w:val="24"/>
          <w:szCs w:val="24"/>
        </w:rPr>
        <w:t xml:space="preserve">,  2014. </w:t>
      </w:r>
    </w:p>
    <w:p w14:paraId="2850BA1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COSTA, F. J. da. Mensuração e desenvolvimento de escalas: aplicações em administração. </w:t>
      </w:r>
      <w:r w:rsidRPr="00E26398">
        <w:rPr>
          <w:rFonts w:ascii="Times New Roman" w:hAnsi="Times New Roman"/>
          <w:b/>
          <w:bCs/>
          <w:noProof/>
          <w:sz w:val="24"/>
          <w:szCs w:val="24"/>
        </w:rPr>
        <w:t>Rio de Janeiro: Ciência Moderna</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2011. </w:t>
      </w:r>
    </w:p>
    <w:p w14:paraId="3BFF925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E26398">
        <w:rPr>
          <w:rFonts w:ascii="Times New Roman" w:hAnsi="Times New Roman"/>
          <w:b/>
          <w:bCs/>
          <w:noProof/>
          <w:sz w:val="24"/>
          <w:szCs w:val="24"/>
        </w:rPr>
        <w:t>Ergonomics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61, n. 12, p. 1591–1600, 2018. Disponível em: http://dx.doi.org/10.1080/00140139.2018.1510547</w:t>
      </w:r>
    </w:p>
    <w:p w14:paraId="569EF8B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COTTER, Elizabeth W.; FOUAD, Nadya A. Examining Burnout and Engagement in Layoff Survivors: The Role of Personal Strengths. </w:t>
      </w:r>
      <w:r w:rsidRPr="00E26398">
        <w:rPr>
          <w:rFonts w:ascii="Times New Roman" w:hAnsi="Times New Roman"/>
          <w:b/>
          <w:bCs/>
          <w:noProof/>
          <w:sz w:val="24"/>
          <w:szCs w:val="24"/>
        </w:rPr>
        <w:t>Journal of Career Development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40, n. 5, p. 424–444, 2013. </w:t>
      </w:r>
    </w:p>
    <w:p w14:paraId="2BB852C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CULLEN, Kristin L. </w:t>
      </w:r>
      <w:r w:rsidRPr="00E26398">
        <w:rPr>
          <w:rFonts w:ascii="Times New Roman" w:hAnsi="Times New Roman"/>
          <w:i/>
          <w:iCs/>
          <w:noProof/>
          <w:sz w:val="24"/>
          <w:szCs w:val="24"/>
        </w:rPr>
        <w:t>et al.</w:t>
      </w:r>
      <w:r w:rsidRPr="00E26398">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E26398">
        <w:rPr>
          <w:rFonts w:ascii="Times New Roman" w:hAnsi="Times New Roman"/>
          <w:i/>
          <w:iCs/>
          <w:noProof/>
          <w:sz w:val="24"/>
          <w:szCs w:val="24"/>
        </w:rPr>
        <w:t>[S. l.]</w:t>
      </w:r>
      <w:r w:rsidRPr="00E26398">
        <w:rPr>
          <w:rFonts w:ascii="Times New Roman" w:hAnsi="Times New Roman"/>
          <w:noProof/>
          <w:sz w:val="24"/>
          <w:szCs w:val="24"/>
        </w:rPr>
        <w:t xml:space="preserve">, p. 269–280, 2014. </w:t>
      </w:r>
    </w:p>
    <w:p w14:paraId="594C956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DA SILVA, Fabio Q. B. </w:t>
      </w:r>
      <w:r w:rsidRPr="00E26398">
        <w:rPr>
          <w:rFonts w:ascii="Times New Roman" w:hAnsi="Times New Roman"/>
          <w:i/>
          <w:iCs/>
          <w:noProof/>
          <w:sz w:val="24"/>
          <w:szCs w:val="24"/>
        </w:rPr>
        <w:t>et al.</w:t>
      </w:r>
      <w:r w:rsidRPr="00E26398">
        <w:rPr>
          <w:rFonts w:ascii="Times New Roman" w:hAnsi="Times New Roman"/>
          <w:noProof/>
          <w:sz w:val="24"/>
          <w:szCs w:val="24"/>
        </w:rPr>
        <w:t xml:space="preserve"> Preliminary Findings about the Nature of Work in Software Engineering. </w:t>
      </w:r>
      <w:r w:rsidRPr="00E26398">
        <w:rPr>
          <w:rFonts w:ascii="Times New Roman" w:hAnsi="Times New Roman"/>
          <w:i/>
          <w:iCs/>
          <w:noProof/>
          <w:sz w:val="24"/>
          <w:szCs w:val="24"/>
        </w:rPr>
        <w:t>[S. l.]</w:t>
      </w:r>
      <w:r w:rsidRPr="00E26398">
        <w:rPr>
          <w:rFonts w:ascii="Times New Roman" w:hAnsi="Times New Roman"/>
          <w:noProof/>
          <w:sz w:val="24"/>
          <w:szCs w:val="24"/>
        </w:rPr>
        <w:t xml:space="preserve">, p. 1–6, 2016. </w:t>
      </w:r>
    </w:p>
    <w:p w14:paraId="6A0B721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DAMÁSIO, Bruno Figueiredo. Uso da análise fatorial exploratória em psicologia. </w:t>
      </w:r>
      <w:r w:rsidRPr="00E26398">
        <w:rPr>
          <w:rFonts w:ascii="Times New Roman" w:hAnsi="Times New Roman"/>
          <w:b/>
          <w:bCs/>
          <w:noProof/>
          <w:sz w:val="24"/>
          <w:szCs w:val="24"/>
        </w:rPr>
        <w:t>Avaliação Psicológica</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11, n. 2, p. 213–227, 2012. </w:t>
      </w:r>
    </w:p>
    <w:p w14:paraId="5424E3F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DAVIDSHOFER, K. R.; MURPHY, Charles O. </w:t>
      </w:r>
      <w:r w:rsidRPr="00E26398">
        <w:rPr>
          <w:rFonts w:ascii="Times New Roman" w:hAnsi="Times New Roman"/>
          <w:b/>
          <w:bCs/>
          <w:noProof/>
          <w:sz w:val="24"/>
          <w:szCs w:val="24"/>
        </w:rPr>
        <w:t>Psychological testing: principles and applications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Upper Saddle River, NJ: Pearson/Prentice Hall, 2005.  </w:t>
      </w:r>
    </w:p>
    <w:p w14:paraId="264ABED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DE DREU, Carsten K. W.; WEST, Michael A. Minority dissent and team innovation: The importance of participation in decision making. </w:t>
      </w:r>
      <w:r w:rsidRPr="00E26398">
        <w:rPr>
          <w:rFonts w:ascii="Times New Roman" w:hAnsi="Times New Roman"/>
          <w:b/>
          <w:bCs/>
          <w:noProof/>
          <w:sz w:val="24"/>
          <w:szCs w:val="24"/>
        </w:rPr>
        <w:t>Journal of Applied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86, n. 6, p. 1191–1201, 2001. </w:t>
      </w:r>
    </w:p>
    <w:p w14:paraId="1C873F5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DEMETRIOU, Constantina; OZER, Bilge Uzun; ESSAU, Cecilia A. Self-Report Questionnaires. </w:t>
      </w:r>
      <w:r w:rsidRPr="00E26398">
        <w:rPr>
          <w:rFonts w:ascii="Times New Roman" w:hAnsi="Times New Roman"/>
          <w:b/>
          <w:bCs/>
          <w:noProof/>
          <w:sz w:val="24"/>
          <w:szCs w:val="24"/>
        </w:rPr>
        <w:t>The Encyclopedia of Clinical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n. January, p. 1–6, 2015. </w:t>
      </w:r>
    </w:p>
    <w:p w14:paraId="0B95467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lastRenderedPageBreak/>
        <w:t xml:space="preserve">DEVELLIS, Robert F. </w:t>
      </w:r>
      <w:r w:rsidRPr="00E26398">
        <w:rPr>
          <w:rFonts w:ascii="Times New Roman" w:hAnsi="Times New Roman"/>
          <w:b/>
          <w:bCs/>
          <w:noProof/>
          <w:sz w:val="24"/>
          <w:szCs w:val="24"/>
        </w:rPr>
        <w:t>Scale development: Theory and applications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Sage publications, 2016. v. 26</w:t>
      </w:r>
    </w:p>
    <w:p w14:paraId="78BD31F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DHAR, Rajib Lochan; DHAR, Mahua. Job stress, coping process and intentions to leave: A study of information technology professionals working in India. </w:t>
      </w:r>
      <w:r w:rsidRPr="00E26398">
        <w:rPr>
          <w:rFonts w:ascii="Times New Roman" w:hAnsi="Times New Roman"/>
          <w:b/>
          <w:bCs/>
          <w:noProof/>
          <w:sz w:val="24"/>
          <w:szCs w:val="24"/>
        </w:rPr>
        <w:t>Social Science Journal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47, n. 3, p. 560–577, 2010. Disponível em: http://dx.doi.org/10.1016/j.soscij.2010.01.006</w:t>
      </w:r>
    </w:p>
    <w:p w14:paraId="0D33092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26398">
        <w:rPr>
          <w:rFonts w:ascii="Times New Roman" w:hAnsi="Times New Roman"/>
          <w:i/>
          <w:iCs/>
          <w:noProof/>
          <w:sz w:val="24"/>
          <w:szCs w:val="24"/>
        </w:rPr>
        <w:t>[S. l.]</w:t>
      </w:r>
      <w:r w:rsidRPr="00E26398">
        <w:rPr>
          <w:rFonts w:ascii="Times New Roman" w:hAnsi="Times New Roman"/>
          <w:noProof/>
          <w:sz w:val="24"/>
          <w:szCs w:val="24"/>
        </w:rPr>
        <w:t xml:space="preserve">, p. 4–12, 2016. </w:t>
      </w:r>
    </w:p>
    <w:p w14:paraId="79F2119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DIAS-JR, Jose jorge lima. </w:t>
      </w:r>
      <w:r w:rsidRPr="00E26398">
        <w:rPr>
          <w:rFonts w:ascii="Times New Roman" w:hAnsi="Times New Roman"/>
          <w:b/>
          <w:bCs/>
          <w:noProof/>
          <w:sz w:val="24"/>
          <w:szCs w:val="24"/>
        </w:rPr>
        <w:t>MODELO DE COMPETÊNCIAS À LUZ DA ADAPTABILIDADE PARA ANÁLISE DA ATUAÇÃO EM EQUIPES DE SOFTWARE</w:t>
      </w:r>
      <w:r w:rsidRPr="00E26398">
        <w:rPr>
          <w:rFonts w:ascii="Times New Roman" w:hAnsi="Times New Roman"/>
          <w:noProof/>
          <w:sz w:val="24"/>
          <w:szCs w:val="24"/>
        </w:rPr>
        <w:t xml:space="preserve">. 2018. - UFPB, </w:t>
      </w:r>
      <w:r w:rsidRPr="00E26398">
        <w:rPr>
          <w:rFonts w:ascii="Times New Roman" w:hAnsi="Times New Roman"/>
          <w:i/>
          <w:iCs/>
          <w:noProof/>
          <w:sz w:val="24"/>
          <w:szCs w:val="24"/>
        </w:rPr>
        <w:t>[s. l.]</w:t>
      </w:r>
      <w:r w:rsidRPr="00E26398">
        <w:rPr>
          <w:rFonts w:ascii="Times New Roman" w:hAnsi="Times New Roman"/>
          <w:noProof/>
          <w:sz w:val="24"/>
          <w:szCs w:val="24"/>
        </w:rPr>
        <w:t>, 2018.</w:t>
      </w:r>
    </w:p>
    <w:p w14:paraId="5699256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 JUNIOR, José Lima Jorge; SILVA, Anielson Barbosa. Tradução e Validação da Escala de Autoliderança para o Contexto Brasileiro. </w:t>
      </w:r>
      <w:r w:rsidRPr="00E26398">
        <w:rPr>
          <w:rFonts w:ascii="Times New Roman" w:hAnsi="Times New Roman"/>
          <w:b/>
          <w:bCs/>
          <w:noProof/>
          <w:sz w:val="24"/>
          <w:szCs w:val="24"/>
        </w:rPr>
        <w:t>Revista Psicologia : Organizações e Trabalho</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20, p. 1–10, 2020. </w:t>
      </w:r>
    </w:p>
    <w:p w14:paraId="4C3C6A3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DINI, Ariane Polidoro </w:t>
      </w:r>
      <w:r w:rsidRPr="00E26398">
        <w:rPr>
          <w:rFonts w:ascii="Times New Roman" w:hAnsi="Times New Roman"/>
          <w:i/>
          <w:iCs/>
          <w:noProof/>
          <w:sz w:val="24"/>
          <w:szCs w:val="24"/>
        </w:rPr>
        <w:t>et al.</w:t>
      </w:r>
      <w:r w:rsidRPr="00E26398">
        <w:rPr>
          <w:rFonts w:ascii="Times New Roman" w:hAnsi="Times New Roman"/>
          <w:noProof/>
          <w:sz w:val="24"/>
          <w:szCs w:val="24"/>
        </w:rPr>
        <w:t xml:space="preserve"> Validity and reliability of a pediatric patient classification instrument. </w:t>
      </w:r>
      <w:r w:rsidRPr="00E26398">
        <w:rPr>
          <w:rFonts w:ascii="Times New Roman" w:hAnsi="Times New Roman"/>
          <w:b/>
          <w:bCs/>
          <w:noProof/>
          <w:sz w:val="24"/>
          <w:szCs w:val="24"/>
        </w:rPr>
        <w:t>Revista Latino-Americana de Enfermagem</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22, n. 4, p. 598–603, 2014. </w:t>
      </w:r>
    </w:p>
    <w:p w14:paraId="44C451C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DORSEY, David W.; CORTINA, Jose M.; LUCHMAN, Joseph. Adaptive and citizenship-related behaviors at work. </w:t>
      </w:r>
      <w:r w:rsidRPr="00E26398">
        <w:rPr>
          <w:rFonts w:ascii="Times New Roman" w:hAnsi="Times New Roman"/>
          <w:i/>
          <w:iCs/>
          <w:noProof/>
          <w:sz w:val="24"/>
          <w:szCs w:val="24"/>
        </w:rPr>
        <w:t>[S. l.]</w:t>
      </w:r>
      <w:r w:rsidRPr="00E26398">
        <w:rPr>
          <w:rFonts w:ascii="Times New Roman" w:hAnsi="Times New Roman"/>
          <w:noProof/>
          <w:sz w:val="24"/>
          <w:szCs w:val="24"/>
        </w:rPr>
        <w:t xml:space="preserve">,  2010. </w:t>
      </w:r>
    </w:p>
    <w:p w14:paraId="3A81C177"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DYBÅ, Tore. </w:t>
      </w:r>
      <w:r w:rsidRPr="00E26398">
        <w:rPr>
          <w:rFonts w:ascii="Times New Roman" w:hAnsi="Times New Roman"/>
          <w:b/>
          <w:bCs/>
          <w:noProof/>
          <w:sz w:val="24"/>
          <w:szCs w:val="24"/>
        </w:rPr>
        <w:t>Improvisation in small software organizations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w:t>
      </w:r>
    </w:p>
    <w:p w14:paraId="1EE7D65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E.S. SANTOS, Ronnie </w:t>
      </w:r>
      <w:r w:rsidRPr="00E26398">
        <w:rPr>
          <w:rFonts w:ascii="Times New Roman" w:hAnsi="Times New Roman"/>
          <w:i/>
          <w:iCs/>
          <w:noProof/>
          <w:sz w:val="24"/>
          <w:szCs w:val="24"/>
        </w:rPr>
        <w:t>et al.</w:t>
      </w:r>
      <w:r w:rsidRPr="00E26398">
        <w:rPr>
          <w:rFonts w:ascii="Times New Roman" w:hAnsi="Times New Roman"/>
          <w:noProof/>
          <w:sz w:val="24"/>
          <w:szCs w:val="24"/>
        </w:rPr>
        <w:t xml:space="preserve"> Work Design and Job Rotation in Software Engineering: Results from an Industrial Study. </w:t>
      </w:r>
      <w:r w:rsidRPr="00E26398">
        <w:rPr>
          <w:rFonts w:ascii="Times New Roman" w:hAnsi="Times New Roman"/>
          <w:i/>
          <w:iCs/>
          <w:noProof/>
          <w:sz w:val="24"/>
          <w:szCs w:val="24"/>
        </w:rPr>
        <w:t>[S. l.]</w:t>
      </w:r>
      <w:r w:rsidRPr="00E26398">
        <w:rPr>
          <w:rFonts w:ascii="Times New Roman" w:hAnsi="Times New Roman"/>
          <w:noProof/>
          <w:sz w:val="24"/>
          <w:szCs w:val="24"/>
        </w:rPr>
        <w:t xml:space="preserve">, p. 139–146, 2019. </w:t>
      </w:r>
    </w:p>
    <w:p w14:paraId="3F166E7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EDMONDSON, Amy. Psychological safety and learning behavior in work teams. </w:t>
      </w:r>
      <w:r w:rsidRPr="00E26398">
        <w:rPr>
          <w:rFonts w:ascii="Times New Roman" w:hAnsi="Times New Roman"/>
          <w:b/>
          <w:bCs/>
          <w:noProof/>
          <w:sz w:val="24"/>
          <w:szCs w:val="24"/>
        </w:rPr>
        <w:t>Administrative Science Quarterly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44, n. 2, p. 350–383, 1999. </w:t>
      </w:r>
    </w:p>
    <w:p w14:paraId="5A99BC07"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EDMONDSON, Amy C. Speaking up in the operating room: How team leaders promote learning in interdisciplinary action teams. </w:t>
      </w:r>
      <w:r w:rsidRPr="00E26398">
        <w:rPr>
          <w:rFonts w:ascii="Times New Roman" w:hAnsi="Times New Roman"/>
          <w:b/>
          <w:bCs/>
          <w:noProof/>
          <w:sz w:val="24"/>
          <w:szCs w:val="24"/>
        </w:rPr>
        <w:t>Journal of management studies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40, n. 6, p. 1419–1452, 2003. </w:t>
      </w:r>
    </w:p>
    <w:p w14:paraId="56CF33B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EDMONDSON, Amy C.; BOHMER, Richard M.; PISANO, Gary P. Disrupted routines: Team learning and new technology implementation in hospitals. </w:t>
      </w:r>
      <w:r w:rsidRPr="00E26398">
        <w:rPr>
          <w:rFonts w:ascii="Times New Roman" w:hAnsi="Times New Roman"/>
          <w:b/>
          <w:bCs/>
          <w:noProof/>
          <w:sz w:val="24"/>
          <w:szCs w:val="24"/>
        </w:rPr>
        <w:t>Administrative science quarterly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46, n. 4, p. 685–716, 2001. </w:t>
      </w:r>
    </w:p>
    <w:p w14:paraId="660068F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ESKEROD, Pernille; BLICHFELDT, Bodil Stilling. Managing team entrees and withdrawals during the project life cycle. </w:t>
      </w:r>
      <w:r w:rsidRPr="00E26398">
        <w:rPr>
          <w:rFonts w:ascii="Times New Roman" w:hAnsi="Times New Roman"/>
          <w:b/>
          <w:bCs/>
          <w:noProof/>
          <w:sz w:val="24"/>
          <w:szCs w:val="24"/>
        </w:rPr>
        <w:t>International Journal of Project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23, n. 7, p. 495–503, 2005. </w:t>
      </w:r>
    </w:p>
    <w:p w14:paraId="38C6E7D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EUI YOUNG, Jung; TAE YOUNG, Han. The Effects of Humor Behavior on Adaptive Performance and Contribution to Team Members’ Adaptive Performance: The Mediating Effects of Burnout. </w:t>
      </w:r>
      <w:r w:rsidRPr="00E26398">
        <w:rPr>
          <w:rFonts w:ascii="Times New Roman" w:hAnsi="Times New Roman"/>
          <w:i/>
          <w:iCs/>
          <w:noProof/>
          <w:sz w:val="24"/>
          <w:szCs w:val="24"/>
        </w:rPr>
        <w:t>[S. l.]</w:t>
      </w:r>
      <w:r w:rsidRPr="00E26398">
        <w:rPr>
          <w:rFonts w:ascii="Times New Roman" w:hAnsi="Times New Roman"/>
          <w:noProof/>
          <w:sz w:val="24"/>
          <w:szCs w:val="24"/>
        </w:rPr>
        <w:t xml:space="preserve">, v. 29, n. 3, p. 465–489, 2016. </w:t>
      </w:r>
    </w:p>
    <w:p w14:paraId="41B96B2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FAN, Xitao </w:t>
      </w:r>
      <w:r w:rsidRPr="00E26398">
        <w:rPr>
          <w:rFonts w:ascii="Times New Roman" w:hAnsi="Times New Roman"/>
          <w:i/>
          <w:iCs/>
          <w:noProof/>
          <w:sz w:val="24"/>
          <w:szCs w:val="24"/>
        </w:rPr>
        <w:t>et al.</w:t>
      </w:r>
      <w:r w:rsidRPr="00E26398">
        <w:rPr>
          <w:rFonts w:ascii="Times New Roman" w:hAnsi="Times New Roman"/>
          <w:noProof/>
          <w:sz w:val="24"/>
          <w:szCs w:val="24"/>
        </w:rPr>
        <w:t xml:space="preserve"> An Exploratory Study about Inaccuracy and Invalidity in Adolescent Self-Report Surveys. </w:t>
      </w:r>
      <w:r w:rsidRPr="00E26398">
        <w:rPr>
          <w:rFonts w:ascii="Times New Roman" w:hAnsi="Times New Roman"/>
          <w:b/>
          <w:bCs/>
          <w:noProof/>
          <w:sz w:val="24"/>
          <w:szCs w:val="24"/>
        </w:rPr>
        <w:t>Field Methods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18, n. 3, p. 223–244, 2006. </w:t>
      </w:r>
    </w:p>
    <w:p w14:paraId="0151035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FORNELL, Claes; LARCKER, David F. </w:t>
      </w:r>
      <w:r w:rsidRPr="00E26398">
        <w:rPr>
          <w:rFonts w:ascii="Times New Roman" w:hAnsi="Times New Roman"/>
          <w:b/>
          <w:bCs/>
          <w:noProof/>
          <w:sz w:val="24"/>
          <w:szCs w:val="24"/>
        </w:rPr>
        <w:t>Structural equation models with unobservable variables and measurement error: Algebra and statistics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SAGE Publications Sage CA: Los Angeles, CA, 1981.  </w:t>
      </w:r>
    </w:p>
    <w:p w14:paraId="1BFA460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FRANCA, Cesar; DA SILVA, Fabio Fabio Queda Bueno; SHARP, Helen. Motivation and Satisfaction of Software Engineers. </w:t>
      </w:r>
      <w:r w:rsidRPr="00E26398">
        <w:rPr>
          <w:rFonts w:ascii="Times New Roman" w:hAnsi="Times New Roman"/>
          <w:b/>
          <w:bCs/>
          <w:noProof/>
          <w:sz w:val="24"/>
          <w:szCs w:val="24"/>
        </w:rPr>
        <w:t>IEEE Transactions on Software Engineering</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p. </w:t>
      </w:r>
      <w:r w:rsidRPr="00E26398">
        <w:rPr>
          <w:rFonts w:ascii="Times New Roman" w:hAnsi="Times New Roman"/>
          <w:noProof/>
          <w:sz w:val="24"/>
          <w:szCs w:val="24"/>
        </w:rPr>
        <w:lastRenderedPageBreak/>
        <w:t xml:space="preserve">1–27, 2018. </w:t>
      </w:r>
    </w:p>
    <w:p w14:paraId="6B5E169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FRAŇEK, Marek; VEČEŘA, Jakub. Personal characteristics and job satisfaction. </w:t>
      </w:r>
      <w:r w:rsidRPr="00E26398">
        <w:rPr>
          <w:rFonts w:ascii="Times New Roman" w:hAnsi="Times New Roman"/>
          <w:b/>
          <w:bCs/>
          <w:noProof/>
          <w:sz w:val="24"/>
          <w:szCs w:val="24"/>
        </w:rPr>
        <w:t>E a M: Ekonomie a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11, n. 4, p. 63–76, 2008. </w:t>
      </w:r>
    </w:p>
    <w:p w14:paraId="1395C19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FREUDENBERGER, Herbert J. Staff Burn-Out. </w:t>
      </w:r>
      <w:r w:rsidRPr="00E26398">
        <w:rPr>
          <w:rFonts w:ascii="Times New Roman" w:hAnsi="Times New Roman"/>
          <w:i/>
          <w:iCs/>
          <w:noProof/>
          <w:sz w:val="24"/>
          <w:szCs w:val="24"/>
        </w:rPr>
        <w:t>[S. l.]</w:t>
      </w:r>
      <w:r w:rsidRPr="00E26398">
        <w:rPr>
          <w:rFonts w:ascii="Times New Roman" w:hAnsi="Times New Roman"/>
          <w:noProof/>
          <w:sz w:val="24"/>
          <w:szCs w:val="24"/>
        </w:rPr>
        <w:t xml:space="preserve">, v. 90, n. 1, p. 159–165, 1974. </w:t>
      </w:r>
    </w:p>
    <w:p w14:paraId="732F889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FRIEL, Charles M. Notes on factor analysis. </w:t>
      </w:r>
      <w:r w:rsidRPr="00E26398">
        <w:rPr>
          <w:rFonts w:ascii="Times New Roman" w:hAnsi="Times New Roman"/>
          <w:b/>
          <w:bCs/>
          <w:noProof/>
          <w:sz w:val="24"/>
          <w:szCs w:val="24"/>
        </w:rPr>
        <w:t>Criminal Justice Center, Sam Houston State University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2007. </w:t>
      </w:r>
    </w:p>
    <w:p w14:paraId="01986D3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GALLUP. </w:t>
      </w:r>
      <w:r w:rsidRPr="00E26398">
        <w:rPr>
          <w:rFonts w:ascii="Times New Roman" w:hAnsi="Times New Roman"/>
          <w:b/>
          <w:bCs/>
          <w:noProof/>
          <w:sz w:val="24"/>
          <w:szCs w:val="24"/>
        </w:rPr>
        <w:t>Employee Burnout, Part 1: The 5 Main Causes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Disponível em: https://www.gallup.com/workplace/237059/employee-burnout-part-main-causes.aspx. Acesso em: 8 ago. 2019.</w:t>
      </w:r>
    </w:p>
    <w:p w14:paraId="4FA3893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GARNER, Bryan R.; KNIGHT, Kevin; SIMPSON, D. Dwayne. Burnout Among Corrections-Based Drug Treatment Staff. </w:t>
      </w:r>
      <w:r w:rsidRPr="00E26398">
        <w:rPr>
          <w:rFonts w:ascii="Times New Roman" w:hAnsi="Times New Roman"/>
          <w:b/>
          <w:bCs/>
          <w:noProof/>
          <w:sz w:val="24"/>
          <w:szCs w:val="24"/>
        </w:rPr>
        <w:t>International Journal of Offender Therapy and Comparative Criminology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51, n. 5, p. 510–522, 2007. </w:t>
      </w:r>
    </w:p>
    <w:p w14:paraId="4FD3C47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GERHART, Barry. The (affective) dispositional approach to job satisfaction: Sorting out the policy implications. </w:t>
      </w:r>
      <w:r w:rsidRPr="00E26398">
        <w:rPr>
          <w:rFonts w:ascii="Times New Roman" w:hAnsi="Times New Roman"/>
          <w:b/>
          <w:bCs/>
          <w:noProof/>
          <w:sz w:val="24"/>
          <w:szCs w:val="24"/>
        </w:rPr>
        <w:t>Journal of Organizational Behavior</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26, n. 1, p. 79–97, 2005. </w:t>
      </w:r>
    </w:p>
    <w:p w14:paraId="0A250B7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GHAZALA MUSTAFA ELTAYEF. </w:t>
      </w:r>
      <w:r w:rsidRPr="00E26398">
        <w:rPr>
          <w:rFonts w:ascii="Times New Roman" w:hAnsi="Times New Roman"/>
          <w:b/>
          <w:bCs/>
          <w:noProof/>
          <w:sz w:val="24"/>
          <w:szCs w:val="24"/>
        </w:rPr>
        <w:t>Burnout, self- concept and their relationship to job satisfaction among nurses in libya</w:t>
      </w:r>
      <w:r w:rsidRPr="00E26398">
        <w:rPr>
          <w:rFonts w:ascii="Times New Roman" w:hAnsi="Times New Roman"/>
          <w:noProof/>
          <w:sz w:val="24"/>
          <w:szCs w:val="24"/>
        </w:rPr>
        <w:t xml:space="preserve">. 2014. - UNIVERSITI SAINS MALAYSIA, </w:t>
      </w:r>
      <w:r w:rsidRPr="00E26398">
        <w:rPr>
          <w:rFonts w:ascii="Times New Roman" w:hAnsi="Times New Roman"/>
          <w:i/>
          <w:iCs/>
          <w:noProof/>
          <w:sz w:val="24"/>
          <w:szCs w:val="24"/>
        </w:rPr>
        <w:t>[s. l.]</w:t>
      </w:r>
      <w:r w:rsidRPr="00E26398">
        <w:rPr>
          <w:rFonts w:ascii="Times New Roman" w:hAnsi="Times New Roman"/>
          <w:noProof/>
          <w:sz w:val="24"/>
          <w:szCs w:val="24"/>
        </w:rPr>
        <w:t>, 2014.</w:t>
      </w:r>
    </w:p>
    <w:p w14:paraId="4A35558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GOLDSTEIN, David K.; ROCKART, John F. An Examination of Work-Related Correlates of Job Satisfaction in Programmer/Analysts. </w:t>
      </w:r>
      <w:r w:rsidRPr="00E26398">
        <w:rPr>
          <w:rFonts w:ascii="Times New Roman" w:hAnsi="Times New Roman"/>
          <w:b/>
          <w:bCs/>
          <w:noProof/>
          <w:sz w:val="24"/>
          <w:szCs w:val="24"/>
        </w:rPr>
        <w:t>MIS Quarterly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8, n. 2, p. 103, 1984. </w:t>
      </w:r>
    </w:p>
    <w:p w14:paraId="7B1E131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GOLEMBIEWSKI, Robert T. A note on Leiter’s study: Highlighting two models of burnout. </w:t>
      </w:r>
      <w:r w:rsidRPr="00E26398">
        <w:rPr>
          <w:rFonts w:ascii="Times New Roman" w:hAnsi="Times New Roman"/>
          <w:b/>
          <w:bCs/>
          <w:noProof/>
          <w:sz w:val="24"/>
          <w:szCs w:val="24"/>
        </w:rPr>
        <w:t>Group &amp; Organization Studies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14, n. 1, p. 5–13, 1989. </w:t>
      </w:r>
    </w:p>
    <w:p w14:paraId="4BCE983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E26398">
        <w:rPr>
          <w:rFonts w:ascii="Times New Roman" w:hAnsi="Times New Roman"/>
          <w:b/>
          <w:bCs/>
          <w:noProof/>
          <w:sz w:val="24"/>
          <w:szCs w:val="24"/>
        </w:rPr>
        <w:t>International Journal of Environmental Research and Public Health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17, n. 6, 2020. </w:t>
      </w:r>
    </w:p>
    <w:p w14:paraId="4FB3625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GRAZIOTIN, Daniel </w:t>
      </w:r>
      <w:r w:rsidRPr="00E26398">
        <w:rPr>
          <w:rFonts w:ascii="Times New Roman" w:hAnsi="Times New Roman"/>
          <w:i/>
          <w:iCs/>
          <w:noProof/>
          <w:sz w:val="24"/>
          <w:szCs w:val="24"/>
        </w:rPr>
        <w:t>et al.</w:t>
      </w:r>
      <w:r w:rsidRPr="00E26398">
        <w:rPr>
          <w:rFonts w:ascii="Times New Roman" w:hAnsi="Times New Roman"/>
          <w:noProof/>
          <w:sz w:val="24"/>
          <w:szCs w:val="24"/>
        </w:rPr>
        <w:t xml:space="preserve"> What happens when software developers are (un)happy. </w:t>
      </w:r>
      <w:r w:rsidRPr="00E26398">
        <w:rPr>
          <w:rFonts w:ascii="Times New Roman" w:hAnsi="Times New Roman"/>
          <w:b/>
          <w:bCs/>
          <w:noProof/>
          <w:sz w:val="24"/>
          <w:szCs w:val="24"/>
        </w:rPr>
        <w:t>Journal of Systems and Software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140, p. 32–47, 2018. </w:t>
      </w:r>
    </w:p>
    <w:p w14:paraId="2FD1231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GRAZIOTIN, Daniel; WANG, Xiaofeng; ABRAHAMSSON, Pekka. Towards a Theory of Affect and Software Developers’ Performance. </w:t>
      </w:r>
      <w:r w:rsidRPr="00E26398">
        <w:rPr>
          <w:rFonts w:ascii="Times New Roman" w:hAnsi="Times New Roman"/>
          <w:i/>
          <w:iCs/>
          <w:noProof/>
          <w:sz w:val="24"/>
          <w:szCs w:val="24"/>
        </w:rPr>
        <w:t>[S. l.]</w:t>
      </w:r>
      <w:r w:rsidRPr="00E26398">
        <w:rPr>
          <w:rFonts w:ascii="Times New Roman" w:hAnsi="Times New Roman"/>
          <w:noProof/>
          <w:sz w:val="24"/>
          <w:szCs w:val="24"/>
        </w:rPr>
        <w:t xml:space="preserve">,  2016. </w:t>
      </w:r>
    </w:p>
    <w:p w14:paraId="053CD22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GRIFFIN, Barbara; HESKETH, Beryl. Adaptable Behaviours for Successful Work and Career Adjustment. </w:t>
      </w:r>
      <w:r w:rsidRPr="00E26398">
        <w:rPr>
          <w:rFonts w:ascii="Times New Roman" w:hAnsi="Times New Roman"/>
          <w:b/>
          <w:bCs/>
          <w:noProof/>
          <w:sz w:val="24"/>
          <w:szCs w:val="24"/>
        </w:rPr>
        <w:t>Australian Journal of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55, n. 2, p. 65–73, 2006. </w:t>
      </w:r>
    </w:p>
    <w:p w14:paraId="0956C1A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GRIFFIN, Marie L. </w:t>
      </w:r>
      <w:r w:rsidRPr="00E26398">
        <w:rPr>
          <w:rFonts w:ascii="Times New Roman" w:hAnsi="Times New Roman"/>
          <w:i/>
          <w:iCs/>
          <w:noProof/>
          <w:sz w:val="24"/>
          <w:szCs w:val="24"/>
        </w:rPr>
        <w:t>et al.</w:t>
      </w:r>
      <w:r w:rsidRPr="00E26398">
        <w:rPr>
          <w:rFonts w:ascii="Times New Roman" w:hAnsi="Times New Roman"/>
          <w:noProof/>
          <w:sz w:val="24"/>
          <w:szCs w:val="24"/>
        </w:rPr>
        <w:t xml:space="preserve"> Job involvement, job stress, job satisfaction, and organizational commitment and the burnout of correctional staff. </w:t>
      </w:r>
      <w:r w:rsidRPr="00E26398">
        <w:rPr>
          <w:rFonts w:ascii="Times New Roman" w:hAnsi="Times New Roman"/>
          <w:b/>
          <w:bCs/>
          <w:noProof/>
          <w:sz w:val="24"/>
          <w:szCs w:val="24"/>
        </w:rPr>
        <w:t>Criminal Justice and Behavior</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37, n. 2, p. 239–255, 2010. </w:t>
      </w:r>
    </w:p>
    <w:p w14:paraId="604F6F2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HACKMAN, J. Richard; OLDHAM, Greg R. </w:t>
      </w:r>
      <w:r w:rsidRPr="00E26398">
        <w:rPr>
          <w:rFonts w:ascii="Times New Roman" w:hAnsi="Times New Roman"/>
          <w:b/>
          <w:bCs/>
          <w:noProof/>
          <w:sz w:val="24"/>
          <w:szCs w:val="24"/>
        </w:rPr>
        <w:t>Work redesign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FT Press, 1980. </w:t>
      </w:r>
    </w:p>
    <w:p w14:paraId="6267AB9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HAIR, Joseph F.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E26398">
        <w:rPr>
          <w:rFonts w:ascii="Times New Roman" w:hAnsi="Times New Roman"/>
          <w:b/>
          <w:bCs/>
          <w:noProof/>
          <w:sz w:val="24"/>
          <w:szCs w:val="24"/>
        </w:rPr>
        <w:t>Análise multivariada de dados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Bookman Editora, 2009. </w:t>
      </w:r>
    </w:p>
    <w:p w14:paraId="3E2FA9A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HAIR JR., Joseph F.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E26398">
        <w:rPr>
          <w:rFonts w:ascii="Times New Roman" w:hAnsi="Times New Roman"/>
          <w:b/>
          <w:bCs/>
          <w:noProof/>
          <w:sz w:val="24"/>
          <w:szCs w:val="24"/>
        </w:rPr>
        <w:t>Análise multivariada de dados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w:t>
      </w:r>
    </w:p>
    <w:p w14:paraId="458D7DE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HASSAN, Shahidul. The importance of role clarification in workgroups: Effects on perceived role clarity, work satisfaction, and turnover rates. </w:t>
      </w:r>
      <w:r w:rsidRPr="00E26398">
        <w:rPr>
          <w:rFonts w:ascii="Times New Roman" w:hAnsi="Times New Roman"/>
          <w:b/>
          <w:bCs/>
          <w:noProof/>
          <w:sz w:val="24"/>
          <w:szCs w:val="24"/>
        </w:rPr>
        <w:t>Public Administration Review</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73, n. 5, p. 716–725, 2013. </w:t>
      </w:r>
    </w:p>
    <w:p w14:paraId="602322B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HIGHSMITH, Jim; COCKBURN, Alistair. Development : The Business of Innovation. </w:t>
      </w:r>
      <w:r w:rsidRPr="00E26398">
        <w:rPr>
          <w:rFonts w:ascii="Times New Roman" w:hAnsi="Times New Roman"/>
          <w:b/>
          <w:bCs/>
          <w:noProof/>
          <w:sz w:val="24"/>
          <w:szCs w:val="24"/>
        </w:rPr>
        <w:t>Computer</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p. 120–122, 2001. </w:t>
      </w:r>
    </w:p>
    <w:p w14:paraId="3EF88C1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HINTON, Perry R.; MCMURRAY, Isabella; BROWNLOW, Charlotte. </w:t>
      </w:r>
      <w:r w:rsidRPr="00E26398">
        <w:rPr>
          <w:rFonts w:ascii="Times New Roman" w:hAnsi="Times New Roman"/>
          <w:b/>
          <w:bCs/>
          <w:noProof/>
          <w:sz w:val="24"/>
          <w:szCs w:val="24"/>
        </w:rPr>
        <w:t>SPSS explained</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Routledge, 2014. </w:t>
      </w:r>
    </w:p>
    <w:p w14:paraId="6024447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lastRenderedPageBreak/>
        <w:t xml:space="preserve">HOEGL, Martin; GEMUENDEN, Hans Georg. Teamwork Quality and the Success of Innovative Projects: A Theoretical Concept and Empirical Evidence. </w:t>
      </w:r>
      <w:r w:rsidRPr="00E26398">
        <w:rPr>
          <w:rFonts w:ascii="Times New Roman" w:hAnsi="Times New Roman"/>
          <w:b/>
          <w:bCs/>
          <w:noProof/>
          <w:sz w:val="24"/>
          <w:szCs w:val="24"/>
        </w:rPr>
        <w:t>Organization Science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12, n. 4, p. 435–449, 2001. Disponível em: http://pubsonline.informs.org/doi/abs/10.1287/orsc.12.4.435.10635</w:t>
      </w:r>
    </w:p>
    <w:p w14:paraId="6A63AD2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HUARNG, Adam S. Burnout syndrome among information system professionals. </w:t>
      </w:r>
      <w:r w:rsidRPr="00E26398">
        <w:rPr>
          <w:rFonts w:ascii="Times New Roman" w:hAnsi="Times New Roman"/>
          <w:b/>
          <w:bCs/>
          <w:noProof/>
          <w:sz w:val="24"/>
          <w:szCs w:val="24"/>
        </w:rPr>
        <w:t>Information Systems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18, n. 2, p. 15–20, 2001. </w:t>
      </w:r>
    </w:p>
    <w:p w14:paraId="0CF75B5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INVERARDI, Paola; JAZAYERI, Mehdi. </w:t>
      </w:r>
      <w:r w:rsidRPr="00E26398">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Springer, 2006. v. 4309</w:t>
      </w:r>
    </w:p>
    <w:p w14:paraId="0876B5E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JANSEN, Patrick G. M. </w:t>
      </w:r>
      <w:r w:rsidRPr="00E26398">
        <w:rPr>
          <w:rFonts w:ascii="Times New Roman" w:hAnsi="Times New Roman"/>
          <w:i/>
          <w:iCs/>
          <w:noProof/>
          <w:sz w:val="24"/>
          <w:szCs w:val="24"/>
        </w:rPr>
        <w:t>et al.</w:t>
      </w:r>
      <w:r w:rsidRPr="00E26398">
        <w:rPr>
          <w:rFonts w:ascii="Times New Roman" w:hAnsi="Times New Roman"/>
          <w:noProof/>
          <w:sz w:val="24"/>
          <w:szCs w:val="24"/>
        </w:rPr>
        <w:t xml:space="preserve"> The effects of job characteristics and individual characteristics on job satisfaction and burnout in community nursing. </w:t>
      </w:r>
      <w:r w:rsidRPr="00E26398">
        <w:rPr>
          <w:rFonts w:ascii="Times New Roman" w:hAnsi="Times New Roman"/>
          <w:b/>
          <w:bCs/>
          <w:noProof/>
          <w:sz w:val="24"/>
          <w:szCs w:val="24"/>
        </w:rPr>
        <w:t>International Journal of Nursing Studies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33, n. 4, p. 407–421, 1996. </w:t>
      </w:r>
    </w:p>
    <w:p w14:paraId="4D2C137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JUDGE, Timothy A.; HELLER, Daniel; MOUNT, Michael K. Five-factor model of personality and job satisfaction: A meta-analysis. </w:t>
      </w:r>
      <w:r w:rsidRPr="00E26398">
        <w:rPr>
          <w:rFonts w:ascii="Times New Roman" w:hAnsi="Times New Roman"/>
          <w:b/>
          <w:bCs/>
          <w:noProof/>
          <w:sz w:val="24"/>
          <w:szCs w:val="24"/>
        </w:rPr>
        <w:t>Journal of Applied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87, n. 3, p. 530–541, 2002. </w:t>
      </w:r>
    </w:p>
    <w:p w14:paraId="2EF4765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E26398">
        <w:rPr>
          <w:rFonts w:ascii="Times New Roman" w:hAnsi="Times New Roman"/>
          <w:b/>
          <w:bCs/>
          <w:noProof/>
          <w:sz w:val="24"/>
          <w:szCs w:val="24"/>
        </w:rPr>
        <w:t>Procedia Economics and Finance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23, n. December, p. 1358–1366, 2015. Disponível em: http://dx.doi.org/10.1016/S2212-5671(15)00523-7</w:t>
      </w:r>
    </w:p>
    <w:p w14:paraId="736C5F2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KATILA, RIITTA; AHUJA, GAUTAM. SOMETHING OLD, SOMETHING NEW: A LONGITUDINAL STUDY OF SEARCH BEHAVIOR AND NEW PRODUCT INTRODUCTION. </w:t>
      </w:r>
      <w:r w:rsidRPr="00E26398">
        <w:rPr>
          <w:rFonts w:ascii="Times New Roman" w:hAnsi="Times New Roman"/>
          <w:b/>
          <w:bCs/>
          <w:noProof/>
          <w:sz w:val="24"/>
          <w:szCs w:val="24"/>
        </w:rPr>
        <w:t>Academy of Management Journal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45, n. 6, p. 1183–1194, 2002. </w:t>
      </w:r>
    </w:p>
    <w:p w14:paraId="1F8AADC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KENNY, David A.; KANISKAN, Burcu; MCCOACH, D. Betsy. The Performance of RMSEA in Models With Small Degrees of Freedom. </w:t>
      </w:r>
      <w:r w:rsidRPr="00E26398">
        <w:rPr>
          <w:rFonts w:ascii="Times New Roman" w:hAnsi="Times New Roman"/>
          <w:b/>
          <w:bCs/>
          <w:noProof/>
          <w:sz w:val="24"/>
          <w:szCs w:val="24"/>
        </w:rPr>
        <w:t>Sociological Methods &amp; Research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44, n. 3, p. 486–507, 2015. Disponível em: https://doi.org/10.1177/0049124114543236</w:t>
      </w:r>
    </w:p>
    <w:p w14:paraId="2638E8F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KLINE, Rex B. </w:t>
      </w:r>
      <w:r w:rsidRPr="00E26398">
        <w:rPr>
          <w:rFonts w:ascii="Times New Roman" w:hAnsi="Times New Roman"/>
          <w:b/>
          <w:bCs/>
          <w:noProof/>
          <w:sz w:val="24"/>
          <w:szCs w:val="24"/>
        </w:rPr>
        <w:t>Principles and practice of structural equation modeling</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Guilford publications, 2015. </w:t>
      </w:r>
    </w:p>
    <w:p w14:paraId="704EC88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KOESKE, Gary; KOESKE, Randi. Construct Validity of the Maslasch Burnout Inventory: A critical review and reconceptualization. </w:t>
      </w:r>
      <w:r w:rsidRPr="00E26398">
        <w:rPr>
          <w:rFonts w:ascii="Times New Roman" w:hAnsi="Times New Roman"/>
          <w:b/>
          <w:bCs/>
          <w:noProof/>
          <w:sz w:val="24"/>
          <w:szCs w:val="24"/>
        </w:rPr>
        <w:t>Evaluating Stress: A Book of Resources, Volume 1</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25, n. 2, p. 131–132, 1989. </w:t>
      </w:r>
    </w:p>
    <w:p w14:paraId="19702A6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KOKKINOS, Constantinos M. Job stressors, personality and burnout in primary school teachers. </w:t>
      </w:r>
      <w:r w:rsidRPr="00E26398">
        <w:rPr>
          <w:rFonts w:ascii="Times New Roman" w:hAnsi="Times New Roman"/>
          <w:b/>
          <w:bCs/>
          <w:noProof/>
          <w:sz w:val="24"/>
          <w:szCs w:val="24"/>
        </w:rPr>
        <w:t>British Journal of Educational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77, n. 1, p. 229–243, 2007. </w:t>
      </w:r>
    </w:p>
    <w:p w14:paraId="7F187EC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KUDE, Thomas </w:t>
      </w:r>
      <w:r w:rsidRPr="00E26398">
        <w:rPr>
          <w:rFonts w:ascii="Times New Roman" w:hAnsi="Times New Roman"/>
          <w:i/>
          <w:iCs/>
          <w:noProof/>
          <w:sz w:val="24"/>
          <w:szCs w:val="24"/>
        </w:rPr>
        <w:t>et al.</w:t>
      </w:r>
      <w:r w:rsidRPr="00E26398">
        <w:rPr>
          <w:rFonts w:ascii="Times New Roman" w:hAnsi="Times New Roman"/>
          <w:noProof/>
          <w:sz w:val="24"/>
          <w:szCs w:val="24"/>
        </w:rPr>
        <w:t xml:space="preserve"> Adaptation Patterns in Agile Information Systems Development Teams. </w:t>
      </w:r>
      <w:r w:rsidRPr="00E26398">
        <w:rPr>
          <w:rFonts w:ascii="Times New Roman" w:hAnsi="Times New Roman"/>
          <w:b/>
          <w:bCs/>
          <w:noProof/>
          <w:sz w:val="24"/>
          <w:szCs w:val="24"/>
        </w:rPr>
        <w:t>Ecis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p. 1–15, 2014. </w:t>
      </w:r>
    </w:p>
    <w:p w14:paraId="69C4505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LAM, Long W. Impact of competitiveness on salespeople’s commitment and performance. </w:t>
      </w:r>
      <w:r w:rsidRPr="00E26398">
        <w:rPr>
          <w:rFonts w:ascii="Times New Roman" w:hAnsi="Times New Roman"/>
          <w:b/>
          <w:bCs/>
          <w:noProof/>
          <w:sz w:val="24"/>
          <w:szCs w:val="24"/>
        </w:rPr>
        <w:t>Journal of Business Research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65, n. 9, p. 1328–1334, 2012. Disponível em: http://dx.doi.org/10.1016/j.jbusres.2011.10.026</w:t>
      </w:r>
    </w:p>
    <w:p w14:paraId="2B4AEE5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E26398">
        <w:rPr>
          <w:rFonts w:ascii="Times New Roman" w:hAnsi="Times New Roman"/>
          <w:b/>
          <w:bCs/>
          <w:noProof/>
          <w:sz w:val="24"/>
          <w:szCs w:val="24"/>
        </w:rPr>
        <w:t>Personnel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53, n. 3, p. 563–593, 2000. </w:t>
      </w:r>
    </w:p>
    <w:p w14:paraId="74A6B6E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LEE, Chunghun; LEE, Choong C.; KIM, Suhyun. Understanding information security stress: Focusing on the type of information security compliance activity. </w:t>
      </w:r>
      <w:r w:rsidRPr="00E26398">
        <w:rPr>
          <w:rFonts w:ascii="Times New Roman" w:hAnsi="Times New Roman"/>
          <w:b/>
          <w:bCs/>
          <w:noProof/>
          <w:sz w:val="24"/>
          <w:szCs w:val="24"/>
        </w:rPr>
        <w:t>Computers and Security</w:t>
      </w:r>
      <w:r w:rsidRPr="00E26398">
        <w:rPr>
          <w:rFonts w:ascii="Times New Roman" w:hAnsi="Times New Roman"/>
          <w:noProof/>
          <w:sz w:val="24"/>
          <w:szCs w:val="24"/>
        </w:rPr>
        <w:t xml:space="preserve">, </w:t>
      </w:r>
      <w:r w:rsidRPr="00E26398">
        <w:rPr>
          <w:rFonts w:ascii="Times New Roman" w:hAnsi="Times New Roman"/>
          <w:i/>
          <w:iCs/>
          <w:noProof/>
          <w:sz w:val="24"/>
          <w:szCs w:val="24"/>
        </w:rPr>
        <w:lastRenderedPageBreak/>
        <w:t>[S. l.]</w:t>
      </w:r>
      <w:r w:rsidRPr="00E26398">
        <w:rPr>
          <w:rFonts w:ascii="Times New Roman" w:hAnsi="Times New Roman"/>
          <w:noProof/>
          <w:sz w:val="24"/>
          <w:szCs w:val="24"/>
        </w:rPr>
        <w:t>, v. 59, p. 60–70, 2016. Disponível em: http://dx.doi.org/10.1016/j.cose.2016.02.004</w:t>
      </w:r>
    </w:p>
    <w:p w14:paraId="3AC2BAD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LEI, Pui-Wa; SHIVERDECKER, Levi. Performance of Estimators for Confirmatory Factor Analysis of Ordinal Variables with Missing Data. </w:t>
      </w:r>
      <w:r w:rsidRPr="00E26398">
        <w:rPr>
          <w:rFonts w:ascii="Times New Roman" w:hAnsi="Times New Roman"/>
          <w:b/>
          <w:bCs/>
          <w:noProof/>
          <w:sz w:val="24"/>
          <w:szCs w:val="24"/>
        </w:rPr>
        <w:t>Structural Equation Modeling: A Multidisciplinary Journal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p. 1–18, 2019. </w:t>
      </w:r>
    </w:p>
    <w:p w14:paraId="5B85BF1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LENBERG, Per; FELDT, Robert; WALLGREN, Lars Göran. Behavioral software engineering: A definition and systematic literature review. </w:t>
      </w:r>
      <w:r w:rsidRPr="00E26398">
        <w:rPr>
          <w:rFonts w:ascii="Times New Roman" w:hAnsi="Times New Roman"/>
          <w:b/>
          <w:bCs/>
          <w:noProof/>
          <w:sz w:val="24"/>
          <w:szCs w:val="24"/>
        </w:rPr>
        <w:t>Journal of Systems and Software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107, p. 15–37, 2015. </w:t>
      </w:r>
    </w:p>
    <w:p w14:paraId="3501978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LEPINE, Jeffrey A. Team adaptation and postchange performance: Effects of team composition in terms of members’ cognitive ability and personality. </w:t>
      </w:r>
      <w:r w:rsidRPr="00E26398">
        <w:rPr>
          <w:rFonts w:ascii="Times New Roman" w:hAnsi="Times New Roman"/>
          <w:b/>
          <w:bCs/>
          <w:noProof/>
          <w:sz w:val="24"/>
          <w:szCs w:val="24"/>
        </w:rPr>
        <w:t>Journal of Applied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88, n. 1, p. 27–39, 2003. </w:t>
      </w:r>
    </w:p>
    <w:p w14:paraId="191FB1C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LI, Cheng-Hsien. Confirmatory factor analysis with ordinal data: Comparing robust maximum likelihood and diagonally weighted least squares. </w:t>
      </w:r>
      <w:r w:rsidRPr="00E26398">
        <w:rPr>
          <w:rFonts w:ascii="Times New Roman" w:hAnsi="Times New Roman"/>
          <w:b/>
          <w:bCs/>
          <w:noProof/>
          <w:sz w:val="24"/>
          <w:szCs w:val="24"/>
        </w:rPr>
        <w:t>Behavior research methods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48, 2015. </w:t>
      </w:r>
    </w:p>
    <w:p w14:paraId="6FF4B41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LI, Paul Luo; KO, Andrew J.; ZHU, Jiamin. What makes a great software engineer? </w:t>
      </w:r>
      <w:r w:rsidRPr="00E26398">
        <w:rPr>
          <w:rFonts w:ascii="Times New Roman" w:hAnsi="Times New Roman"/>
          <w:i/>
          <w:iCs/>
          <w:noProof/>
          <w:sz w:val="24"/>
          <w:szCs w:val="24"/>
        </w:rPr>
        <w:t>In</w:t>
      </w:r>
      <w:r w:rsidRPr="00E26398">
        <w:rPr>
          <w:rFonts w:ascii="Times New Roman" w:hAnsi="Times New Roman"/>
          <w:noProof/>
          <w:sz w:val="24"/>
          <w:szCs w:val="24"/>
        </w:rPr>
        <w:t xml:space="preserve">:  2015, </w:t>
      </w:r>
      <w:r w:rsidRPr="00E26398">
        <w:rPr>
          <w:rFonts w:ascii="Times New Roman" w:hAnsi="Times New Roman"/>
          <w:b/>
          <w:bCs/>
          <w:noProof/>
          <w:sz w:val="24"/>
          <w:szCs w:val="24"/>
        </w:rPr>
        <w:t>Proceedings - International Conference on Software Engineering</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700–710.</w:t>
      </w:r>
    </w:p>
    <w:p w14:paraId="19AD3C5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LIANG, Diane Wei; MORELAND, Richard; ARGOTE, Linda. Group versus individual training and group performance: The mediating role of transactive memory. </w:t>
      </w:r>
      <w:r w:rsidRPr="00E26398">
        <w:rPr>
          <w:rFonts w:ascii="Times New Roman" w:hAnsi="Times New Roman"/>
          <w:b/>
          <w:bCs/>
          <w:noProof/>
          <w:sz w:val="24"/>
          <w:szCs w:val="24"/>
        </w:rPr>
        <w:t>Personality and social psychology bulletin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21, n. 4, p. 384–393, 1995. </w:t>
      </w:r>
    </w:p>
    <w:p w14:paraId="25F147D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LIMA, Carla Rabelo Corrêa </w:t>
      </w:r>
      <w:r w:rsidRPr="00E26398">
        <w:rPr>
          <w:rFonts w:ascii="Times New Roman" w:hAnsi="Times New Roman"/>
          <w:i/>
          <w:iCs/>
          <w:noProof/>
          <w:sz w:val="24"/>
          <w:szCs w:val="24"/>
        </w:rPr>
        <w:t>et al.</w:t>
      </w:r>
      <w:r w:rsidRPr="00E26398">
        <w:rPr>
          <w:rFonts w:ascii="Times New Roman" w:hAnsi="Times New Roman"/>
          <w:noProof/>
          <w:sz w:val="24"/>
          <w:szCs w:val="24"/>
        </w:rPr>
        <w:t xml:space="preserve"> Prevalência da síndrome de burnout em médicos militares de um hospital público no Rio de Janeiro. </w:t>
      </w:r>
      <w:r w:rsidRPr="00E26398">
        <w:rPr>
          <w:rFonts w:ascii="Times New Roman" w:hAnsi="Times New Roman"/>
          <w:b/>
          <w:bCs/>
          <w:noProof/>
          <w:sz w:val="24"/>
          <w:szCs w:val="24"/>
        </w:rPr>
        <w:t>Revista Brasileira de Medicina do Trabalho</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16, n. 3, p. 287–296, 2018. </w:t>
      </w:r>
    </w:p>
    <w:p w14:paraId="345E330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LIU, Julie Yu-chih </w:t>
      </w:r>
      <w:r w:rsidRPr="00E26398">
        <w:rPr>
          <w:rFonts w:ascii="Times New Roman" w:hAnsi="Times New Roman"/>
          <w:i/>
          <w:iCs/>
          <w:noProof/>
          <w:sz w:val="24"/>
          <w:szCs w:val="24"/>
        </w:rPr>
        <w:t>et al.</w:t>
      </w:r>
      <w:r w:rsidRPr="00E26398">
        <w:rPr>
          <w:rFonts w:ascii="Times New Roman" w:hAnsi="Times New Roman"/>
          <w:noProof/>
          <w:sz w:val="24"/>
          <w:szCs w:val="24"/>
        </w:rPr>
        <w:t xml:space="preserve"> Relationships among interpersonal conflict , requirements uncertainty , and software project performance. </w:t>
      </w:r>
      <w:r w:rsidRPr="00E26398">
        <w:rPr>
          <w:rFonts w:ascii="Times New Roman" w:hAnsi="Times New Roman"/>
          <w:b/>
          <w:bCs/>
          <w:noProof/>
          <w:sz w:val="24"/>
          <w:szCs w:val="24"/>
        </w:rPr>
        <w:t>International Journal of Project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29, n. 5, p. 547–556, 2011. Disponível em: http://dx.doi.org/10.1016/j.ijproman.2010.04.007</w:t>
      </w:r>
    </w:p>
    <w:p w14:paraId="1CD8CCF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LOCKE, Edwin A. What is Job Satisfaction ? </w:t>
      </w:r>
      <w:r w:rsidRPr="00E26398">
        <w:rPr>
          <w:rFonts w:ascii="Times New Roman" w:hAnsi="Times New Roman"/>
          <w:b/>
          <w:bCs/>
          <w:noProof/>
          <w:sz w:val="24"/>
          <w:szCs w:val="24"/>
        </w:rPr>
        <w:t>Organizational Behavior an Human Performance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 p. 309–336, 1969. </w:t>
      </w:r>
    </w:p>
    <w:p w14:paraId="443CF54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LOCKE, Edwin A.; LATHAM, Gary P. Work Motivation and Satisfaction: Light at the End of the Tunnel. </w:t>
      </w:r>
      <w:r w:rsidRPr="00E26398">
        <w:rPr>
          <w:rFonts w:ascii="Times New Roman" w:hAnsi="Times New Roman"/>
          <w:b/>
          <w:bCs/>
          <w:noProof/>
          <w:sz w:val="24"/>
          <w:szCs w:val="24"/>
        </w:rPr>
        <w:t>Psychological Science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 n. 4, p. 240–246, 1990. </w:t>
      </w:r>
    </w:p>
    <w:p w14:paraId="7199954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LOPES, Helena; LAGOA, Sérgio; CALAPEZ, Teresa. Work autonomy, work pressure, and job satisfaction: An analysis of European Union countries. </w:t>
      </w:r>
      <w:r w:rsidRPr="00E26398">
        <w:rPr>
          <w:rFonts w:ascii="Times New Roman" w:hAnsi="Times New Roman"/>
          <w:b/>
          <w:bCs/>
          <w:noProof/>
          <w:sz w:val="24"/>
          <w:szCs w:val="24"/>
        </w:rPr>
        <w:t>Economic and Labour Relations Review</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25, n. 2, p. 306–326, 2014. </w:t>
      </w:r>
    </w:p>
    <w:p w14:paraId="2C01B13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LOUIS, Meryl Reis; SUTTON, Robert I. Switching Cognitive Gears: From Habits of Mind to Active Thinking. </w:t>
      </w:r>
      <w:r w:rsidRPr="00E26398">
        <w:rPr>
          <w:rFonts w:ascii="Times New Roman" w:hAnsi="Times New Roman"/>
          <w:b/>
          <w:bCs/>
          <w:noProof/>
          <w:sz w:val="24"/>
          <w:szCs w:val="24"/>
        </w:rPr>
        <w:t>Human Relations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44, n. 1, p. 55–76, 1991. </w:t>
      </w:r>
    </w:p>
    <w:p w14:paraId="57F9848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MACCALLUM, Robert C.; BROWNE, Michael W.; SUGAWARA, Hazuki M. Power analysis and determination of sample size for covariance structure modeling. </w:t>
      </w:r>
      <w:r w:rsidRPr="00E26398">
        <w:rPr>
          <w:rFonts w:ascii="Times New Roman" w:hAnsi="Times New Roman"/>
          <w:b/>
          <w:bCs/>
          <w:noProof/>
          <w:sz w:val="24"/>
          <w:szCs w:val="24"/>
        </w:rPr>
        <w:t>Psychological Methods</w:t>
      </w:r>
      <w:r w:rsidRPr="00E26398">
        <w:rPr>
          <w:rFonts w:ascii="Times New Roman" w:hAnsi="Times New Roman"/>
          <w:noProof/>
          <w:sz w:val="24"/>
          <w:szCs w:val="24"/>
        </w:rPr>
        <w:t xml:space="preserve">, US, v. 1, n. 2, p. 130–149, 1996. </w:t>
      </w:r>
    </w:p>
    <w:p w14:paraId="1A5EAD5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MAGALHÃES, Cleyton Vanut Cordeiro de. </w:t>
      </w:r>
      <w:r w:rsidRPr="00E26398">
        <w:rPr>
          <w:rFonts w:ascii="Times New Roman" w:hAnsi="Times New Roman"/>
          <w:b/>
          <w:bCs/>
          <w:noProof/>
          <w:sz w:val="24"/>
          <w:szCs w:val="24"/>
        </w:rPr>
        <w:t>The role of Job Specialization in Software Engineering</w:t>
      </w:r>
      <w:r w:rsidRPr="00E26398">
        <w:rPr>
          <w:rFonts w:ascii="Times New Roman" w:hAnsi="Times New Roman"/>
          <w:noProof/>
          <w:sz w:val="24"/>
          <w:szCs w:val="24"/>
        </w:rPr>
        <w:t xml:space="preserve">. 2020. - Universidade Federal de Pernambuco, </w:t>
      </w:r>
      <w:r w:rsidRPr="00E26398">
        <w:rPr>
          <w:rFonts w:ascii="Times New Roman" w:hAnsi="Times New Roman"/>
          <w:i/>
          <w:iCs/>
          <w:noProof/>
          <w:sz w:val="24"/>
          <w:szCs w:val="24"/>
        </w:rPr>
        <w:t>[s. l.]</w:t>
      </w:r>
      <w:r w:rsidRPr="00E26398">
        <w:rPr>
          <w:rFonts w:ascii="Times New Roman" w:hAnsi="Times New Roman"/>
          <w:noProof/>
          <w:sz w:val="24"/>
          <w:szCs w:val="24"/>
        </w:rPr>
        <w:t>, 2020.</w:t>
      </w:r>
    </w:p>
    <w:p w14:paraId="3D2D1BE7"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MAIER, Christian; LAUMER, Sven; ECKHARDT, Andreas. Information technology as daily stressor: pinning down the causes of burnout. </w:t>
      </w:r>
      <w:r w:rsidRPr="00E26398">
        <w:rPr>
          <w:rFonts w:ascii="Times New Roman" w:hAnsi="Times New Roman"/>
          <w:b/>
          <w:bCs/>
          <w:noProof/>
          <w:sz w:val="24"/>
          <w:szCs w:val="24"/>
        </w:rPr>
        <w:t>Journal of Business Economics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85, n. 4, p. 349–387, 2015. Disponível em: http://dx.doi.org/10.1007/s11573-014-0759-8</w:t>
      </w:r>
    </w:p>
    <w:p w14:paraId="06944E5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MANIFESTO, Agile. Manifesto for agile software development. </w:t>
      </w:r>
      <w:r w:rsidRPr="00E26398">
        <w:rPr>
          <w:rFonts w:ascii="Times New Roman" w:hAnsi="Times New Roman"/>
          <w:i/>
          <w:iCs/>
          <w:noProof/>
          <w:sz w:val="24"/>
          <w:szCs w:val="24"/>
        </w:rPr>
        <w:t>[S. l.]</w:t>
      </w:r>
      <w:r w:rsidRPr="00E26398">
        <w:rPr>
          <w:rFonts w:ascii="Times New Roman" w:hAnsi="Times New Roman"/>
          <w:noProof/>
          <w:sz w:val="24"/>
          <w:szCs w:val="24"/>
        </w:rPr>
        <w:t xml:space="preserve">,  2001. </w:t>
      </w:r>
    </w:p>
    <w:p w14:paraId="028DA517"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MARÔCO, João. </w:t>
      </w:r>
      <w:r w:rsidRPr="00E26398">
        <w:rPr>
          <w:rFonts w:ascii="Times New Roman" w:hAnsi="Times New Roman"/>
          <w:b/>
          <w:bCs/>
          <w:noProof/>
          <w:sz w:val="24"/>
          <w:szCs w:val="24"/>
        </w:rPr>
        <w:t xml:space="preserve">Análise de equações estruturais: Fundamentos teóricos, software &amp; </w:t>
      </w:r>
      <w:r w:rsidRPr="00E26398">
        <w:rPr>
          <w:rFonts w:ascii="Times New Roman" w:hAnsi="Times New Roman"/>
          <w:b/>
          <w:bCs/>
          <w:noProof/>
          <w:sz w:val="24"/>
          <w:szCs w:val="24"/>
        </w:rPr>
        <w:lastRenderedPageBreak/>
        <w:t>aplicações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ReportNumber, Lda, 2010. </w:t>
      </w:r>
    </w:p>
    <w:p w14:paraId="0F031C2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MASLACH, C.; LEITER, M. .. Burnout. </w:t>
      </w:r>
      <w:r w:rsidRPr="00E26398">
        <w:rPr>
          <w:rFonts w:ascii="Times New Roman" w:hAnsi="Times New Roman"/>
          <w:b/>
          <w:bCs/>
          <w:noProof/>
          <w:sz w:val="24"/>
          <w:szCs w:val="24"/>
        </w:rPr>
        <w:t>Stress: Concepts, Cognition, Emotion, and Behavior</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p. 351–357, 2016. </w:t>
      </w:r>
    </w:p>
    <w:p w14:paraId="055BD1E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MASLACH, Christina; GOLDBERG, Julie. Prevention of burnout: New perspectives. </w:t>
      </w:r>
      <w:r w:rsidRPr="00E26398">
        <w:rPr>
          <w:rFonts w:ascii="Times New Roman" w:hAnsi="Times New Roman"/>
          <w:b/>
          <w:bCs/>
          <w:noProof/>
          <w:sz w:val="24"/>
          <w:szCs w:val="24"/>
        </w:rPr>
        <w:t>Applied and Preventive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7, n. 1, p. 63–74, 1998. </w:t>
      </w:r>
    </w:p>
    <w:p w14:paraId="2E8F305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MASLACH, Christina; JACKSON, Susan E.; LEITER, Michael P. The Maslach Burnout Inventory Manual. </w:t>
      </w:r>
      <w:r w:rsidRPr="00E26398">
        <w:rPr>
          <w:rFonts w:ascii="Times New Roman" w:hAnsi="Times New Roman"/>
          <w:b/>
          <w:bCs/>
          <w:noProof/>
          <w:sz w:val="24"/>
          <w:szCs w:val="24"/>
        </w:rPr>
        <w:t>The Maslach Burnout Inventory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n. May 2016, p. 191–217, 1986. Disponível em: https://www.researchgate.net/publication/277816643</w:t>
      </w:r>
    </w:p>
    <w:p w14:paraId="463ECC7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MASLACH, Christina; SCHAUFELI, Wilmar B.; LEITER, Michael P. JOB BURNOUT. </w:t>
      </w:r>
      <w:r w:rsidRPr="00E26398">
        <w:rPr>
          <w:rFonts w:ascii="Times New Roman" w:hAnsi="Times New Roman"/>
          <w:b/>
          <w:bCs/>
          <w:noProof/>
          <w:sz w:val="24"/>
          <w:szCs w:val="24"/>
        </w:rPr>
        <w:t>Annu. Rev. Psychol.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52, p. 397–422, 2001. </w:t>
      </w:r>
    </w:p>
    <w:p w14:paraId="72365D3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MCDONALD, Roderick P.; HO, Moon Ho Ringo. Principles and practice in reporting structural equation analyses. </w:t>
      </w:r>
      <w:r w:rsidRPr="00E26398">
        <w:rPr>
          <w:rFonts w:ascii="Times New Roman" w:hAnsi="Times New Roman"/>
          <w:b/>
          <w:bCs/>
          <w:noProof/>
          <w:sz w:val="24"/>
          <w:szCs w:val="24"/>
        </w:rPr>
        <w:t>Psychological Methods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7, n. 1, p. 64–82, 2002. </w:t>
      </w:r>
    </w:p>
    <w:p w14:paraId="2AA340C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MELNIK, Grigori; MAURER, Frank. Comparative Analysis of Job Satisfaction in Agile and Non-agile Software Development Teams. </w:t>
      </w:r>
      <w:r w:rsidRPr="00E26398">
        <w:rPr>
          <w:rFonts w:ascii="Times New Roman" w:hAnsi="Times New Roman"/>
          <w:b/>
          <w:bCs/>
          <w:noProof/>
          <w:sz w:val="24"/>
          <w:szCs w:val="24"/>
        </w:rPr>
        <w:t>XP’06 Proceedings of the 7th international conference on Extreme Programming and Agile Processes in Software Engineering</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p. 32–42, 2006. Disponível em: http://www.springerlink.com/index/V556H4T270612011.pdf</w:t>
      </w:r>
    </w:p>
    <w:p w14:paraId="53F9E44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MINISTÉRIO DA EDUCAÇÃO. Diretrizes Curriculares Nacionais para os cursos de Graduação em Computação (DCN16). </w:t>
      </w:r>
      <w:r w:rsidRPr="00E26398">
        <w:rPr>
          <w:rFonts w:ascii="Times New Roman" w:hAnsi="Times New Roman"/>
          <w:b/>
          <w:bCs/>
          <w:noProof/>
          <w:sz w:val="24"/>
          <w:szCs w:val="24"/>
        </w:rPr>
        <w:t>Resolução CNE/CES n</w:t>
      </w:r>
      <w:r w:rsidRPr="00E26398">
        <w:rPr>
          <w:rFonts w:ascii="Times New Roman" w:hAnsi="Times New Roman"/>
          <w:b/>
          <w:bCs/>
          <w:noProof/>
          <w:sz w:val="24"/>
          <w:szCs w:val="24"/>
          <w:vertAlign w:val="superscript"/>
        </w:rPr>
        <w:t>o</w:t>
      </w:r>
      <w:r w:rsidRPr="00E26398">
        <w:rPr>
          <w:rFonts w:ascii="Times New Roman" w:hAnsi="Times New Roman"/>
          <w:b/>
          <w:bCs/>
          <w:noProof/>
          <w:sz w:val="24"/>
          <w:szCs w:val="24"/>
        </w:rPr>
        <w:t xml:space="preserve"> 5, de 16 de novembro de 2016</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2016, p. 9, 2016. Disponível em: http://portal.mec.gov.br/index.php?option=com_docman&amp;view=download&amp;alias=52101-rces005-16-pdf&amp;category_slug=novembro-2016-pdf&amp;Itemid=30192</w:t>
      </w:r>
    </w:p>
    <w:p w14:paraId="34B7F9B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MONTEIRO, AMÉLIA RITA DE OLIVEIRA VINHAS NUNES MONTEIRO. </w:t>
      </w:r>
      <w:r w:rsidRPr="00E26398">
        <w:rPr>
          <w:rFonts w:ascii="Times New Roman" w:hAnsi="Times New Roman"/>
          <w:b/>
          <w:bCs/>
          <w:noProof/>
          <w:sz w:val="24"/>
          <w:szCs w:val="24"/>
        </w:rPr>
        <w:t>The impact of job insecurity on adaptive performance via burnout</w:t>
      </w:r>
      <w:r w:rsidRPr="00E26398">
        <w:rPr>
          <w:rFonts w:ascii="Times New Roman" w:hAnsi="Times New Roman"/>
          <w:noProof/>
          <w:sz w:val="24"/>
          <w:szCs w:val="24"/>
        </w:rPr>
        <w:t xml:space="preserve">. 2015. - School of Business and Economics, </w:t>
      </w:r>
      <w:r w:rsidRPr="00E26398">
        <w:rPr>
          <w:rFonts w:ascii="Times New Roman" w:hAnsi="Times New Roman"/>
          <w:i/>
          <w:iCs/>
          <w:noProof/>
          <w:sz w:val="24"/>
          <w:szCs w:val="24"/>
        </w:rPr>
        <w:t>[s. l.]</w:t>
      </w:r>
      <w:r w:rsidRPr="00E26398">
        <w:rPr>
          <w:rFonts w:ascii="Times New Roman" w:hAnsi="Times New Roman"/>
          <w:noProof/>
          <w:sz w:val="24"/>
          <w:szCs w:val="24"/>
        </w:rPr>
        <w:t>, 2015.</w:t>
      </w:r>
    </w:p>
    <w:p w14:paraId="10F3037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MOORE, Jo Ellen. One Road to Turnover: An Examination of Work Exhaustion in Technology Professionals. </w:t>
      </w:r>
      <w:r w:rsidRPr="00E26398">
        <w:rPr>
          <w:rFonts w:ascii="Times New Roman" w:hAnsi="Times New Roman"/>
          <w:b/>
          <w:bCs/>
          <w:noProof/>
          <w:sz w:val="24"/>
          <w:szCs w:val="24"/>
        </w:rPr>
        <w:t>MIS Quarterly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24, n. 1, p. 141, 2000. </w:t>
      </w:r>
    </w:p>
    <w:p w14:paraId="55D807D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MOREIRA, Josilene Aires; MATTOS, Giorgia de Oliveira; REIS, Luana Silva. Um Panorama da Presença Feminina na Ciência da Computação RESUMO. </w:t>
      </w:r>
      <w:r w:rsidRPr="00E26398">
        <w:rPr>
          <w:rFonts w:ascii="Times New Roman" w:hAnsi="Times New Roman"/>
          <w:i/>
          <w:iCs/>
          <w:noProof/>
          <w:sz w:val="24"/>
          <w:szCs w:val="24"/>
        </w:rPr>
        <w:t>In</w:t>
      </w:r>
      <w:r w:rsidRPr="00E26398">
        <w:rPr>
          <w:rFonts w:ascii="Times New Roman" w:hAnsi="Times New Roman"/>
          <w:noProof/>
          <w:sz w:val="24"/>
          <w:szCs w:val="24"/>
        </w:rPr>
        <w:t xml:space="preserve">:  2014, </w:t>
      </w:r>
      <w:r w:rsidRPr="00E26398">
        <w:rPr>
          <w:rFonts w:ascii="Times New Roman" w:hAnsi="Times New Roman"/>
          <w:b/>
          <w:bCs/>
          <w:noProof/>
          <w:sz w:val="24"/>
          <w:szCs w:val="24"/>
        </w:rPr>
        <w:t>18th REDOR Perspectivas Feminista de Genero</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6–8.</w:t>
      </w:r>
    </w:p>
    <w:p w14:paraId="5BB11A9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MORELAND, Richard L.; ARGOTE, Linda; KRISHNAN, Ranjani. Training people to work in groups. </w:t>
      </w:r>
      <w:r w:rsidRPr="00E26398">
        <w:rPr>
          <w:rFonts w:ascii="Times New Roman" w:hAnsi="Times New Roman"/>
          <w:i/>
          <w:iCs/>
          <w:noProof/>
          <w:sz w:val="24"/>
          <w:szCs w:val="24"/>
        </w:rPr>
        <w:t>In</w:t>
      </w:r>
      <w:r w:rsidRPr="00E26398">
        <w:rPr>
          <w:rFonts w:ascii="Times New Roman" w:hAnsi="Times New Roman"/>
          <w:noProof/>
          <w:sz w:val="24"/>
          <w:szCs w:val="24"/>
        </w:rPr>
        <w:t xml:space="preserve">: </w:t>
      </w:r>
      <w:r w:rsidRPr="00E26398">
        <w:rPr>
          <w:rFonts w:ascii="Times New Roman" w:hAnsi="Times New Roman"/>
          <w:b/>
          <w:bCs/>
          <w:noProof/>
          <w:sz w:val="24"/>
          <w:szCs w:val="24"/>
        </w:rPr>
        <w:t>Theory and research on small groups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Springer, 2002. p. 37–60. </w:t>
      </w:r>
    </w:p>
    <w:p w14:paraId="3455229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NASSER, Ana Carolina Barbosa Ferreira. </w:t>
      </w:r>
      <w:r w:rsidRPr="00E26398">
        <w:rPr>
          <w:rFonts w:ascii="Times New Roman" w:hAnsi="Times New Roman"/>
          <w:b/>
          <w:bCs/>
          <w:noProof/>
          <w:sz w:val="24"/>
          <w:szCs w:val="24"/>
        </w:rPr>
        <w:t>SÍNDROME DE BURNOUT E ABSENTEÍSMO: um estudo na Equipe de Enfermagem do Programa de Saúde da Família de Belo Horizonte/Minas Gerais</w:t>
      </w:r>
      <w:r w:rsidRPr="00E26398">
        <w:rPr>
          <w:rFonts w:ascii="Times New Roman" w:hAnsi="Times New Roman"/>
          <w:noProof/>
          <w:sz w:val="24"/>
          <w:szCs w:val="24"/>
        </w:rPr>
        <w:t xml:space="preserve">. 2018. - UNIVERSIDADE FUMEC FACULDADE DE CIÊNCIAS EMPRESARIAIS – FACE, </w:t>
      </w:r>
      <w:r w:rsidRPr="00E26398">
        <w:rPr>
          <w:rFonts w:ascii="Times New Roman" w:hAnsi="Times New Roman"/>
          <w:i/>
          <w:iCs/>
          <w:noProof/>
          <w:sz w:val="24"/>
          <w:szCs w:val="24"/>
        </w:rPr>
        <w:t>[s. l.]</w:t>
      </w:r>
      <w:r w:rsidRPr="00E26398">
        <w:rPr>
          <w:rFonts w:ascii="Times New Roman" w:hAnsi="Times New Roman"/>
          <w:noProof/>
          <w:sz w:val="24"/>
          <w:szCs w:val="24"/>
        </w:rPr>
        <w:t>, 2018.</w:t>
      </w:r>
    </w:p>
    <w:p w14:paraId="411DB72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NELSON, Anthony C. Employee-Job Fit in MIS. </w:t>
      </w:r>
      <w:r w:rsidRPr="00E26398">
        <w:rPr>
          <w:rFonts w:ascii="Times New Roman" w:hAnsi="Times New Roman"/>
          <w:i/>
          <w:iCs/>
          <w:noProof/>
          <w:sz w:val="24"/>
          <w:szCs w:val="24"/>
        </w:rPr>
        <w:t>[S. l.]</w:t>
      </w:r>
      <w:r w:rsidRPr="00E26398">
        <w:rPr>
          <w:rFonts w:ascii="Times New Roman" w:hAnsi="Times New Roman"/>
          <w:noProof/>
          <w:sz w:val="24"/>
          <w:szCs w:val="24"/>
        </w:rPr>
        <w:t xml:space="preserve">, p. 395–399, 1991. </w:t>
      </w:r>
    </w:p>
    <w:p w14:paraId="2C073B8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NELSON, Kay M.; COOPRIDER, Jay G. The Contribution of Shared Knowledge to IS Group Performance. </w:t>
      </w:r>
      <w:r w:rsidRPr="00E26398">
        <w:rPr>
          <w:rFonts w:ascii="Times New Roman" w:hAnsi="Times New Roman"/>
          <w:b/>
          <w:bCs/>
          <w:noProof/>
          <w:sz w:val="24"/>
          <w:szCs w:val="24"/>
        </w:rPr>
        <w:t>Misq</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20, n. 4, p. 409, 1996. Disponível em: http://www.jstor.org/stable/249562?origin=crossref</w:t>
      </w:r>
    </w:p>
    <w:p w14:paraId="2C82F83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NIDUMOLU, Sarma R. Standardization , requirements uncertainty and software project performance. </w:t>
      </w:r>
      <w:r w:rsidRPr="00E26398">
        <w:rPr>
          <w:rFonts w:ascii="Times New Roman" w:hAnsi="Times New Roman"/>
          <w:b/>
          <w:bCs/>
          <w:noProof/>
          <w:sz w:val="24"/>
          <w:szCs w:val="24"/>
        </w:rPr>
        <w:t>information &amp; Management 31</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31, p. 135–150, 1996. </w:t>
      </w:r>
    </w:p>
    <w:p w14:paraId="377937D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NOTA, Laura; GINEVRA, Maria Cristina; SORESI, Salvatore. The Career and Work </w:t>
      </w:r>
      <w:r w:rsidRPr="00E26398">
        <w:rPr>
          <w:rFonts w:ascii="Times New Roman" w:hAnsi="Times New Roman"/>
          <w:noProof/>
          <w:sz w:val="24"/>
          <w:szCs w:val="24"/>
        </w:rPr>
        <w:lastRenderedPageBreak/>
        <w:t xml:space="preserve">Adaptability Questionnaire (CWAQ): A first contribution to its validation. </w:t>
      </w:r>
      <w:r w:rsidRPr="00E26398">
        <w:rPr>
          <w:rFonts w:ascii="Times New Roman" w:hAnsi="Times New Roman"/>
          <w:b/>
          <w:bCs/>
          <w:noProof/>
          <w:sz w:val="24"/>
          <w:szCs w:val="24"/>
        </w:rPr>
        <w:t>Journal of Adolescence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35, n. 6, p. 1557–1569, 2012. Disponível em: http://dx.doi.org/10.1016/j.adolescence.2012.06.004</w:t>
      </w:r>
    </w:p>
    <w:p w14:paraId="405FEF2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OMS, Organizaçaomundial da saúde-. </w:t>
      </w:r>
      <w:r w:rsidRPr="00E26398">
        <w:rPr>
          <w:rFonts w:ascii="Times New Roman" w:hAnsi="Times New Roman"/>
          <w:b/>
          <w:bCs/>
          <w:noProof/>
          <w:sz w:val="24"/>
          <w:szCs w:val="24"/>
        </w:rPr>
        <w:t>CID: burnout é um fenômeno ocupacional</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Disponível em: https://www.paho.org/bra/index.php?option=com_content&amp;view=article&amp;id=5949:cid-burnout-e-um-fenomeno-ocupacional&amp;Itemid=875. Acesso em: 8 ago. 2019.</w:t>
      </w:r>
    </w:p>
    <w:p w14:paraId="3B65650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OPRINS, Esther A. P. B.; BOSCH, Karel Van Den; VENROOIJ, W. Measuring adaptability demands of jobs and the adaptability of military and civilians. </w:t>
      </w:r>
      <w:r w:rsidRPr="00E26398">
        <w:rPr>
          <w:rFonts w:ascii="Times New Roman" w:hAnsi="Times New Roman"/>
          <w:i/>
          <w:iCs/>
          <w:noProof/>
          <w:sz w:val="24"/>
          <w:szCs w:val="24"/>
        </w:rPr>
        <w:t>[S. l.]</w:t>
      </w:r>
      <w:r w:rsidRPr="00E26398">
        <w:rPr>
          <w:rFonts w:ascii="Times New Roman" w:hAnsi="Times New Roman"/>
          <w:noProof/>
          <w:sz w:val="24"/>
          <w:szCs w:val="24"/>
        </w:rPr>
        <w:t xml:space="preserve">,  2018. </w:t>
      </w:r>
    </w:p>
    <w:p w14:paraId="3BE2C06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PARK, Sohee; PARK, Sunyoung. Employee Adaptive Performance and Its Antecedents Review and Synthesis. </w:t>
      </w:r>
      <w:r w:rsidRPr="00E26398">
        <w:rPr>
          <w:rFonts w:ascii="Times New Roman" w:hAnsi="Times New Roman"/>
          <w:i/>
          <w:iCs/>
          <w:noProof/>
          <w:sz w:val="24"/>
          <w:szCs w:val="24"/>
        </w:rPr>
        <w:t>[S. l.]</w:t>
      </w:r>
      <w:r w:rsidRPr="00E26398">
        <w:rPr>
          <w:rFonts w:ascii="Times New Roman" w:hAnsi="Times New Roman"/>
          <w:noProof/>
          <w:sz w:val="24"/>
          <w:szCs w:val="24"/>
        </w:rPr>
        <w:t xml:space="preserve">,  2019. </w:t>
      </w:r>
    </w:p>
    <w:p w14:paraId="04FBDBA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PASQUALI, Luiz. </w:t>
      </w:r>
      <w:r w:rsidRPr="00E26398">
        <w:rPr>
          <w:rFonts w:ascii="Times New Roman" w:hAnsi="Times New Roman"/>
          <w:b/>
          <w:bCs/>
          <w:noProof/>
          <w:sz w:val="24"/>
          <w:szCs w:val="24"/>
        </w:rPr>
        <w:t>Psicometria: teoria e aplicações: a teoria clássica dos testes psicológicos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Ed. da UnB, 1997. </w:t>
      </w:r>
    </w:p>
    <w:p w14:paraId="4D25696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E26398">
        <w:rPr>
          <w:rFonts w:ascii="Times New Roman" w:hAnsi="Times New Roman"/>
          <w:b/>
          <w:bCs/>
          <w:noProof/>
          <w:sz w:val="24"/>
          <w:szCs w:val="24"/>
        </w:rPr>
        <w:t>Icis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2004. </w:t>
      </w:r>
    </w:p>
    <w:p w14:paraId="2F49A44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PERVAN, Maja; CURAK, Marijana; PAVIC KRAMARIC, Tomislava. The Influence of Industry Characteristics and Dynamic Capabilities on Firms’ Profitability. </w:t>
      </w:r>
      <w:r w:rsidRPr="00E26398">
        <w:rPr>
          <w:rFonts w:ascii="Times New Roman" w:hAnsi="Times New Roman"/>
          <w:b/>
          <w:bCs/>
          <w:noProof/>
          <w:sz w:val="24"/>
          <w:szCs w:val="24"/>
        </w:rPr>
        <w:t>International Journal of Financial Studies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6, n. 1, p. 4, 2017. </w:t>
      </w:r>
    </w:p>
    <w:p w14:paraId="37302E6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PFAHL, D.; LEBSANFT, K. Using simulation to analyse the impact of software requirement volatility on project performance. </w:t>
      </w:r>
      <w:r w:rsidRPr="00E26398">
        <w:rPr>
          <w:rFonts w:ascii="Times New Roman" w:hAnsi="Times New Roman"/>
          <w:b/>
          <w:bCs/>
          <w:noProof/>
          <w:sz w:val="24"/>
          <w:szCs w:val="24"/>
        </w:rPr>
        <w:t>Information and Software Technology 42</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42, p. 1001±1008, 2000. </w:t>
      </w:r>
    </w:p>
    <w:p w14:paraId="4E7113D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E26398">
        <w:rPr>
          <w:rFonts w:ascii="Times New Roman" w:hAnsi="Times New Roman"/>
          <w:b/>
          <w:bCs/>
          <w:noProof/>
          <w:sz w:val="24"/>
          <w:szCs w:val="24"/>
        </w:rPr>
        <w:t>Advances in Human Performance and Cognitive Engineering Research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6, p. 3–39, 2006 a. Disponível em: http://www.scopus.com/inward/record.url?eid=2-s2.0-33645845680&amp;partnerID=tZOtx3y1</w:t>
      </w:r>
    </w:p>
    <w:p w14:paraId="6313D51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PLOYHART, Robert E.; BLIESE, Paul D. Understanding Adaptability: A Prerequisite for Effective Performance Within Complex Environments. </w:t>
      </w:r>
      <w:r w:rsidRPr="00E26398">
        <w:rPr>
          <w:rFonts w:ascii="Times New Roman" w:hAnsi="Times New Roman"/>
          <w:b/>
          <w:bCs/>
          <w:noProof/>
          <w:sz w:val="24"/>
          <w:szCs w:val="24"/>
        </w:rPr>
        <w:t>Understanding Adaptability: A Prerequisite for Effective Performance within Complex Environments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p. v–vi, 2006 b. </w:t>
      </w:r>
    </w:p>
    <w:p w14:paraId="0AE271A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PRADHAN, Rabindra Kumar; JENA, Lalatendu Kesari; SINGH, Sanjay Kumar. Examining the role of emotional intelligence between organizational learning and adaptive performance in Indian manufacturing industries. </w:t>
      </w:r>
      <w:r w:rsidRPr="00E26398">
        <w:rPr>
          <w:rFonts w:ascii="Times New Roman" w:hAnsi="Times New Roman"/>
          <w:b/>
          <w:bCs/>
          <w:noProof/>
          <w:sz w:val="24"/>
          <w:szCs w:val="24"/>
        </w:rPr>
        <w:t>Journal of Workplace Learning</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29, n. 3, p. 235–247, 2017. </w:t>
      </w:r>
    </w:p>
    <w:p w14:paraId="2C2DEFA7"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PULAKOS, Elaine </w:t>
      </w:r>
      <w:r w:rsidRPr="00E26398">
        <w:rPr>
          <w:rFonts w:ascii="Times New Roman" w:hAnsi="Times New Roman"/>
          <w:i/>
          <w:iCs/>
          <w:noProof/>
          <w:sz w:val="24"/>
          <w:szCs w:val="24"/>
        </w:rPr>
        <w:t>et al.</w:t>
      </w:r>
      <w:r w:rsidRPr="00E26398">
        <w:rPr>
          <w:rFonts w:ascii="Times New Roman" w:hAnsi="Times New Roman"/>
          <w:noProof/>
          <w:sz w:val="24"/>
          <w:szCs w:val="24"/>
        </w:rPr>
        <w:t xml:space="preserve"> Predicting Adaptive Performance: Further Tests of a Model of Adaptability. </w:t>
      </w:r>
      <w:r w:rsidRPr="00E26398">
        <w:rPr>
          <w:rFonts w:ascii="Times New Roman" w:hAnsi="Times New Roman"/>
          <w:b/>
          <w:bCs/>
          <w:noProof/>
          <w:sz w:val="24"/>
          <w:szCs w:val="24"/>
        </w:rPr>
        <w:t>Human Performance Publications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24, n. November 2014, p. 409–416, 2002. </w:t>
      </w:r>
    </w:p>
    <w:p w14:paraId="794F9C0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PULAKOS, Elaine D. </w:t>
      </w:r>
      <w:r w:rsidRPr="00E26398">
        <w:rPr>
          <w:rFonts w:ascii="Times New Roman" w:hAnsi="Times New Roman"/>
          <w:i/>
          <w:iCs/>
          <w:noProof/>
          <w:sz w:val="24"/>
          <w:szCs w:val="24"/>
        </w:rPr>
        <w:t>et al.</w:t>
      </w:r>
      <w:r w:rsidRPr="00E26398">
        <w:rPr>
          <w:rFonts w:ascii="Times New Roman" w:hAnsi="Times New Roman"/>
          <w:noProof/>
          <w:sz w:val="24"/>
          <w:szCs w:val="24"/>
        </w:rPr>
        <w:t xml:space="preserve"> Adaptability in the workplace: Development of a taxonomy of adaptive performance. </w:t>
      </w:r>
      <w:r w:rsidRPr="00E26398">
        <w:rPr>
          <w:rFonts w:ascii="Times New Roman" w:hAnsi="Times New Roman"/>
          <w:b/>
          <w:bCs/>
          <w:noProof/>
          <w:sz w:val="24"/>
          <w:szCs w:val="24"/>
        </w:rPr>
        <w:t>Journal of Applied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85, n. 4, p. 612–624, 2000. </w:t>
      </w:r>
    </w:p>
    <w:p w14:paraId="7E229C6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RIBEIRO, Danilo Monteiro. </w:t>
      </w:r>
      <w:r w:rsidRPr="00E26398">
        <w:rPr>
          <w:rFonts w:ascii="Times New Roman" w:hAnsi="Times New Roman"/>
          <w:b/>
          <w:bCs/>
          <w:noProof/>
          <w:sz w:val="24"/>
          <w:szCs w:val="24"/>
        </w:rPr>
        <w:t>Um Mapeamento Sistemático sobre Equipes na Engenharia de Software Por Um Mapeamento Sistemático sobre Equipes na Engenharia de Software</w:t>
      </w:r>
      <w:r w:rsidRPr="00E26398">
        <w:rPr>
          <w:rFonts w:ascii="Times New Roman" w:hAnsi="Times New Roman"/>
          <w:noProof/>
          <w:sz w:val="24"/>
          <w:szCs w:val="24"/>
        </w:rPr>
        <w:t xml:space="preserve">. 2015. - UFPE, </w:t>
      </w:r>
      <w:r w:rsidRPr="00E26398">
        <w:rPr>
          <w:rFonts w:ascii="Times New Roman" w:hAnsi="Times New Roman"/>
          <w:i/>
          <w:iCs/>
          <w:noProof/>
          <w:sz w:val="24"/>
          <w:szCs w:val="24"/>
        </w:rPr>
        <w:t>[s. l.]</w:t>
      </w:r>
      <w:r w:rsidRPr="00E26398">
        <w:rPr>
          <w:rFonts w:ascii="Times New Roman" w:hAnsi="Times New Roman"/>
          <w:noProof/>
          <w:sz w:val="24"/>
          <w:szCs w:val="24"/>
        </w:rPr>
        <w:t>, 2015.</w:t>
      </w:r>
    </w:p>
    <w:p w14:paraId="10D6003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ROBBES, Romain; LUNGU, Mircea; RÖTHLISBERGER, David. How do developers react to </w:t>
      </w:r>
      <w:r w:rsidRPr="00E26398">
        <w:rPr>
          <w:rFonts w:ascii="Times New Roman" w:hAnsi="Times New Roman"/>
          <w:noProof/>
          <w:sz w:val="24"/>
          <w:szCs w:val="24"/>
        </w:rPr>
        <w:lastRenderedPageBreak/>
        <w:t xml:space="preserve">API deprecation? The case of a smalltalk ecosystem. </w:t>
      </w:r>
      <w:r w:rsidRPr="00E26398">
        <w:rPr>
          <w:rFonts w:ascii="Times New Roman" w:hAnsi="Times New Roman"/>
          <w:b/>
          <w:bCs/>
          <w:noProof/>
          <w:sz w:val="24"/>
          <w:szCs w:val="24"/>
        </w:rPr>
        <w:t>Proceedings of the ACM SIGSOFT 20th International Symposium on the Foundations of Software Engineering, FSE 2012</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2012. </w:t>
      </w:r>
    </w:p>
    <w:p w14:paraId="7CD41D9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ROSSEEL, Y. </w:t>
      </w:r>
      <w:r w:rsidRPr="00E26398">
        <w:rPr>
          <w:rFonts w:ascii="Times New Roman" w:hAnsi="Times New Roman"/>
          <w:b/>
          <w:bCs/>
          <w:noProof/>
          <w:sz w:val="24"/>
          <w:szCs w:val="24"/>
        </w:rPr>
        <w:t>The lavaan tutorial. Department of data analysis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Ghent, Belgium: Ghent University, 2015.  </w:t>
      </w:r>
    </w:p>
    <w:p w14:paraId="7081211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ROTHMANN, Sebastiaan. Job satisfaction, occupational stress, burnout and work engagement as components of work-related wellbeing. </w:t>
      </w:r>
      <w:r w:rsidRPr="00E26398">
        <w:rPr>
          <w:rFonts w:ascii="Times New Roman" w:hAnsi="Times New Roman"/>
          <w:b/>
          <w:bCs/>
          <w:noProof/>
          <w:sz w:val="24"/>
          <w:szCs w:val="24"/>
        </w:rPr>
        <w:t>SA Journal of Industrial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34, n. 3, p. 11–16, 2008. </w:t>
      </w:r>
    </w:p>
    <w:p w14:paraId="24DF88B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SACH, Rien; SHARP, Helen; PETRE, Marian. Continued involvement in software development. </w:t>
      </w:r>
      <w:r w:rsidRPr="00E26398">
        <w:rPr>
          <w:rFonts w:ascii="Times New Roman" w:hAnsi="Times New Roman"/>
          <w:i/>
          <w:iCs/>
          <w:noProof/>
          <w:sz w:val="24"/>
          <w:szCs w:val="24"/>
        </w:rPr>
        <w:t>[S. l.]</w:t>
      </w:r>
      <w:r w:rsidRPr="00E26398">
        <w:rPr>
          <w:rFonts w:ascii="Times New Roman" w:hAnsi="Times New Roman"/>
          <w:noProof/>
          <w:sz w:val="24"/>
          <w:szCs w:val="24"/>
        </w:rPr>
        <w:t xml:space="preserve">, p. 1, 2010. </w:t>
      </w:r>
    </w:p>
    <w:p w14:paraId="2E8D673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SALKIND, Neil J. </w:t>
      </w:r>
      <w:r w:rsidRPr="00E26398">
        <w:rPr>
          <w:rFonts w:ascii="Times New Roman" w:hAnsi="Times New Roman"/>
          <w:b/>
          <w:bCs/>
          <w:noProof/>
          <w:sz w:val="24"/>
          <w:szCs w:val="24"/>
        </w:rPr>
        <w:t>Encyclopedia of research design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Sage, 2010. v. 2</w:t>
      </w:r>
    </w:p>
    <w:p w14:paraId="01BE924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SALVAGIONI, Denise Albieri Jodas </w:t>
      </w:r>
      <w:r w:rsidRPr="00E26398">
        <w:rPr>
          <w:rFonts w:ascii="Times New Roman" w:hAnsi="Times New Roman"/>
          <w:i/>
          <w:iCs/>
          <w:noProof/>
          <w:sz w:val="24"/>
          <w:szCs w:val="24"/>
        </w:rPr>
        <w:t>et al.</w:t>
      </w:r>
      <w:r w:rsidRPr="00E26398">
        <w:rPr>
          <w:rFonts w:ascii="Times New Roman" w:hAnsi="Times New Roman"/>
          <w:noProof/>
          <w:sz w:val="24"/>
          <w:szCs w:val="24"/>
        </w:rPr>
        <w:t xml:space="preserve"> Physical, psychological and occupational consequences of job burnout: A systematic review of prospective studies. </w:t>
      </w:r>
      <w:r w:rsidRPr="00E26398">
        <w:rPr>
          <w:rFonts w:ascii="Times New Roman" w:hAnsi="Times New Roman"/>
          <w:b/>
          <w:bCs/>
          <w:noProof/>
          <w:sz w:val="24"/>
          <w:szCs w:val="24"/>
        </w:rPr>
        <w:t>PLoS ONE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12, n. 10, p. 1–29, 2017. </w:t>
      </w:r>
    </w:p>
    <w:p w14:paraId="06FECF6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SANTOS, Ronnie E. S.; SILVA, Fabio Q. B.; MAGALHÃES, Cleyton V. C. De. Building a Theory of Job Rotation in Software Engineering from an Instrumental Case Study. </w:t>
      </w:r>
      <w:r w:rsidRPr="00E26398">
        <w:rPr>
          <w:rFonts w:ascii="Times New Roman" w:hAnsi="Times New Roman"/>
          <w:i/>
          <w:iCs/>
          <w:noProof/>
          <w:sz w:val="24"/>
          <w:szCs w:val="24"/>
        </w:rPr>
        <w:t>[S. l.]</w:t>
      </w:r>
      <w:r w:rsidRPr="00E26398">
        <w:rPr>
          <w:rFonts w:ascii="Times New Roman" w:hAnsi="Times New Roman"/>
          <w:noProof/>
          <w:sz w:val="24"/>
          <w:szCs w:val="24"/>
        </w:rPr>
        <w:t xml:space="preserve">, p. 971–981, 2016. </w:t>
      </w:r>
    </w:p>
    <w:p w14:paraId="7867E7A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SCANLAN, Justin Newton; STILL, Megan. Job satisfaction, burnout and turnover intention in occupational therapists working in mental health. </w:t>
      </w:r>
      <w:r w:rsidRPr="00E26398">
        <w:rPr>
          <w:rFonts w:ascii="Times New Roman" w:hAnsi="Times New Roman"/>
          <w:b/>
          <w:bCs/>
          <w:noProof/>
          <w:sz w:val="24"/>
          <w:szCs w:val="24"/>
        </w:rPr>
        <w:t>Australian Occupational Therapy Journal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60, n. 5, p. 310–318, 2013. </w:t>
      </w:r>
    </w:p>
    <w:p w14:paraId="452DFF5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SCHAUFELI, W. B., &amp; LEITER, M. P. . , 1, 19-26. Maslach burnout inventory-general survey. The Maslach burnout inventory-test manual. </w:t>
      </w:r>
      <w:r w:rsidRPr="00E26398">
        <w:rPr>
          <w:rFonts w:ascii="Times New Roman" w:hAnsi="Times New Roman"/>
          <w:i/>
          <w:iCs/>
          <w:noProof/>
          <w:sz w:val="24"/>
          <w:szCs w:val="24"/>
        </w:rPr>
        <w:t>[S. l.]</w:t>
      </w:r>
      <w:r w:rsidRPr="00E26398">
        <w:rPr>
          <w:rFonts w:ascii="Times New Roman" w:hAnsi="Times New Roman"/>
          <w:noProof/>
          <w:sz w:val="24"/>
          <w:szCs w:val="24"/>
        </w:rPr>
        <w:t xml:space="preserve">, n. January, 1996. </w:t>
      </w:r>
    </w:p>
    <w:p w14:paraId="10A8B07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SCHWARTZ, Juliana </w:t>
      </w:r>
      <w:r w:rsidRPr="00E26398">
        <w:rPr>
          <w:rFonts w:ascii="Times New Roman" w:hAnsi="Times New Roman"/>
          <w:i/>
          <w:iCs/>
          <w:noProof/>
          <w:sz w:val="24"/>
          <w:szCs w:val="24"/>
        </w:rPr>
        <w:t>et al.</w:t>
      </w:r>
      <w:r w:rsidRPr="00E26398">
        <w:rPr>
          <w:rFonts w:ascii="Times New Roman" w:hAnsi="Times New Roman"/>
          <w:noProof/>
          <w:sz w:val="24"/>
          <w:szCs w:val="24"/>
        </w:rPr>
        <w:t xml:space="preserve"> Mulheres na informática : </w:t>
      </w:r>
      <w:r w:rsidRPr="00E26398">
        <w:rPr>
          <w:rFonts w:ascii="Times New Roman" w:hAnsi="Times New Roman"/>
          <w:i/>
          <w:iCs/>
          <w:noProof/>
          <w:sz w:val="24"/>
          <w:szCs w:val="24"/>
        </w:rPr>
        <w:t>[S. l.]</w:t>
      </w:r>
      <w:r w:rsidRPr="00E26398">
        <w:rPr>
          <w:rFonts w:ascii="Times New Roman" w:hAnsi="Times New Roman"/>
          <w:noProof/>
          <w:sz w:val="24"/>
          <w:szCs w:val="24"/>
        </w:rPr>
        <w:t xml:space="preserve">, n. 27, p. 255–278, 2006. </w:t>
      </w:r>
    </w:p>
    <w:p w14:paraId="3286067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SHERWOOD, Joseph Alvin. </w:t>
      </w:r>
      <w:r w:rsidRPr="00E26398">
        <w:rPr>
          <w:rFonts w:ascii="Times New Roman" w:hAnsi="Times New Roman"/>
          <w:b/>
          <w:bCs/>
          <w:noProof/>
          <w:sz w:val="24"/>
          <w:szCs w:val="24"/>
        </w:rPr>
        <w:t>The Multilevel Effects of Supervisor Adaptability on Training Effectiveness and Employee Job Satisfaction</w:t>
      </w:r>
      <w:r w:rsidRPr="00E26398">
        <w:rPr>
          <w:rFonts w:ascii="Times New Roman" w:hAnsi="Times New Roman"/>
          <w:noProof/>
          <w:sz w:val="24"/>
          <w:szCs w:val="24"/>
        </w:rPr>
        <w:t xml:space="preserve">. 2015. - Portland State University, </w:t>
      </w:r>
      <w:r w:rsidRPr="00E26398">
        <w:rPr>
          <w:rFonts w:ascii="Times New Roman" w:hAnsi="Times New Roman"/>
          <w:i/>
          <w:iCs/>
          <w:noProof/>
          <w:sz w:val="24"/>
          <w:szCs w:val="24"/>
        </w:rPr>
        <w:t>[s. l.]</w:t>
      </w:r>
      <w:r w:rsidRPr="00E26398">
        <w:rPr>
          <w:rFonts w:ascii="Times New Roman" w:hAnsi="Times New Roman"/>
          <w:noProof/>
          <w:sz w:val="24"/>
          <w:szCs w:val="24"/>
        </w:rPr>
        <w:t>, 2015. Disponível em: http://pdxscholar.library.pdx.edu/cgi/viewcontent.cgi?article=3324&amp;context=open_access_etds</w:t>
      </w:r>
    </w:p>
    <w:p w14:paraId="5AB1EEA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SHULL, Forrest; SINGER, Janice; SJØBERG, Dag I. K. </w:t>
      </w:r>
      <w:r w:rsidRPr="00E26398">
        <w:rPr>
          <w:rFonts w:ascii="Times New Roman" w:hAnsi="Times New Roman"/>
          <w:b/>
          <w:bCs/>
          <w:noProof/>
          <w:sz w:val="24"/>
          <w:szCs w:val="24"/>
        </w:rPr>
        <w:t>Guide to Advanced Empirical Software Engineering</w:t>
      </w:r>
      <w:r w:rsidRPr="00E26398">
        <w:rPr>
          <w:rFonts w:ascii="Times New Roman" w:hAnsi="Times New Roman"/>
          <w:noProof/>
          <w:sz w:val="24"/>
          <w:szCs w:val="24"/>
        </w:rPr>
        <w:t xml:space="preserve">. London: Springer London, 2008. </w:t>
      </w:r>
      <w:r w:rsidRPr="00E26398">
        <w:rPr>
          <w:rFonts w:ascii="Times New Roman" w:hAnsi="Times New Roman"/>
          <w:i/>
          <w:iCs/>
          <w:noProof/>
          <w:sz w:val="24"/>
          <w:szCs w:val="24"/>
        </w:rPr>
        <w:t>E-book</w:t>
      </w:r>
      <w:r w:rsidRPr="00E26398">
        <w:rPr>
          <w:rFonts w:ascii="Times New Roman" w:hAnsi="Times New Roman"/>
          <w:noProof/>
          <w:sz w:val="24"/>
          <w:szCs w:val="24"/>
        </w:rPr>
        <w:t>. Disponível em: http://link.springer.com/10.1007/978-1-84800-044-5</w:t>
      </w:r>
    </w:p>
    <w:p w14:paraId="771D28B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SINGH, Pankaj; SUAR, Damodar. Health Consequences and Buffers of Job Burnout among Indian Software Developers. </w:t>
      </w:r>
      <w:r w:rsidRPr="00E26398">
        <w:rPr>
          <w:rFonts w:ascii="Times New Roman" w:hAnsi="Times New Roman"/>
          <w:b/>
          <w:bCs/>
          <w:noProof/>
          <w:sz w:val="24"/>
          <w:szCs w:val="24"/>
        </w:rPr>
        <w:t>Psychological Studies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58, n. 1, p. 20–32, 2013. </w:t>
      </w:r>
    </w:p>
    <w:p w14:paraId="34B039E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SINGH, Pankaj; SUAR, Damodar; LEITER, Michael P. Antecedents, Work-Related Consequences, and Buffers of Job Burnout Among Indian Software Developers. </w:t>
      </w:r>
      <w:r w:rsidRPr="00E26398">
        <w:rPr>
          <w:rFonts w:ascii="Times New Roman" w:hAnsi="Times New Roman"/>
          <w:b/>
          <w:bCs/>
          <w:noProof/>
          <w:sz w:val="24"/>
          <w:szCs w:val="24"/>
        </w:rPr>
        <w:t>Journal of Leadership and Organizational Studies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19, n. 1, p. 83–104, 2012. </w:t>
      </w:r>
    </w:p>
    <w:p w14:paraId="67AAB7D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SIQUEIRA, Mirlene Maria Matias. </w:t>
      </w:r>
      <w:r w:rsidRPr="00E26398">
        <w:rPr>
          <w:rFonts w:ascii="Times New Roman" w:hAnsi="Times New Roman"/>
          <w:b/>
          <w:bCs/>
          <w:noProof/>
          <w:sz w:val="24"/>
          <w:szCs w:val="24"/>
        </w:rPr>
        <w:t>Medidas do comportamento organizacional: ferramentas de diagnóstico e de gestão</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Artmed Editora, 2009. </w:t>
      </w:r>
    </w:p>
    <w:p w14:paraId="1B5AF01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SKAALVIK, Einar M.; SKAALVIK, Sidsel. Does school context matter? Relations with teacher burnout and job satisfaction. </w:t>
      </w:r>
      <w:r w:rsidRPr="00E26398">
        <w:rPr>
          <w:rFonts w:ascii="Times New Roman" w:hAnsi="Times New Roman"/>
          <w:b/>
          <w:bCs/>
          <w:noProof/>
          <w:sz w:val="24"/>
          <w:szCs w:val="24"/>
        </w:rPr>
        <w:t>Teaching and Teacher Education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25, n. 3, p. 518–524, 2009 a. Disponível em: http://dx.doi.org/10.1016/j.tate.2008.12.006</w:t>
      </w:r>
    </w:p>
    <w:p w14:paraId="0ABAA04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SKAALVIK, Einar M.; SKAALVIK, Sidsel. Does school context matter? Relations with teacher burnout and job satisfaction. </w:t>
      </w:r>
      <w:r w:rsidRPr="00E26398">
        <w:rPr>
          <w:rFonts w:ascii="Times New Roman" w:hAnsi="Times New Roman"/>
          <w:b/>
          <w:bCs/>
          <w:noProof/>
          <w:sz w:val="24"/>
          <w:szCs w:val="24"/>
        </w:rPr>
        <w:t>Teaching and Teacher Education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25, n. 3, p. </w:t>
      </w:r>
      <w:r w:rsidRPr="00E26398">
        <w:rPr>
          <w:rFonts w:ascii="Times New Roman" w:hAnsi="Times New Roman"/>
          <w:noProof/>
          <w:sz w:val="24"/>
          <w:szCs w:val="24"/>
        </w:rPr>
        <w:lastRenderedPageBreak/>
        <w:t xml:space="preserve">518–524, 2009 b. </w:t>
      </w:r>
    </w:p>
    <w:p w14:paraId="34A323B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SLOTEGRAAF, Rebecca J.; ATUAHENE-GIMA, Kwaku. Product Development Team Stability and New Product Advantage: The Role of Decision-Making Processes. </w:t>
      </w:r>
      <w:r w:rsidRPr="00E26398">
        <w:rPr>
          <w:rFonts w:ascii="Times New Roman" w:hAnsi="Times New Roman"/>
          <w:b/>
          <w:bCs/>
          <w:noProof/>
          <w:sz w:val="24"/>
          <w:szCs w:val="24"/>
        </w:rPr>
        <w:t>Journal of Marketing</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75, n. 1, p. 96–108, 2011. </w:t>
      </w:r>
    </w:p>
    <w:p w14:paraId="719E53E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SMEREK, Ryan E.; PETERSON, Marvin. Examining Herzberg’s theory: Improving job satisfaction among non-academic employees at a university. </w:t>
      </w:r>
      <w:r w:rsidRPr="00E26398">
        <w:rPr>
          <w:rFonts w:ascii="Times New Roman" w:hAnsi="Times New Roman"/>
          <w:b/>
          <w:bCs/>
          <w:noProof/>
          <w:sz w:val="24"/>
          <w:szCs w:val="24"/>
        </w:rPr>
        <w:t>Research in Higher Education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48, n. 2, p. 229–250, 2007. </w:t>
      </w:r>
    </w:p>
    <w:p w14:paraId="6206EEF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SNELL, Michael J. Solving the Problems of Groupthink in Health Care Facilities through the Application of Practical Originality. </w:t>
      </w:r>
      <w:r w:rsidRPr="00E26398">
        <w:rPr>
          <w:rFonts w:ascii="Times New Roman" w:hAnsi="Times New Roman"/>
          <w:b/>
          <w:bCs/>
          <w:noProof/>
          <w:sz w:val="24"/>
          <w:szCs w:val="24"/>
        </w:rPr>
        <w:t>Global Management Journal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 n. 2, 2010. </w:t>
      </w:r>
    </w:p>
    <w:p w14:paraId="3F0A260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SONNETAG, Sabine; BRODBECK, Felix C.; JRT, Dt. Stressor-burnout Stressor-burnout relationship in software development teams development. </w:t>
      </w:r>
      <w:r w:rsidRPr="00E26398">
        <w:rPr>
          <w:rFonts w:ascii="Times New Roman" w:hAnsi="Times New Roman"/>
          <w:b/>
          <w:bCs/>
          <w:noProof/>
          <w:sz w:val="24"/>
          <w:szCs w:val="24"/>
        </w:rPr>
        <w:t>Journal of Occupational and Organizational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67, p. 327–341, 1994. </w:t>
      </w:r>
    </w:p>
    <w:p w14:paraId="0361285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E26398">
        <w:rPr>
          <w:rFonts w:ascii="Times New Roman" w:hAnsi="Times New Roman"/>
          <w:b/>
          <w:bCs/>
          <w:noProof/>
          <w:sz w:val="24"/>
          <w:szCs w:val="24"/>
        </w:rPr>
        <w:t>Journal of Retailing and Consumer Services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30, p. 20–32, 2016. Disponível em: http://dx.doi.org/10.1016/j.jretconser.2015.12.003</w:t>
      </w:r>
    </w:p>
    <w:p w14:paraId="415576F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STREINER, David L. STATISTICAL DEVELOPMENTS AND APPLICATIONS Being Inconsistent About Consistency: When Coefficient Alpha Does and Doesn’t Matter STREINER SCALES AND INDEXES. </w:t>
      </w:r>
      <w:r w:rsidRPr="00E26398">
        <w:rPr>
          <w:rFonts w:ascii="Times New Roman" w:hAnsi="Times New Roman"/>
          <w:i/>
          <w:iCs/>
          <w:noProof/>
          <w:sz w:val="24"/>
          <w:szCs w:val="24"/>
        </w:rPr>
        <w:t>[S. l.]</w:t>
      </w:r>
      <w:r w:rsidRPr="00E26398">
        <w:rPr>
          <w:rFonts w:ascii="Times New Roman" w:hAnsi="Times New Roman"/>
          <w:noProof/>
          <w:sz w:val="24"/>
          <w:szCs w:val="24"/>
        </w:rPr>
        <w:t>, v. 80, n. 3, p. 217–222, 2003. Disponível em: https://www.rotman-baycrest.on.ca/files/publicationmodule/@random45f5724eba2f8/JPersAssess03_80_217_222.pdf</w:t>
      </w:r>
    </w:p>
    <w:p w14:paraId="06C2722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SWIDER, Brian W.; ZIMMERMAN, Ryan D. Born to burnout: A meta-analytic path model of personality, job burnout, and work outcomes. </w:t>
      </w:r>
      <w:r w:rsidRPr="00E26398">
        <w:rPr>
          <w:rFonts w:ascii="Times New Roman" w:hAnsi="Times New Roman"/>
          <w:b/>
          <w:bCs/>
          <w:noProof/>
          <w:sz w:val="24"/>
          <w:szCs w:val="24"/>
        </w:rPr>
        <w:t>Journal of Vocational Behavior</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76, n. 3, p. 487–506, 2010. Disponível em: http://dx.doi.org/10.1016/j.jvb.2010.01.003</w:t>
      </w:r>
    </w:p>
    <w:p w14:paraId="6CA2C68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TABER, Keith S. The Use of Cronbach’s Alpha When Developing and Reporting Research Instruments in Science Education. </w:t>
      </w:r>
      <w:r w:rsidRPr="00E26398">
        <w:rPr>
          <w:rFonts w:ascii="Times New Roman" w:hAnsi="Times New Roman"/>
          <w:b/>
          <w:bCs/>
          <w:noProof/>
          <w:sz w:val="24"/>
          <w:szCs w:val="24"/>
        </w:rPr>
        <w:t>Research in Science Education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48, n. 6, p. 1273–1296, 2018. </w:t>
      </w:r>
    </w:p>
    <w:p w14:paraId="3BA7A40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TESLUK, Paul E.; MATHIEU, John E. Overcoming roadblocks to effectiveness: Incorporating management of performance barriers into models of work group effectiveness. </w:t>
      </w:r>
      <w:r w:rsidRPr="00E26398">
        <w:rPr>
          <w:rFonts w:ascii="Times New Roman" w:hAnsi="Times New Roman"/>
          <w:b/>
          <w:bCs/>
          <w:noProof/>
          <w:sz w:val="24"/>
          <w:szCs w:val="24"/>
        </w:rPr>
        <w:t>Journal of applied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84, n. 2, p. 200, 1999. </w:t>
      </w:r>
    </w:p>
    <w:p w14:paraId="294D73B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THAKURTA, Rahul; AHLEMANN, Frederik. Understanding Requirements Volatility in Software Projects – An Empirical Investigation of Volatility Awareness , Management Approaches and their Applicability. </w:t>
      </w:r>
      <w:r w:rsidRPr="00E26398">
        <w:rPr>
          <w:rFonts w:ascii="Times New Roman" w:hAnsi="Times New Roman"/>
          <w:i/>
          <w:iCs/>
          <w:noProof/>
          <w:sz w:val="24"/>
          <w:szCs w:val="24"/>
        </w:rPr>
        <w:t>In</w:t>
      </w:r>
      <w:r w:rsidRPr="00E26398">
        <w:rPr>
          <w:rFonts w:ascii="Times New Roman" w:hAnsi="Times New Roman"/>
          <w:noProof/>
          <w:sz w:val="24"/>
          <w:szCs w:val="24"/>
        </w:rPr>
        <w:t xml:space="preserve">:  2010, </w:t>
      </w:r>
      <w:r w:rsidRPr="00E26398">
        <w:rPr>
          <w:rFonts w:ascii="Times New Roman" w:hAnsi="Times New Roman"/>
          <w:b/>
          <w:bCs/>
          <w:noProof/>
          <w:sz w:val="24"/>
          <w:szCs w:val="24"/>
        </w:rPr>
        <w:t>Proceedings of the 43rd Hawaii International Conference on System Sciences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1–10.</w:t>
      </w:r>
    </w:p>
    <w:p w14:paraId="1B5E24E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TING, Yuan. Determinants of job satisfaction of Federal GOvernment employees. </w:t>
      </w:r>
      <w:r w:rsidRPr="00E26398">
        <w:rPr>
          <w:rFonts w:ascii="Times New Roman" w:hAnsi="Times New Roman"/>
          <w:b/>
          <w:bCs/>
          <w:noProof/>
          <w:sz w:val="24"/>
          <w:szCs w:val="24"/>
        </w:rPr>
        <w:t>Personnel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26, n. 3, p. 343–358, 1997. </w:t>
      </w:r>
    </w:p>
    <w:p w14:paraId="05B991F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TOPPINEN-TANNER, Salla. </w:t>
      </w:r>
      <w:r w:rsidRPr="00E26398">
        <w:rPr>
          <w:rFonts w:ascii="Times New Roman" w:hAnsi="Times New Roman"/>
          <w:b/>
          <w:bCs/>
          <w:noProof/>
          <w:sz w:val="24"/>
          <w:szCs w:val="24"/>
        </w:rPr>
        <w:t>Process of burnout: structure, antecedents, and consequences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v. 34</w:t>
      </w:r>
      <w:r w:rsidRPr="00E26398">
        <w:rPr>
          <w:rFonts w:ascii="Times New Roman" w:hAnsi="Times New Roman"/>
          <w:i/>
          <w:iCs/>
          <w:noProof/>
          <w:sz w:val="24"/>
          <w:szCs w:val="24"/>
        </w:rPr>
        <w:t>E-book</w:t>
      </w:r>
      <w:r w:rsidRPr="00E26398">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3B20D25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VAN GRIETHUIJSEN, Ralf A. L. F. </w:t>
      </w:r>
      <w:r w:rsidRPr="00E26398">
        <w:rPr>
          <w:rFonts w:ascii="Times New Roman" w:hAnsi="Times New Roman"/>
          <w:i/>
          <w:iCs/>
          <w:noProof/>
          <w:sz w:val="24"/>
          <w:szCs w:val="24"/>
        </w:rPr>
        <w:t>et al.</w:t>
      </w:r>
      <w:r w:rsidRPr="00E26398">
        <w:rPr>
          <w:rFonts w:ascii="Times New Roman" w:hAnsi="Times New Roman"/>
          <w:noProof/>
          <w:sz w:val="24"/>
          <w:szCs w:val="24"/>
        </w:rPr>
        <w:t xml:space="preserve"> Global patterns in students’ views of science and interest in science. </w:t>
      </w:r>
      <w:r w:rsidRPr="00E26398">
        <w:rPr>
          <w:rFonts w:ascii="Times New Roman" w:hAnsi="Times New Roman"/>
          <w:b/>
          <w:bCs/>
          <w:noProof/>
          <w:sz w:val="24"/>
          <w:szCs w:val="24"/>
        </w:rPr>
        <w:t>Research in Science Education</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45, n. 4, p. 581–603, 2015. </w:t>
      </w:r>
    </w:p>
    <w:p w14:paraId="753172B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lastRenderedPageBreak/>
        <w:t xml:space="preserve">WANG, Xiaofeng; CONBOY, Kieran. UNDERSTANDING AGILITY IN SOFTWARE DEVELOPMENT FROM A COMPLEX ADAPTIVE SYSTEMS PERSPECTIVE. </w:t>
      </w:r>
      <w:r w:rsidRPr="00E26398">
        <w:rPr>
          <w:rFonts w:ascii="Times New Roman" w:hAnsi="Times New Roman"/>
          <w:i/>
          <w:iCs/>
          <w:noProof/>
          <w:sz w:val="24"/>
          <w:szCs w:val="24"/>
        </w:rPr>
        <w:t>In</w:t>
      </w:r>
      <w:r w:rsidRPr="00E26398">
        <w:rPr>
          <w:rFonts w:ascii="Times New Roman" w:hAnsi="Times New Roman"/>
          <w:noProof/>
          <w:sz w:val="24"/>
          <w:szCs w:val="24"/>
        </w:rPr>
        <w:t xml:space="preserve">:  2006, </w:t>
      </w:r>
      <w:r w:rsidRPr="00E26398">
        <w:rPr>
          <w:rFonts w:ascii="Times New Roman" w:hAnsi="Times New Roman"/>
          <w:b/>
          <w:bCs/>
          <w:noProof/>
          <w:sz w:val="24"/>
          <w:szCs w:val="24"/>
        </w:rPr>
        <w:t>17th European Conference on Information Systems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1–13.</w:t>
      </w:r>
    </w:p>
    <w:p w14:paraId="050B025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WEIMAR, Emily. The Influence of Teamwork Quality on Software Development Team Performance. </w:t>
      </w:r>
      <w:r w:rsidRPr="00E26398">
        <w:rPr>
          <w:rFonts w:ascii="Times New Roman" w:hAnsi="Times New Roman"/>
          <w:i/>
          <w:iCs/>
          <w:noProof/>
          <w:sz w:val="24"/>
          <w:szCs w:val="24"/>
        </w:rPr>
        <w:t>[S. l.]</w:t>
      </w:r>
      <w:r w:rsidRPr="00E26398">
        <w:rPr>
          <w:rFonts w:ascii="Times New Roman" w:hAnsi="Times New Roman"/>
          <w:noProof/>
          <w:sz w:val="24"/>
          <w:szCs w:val="24"/>
        </w:rPr>
        <w:t xml:space="preserve">, v. 6, p. 1–33, 2013. </w:t>
      </w:r>
    </w:p>
    <w:p w14:paraId="12669E0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WEISS, Howard M.; CROPANZANO, Russell. Affective events theory: A theoretical discussion of the structure, causes and consequences of affective experiences at work. </w:t>
      </w:r>
      <w:r w:rsidRPr="00E26398">
        <w:rPr>
          <w:rFonts w:ascii="Times New Roman" w:hAnsi="Times New Roman"/>
          <w:i/>
          <w:iCs/>
          <w:noProof/>
          <w:sz w:val="24"/>
          <w:szCs w:val="24"/>
        </w:rPr>
        <w:t>[S. l.]</w:t>
      </w:r>
      <w:r w:rsidRPr="00E26398">
        <w:rPr>
          <w:rFonts w:ascii="Times New Roman" w:hAnsi="Times New Roman"/>
          <w:noProof/>
          <w:sz w:val="24"/>
          <w:szCs w:val="24"/>
        </w:rPr>
        <w:t xml:space="preserve">,  1996. </w:t>
      </w:r>
    </w:p>
    <w:p w14:paraId="05C83547"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WILLIAMS, Larry J.; HAZER, John T. Antecedents and consequences of satisfaction and commitment in turnover models: A reanalysis using latent variable structural equation methods. </w:t>
      </w:r>
      <w:r w:rsidRPr="00E26398">
        <w:rPr>
          <w:rFonts w:ascii="Times New Roman" w:hAnsi="Times New Roman"/>
          <w:b/>
          <w:bCs/>
          <w:noProof/>
          <w:sz w:val="24"/>
          <w:szCs w:val="24"/>
        </w:rPr>
        <w:t>Journal of applied psychology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71, n. 2, p. 219, 1986. </w:t>
      </w:r>
    </w:p>
    <w:p w14:paraId="6CB09F0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WILLIAMS, Laurie; COCKBURN, Alistair. Agile software development: it’s about feedback and change. </w:t>
      </w:r>
      <w:r w:rsidRPr="00E26398">
        <w:rPr>
          <w:rFonts w:ascii="Times New Roman" w:hAnsi="Times New Roman"/>
          <w:b/>
          <w:bCs/>
          <w:noProof/>
          <w:sz w:val="24"/>
          <w:szCs w:val="24"/>
        </w:rPr>
        <w:t>IEEE computer</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36, n. 6, p. 39–43, 2003. </w:t>
      </w:r>
    </w:p>
    <w:p w14:paraId="4ED1151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WORLEY, Jody A. </w:t>
      </w:r>
      <w:r w:rsidRPr="00E26398">
        <w:rPr>
          <w:rFonts w:ascii="Times New Roman" w:hAnsi="Times New Roman"/>
          <w:i/>
          <w:iCs/>
          <w:noProof/>
          <w:sz w:val="24"/>
          <w:szCs w:val="24"/>
        </w:rPr>
        <w:t>et al.</w:t>
      </w:r>
      <w:r w:rsidRPr="00E26398">
        <w:rPr>
          <w:rFonts w:ascii="Times New Roman" w:hAnsi="Times New Roman"/>
          <w:noProof/>
          <w:sz w:val="24"/>
          <w:szCs w:val="24"/>
        </w:rPr>
        <w:t xml:space="preserve"> Factor Structure of Scores From the Maslach Burnout Inventory. </w:t>
      </w:r>
      <w:r w:rsidRPr="00E26398">
        <w:rPr>
          <w:rFonts w:ascii="Times New Roman" w:hAnsi="Times New Roman"/>
          <w:b/>
          <w:bCs/>
          <w:noProof/>
          <w:sz w:val="24"/>
          <w:szCs w:val="24"/>
        </w:rPr>
        <w:t>Educational and Psychological Measurement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68, n. 5, p. 797–823, 2008. </w:t>
      </w:r>
    </w:p>
    <w:p w14:paraId="4623463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YUAN, Minghui </w:t>
      </w:r>
      <w:r w:rsidRPr="00E26398">
        <w:rPr>
          <w:rFonts w:ascii="Times New Roman" w:hAnsi="Times New Roman"/>
          <w:i/>
          <w:iCs/>
          <w:noProof/>
          <w:sz w:val="24"/>
          <w:szCs w:val="24"/>
        </w:rPr>
        <w:t>et al.</w:t>
      </w:r>
      <w:r w:rsidRPr="00E26398">
        <w:rPr>
          <w:rFonts w:ascii="Times New Roman" w:hAnsi="Times New Roman"/>
          <w:noProof/>
          <w:sz w:val="24"/>
          <w:szCs w:val="24"/>
        </w:rPr>
        <w:t xml:space="preserve"> Antecedents of coordination effectiveness of software developer dyads from interacting teams: An empirical investigation. </w:t>
      </w:r>
      <w:r w:rsidRPr="00E26398">
        <w:rPr>
          <w:rFonts w:ascii="Times New Roman" w:hAnsi="Times New Roman"/>
          <w:b/>
          <w:bCs/>
          <w:noProof/>
          <w:sz w:val="24"/>
          <w:szCs w:val="24"/>
        </w:rPr>
        <w:t>IEEE Transactions on Engineering Management</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56, n. 3, p. 494–507, 2009. </w:t>
      </w:r>
    </w:p>
    <w:p w14:paraId="52494F3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ZAMIR, Zahid B. an Exploratory Analysis of the Impact of Internalization , Externalization , Socialization , and Exchange on Employee Learning , Adaptability , Job Satisfaction , and Intention To Stay. </w:t>
      </w:r>
      <w:r w:rsidRPr="00E26398">
        <w:rPr>
          <w:rFonts w:ascii="Times New Roman" w:hAnsi="Times New Roman"/>
          <w:i/>
          <w:iCs/>
          <w:noProof/>
          <w:sz w:val="24"/>
          <w:szCs w:val="24"/>
        </w:rPr>
        <w:t>[S. l.]</w:t>
      </w:r>
      <w:r w:rsidRPr="00E26398">
        <w:rPr>
          <w:rFonts w:ascii="Times New Roman" w:hAnsi="Times New Roman"/>
          <w:noProof/>
          <w:sz w:val="24"/>
          <w:szCs w:val="24"/>
        </w:rPr>
        <w:t xml:space="preserve">, n. April, 2017. </w:t>
      </w:r>
    </w:p>
    <w:p w14:paraId="6170193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ZEDECK, Sheldon </w:t>
      </w:r>
      <w:r w:rsidRPr="00E26398">
        <w:rPr>
          <w:rFonts w:ascii="Times New Roman" w:hAnsi="Times New Roman"/>
          <w:i/>
          <w:iCs/>
          <w:noProof/>
          <w:sz w:val="24"/>
          <w:szCs w:val="24"/>
        </w:rPr>
        <w:t>et al.</w:t>
      </w:r>
      <w:r w:rsidRPr="00E26398">
        <w:rPr>
          <w:rFonts w:ascii="Times New Roman" w:hAnsi="Times New Roman"/>
          <w:noProof/>
          <w:sz w:val="24"/>
          <w:szCs w:val="24"/>
        </w:rPr>
        <w:t xml:space="preserve"> Affective response to work and quality of family life: Employee and spouse perspectives. </w:t>
      </w:r>
      <w:r w:rsidRPr="00E26398">
        <w:rPr>
          <w:rFonts w:ascii="Times New Roman" w:hAnsi="Times New Roman"/>
          <w:b/>
          <w:bCs/>
          <w:noProof/>
          <w:sz w:val="24"/>
          <w:szCs w:val="24"/>
        </w:rPr>
        <w:t>Journal of Social Behavior &amp; Personality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3, n. 4, p. 135–157, 1988 a. Disponível em: http://search.ebscohost.com.ezproxy.leidenuniv.nl:2048/login.aspx?direct=true&amp;db=psyh&amp;AN=1989-31451-001&amp;site=ehost-live</w:t>
      </w:r>
    </w:p>
    <w:p w14:paraId="24851E77"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ZEDECK, Sheldon </w:t>
      </w:r>
      <w:r w:rsidRPr="00E26398">
        <w:rPr>
          <w:rFonts w:ascii="Times New Roman" w:hAnsi="Times New Roman"/>
          <w:i/>
          <w:iCs/>
          <w:noProof/>
          <w:sz w:val="24"/>
          <w:szCs w:val="24"/>
        </w:rPr>
        <w:t>et al.</w:t>
      </w:r>
      <w:r w:rsidRPr="00E26398">
        <w:rPr>
          <w:rFonts w:ascii="Times New Roman" w:hAnsi="Times New Roman"/>
          <w:noProof/>
          <w:sz w:val="24"/>
          <w:szCs w:val="24"/>
        </w:rPr>
        <w:t xml:space="preserve"> Affective response to work and quality of family life: Employee and spouse perspectives. </w:t>
      </w:r>
      <w:r w:rsidRPr="00E26398">
        <w:rPr>
          <w:rFonts w:ascii="Times New Roman" w:hAnsi="Times New Roman"/>
          <w:b/>
          <w:bCs/>
          <w:noProof/>
          <w:sz w:val="24"/>
          <w:szCs w:val="24"/>
        </w:rPr>
        <w:t>Journal of Social Behavior &amp; Personality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3, n. 4, p. 135–157, 1988 b. </w:t>
      </w:r>
    </w:p>
    <w:p w14:paraId="21EE84E3" w14:textId="77777777" w:rsidR="00E26398" w:rsidRPr="00E26398" w:rsidRDefault="00E26398" w:rsidP="00E26398">
      <w:pPr>
        <w:widowControl w:val="0"/>
        <w:autoSpaceDE w:val="0"/>
        <w:autoSpaceDN w:val="0"/>
        <w:adjustRightInd w:val="0"/>
        <w:rPr>
          <w:rFonts w:ascii="Times New Roman" w:hAnsi="Times New Roman"/>
          <w:noProof/>
          <w:sz w:val="24"/>
        </w:rPr>
      </w:pPr>
      <w:r w:rsidRPr="00E26398">
        <w:rPr>
          <w:rFonts w:ascii="Times New Roman" w:hAnsi="Times New Roman"/>
          <w:noProof/>
          <w:sz w:val="24"/>
          <w:szCs w:val="24"/>
        </w:rPr>
        <w:t xml:space="preserve">ZOWGHI, Didar; NURMULIANI, N. A Study of the Impact of Requirements Volatility on Software Project Performance. </w:t>
      </w:r>
      <w:r w:rsidRPr="00E26398">
        <w:rPr>
          <w:rFonts w:ascii="Times New Roman" w:hAnsi="Times New Roman"/>
          <w:i/>
          <w:iCs/>
          <w:noProof/>
          <w:sz w:val="24"/>
          <w:szCs w:val="24"/>
        </w:rPr>
        <w:t>In</w:t>
      </w:r>
      <w:r w:rsidRPr="00E26398">
        <w:rPr>
          <w:rFonts w:ascii="Times New Roman" w:hAnsi="Times New Roman"/>
          <w:noProof/>
          <w:sz w:val="24"/>
          <w:szCs w:val="24"/>
        </w:rPr>
        <w:t xml:space="preserve">:  2002, </w:t>
      </w:r>
      <w:r w:rsidRPr="00E26398">
        <w:rPr>
          <w:rFonts w:ascii="Times New Roman" w:hAnsi="Times New Roman"/>
          <w:b/>
          <w:bCs/>
          <w:noProof/>
          <w:sz w:val="24"/>
          <w:szCs w:val="24"/>
        </w:rPr>
        <w:t>Proceedings of the Ninth Asia-Pacific Software Engineering Conference</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6" w:name="_Ref38880114"/>
      <w:bookmarkStart w:id="287" w:name="_Ref38959649"/>
      <w:bookmarkStart w:id="288"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6"/>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9" w:name="_Hlk19616188"/>
      <w:bookmarkEnd w:id="287"/>
    </w:p>
    <w:p w14:paraId="646EFF2C" w14:textId="77777777" w:rsidR="005340F0" w:rsidRDefault="005340F0" w:rsidP="005340F0"/>
    <w:p w14:paraId="1140180C" w14:textId="77777777" w:rsidR="005340F0" w:rsidRPr="005340F0" w:rsidRDefault="005340F0" w:rsidP="005340F0">
      <w:r>
        <w:t xml:space="preserve">Observação: Itens em negrito retirados da análise por problemas </w:t>
      </w:r>
      <w:r w:rsidR="007D1B68">
        <w:t>nas cargas fatoriais.</w:t>
      </w:r>
    </w:p>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111411"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111411"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111411"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111411"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111411"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111411"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111411"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111411"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111411"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111411"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111411"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111411"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111411"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111411"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111411"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111411"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111411"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111411"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111411"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8"/>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90" w:name="_Ref38880154"/>
      <w:bookmarkStart w:id="291"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90"/>
      <w:r w:rsidR="00FD272D">
        <w:rPr>
          <w:sz w:val="40"/>
          <w:szCs w:val="40"/>
        </w:rPr>
        <w:t>Escala</w:t>
      </w:r>
      <w:r w:rsidRPr="006B218A">
        <w:rPr>
          <w:sz w:val="44"/>
          <w:szCs w:val="44"/>
        </w:rPr>
        <w:t xml:space="preserve"> de burnout</w:t>
      </w:r>
      <w:bookmarkEnd w:id="291"/>
    </w:p>
    <w:p w14:paraId="3DF9D968" w14:textId="77777777" w:rsidR="007D1B68" w:rsidRPr="005340F0" w:rsidRDefault="007D1B68" w:rsidP="007D1B68">
      <w:r>
        <w:t>Observação: Itens em negrito retirados da análise por problemas nas cargas fatoriais.</w:t>
      </w:r>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9"/>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lastRenderedPageBreak/>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2" w:name="_Ref38880176"/>
      <w:bookmarkStart w:id="293"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2"/>
      <w:r w:rsidRPr="00D959BF">
        <w:rPr>
          <w:sz w:val="40"/>
          <w:szCs w:val="40"/>
        </w:rPr>
        <w:t xml:space="preserve"> - </w:t>
      </w:r>
      <w:r w:rsidR="00FD272D">
        <w:rPr>
          <w:sz w:val="40"/>
          <w:szCs w:val="40"/>
        </w:rPr>
        <w:t xml:space="preserve">Escala </w:t>
      </w:r>
      <w:r w:rsidRPr="00D959BF">
        <w:rPr>
          <w:sz w:val="40"/>
          <w:szCs w:val="40"/>
        </w:rPr>
        <w:t>de Instabilidade do projeto</w:t>
      </w:r>
      <w:bookmarkEnd w:id="293"/>
    </w:p>
    <w:p w14:paraId="48513561" w14:textId="77777777" w:rsidR="007D1B68" w:rsidRDefault="007D1B68" w:rsidP="007D1B68"/>
    <w:p w14:paraId="6E79A174" w14:textId="77777777" w:rsidR="007D1B68" w:rsidRPr="007D1B68" w:rsidRDefault="007D1B68" w:rsidP="007D1B68">
      <w:r>
        <w:t>Observação: Itens em negrito retirados da análise por problemas nas cargas fatoriais.</w:t>
      </w:r>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4"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4"/>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5"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5"/>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6"/>
      <w:footerReference w:type="default" r:id="rId27"/>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CCE6E" w14:textId="77777777" w:rsidR="00644E25" w:rsidRDefault="00644E25" w:rsidP="006C4B32">
      <w:r>
        <w:separator/>
      </w:r>
    </w:p>
    <w:p w14:paraId="5D280F8D" w14:textId="77777777" w:rsidR="00644E25" w:rsidRDefault="00644E25" w:rsidP="006C4B32"/>
    <w:p w14:paraId="64E979E6" w14:textId="77777777" w:rsidR="00644E25" w:rsidRDefault="00644E25" w:rsidP="006C4B32"/>
    <w:p w14:paraId="6BF6590C" w14:textId="77777777" w:rsidR="00644E25" w:rsidRDefault="00644E25" w:rsidP="006C4B32"/>
    <w:p w14:paraId="64C32229" w14:textId="77777777" w:rsidR="00644E25" w:rsidRDefault="00644E25" w:rsidP="006C4B32"/>
    <w:p w14:paraId="2D026207" w14:textId="77777777" w:rsidR="00644E25" w:rsidRDefault="00644E25" w:rsidP="006C4B32"/>
    <w:p w14:paraId="4F7765EF" w14:textId="77777777" w:rsidR="00644E25" w:rsidRDefault="00644E25" w:rsidP="006C4B32"/>
    <w:p w14:paraId="328E4EED" w14:textId="77777777" w:rsidR="00644E25" w:rsidRDefault="00644E25" w:rsidP="006C4B32"/>
    <w:p w14:paraId="1876B06B" w14:textId="77777777" w:rsidR="00644E25" w:rsidRDefault="00644E25" w:rsidP="006C4B32"/>
    <w:p w14:paraId="1C5AB5F1" w14:textId="77777777" w:rsidR="00644E25" w:rsidRDefault="00644E25" w:rsidP="006C4B32"/>
    <w:p w14:paraId="5F029373" w14:textId="77777777" w:rsidR="00644E25" w:rsidRDefault="00644E25" w:rsidP="006C4B32"/>
    <w:p w14:paraId="00DF85C3" w14:textId="77777777" w:rsidR="00644E25" w:rsidRDefault="00644E25" w:rsidP="006C4B32"/>
    <w:p w14:paraId="1A1B3B4C" w14:textId="77777777" w:rsidR="00644E25" w:rsidRDefault="00644E25" w:rsidP="006C4B32"/>
    <w:p w14:paraId="21BE8198" w14:textId="77777777" w:rsidR="00644E25" w:rsidRDefault="00644E25" w:rsidP="006C4B32"/>
    <w:p w14:paraId="247E5EED" w14:textId="77777777" w:rsidR="00644E25" w:rsidRDefault="00644E25" w:rsidP="006C4B32"/>
    <w:p w14:paraId="1F0C7CDC" w14:textId="77777777" w:rsidR="00644E25" w:rsidRDefault="00644E25" w:rsidP="006C4B32"/>
    <w:p w14:paraId="3D1EBC15" w14:textId="77777777" w:rsidR="00644E25" w:rsidRDefault="00644E25" w:rsidP="006C4B32"/>
    <w:p w14:paraId="5F223DA4" w14:textId="77777777" w:rsidR="00644E25" w:rsidRDefault="00644E25" w:rsidP="006C4B32"/>
    <w:p w14:paraId="3FA3B42A" w14:textId="77777777" w:rsidR="00644E25" w:rsidRDefault="00644E25" w:rsidP="006C4B32"/>
    <w:p w14:paraId="06438534" w14:textId="77777777" w:rsidR="00644E25" w:rsidRDefault="00644E25" w:rsidP="006C4B32"/>
    <w:p w14:paraId="6759DC7A" w14:textId="77777777" w:rsidR="00644E25" w:rsidRDefault="00644E25" w:rsidP="006C4B32"/>
    <w:p w14:paraId="7D6C242F" w14:textId="77777777" w:rsidR="00644E25" w:rsidRDefault="00644E25" w:rsidP="006C4B32"/>
    <w:p w14:paraId="38B5268C" w14:textId="77777777" w:rsidR="00644E25" w:rsidRDefault="00644E25" w:rsidP="006C4B32"/>
    <w:p w14:paraId="18948BEC" w14:textId="77777777" w:rsidR="00644E25" w:rsidRDefault="00644E25" w:rsidP="006C4B32"/>
    <w:p w14:paraId="15C8A604" w14:textId="77777777" w:rsidR="00644E25" w:rsidRDefault="00644E25" w:rsidP="006C4B32"/>
    <w:p w14:paraId="4D95B3A8" w14:textId="77777777" w:rsidR="00644E25" w:rsidRDefault="00644E25" w:rsidP="006C4B32"/>
    <w:p w14:paraId="031A0376" w14:textId="77777777" w:rsidR="00644E25" w:rsidRDefault="00644E25" w:rsidP="006C4B32"/>
    <w:p w14:paraId="180367AA" w14:textId="77777777" w:rsidR="00644E25" w:rsidRDefault="00644E25" w:rsidP="006C4B32"/>
    <w:p w14:paraId="55AC952A" w14:textId="77777777" w:rsidR="00644E25" w:rsidRDefault="00644E25" w:rsidP="006C4B32"/>
    <w:p w14:paraId="58E343C6" w14:textId="77777777" w:rsidR="00644E25" w:rsidRDefault="00644E25" w:rsidP="006C4B32"/>
    <w:p w14:paraId="21ABE2C4" w14:textId="77777777" w:rsidR="00644E25" w:rsidRDefault="00644E25" w:rsidP="006C4B32"/>
    <w:p w14:paraId="5A2738E4" w14:textId="77777777" w:rsidR="00644E25" w:rsidRDefault="00644E25" w:rsidP="006C4B32"/>
    <w:p w14:paraId="2DBE6BCE" w14:textId="77777777" w:rsidR="00644E25" w:rsidRDefault="00644E25" w:rsidP="006C4B32"/>
    <w:p w14:paraId="7D3A83AA" w14:textId="77777777" w:rsidR="00644E25" w:rsidRDefault="00644E25" w:rsidP="006C4B32"/>
    <w:p w14:paraId="48DA1C0D" w14:textId="77777777" w:rsidR="00644E25" w:rsidRDefault="00644E25" w:rsidP="006C4B32"/>
  </w:endnote>
  <w:endnote w:type="continuationSeparator" w:id="0">
    <w:p w14:paraId="3DD393B6" w14:textId="77777777" w:rsidR="00644E25" w:rsidRDefault="00644E25" w:rsidP="006C4B32">
      <w:r>
        <w:continuationSeparator/>
      </w:r>
    </w:p>
    <w:p w14:paraId="78D68874" w14:textId="77777777" w:rsidR="00644E25" w:rsidRDefault="00644E25" w:rsidP="006C4B32"/>
    <w:p w14:paraId="593DB417" w14:textId="77777777" w:rsidR="00644E25" w:rsidRDefault="00644E25" w:rsidP="006C4B32"/>
    <w:p w14:paraId="2F32AA34" w14:textId="77777777" w:rsidR="00644E25" w:rsidRDefault="00644E25" w:rsidP="006C4B32"/>
    <w:p w14:paraId="45B84A2F" w14:textId="77777777" w:rsidR="00644E25" w:rsidRDefault="00644E25" w:rsidP="006C4B32"/>
    <w:p w14:paraId="4A02B6E1" w14:textId="77777777" w:rsidR="00644E25" w:rsidRDefault="00644E25" w:rsidP="006C4B32"/>
    <w:p w14:paraId="652EAC5A" w14:textId="77777777" w:rsidR="00644E25" w:rsidRDefault="00644E25" w:rsidP="006C4B32"/>
    <w:p w14:paraId="4A96F800" w14:textId="77777777" w:rsidR="00644E25" w:rsidRDefault="00644E25" w:rsidP="006C4B32"/>
    <w:p w14:paraId="1CB4E2C8" w14:textId="77777777" w:rsidR="00644E25" w:rsidRDefault="00644E25" w:rsidP="006C4B32"/>
    <w:p w14:paraId="626CD0C5" w14:textId="77777777" w:rsidR="00644E25" w:rsidRDefault="00644E25" w:rsidP="006C4B32"/>
    <w:p w14:paraId="039205AA" w14:textId="77777777" w:rsidR="00644E25" w:rsidRDefault="00644E25" w:rsidP="006C4B32"/>
    <w:p w14:paraId="13EFF40C" w14:textId="77777777" w:rsidR="00644E25" w:rsidRDefault="00644E25" w:rsidP="006C4B32"/>
    <w:p w14:paraId="7772270E" w14:textId="77777777" w:rsidR="00644E25" w:rsidRDefault="00644E25" w:rsidP="006C4B32"/>
    <w:p w14:paraId="715134DA" w14:textId="77777777" w:rsidR="00644E25" w:rsidRDefault="00644E25" w:rsidP="006C4B32"/>
    <w:p w14:paraId="53657745" w14:textId="77777777" w:rsidR="00644E25" w:rsidRDefault="00644E25" w:rsidP="006C4B32"/>
    <w:p w14:paraId="769D7771" w14:textId="77777777" w:rsidR="00644E25" w:rsidRDefault="00644E25" w:rsidP="006C4B32"/>
    <w:p w14:paraId="11FC210A" w14:textId="77777777" w:rsidR="00644E25" w:rsidRDefault="00644E25" w:rsidP="006C4B32"/>
    <w:p w14:paraId="108C4132" w14:textId="77777777" w:rsidR="00644E25" w:rsidRDefault="00644E25" w:rsidP="006C4B32"/>
    <w:p w14:paraId="6FADD65B" w14:textId="77777777" w:rsidR="00644E25" w:rsidRDefault="00644E25" w:rsidP="006C4B32"/>
    <w:p w14:paraId="7B054DED" w14:textId="77777777" w:rsidR="00644E25" w:rsidRDefault="00644E25" w:rsidP="006C4B32"/>
    <w:p w14:paraId="158B7A75" w14:textId="77777777" w:rsidR="00644E25" w:rsidRDefault="00644E25" w:rsidP="006C4B32"/>
    <w:p w14:paraId="22E589A3" w14:textId="77777777" w:rsidR="00644E25" w:rsidRDefault="00644E25" w:rsidP="006C4B32"/>
    <w:p w14:paraId="5ADDEF5B" w14:textId="77777777" w:rsidR="00644E25" w:rsidRDefault="00644E25" w:rsidP="006C4B32"/>
    <w:p w14:paraId="0F34584B" w14:textId="77777777" w:rsidR="00644E25" w:rsidRDefault="00644E25" w:rsidP="006C4B32"/>
    <w:p w14:paraId="662BEDBD" w14:textId="77777777" w:rsidR="00644E25" w:rsidRDefault="00644E25" w:rsidP="006C4B32"/>
    <w:p w14:paraId="3E4C6A37" w14:textId="77777777" w:rsidR="00644E25" w:rsidRDefault="00644E25" w:rsidP="006C4B32"/>
    <w:p w14:paraId="149391CE" w14:textId="77777777" w:rsidR="00644E25" w:rsidRDefault="00644E25" w:rsidP="006C4B32"/>
    <w:p w14:paraId="7C4D4CCC" w14:textId="77777777" w:rsidR="00644E25" w:rsidRDefault="00644E25" w:rsidP="006C4B32"/>
    <w:p w14:paraId="3C881A75" w14:textId="77777777" w:rsidR="00644E25" w:rsidRDefault="00644E25" w:rsidP="006C4B32"/>
    <w:p w14:paraId="4C6BC728" w14:textId="77777777" w:rsidR="00644E25" w:rsidRDefault="00644E25" w:rsidP="006C4B32"/>
    <w:p w14:paraId="5DC41C67" w14:textId="77777777" w:rsidR="00644E25" w:rsidRDefault="00644E25" w:rsidP="006C4B32"/>
    <w:p w14:paraId="47827136" w14:textId="77777777" w:rsidR="00644E25" w:rsidRDefault="00644E25" w:rsidP="006C4B32"/>
    <w:p w14:paraId="723DFDA1" w14:textId="77777777" w:rsidR="00644E25" w:rsidRDefault="00644E25" w:rsidP="006C4B32"/>
    <w:p w14:paraId="4F380199" w14:textId="77777777" w:rsidR="00644E25" w:rsidRDefault="00644E25" w:rsidP="006C4B32"/>
    <w:p w14:paraId="32A22B04" w14:textId="77777777" w:rsidR="00644E25" w:rsidRDefault="00644E25"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7912AF" w:rsidRDefault="007912AF"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7912AF" w:rsidRDefault="007912AF"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B59C3" w14:textId="77777777" w:rsidR="00644E25" w:rsidRDefault="00644E25" w:rsidP="00EB641E">
      <w:pPr>
        <w:spacing w:after="0"/>
      </w:pPr>
      <w:r>
        <w:separator/>
      </w:r>
    </w:p>
  </w:footnote>
  <w:footnote w:type="continuationSeparator" w:id="0">
    <w:p w14:paraId="349A5F59" w14:textId="77777777" w:rsidR="00644E25" w:rsidRDefault="00644E25" w:rsidP="006C4B32">
      <w:r>
        <w:continuationSeparator/>
      </w:r>
    </w:p>
  </w:footnote>
  <w:footnote w:type="continuationNotice" w:id="1">
    <w:p w14:paraId="79AD3795" w14:textId="77777777" w:rsidR="00644E25" w:rsidRPr="009E5C1B" w:rsidRDefault="00644E25" w:rsidP="009E5C1B">
      <w:pPr>
        <w:pStyle w:val="Rodap"/>
      </w:pPr>
    </w:p>
  </w:footnote>
  <w:footnote w:id="2">
    <w:p w14:paraId="4FCC7291" w14:textId="77777777" w:rsidR="007912AF" w:rsidRDefault="007912AF"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7912AF" w:rsidRDefault="007912A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3D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3173"/>
    <w:rsid w:val="00D83799"/>
    <w:rsid w:val="00D839C4"/>
    <w:rsid w:val="00D83C41"/>
    <w:rsid w:val="00D83F06"/>
    <w:rsid w:val="00D841A6"/>
    <w:rsid w:val="00D84DF7"/>
    <w:rsid w:val="00D853C8"/>
    <w:rsid w:val="00D85EBE"/>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134</Pages>
  <Words>143724</Words>
  <Characters>776114</Characters>
  <Application>Microsoft Office Word</Application>
  <DocSecurity>0</DocSecurity>
  <Lines>6467</Lines>
  <Paragraphs>1836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918002</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17</cp:revision>
  <cp:lastPrinted>2009-10-30T04:46:00Z</cp:lastPrinted>
  <dcterms:created xsi:type="dcterms:W3CDTF">2020-12-27T19:44:00Z</dcterms:created>
  <dcterms:modified xsi:type="dcterms:W3CDTF">2020-12-31T18:55:00Z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