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9B57E5"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9B57E5"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2061083"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9B57E5"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9B57E5">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9B57E5">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9B57E5">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9B57E5">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9B57E5">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9B57E5">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9B57E5">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9B57E5">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9B57E5">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A355A2"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A355A2"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A355A2"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A355A2"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A355A2"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A355A2"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A355A2"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A355A2"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A355A2"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9B57E5">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9B57E5">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9B57E5">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9B57E5">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9B57E5">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9B57E5">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9B57E5">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9B57E5">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9B57E5">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9B57E5">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9B57E5">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9B57E5">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9B57E5">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9B57E5">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9B57E5">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9B57E5">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9B57E5">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9B57E5">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9B57E5">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9B57E5">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9B57E5">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9B57E5">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9B57E5">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9B57E5">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9B57E5">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9B57E5">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9B57E5">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9B57E5">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9B57E5">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9B57E5">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9B57E5">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9B57E5">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9B57E5">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9B57E5">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9B57E5">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9B57E5">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9B57E5">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9B57E5">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9B57E5">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9B57E5">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9B57E5">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9B57E5">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9B57E5">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9B57E5">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9B57E5">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9B57E5">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9B57E5">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proofErr w:type="gramStart"/>
      <w:r w:rsidR="0024100A">
        <w:rPr>
          <w:rFonts w:ascii="Arial" w:hAnsi="Arial" w:cs="Arial"/>
          <w:sz w:val="24"/>
          <w:szCs w:val="24"/>
        </w:rPr>
        <w:t>leva-los</w:t>
      </w:r>
      <w:proofErr w:type="gramEnd"/>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77777777" w:rsidR="00C16868" w:rsidRPr="006A3EDF"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35D6533A"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9B57E5">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77777777" w:rsidR="00C16868" w:rsidRPr="006A3EDF" w:rsidRDefault="00C16868" w:rsidP="00C16868">
      <w:pPr>
        <w:spacing w:line="360" w:lineRule="auto"/>
        <w:ind w:firstLine="426"/>
        <w:rPr>
          <w:rFonts w:ascii="Arial" w:hAnsi="Arial" w:cs="Arial"/>
          <w:sz w:val="24"/>
          <w:szCs w:val="24"/>
        </w:rPr>
      </w:pPr>
      <w:r w:rsidRPr="009B57E5">
        <w:rPr>
          <w:rFonts w:ascii="Arial" w:hAnsi="Arial" w:cs="Arial"/>
          <w:sz w:val="24"/>
          <w:szCs w:val="24"/>
          <w:lang w:val="en-US"/>
        </w:rPr>
        <w:t xml:space="preserve">Para </w:t>
      </w:r>
      <w:r w:rsidRPr="001A70D6">
        <w:rPr>
          <w:rFonts w:ascii="Arial" w:hAnsi="Arial" w:cs="Arial"/>
          <w:sz w:val="24"/>
          <w:szCs w:val="24"/>
        </w:rPr>
        <w:fldChar w:fldCharType="begin" w:fldLock="1"/>
      </w:r>
      <w:r w:rsidRPr="009B57E5">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Pr="001A70D6">
        <w:rPr>
          <w:rFonts w:ascii="Arial" w:hAnsi="Arial" w:cs="Arial"/>
          <w:sz w:val="24"/>
          <w:szCs w:val="24"/>
        </w:rPr>
        <w:fldChar w:fldCharType="separate"/>
      </w:r>
      <w:r w:rsidRPr="009B57E5">
        <w:rPr>
          <w:rFonts w:ascii="Arial" w:hAnsi="Arial" w:cs="Arial"/>
          <w:noProof/>
          <w:sz w:val="24"/>
          <w:szCs w:val="24"/>
          <w:lang w:val="en-US"/>
        </w:rPr>
        <w:t>Maslach, Schaufeli, Leiter (2001)</w:t>
      </w:r>
      <w:r w:rsidRPr="001A70D6">
        <w:rPr>
          <w:rFonts w:ascii="Arial" w:hAnsi="Arial" w:cs="Arial"/>
          <w:sz w:val="24"/>
          <w:szCs w:val="24"/>
        </w:rPr>
        <w:fldChar w:fldCharType="end"/>
      </w:r>
      <w:r w:rsidRPr="009B57E5">
        <w:rPr>
          <w:rFonts w:ascii="Arial" w:hAnsi="Arial" w:cs="Arial"/>
          <w:sz w:val="24"/>
          <w:szCs w:val="24"/>
          <w:lang w:val="en-US"/>
        </w:rPr>
        <w:t xml:space="preserve">, o burnout é </w:t>
      </w:r>
      <w:proofErr w:type="spellStart"/>
      <w:r w:rsidRPr="009B57E5">
        <w:rPr>
          <w:rFonts w:ascii="Arial" w:hAnsi="Arial" w:cs="Arial"/>
          <w:sz w:val="24"/>
          <w:szCs w:val="24"/>
          <w:lang w:val="en-US"/>
        </w:rPr>
        <w:t>constituído</w:t>
      </w:r>
      <w:proofErr w:type="spellEnd"/>
      <w:r w:rsidRPr="009B57E5">
        <w:rPr>
          <w:rFonts w:ascii="Arial" w:hAnsi="Arial" w:cs="Arial"/>
          <w:sz w:val="24"/>
          <w:szCs w:val="24"/>
          <w:lang w:val="en-US"/>
        </w:rPr>
        <w:t xml:space="preserve"> por </w:t>
      </w:r>
      <w:proofErr w:type="spellStart"/>
      <w:r w:rsidRPr="009B57E5">
        <w:rPr>
          <w:rFonts w:ascii="Arial" w:hAnsi="Arial" w:cs="Arial"/>
          <w:sz w:val="24"/>
          <w:szCs w:val="24"/>
          <w:lang w:val="en-US"/>
        </w:rPr>
        <w:t>três</w:t>
      </w:r>
      <w:proofErr w:type="spellEnd"/>
      <w:r w:rsidRPr="009B57E5">
        <w:rPr>
          <w:rFonts w:ascii="Arial" w:hAnsi="Arial" w:cs="Arial"/>
          <w:sz w:val="24"/>
          <w:szCs w:val="24"/>
          <w:lang w:val="en-US"/>
        </w:rPr>
        <w:t xml:space="preserve"> </w:t>
      </w:r>
      <w:proofErr w:type="spellStart"/>
      <w:r w:rsidRPr="009B57E5">
        <w:rPr>
          <w:rFonts w:ascii="Arial" w:hAnsi="Arial" w:cs="Arial"/>
          <w:sz w:val="24"/>
          <w:szCs w:val="24"/>
          <w:lang w:val="en-US"/>
        </w:rPr>
        <w:t>dimensões</w:t>
      </w:r>
      <w:proofErr w:type="spellEnd"/>
      <w:r w:rsidRPr="009B57E5">
        <w:rPr>
          <w:rFonts w:ascii="Arial" w:hAnsi="Arial" w:cs="Arial"/>
          <w:sz w:val="24"/>
          <w:szCs w:val="24"/>
          <w:lang w:val="en-US"/>
        </w:rPr>
        <w:t xml:space="preserve"> que </w:t>
      </w:r>
      <w:proofErr w:type="spellStart"/>
      <w:r w:rsidRPr="009B57E5">
        <w:rPr>
          <w:rFonts w:ascii="Arial" w:hAnsi="Arial" w:cs="Arial"/>
          <w:sz w:val="24"/>
          <w:szCs w:val="24"/>
          <w:lang w:val="en-US"/>
        </w:rPr>
        <w:t>estão</w:t>
      </w:r>
      <w:proofErr w:type="spellEnd"/>
      <w:r w:rsidRPr="009B57E5">
        <w:rPr>
          <w:rFonts w:ascii="Arial" w:hAnsi="Arial" w:cs="Arial"/>
          <w:sz w:val="24"/>
          <w:szCs w:val="24"/>
          <w:lang w:val="en-US"/>
        </w:rPr>
        <w:t xml:space="preserve"> </w:t>
      </w:r>
      <w:proofErr w:type="spellStart"/>
      <w:r w:rsidRPr="009B57E5">
        <w:rPr>
          <w:rFonts w:ascii="Arial" w:hAnsi="Arial" w:cs="Arial"/>
          <w:sz w:val="24"/>
          <w:szCs w:val="24"/>
          <w:lang w:val="en-US"/>
        </w:rPr>
        <w:t>relacionadas</w:t>
      </w:r>
      <w:proofErr w:type="spellEnd"/>
      <w:r w:rsidRPr="009B57E5">
        <w:rPr>
          <w:rFonts w:ascii="Arial" w:hAnsi="Arial" w:cs="Arial"/>
          <w:sz w:val="24"/>
          <w:szCs w:val="24"/>
          <w:lang w:val="en-US"/>
        </w:rPr>
        <w:t xml:space="preserve">, mas </w:t>
      </w:r>
      <w:proofErr w:type="spellStart"/>
      <w:r w:rsidRPr="009B57E5">
        <w:rPr>
          <w:rFonts w:ascii="Arial" w:hAnsi="Arial" w:cs="Arial"/>
          <w:sz w:val="24"/>
          <w:szCs w:val="24"/>
          <w:lang w:val="en-US"/>
        </w:rPr>
        <w:t>atuam</w:t>
      </w:r>
      <w:proofErr w:type="spellEnd"/>
      <w:r w:rsidRPr="009B57E5">
        <w:rPr>
          <w:rFonts w:ascii="Arial" w:hAnsi="Arial" w:cs="Arial"/>
          <w:sz w:val="24"/>
          <w:szCs w:val="24"/>
          <w:lang w:val="en-US"/>
        </w:rPr>
        <w:t xml:space="preserve"> de forma </w:t>
      </w:r>
      <w:proofErr w:type="spellStart"/>
      <w:r w:rsidRPr="009B57E5">
        <w:rPr>
          <w:rFonts w:ascii="Arial" w:hAnsi="Arial" w:cs="Arial"/>
          <w:sz w:val="24"/>
          <w:szCs w:val="24"/>
          <w:lang w:val="en-US"/>
        </w:rPr>
        <w:t>independente</w:t>
      </w:r>
      <w:proofErr w:type="spellEnd"/>
      <w:r w:rsidRPr="009B57E5">
        <w:rPr>
          <w:rFonts w:ascii="Arial" w:hAnsi="Arial" w:cs="Arial"/>
          <w:sz w:val="24"/>
          <w:szCs w:val="24"/>
          <w:lang w:val="en-US"/>
        </w:rPr>
        <w:t xml:space="preserv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77777777"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195B7CD2"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2E2C997F"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 xml:space="preserve">O modelo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w:t>
      </w:r>
      <w:proofErr w:type="spellStart"/>
      <w:r w:rsidR="002A72FB" w:rsidRPr="00C16F83">
        <w:rPr>
          <w:rFonts w:ascii="Arial" w:hAnsi="Arial" w:cs="Arial"/>
          <w:sz w:val="24"/>
          <w:szCs w:val="24"/>
        </w:rPr>
        <w:t>malash</w:t>
      </w:r>
      <w:proofErr w:type="spellEnd"/>
      <w:r w:rsidR="002A72FB" w:rsidRPr="00C16F83">
        <w:rPr>
          <w:rFonts w:ascii="Arial" w:hAnsi="Arial" w:cs="Arial"/>
          <w:sz w:val="24"/>
          <w:szCs w:val="24"/>
        </w:rPr>
        <w:t>]</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6785049C"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CF5123" w:rsidRPr="00C16F83">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MASLACH, 2018; MASLACH; LEITER, 2016)","plainTextFormattedCitation":"(DANCEY; REIDY, 2007; LEITER; MASLACH, 2018; MASLACH; LEITER, 2016)","previouslyFormattedCitation":"(DANCEY; REIDY, 2007; LEITER; MASLACH, 2018)"},"properties":{"noteIndex":0},"schema":"https://github.com/citation-style-language/schema/raw/master/csl-citation.json"}</w:instrText>
      </w:r>
      <w:r w:rsidR="00CF5123" w:rsidRPr="00C16F83">
        <w:rPr>
          <w:rFonts w:ascii="Arial" w:hAnsi="Arial" w:cs="Arial"/>
          <w:sz w:val="24"/>
          <w:szCs w:val="24"/>
        </w:rPr>
        <w:fldChar w:fldCharType="separate"/>
      </w:r>
      <w:r w:rsidR="00CF5123" w:rsidRPr="00C16F83">
        <w:rPr>
          <w:rFonts w:ascii="Arial" w:hAnsi="Arial" w:cs="Arial"/>
          <w:noProof/>
          <w:sz w:val="24"/>
          <w:szCs w:val="24"/>
        </w:rPr>
        <w:t>(DANCEY; REIDY, 2007; LEITER; MASLACH, 2018; MASLACH;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3B5F13C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1993)","plainTextFormattedCitation":"(LEITER, 1993)","previouslyFormattedCitation":"(LEITER,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proofErr w:type="spellStart"/>
      <w:r w:rsidR="00051B54" w:rsidRPr="00C16F83">
        <w:rPr>
          <w:rStyle w:val="tlid-translation"/>
          <w:rFonts w:ascii="Arial" w:eastAsia="Calibri" w:hAnsi="Arial" w:cs="Arial"/>
          <w:sz w:val="24"/>
          <w:szCs w:val="24"/>
        </w:rPr>
        <w:t>individuos</w:t>
      </w:r>
      <w:proofErr w:type="spellEnd"/>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0253B08E"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C16868" w:rsidRPr="00C16F83">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0F2D65EE"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Pr="00C16F83">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(MASLACH;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1553D32A"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O Quadro X apresenta uma simplificação desses modelos.</w:t>
      </w:r>
    </w:p>
    <w:tbl>
      <w:tblPr>
        <w:tblStyle w:val="TabeladeGrade4-nfase51"/>
        <w:tblW w:w="9067" w:type="dxa"/>
        <w:tblLook w:val="04A0" w:firstRow="1" w:lastRow="0" w:firstColumn="1" w:lastColumn="0" w:noHBand="0" w:noVBand="1"/>
      </w:tblPr>
      <w:tblGrid>
        <w:gridCol w:w="1830"/>
        <w:gridCol w:w="3552"/>
        <w:gridCol w:w="3685"/>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2CBDFF4B" w14:textId="74996F1E" w:rsidR="00FE45CC" w:rsidRPr="004C5CE2" w:rsidRDefault="00FE45CC" w:rsidP="00C16868">
            <w:pPr>
              <w:spacing w:line="360" w:lineRule="auto"/>
              <w:rPr>
                <w:rStyle w:val="tlid-translation"/>
                <w:rFonts w:ascii="Arial" w:eastAsia="Calibri" w:hAnsi="Arial" w:cs="Arial"/>
                <w:sz w:val="24"/>
                <w:szCs w:val="24"/>
              </w:rPr>
            </w:pPr>
            <w:proofErr w:type="spellStart"/>
            <w:r w:rsidRPr="004C5CE2">
              <w:rPr>
                <w:rStyle w:val="tlid-translation"/>
                <w:rFonts w:ascii="Arial" w:eastAsia="Calibri" w:hAnsi="Arial" w:cs="Arial"/>
                <w:sz w:val="24"/>
                <w:szCs w:val="24"/>
              </w:rPr>
              <w:t>Cheirness</w:t>
            </w:r>
            <w:proofErr w:type="spellEnd"/>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lastRenderedPageBreak/>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11791F65" w14:textId="535EEE9D" w:rsidR="00FE45CC" w:rsidRPr="004C5CE2" w:rsidRDefault="00FE45CC" w:rsidP="00C16868">
            <w:pPr>
              <w:spacing w:line="360" w:lineRule="auto"/>
              <w:rPr>
                <w:rStyle w:val="tlid-translation"/>
                <w:rFonts w:ascii="Arial" w:eastAsia="Calibri" w:hAnsi="Arial" w:cs="Arial"/>
                <w:sz w:val="24"/>
                <w:szCs w:val="24"/>
              </w:rPr>
            </w:pPr>
            <w:proofErr w:type="spellStart"/>
            <w:r w:rsidRPr="004C5CE2">
              <w:rPr>
                <w:rStyle w:val="tlid-translation"/>
                <w:rFonts w:ascii="Arial" w:eastAsia="Calibri" w:hAnsi="Arial" w:cs="Arial"/>
                <w:sz w:val="24"/>
                <w:szCs w:val="24"/>
              </w:rPr>
              <w:t>Golembiewski</w:t>
            </w:r>
            <w:proofErr w:type="spellEnd"/>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62BA3619"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proofErr w:type="spellStart"/>
            <w:r>
              <w:rPr>
                <w:rStyle w:val="tlid-translation"/>
                <w:rFonts w:ascii="Arial" w:eastAsia="Calibri" w:hAnsi="Arial" w:cs="Arial"/>
                <w:sz w:val="24"/>
                <w:szCs w:val="24"/>
              </w:rPr>
              <w:t>individuo</w:t>
            </w:r>
            <w:proofErr w:type="spellEnd"/>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E48A74" w14:textId="59DC9223" w:rsidR="00FE45CC" w:rsidRDefault="00FE45CC" w:rsidP="00C16868">
            <w:pPr>
              <w:spacing w:line="360" w:lineRule="auto"/>
              <w:rPr>
                <w:rStyle w:val="tlid-translation"/>
                <w:rFonts w:ascii="Arial" w:eastAsia="Calibri" w:hAnsi="Arial" w:cs="Arial"/>
                <w:sz w:val="24"/>
                <w:szCs w:val="24"/>
              </w:rPr>
            </w:pPr>
            <w:proofErr w:type="spellStart"/>
            <w:r>
              <w:rPr>
                <w:rStyle w:val="tlid-translation"/>
                <w:rFonts w:ascii="Arial" w:eastAsia="Calibri" w:hAnsi="Arial" w:cs="Arial"/>
                <w:sz w:val="24"/>
                <w:szCs w:val="24"/>
              </w:rPr>
              <w:t>Leiter</w:t>
            </w:r>
            <w:proofErr w:type="spellEnd"/>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4799FCE7"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798808D9"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tem a ver com os relacionamentos contínuos que os funcionários têm com outras pessoas no trabalho. Quando esses relacionamentos são </w:t>
      </w:r>
      <w:r w:rsidRPr="006A3EDF">
        <w:rPr>
          <w:rStyle w:val="tlid-translation"/>
          <w:rFonts w:ascii="Arial" w:eastAsia="Calibri" w:hAnsi="Arial" w:cs="Arial"/>
          <w:sz w:val="24"/>
          <w:szCs w:val="24"/>
        </w:rPr>
        <w:lastRenderedPageBreak/>
        <w:t>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77777777"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77777777"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77777777" w:rsidR="00C16868" w:rsidRPr="00406766" w:rsidRDefault="00C16868" w:rsidP="00C16868">
      <w:pPr>
        <w:pStyle w:val="PhD-Title2"/>
      </w:pPr>
      <w:bookmarkStart w:id="15" w:name="_Ref40703110"/>
      <w:bookmarkStart w:id="16" w:name="_Toc54356298"/>
      <w:bookmarkStart w:id="17" w:name="_Toc55933403"/>
      <w:r w:rsidRPr="006A3EDF">
        <w:lastRenderedPageBreak/>
        <w:t>SATISFAÇÃO COM O TRABALHO</w:t>
      </w:r>
      <w:bookmarkEnd w:id="15"/>
      <w:bookmarkEnd w:id="16"/>
      <w:bookmarkEnd w:id="17"/>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0E84B945" w14:textId="77777777" w:rsidR="00C16868" w:rsidRDefault="00C16868" w:rsidP="00C16868">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14C453B3" w14:textId="001AD4EB"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lastRenderedPageBreak/>
        <w:t>Existem diversas teorias que definem e criam modelos para satisfação com trabalho.</w:t>
      </w:r>
      <w:r>
        <w:rPr>
          <w:rFonts w:ascii="Arial" w:hAnsi="Arial" w:cs="Arial"/>
          <w:sz w:val="24"/>
          <w:szCs w:val="24"/>
        </w:rPr>
        <w:t xml:space="preserve"> </w:t>
      </w:r>
      <w:r w:rsidRPr="006A3EDF">
        <w:rPr>
          <w:rFonts w:ascii="Arial" w:hAnsi="Arial" w:cs="Arial"/>
          <w:sz w:val="24"/>
          <w:szCs w:val="24"/>
        </w:rPr>
        <w:t xml:space="preserve">Por exemplo,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xml:space="preserve">, portanto, um conjunto de reações emocionais </w:t>
      </w:r>
      <w:r>
        <w:rPr>
          <w:rFonts w:ascii="Arial" w:hAnsi="Arial" w:cs="Arial"/>
          <w:sz w:val="24"/>
          <w:szCs w:val="24"/>
        </w:rPr>
        <w:t>do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22FF43B4" w14:textId="1322D14D" w:rsidR="000E4E70" w:rsidRPr="006C7996" w:rsidRDefault="0049282C" w:rsidP="000E4E70">
      <w:pPr>
        <w:spacing w:line="360" w:lineRule="auto"/>
        <w:ind w:firstLine="360"/>
        <w:rPr>
          <w:rFonts w:ascii="Arial" w:hAnsi="Arial" w:cs="Arial"/>
          <w:color w:val="FF0000"/>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w:t>
      </w:r>
      <w:r w:rsidR="00AE6A35">
        <w:rPr>
          <w:rFonts w:ascii="Arial" w:hAnsi="Arial" w:cs="Arial"/>
          <w:sz w:val="24"/>
          <w:szCs w:val="24"/>
        </w:rPr>
        <w:t>indivíduo</w:t>
      </w:r>
      <w:r>
        <w:rPr>
          <w:rFonts w:ascii="Arial" w:hAnsi="Arial" w:cs="Arial"/>
          <w:sz w:val="24"/>
          <w:szCs w:val="24"/>
        </w:rPr>
        <w:t xml:space="preserve"> </w:t>
      </w:r>
      <w:r w:rsidR="00AE6A35">
        <w:rPr>
          <w:rFonts w:ascii="Arial" w:hAnsi="Arial" w:cs="Arial"/>
          <w:sz w:val="24"/>
          <w:szCs w:val="24"/>
        </w:rPr>
        <w:t xml:space="preserve">acredita que um dos fatores que podem influenciar no trabalho é mais importante para ele, por exemplo, a autonomia, esse fator tem um maior impacto na satisfação </w:t>
      </w:r>
      <w:proofErr w:type="gramStart"/>
      <w:r w:rsidR="00AE6A35">
        <w:rPr>
          <w:rFonts w:ascii="Arial" w:hAnsi="Arial" w:cs="Arial"/>
          <w:sz w:val="24"/>
          <w:szCs w:val="24"/>
        </w:rPr>
        <w:t>do mesmo</w:t>
      </w:r>
      <w:proofErr w:type="gramEnd"/>
      <w:r w:rsidR="00AE6A35">
        <w:rPr>
          <w:rFonts w:ascii="Arial" w:hAnsi="Arial" w:cs="Arial"/>
          <w:sz w:val="24"/>
          <w:szCs w:val="24"/>
        </w:rPr>
        <w:t>.  do trabalho, como a autonomia.</w:t>
      </w:r>
    </w:p>
    <w:p w14:paraId="35D51361"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 teoria de dois fatores de Frederick Herzberg (também conhecida como teoria da higiene do motivador) tenta explicar a satisfação e a motivação no local de trabalho. [25] Essa teoria afirma que a satisfação e a insatisfação são impulsionadas por diferentes fatores - fatores de motivação e higiene, respectivamente. A motivação de um funcionário para trabalhar está continuamente relacionada à satisfação no trabalho de um subordinado. A motivação pode ser vista como uma força interna que leva os indivíduos a atingir metas pessoais e organizacionais (</w:t>
      </w:r>
      <w:proofErr w:type="spellStart"/>
      <w:r w:rsidRPr="006C7996">
        <w:rPr>
          <w:rFonts w:ascii="Arial" w:hAnsi="Arial" w:cs="Arial"/>
          <w:color w:val="FF0000"/>
          <w:sz w:val="24"/>
          <w:szCs w:val="24"/>
        </w:rPr>
        <w:t>Hoskinson</w:t>
      </w:r>
      <w:proofErr w:type="spellEnd"/>
      <w:r w:rsidRPr="006C7996">
        <w:rPr>
          <w:rFonts w:ascii="Arial" w:hAnsi="Arial" w:cs="Arial"/>
          <w:color w:val="FF0000"/>
          <w:sz w:val="24"/>
          <w:szCs w:val="24"/>
        </w:rPr>
        <w:t xml:space="preserve">, Porter, &amp; </w:t>
      </w:r>
      <w:proofErr w:type="spellStart"/>
      <w:r w:rsidRPr="006C7996">
        <w:rPr>
          <w:rFonts w:ascii="Arial" w:hAnsi="Arial" w:cs="Arial"/>
          <w:color w:val="FF0000"/>
          <w:sz w:val="24"/>
          <w:szCs w:val="24"/>
        </w:rPr>
        <w:t>Wrench</w:t>
      </w:r>
      <w:proofErr w:type="spellEnd"/>
      <w:r w:rsidRPr="006C7996">
        <w:rPr>
          <w:rFonts w:ascii="Arial" w:hAnsi="Arial" w:cs="Arial"/>
          <w:color w:val="FF0000"/>
          <w:sz w:val="24"/>
          <w:szCs w:val="24"/>
        </w:rPr>
        <w:t>, p. 133). Fatores motivadores são aqueles aspectos do trabalho que fazem as pessoas quererem desempenhar e fornecem satisfação às pessoas, por exemplo, conquistas no trabalho, reconhecimento, oportunidades de promoção. [26] Esses fatores motivacionais são considerados intrínsecos ao trabalho ou ao trabalho realizado. [25] Os fatores de higiene incluem aspectos do ambiente de trabalho, como remuneração, políticas da empresa, práticas de supervisão e outras condições de trabalho. [25]</w:t>
      </w:r>
    </w:p>
    <w:p w14:paraId="4A55328D"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O modelo de Herzberg estimulou muitas pesquisas. Na década de 1970, os pesquisadores foram incapazes de provar empiricamente o modelo de maneira confiável, entretanto, com Hackman e Oldham sugerindo que a formulação original de Herzberg do modelo pode ter sido um artefato metodológico. [25] No entanto, estudos emergentes têm um interesse recente pela teoria, particularmente entre funcionários do setor público e entre certas profissões, como enfermeiras (</w:t>
      </w:r>
      <w:proofErr w:type="spellStart"/>
      <w:r w:rsidRPr="006C7996">
        <w:rPr>
          <w:rFonts w:ascii="Arial" w:hAnsi="Arial" w:cs="Arial"/>
          <w:color w:val="FF0000"/>
          <w:sz w:val="24"/>
          <w:szCs w:val="24"/>
        </w:rPr>
        <w:t>Holmberg</w:t>
      </w:r>
      <w:proofErr w:type="spellEnd"/>
      <w:r w:rsidRPr="006C7996">
        <w:rPr>
          <w:rFonts w:ascii="Arial" w:hAnsi="Arial" w:cs="Arial"/>
          <w:color w:val="FF0000"/>
          <w:sz w:val="24"/>
          <w:szCs w:val="24"/>
        </w:rPr>
        <w:t>., 2016). [27]</w:t>
      </w:r>
    </w:p>
    <w:p w14:paraId="41811B8C"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lastRenderedPageBreak/>
        <w:t xml:space="preserve">A teoria foi criticada porque não considera as diferenças individuais, prevendo inversamente que todos os funcionários reagirão de maneira idêntica às mudanças nos fatores de motivação / higiene. [25] O modelo também foi criticado por não especificar como os fatores de motivação / </w:t>
      </w:r>
      <w:proofErr w:type="gramStart"/>
      <w:r w:rsidRPr="006C7996">
        <w:rPr>
          <w:rFonts w:ascii="Arial" w:hAnsi="Arial" w:cs="Arial"/>
          <w:color w:val="FF0000"/>
          <w:sz w:val="24"/>
          <w:szCs w:val="24"/>
        </w:rPr>
        <w:t>higiene devem</w:t>
      </w:r>
      <w:proofErr w:type="gramEnd"/>
      <w:r w:rsidRPr="006C7996">
        <w:rPr>
          <w:rFonts w:ascii="Arial" w:hAnsi="Arial" w:cs="Arial"/>
          <w:color w:val="FF0000"/>
          <w:sz w:val="24"/>
          <w:szCs w:val="24"/>
        </w:rPr>
        <w:t xml:space="preserve"> ser medidos. [25] A maioria dos estudos usa uma abordagem quantitativa, por exemplo, usando instrumentos validados como o Questionário de Satisfação de Minnesota (Weiss et al., 1967) [28]. Também há estudos que utilizaram uma metodologia qualitativa, como por meio de entrevistas individuais (</w:t>
      </w:r>
      <w:proofErr w:type="spellStart"/>
      <w:r w:rsidRPr="006C7996">
        <w:rPr>
          <w:rFonts w:ascii="Arial" w:hAnsi="Arial" w:cs="Arial"/>
          <w:color w:val="FF0000"/>
          <w:sz w:val="24"/>
          <w:szCs w:val="24"/>
        </w:rPr>
        <w:t>Holmberg</w:t>
      </w:r>
      <w:proofErr w:type="spellEnd"/>
      <w:r w:rsidRPr="006C7996">
        <w:rPr>
          <w:rFonts w:ascii="Arial" w:hAnsi="Arial" w:cs="Arial"/>
          <w:color w:val="FF0000"/>
          <w:sz w:val="24"/>
          <w:szCs w:val="24"/>
        </w:rPr>
        <w:t xml:space="preserve"> et </w:t>
      </w:r>
      <w:proofErr w:type="gramStart"/>
      <w:r w:rsidRPr="006C7996">
        <w:rPr>
          <w:rFonts w:ascii="Arial" w:hAnsi="Arial" w:cs="Arial"/>
          <w:color w:val="FF0000"/>
          <w:sz w:val="24"/>
          <w:szCs w:val="24"/>
        </w:rPr>
        <w:t>al. .</w:t>
      </w:r>
      <w:proofErr w:type="gramEnd"/>
      <w:r w:rsidRPr="006C7996">
        <w:rPr>
          <w:rFonts w:ascii="Arial" w:hAnsi="Arial" w:cs="Arial"/>
          <w:color w:val="FF0000"/>
          <w:sz w:val="24"/>
          <w:szCs w:val="24"/>
        </w:rPr>
        <w:t>, 2017). [29]</w:t>
      </w:r>
    </w:p>
    <w:p w14:paraId="110A98E9"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Modelo de características do trabalho [editar |</w:t>
      </w:r>
    </w:p>
    <w:p w14:paraId="5E98EE52"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Artigo principal: Teoria das características do trabalho</w:t>
      </w:r>
    </w:p>
    <w:p w14:paraId="2BFBAB2A"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Hackman &amp; Oldham propôs o modelo de características do trabalho, que é amplamente usado como uma estrutura para estudar como características específicas do trabalho impactam os resultados do trabalho, incluindo a satisfação no trabalho. As cinco características básicas do trabalho podem ser combinadas para formar uma pontuação de potencial motivador (MPS) para um trabalho, que pode ser usada como um índice da probabilidade de um trabalho afetar as atitudes e comportamentos de um funcionário. Nem todos são igualmente afetados pelo MPS de um trabalho. Pessoas com alto índice de crescimento precisam de força (o desejo de autonomia, desafio e desenvolvimento de novas habilidades no trabalho) são particularmente afetadas pelas características do trabalho. [30] Uma meta-análise de estudos que avaliam a estrutura do modelo fornece algum suporte para a validade do JCM. [31]</w:t>
      </w:r>
    </w:p>
    <w:p w14:paraId="70E228E5" w14:textId="77777777" w:rsidR="000E4E70" w:rsidRPr="006C7996" w:rsidRDefault="000E4E70" w:rsidP="000E4E70">
      <w:pPr>
        <w:spacing w:line="360" w:lineRule="auto"/>
        <w:ind w:firstLine="360"/>
        <w:rPr>
          <w:rFonts w:ascii="Arial" w:hAnsi="Arial" w:cs="Arial"/>
          <w:color w:val="FF0000"/>
          <w:sz w:val="24"/>
          <w:szCs w:val="24"/>
        </w:rPr>
      </w:pPr>
    </w:p>
    <w:p w14:paraId="2F47D3B3"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Afeta a teoria [editar |</w:t>
      </w:r>
    </w:p>
    <w:p w14:paraId="71915344" w14:textId="77777777"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A Teoria da Faixa de Afeto de Edwin A. Locke (1976) é indiscutivelmente o modelo de satisfação no trabalho mais famoso. A principal premissa dessa teoria é que a satisfação é determinada por uma discrepância entre o que se deseja no emprego e o que se possui no emprego. Além disso, a teoria afirma que o quanto alguém valoriza uma determinada faceta do trabalho (por exemplo, o grau de autonomia em uma posição) modera o quão satisfeito / insatisfeito alguém se torna quando as expectativas são / não atendidas. Quando uma pessoa valoriza uma faceta particular de um trabalho, sua satisfação é mais impactada tanto positivamente (quando as </w:t>
      </w:r>
      <w:r w:rsidRPr="006C7996">
        <w:rPr>
          <w:rFonts w:ascii="Arial" w:hAnsi="Arial" w:cs="Arial"/>
          <w:color w:val="FF0000"/>
          <w:sz w:val="24"/>
          <w:szCs w:val="24"/>
        </w:rPr>
        <w:lastRenderedPageBreak/>
        <w:t>expectativas são atendidas) quanto negativamente (quando as expectativas não são atendidas), em comparação com alguém que não valoriza essa faceta.</w:t>
      </w:r>
    </w:p>
    <w:p w14:paraId="2066F3B8" w14:textId="4248FD34" w:rsidR="000E4E70" w:rsidRPr="006C7996" w:rsidRDefault="000E4E70" w:rsidP="000E4E70">
      <w:pPr>
        <w:spacing w:line="360" w:lineRule="auto"/>
        <w:ind w:firstLine="360"/>
        <w:rPr>
          <w:rFonts w:ascii="Arial" w:hAnsi="Arial" w:cs="Arial"/>
          <w:color w:val="FF0000"/>
          <w:sz w:val="24"/>
          <w:szCs w:val="24"/>
        </w:rPr>
      </w:pPr>
      <w:r w:rsidRPr="006C7996">
        <w:rPr>
          <w:rFonts w:ascii="Arial" w:hAnsi="Arial" w:cs="Arial"/>
          <w:color w:val="FF0000"/>
          <w:sz w:val="24"/>
          <w:szCs w:val="24"/>
        </w:rPr>
        <w:t xml:space="preserve">Para ilustrar, se o empregado A valoriza a autonomia no local de trabalho e o empregado B é indiferente quanto à autonomia, então o empregado A ficaria mais satisfeito em uma posição que oferece </w:t>
      </w:r>
      <w:proofErr w:type="gramStart"/>
      <w:r w:rsidRPr="006C7996">
        <w:rPr>
          <w:rFonts w:ascii="Arial" w:hAnsi="Arial" w:cs="Arial"/>
          <w:color w:val="FF0000"/>
          <w:sz w:val="24"/>
          <w:szCs w:val="24"/>
        </w:rPr>
        <w:t>um alto grau de</w:t>
      </w:r>
      <w:proofErr w:type="gramEnd"/>
      <w:r w:rsidRPr="006C7996">
        <w:rPr>
          <w:rFonts w:ascii="Arial" w:hAnsi="Arial" w:cs="Arial"/>
          <w:color w:val="FF0000"/>
          <w:sz w:val="24"/>
          <w:szCs w:val="24"/>
        </w:rPr>
        <w:t xml:space="preserve"> autonomia e menos satisfeito em uma posição com pouca ou nenhuma autonomia em comparação com o empregado B. Esta teoria também afirma que muito de uma partícula</w:t>
      </w:r>
    </w:p>
    <w:p w14:paraId="05268D22" w14:textId="330111A4" w:rsidR="000E4E70" w:rsidRDefault="000E4E70" w:rsidP="000E4E70">
      <w:pPr>
        <w:spacing w:line="360" w:lineRule="auto"/>
        <w:ind w:firstLine="360"/>
        <w:rPr>
          <w:rFonts w:ascii="Arial" w:hAnsi="Arial" w:cs="Arial"/>
          <w:sz w:val="24"/>
          <w:szCs w:val="24"/>
        </w:rPr>
      </w:pPr>
    </w:p>
    <w:p w14:paraId="4B0E9493" w14:textId="096696A2" w:rsidR="000E4E70" w:rsidRDefault="000E4E70" w:rsidP="000E4E70">
      <w:pPr>
        <w:spacing w:line="360" w:lineRule="auto"/>
        <w:ind w:firstLine="360"/>
        <w:rPr>
          <w:rFonts w:ascii="Arial" w:hAnsi="Arial" w:cs="Arial"/>
          <w:sz w:val="24"/>
          <w:szCs w:val="24"/>
        </w:rPr>
      </w:pPr>
    </w:p>
    <w:p w14:paraId="3FAD866A" w14:textId="77777777" w:rsidR="000E4E70" w:rsidRPr="006A3EDF" w:rsidRDefault="000E4E70" w:rsidP="000E4E70">
      <w:pPr>
        <w:spacing w:line="360" w:lineRule="auto"/>
        <w:ind w:firstLine="360"/>
        <w:rPr>
          <w:rFonts w:ascii="Arial" w:hAnsi="Arial" w:cs="Arial"/>
          <w:sz w:val="24"/>
          <w:szCs w:val="24"/>
        </w:rPr>
      </w:pPr>
    </w:p>
    <w:p w14:paraId="0686549A" w14:textId="6200CFC5" w:rsidR="00C16868" w:rsidRDefault="00C16868" w:rsidP="00C16868">
      <w:pPr>
        <w:spacing w:line="360" w:lineRule="auto"/>
        <w:ind w:firstLine="360"/>
        <w:rPr>
          <w:rStyle w:val="tlid-translation"/>
          <w:rFonts w:ascii="Arial" w:hAnsi="Arial" w:cs="Arial"/>
          <w:sz w:val="24"/>
          <w:szCs w:val="24"/>
        </w:rPr>
      </w:pPr>
      <w:r>
        <w:rPr>
          <w:rFonts w:ascii="Arial" w:hAnsi="Arial" w:cs="Arial"/>
          <w:sz w:val="24"/>
          <w:szCs w:val="24"/>
        </w:rPr>
        <w:t>Entre os</w:t>
      </w:r>
      <w:r w:rsidRPr="006A3EDF">
        <w:rPr>
          <w:rFonts w:ascii="Arial" w:hAnsi="Arial" w:cs="Arial"/>
          <w:sz w:val="24"/>
          <w:szCs w:val="24"/>
        </w:rPr>
        <w:t xml:space="preserve"> fatores internos e externos, existem as situações </w:t>
      </w:r>
      <w:r>
        <w:rPr>
          <w:rFonts w:ascii="Arial" w:hAnsi="Arial" w:cs="Arial"/>
          <w:sz w:val="24"/>
          <w:szCs w:val="24"/>
        </w:rPr>
        <w:t>pelas quais</w:t>
      </w:r>
      <w:r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Pr="006A3EDF">
        <w:rPr>
          <w:rFonts w:ascii="Arial" w:hAnsi="Arial" w:cs="Arial"/>
          <w:sz w:val="24"/>
          <w:szCs w:val="24"/>
        </w:rPr>
        <w:t xml:space="preserve">e ambiente que o indivíduo constrói sua satisfação.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Smerek e Peterson (2007)</w:t>
      </w:r>
      <w:r w:rsidRPr="006A3EDF">
        <w:rPr>
          <w:rFonts w:ascii="Arial" w:hAnsi="Arial" w:cs="Arial"/>
          <w:sz w:val="24"/>
          <w:szCs w:val="24"/>
        </w:rPr>
        <w:fldChar w:fldCharType="end"/>
      </w:r>
      <w:r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Pr="006A3EDF">
        <w:rPr>
          <w:rFonts w:ascii="Arial" w:hAnsi="Arial" w:cs="Arial"/>
          <w:sz w:val="24"/>
          <w:szCs w:val="24"/>
        </w:rPr>
        <w:t xml:space="preserve"> </w:t>
      </w:r>
      <w:r>
        <w:rPr>
          <w:rFonts w:ascii="Arial" w:hAnsi="Arial" w:cs="Arial"/>
          <w:sz w:val="24"/>
          <w:szCs w:val="24"/>
        </w:rPr>
        <w:t>n</w:t>
      </w:r>
      <w:r w:rsidRPr="006A3EDF">
        <w:rPr>
          <w:rFonts w:ascii="Arial" w:hAnsi="Arial" w:cs="Arial"/>
          <w:sz w:val="24"/>
          <w:szCs w:val="24"/>
        </w:rPr>
        <w:t>o estudo de Herzberg (1971) e encontr</w:t>
      </w:r>
      <w:r>
        <w:rPr>
          <w:rFonts w:ascii="Arial" w:hAnsi="Arial" w:cs="Arial"/>
          <w:sz w:val="24"/>
          <w:szCs w:val="24"/>
        </w:rPr>
        <w:t>ar</w:t>
      </w:r>
      <w:r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Pr="006A3EDF">
        <w:rPr>
          <w:rFonts w:ascii="Arial" w:hAnsi="Arial" w:cs="Arial"/>
          <w:sz w:val="24"/>
          <w:szCs w:val="24"/>
        </w:rPr>
        <w:t xml:space="preserve">terísticas do trabalho como o reconhecimento e o crescimento na carreira. </w:t>
      </w:r>
      <w:r>
        <w:rPr>
          <w:rStyle w:val="tlid-translation"/>
          <w:rFonts w:ascii="Arial" w:hAnsi="Arial" w:cs="Arial"/>
          <w:sz w:val="24"/>
          <w:szCs w:val="24"/>
        </w:rPr>
        <w:t>O</w:t>
      </w:r>
      <w:r w:rsidRPr="006A3EDF">
        <w:rPr>
          <w:rStyle w:val="tlid-translation"/>
          <w:rFonts w:ascii="Arial" w:hAnsi="Arial" w:cs="Arial"/>
          <w:sz w:val="24"/>
          <w:szCs w:val="24"/>
        </w:rPr>
        <w:t xml:space="preserve">utra definição afirma que a satisfação com trabalho reflete a percepção dos </w:t>
      </w:r>
      <w:r>
        <w:rPr>
          <w:rStyle w:val="tlid-translation"/>
          <w:rFonts w:ascii="Arial" w:hAnsi="Arial" w:cs="Arial"/>
          <w:sz w:val="24"/>
          <w:szCs w:val="24"/>
        </w:rPr>
        <w:t xml:space="preserve">indivíduos </w:t>
      </w:r>
      <w:r w:rsidRPr="006A3EDF">
        <w:rPr>
          <w:rStyle w:val="tlid-translation"/>
          <w:rFonts w:ascii="Arial" w:hAnsi="Arial" w:cs="Arial"/>
          <w:sz w:val="24"/>
          <w:szCs w:val="24"/>
        </w:rPr>
        <w:t xml:space="preserve">sobre a posição, experiências afetivas e crenças sobre o local de trabalho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(WEISS; CROPANZANO, 1996)</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p>
    <w:p w14:paraId="19047A76" w14:textId="354DEC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w:t>
      </w:r>
      <w:r>
        <w:rPr>
          <w:rStyle w:val="tlid-translation"/>
          <w:rFonts w:ascii="Arial" w:hAnsi="Arial" w:cs="Arial"/>
          <w:sz w:val="24"/>
          <w:szCs w:val="24"/>
        </w:rPr>
        <w:lastRenderedPageBreak/>
        <w:t xml:space="preserve">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8" w:name="_Ref38739598"/>
      <w:bookmarkStart w:id="19" w:name="_Toc54356171"/>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19"/>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6470EBFA" w14:textId="0AC67502" w:rsidR="006E10FF" w:rsidRPr="006A3EDF" w:rsidRDefault="004070AE" w:rsidP="00C16868">
      <w:pPr>
        <w:spacing w:line="360" w:lineRule="auto"/>
        <w:ind w:firstLine="360"/>
        <w:rPr>
          <w:rFonts w:ascii="Arial" w:hAnsi="Arial" w:cs="Arial"/>
          <w:sz w:val="24"/>
          <w:szCs w:val="24"/>
        </w:rPr>
      </w:pPr>
      <w:proofErr w:type="spellStart"/>
      <w:r>
        <w:rPr>
          <w:rFonts w:ascii="Arial" w:hAnsi="Arial" w:cs="Arial"/>
          <w:sz w:val="24"/>
          <w:szCs w:val="24"/>
        </w:rPr>
        <w:t>Grazotin</w:t>
      </w:r>
      <w:proofErr w:type="spellEnd"/>
      <w:r>
        <w:rPr>
          <w:rFonts w:ascii="Arial" w:hAnsi="Arial" w:cs="Arial"/>
          <w:sz w:val="24"/>
          <w:szCs w:val="24"/>
        </w:rPr>
        <w:t xml:space="preserve"> e seu colegas tem um conjunto de trabalhos que investigam a felicidade na Engenharia de Software </w:t>
      </w:r>
      <w:r w:rsidRPr="004070AE">
        <w:rPr>
          <w:rFonts w:ascii="Arial" w:hAnsi="Arial" w:cs="Arial"/>
          <w:color w:val="FF0000"/>
          <w:sz w:val="24"/>
          <w:szCs w:val="24"/>
        </w:rPr>
        <w:t xml:space="preserve">[referencias]. </w:t>
      </w:r>
      <w:r w:rsidR="001D368D">
        <w:rPr>
          <w:rFonts w:ascii="Arial" w:hAnsi="Arial" w:cs="Arial"/>
          <w:color w:val="FF0000"/>
          <w:sz w:val="24"/>
          <w:szCs w:val="24"/>
        </w:rPr>
        <w:t xml:space="preserve">Em seu estudo em (2018), os autores identificaram um conjunto de </w:t>
      </w:r>
      <w:proofErr w:type="spellStart"/>
      <w:r w:rsidR="001D368D">
        <w:rPr>
          <w:rFonts w:ascii="Arial" w:hAnsi="Arial" w:cs="Arial"/>
          <w:color w:val="FF0000"/>
          <w:sz w:val="24"/>
          <w:szCs w:val="24"/>
        </w:rPr>
        <w:t>consequencias</w:t>
      </w:r>
      <w:proofErr w:type="spellEnd"/>
      <w:r w:rsidR="001D368D">
        <w:rPr>
          <w:rFonts w:ascii="Arial" w:hAnsi="Arial" w:cs="Arial"/>
          <w:color w:val="FF0000"/>
          <w:sz w:val="24"/>
          <w:szCs w:val="24"/>
        </w:rPr>
        <w:t xml:space="preserve"> aparecer nos indivíduos que não estão felizes no trabalho, como fadiga, </w:t>
      </w:r>
      <w:proofErr w:type="spellStart"/>
      <w:r w:rsidR="001D368D">
        <w:rPr>
          <w:rFonts w:ascii="Arial" w:hAnsi="Arial" w:cs="Arial"/>
          <w:color w:val="FF0000"/>
          <w:sz w:val="24"/>
          <w:szCs w:val="24"/>
        </w:rPr>
        <w:t>axiedade</w:t>
      </w:r>
      <w:proofErr w:type="spellEnd"/>
      <w:r w:rsidR="001D368D">
        <w:rPr>
          <w:rFonts w:ascii="Arial" w:hAnsi="Arial" w:cs="Arial"/>
          <w:color w:val="FF0000"/>
          <w:sz w:val="24"/>
          <w:szCs w:val="24"/>
        </w:rPr>
        <w:t xml:space="preserve">, falta de foco, performance inadequada, atraso nas entregas, baixa produtividade entre outras. Assim como identificou um conjunto </w:t>
      </w:r>
      <w:r w:rsidR="00AC7E28">
        <w:rPr>
          <w:rFonts w:ascii="Arial" w:hAnsi="Arial" w:cs="Arial"/>
          <w:color w:val="FF0000"/>
          <w:sz w:val="24"/>
          <w:szCs w:val="24"/>
        </w:rPr>
        <w:t xml:space="preserve">de </w:t>
      </w:r>
      <w:proofErr w:type="spellStart"/>
      <w:r w:rsidR="00AC7E28">
        <w:rPr>
          <w:rFonts w:ascii="Arial" w:hAnsi="Arial" w:cs="Arial"/>
          <w:color w:val="FF0000"/>
          <w:sz w:val="24"/>
          <w:szCs w:val="24"/>
        </w:rPr>
        <w:t>consequencias</w:t>
      </w:r>
      <w:proofErr w:type="spellEnd"/>
      <w:r w:rsidR="00AC7E28">
        <w:rPr>
          <w:rFonts w:ascii="Arial" w:hAnsi="Arial" w:cs="Arial"/>
          <w:color w:val="FF0000"/>
          <w:sz w:val="24"/>
          <w:szCs w:val="24"/>
        </w:rPr>
        <w:t xml:space="preserve"> de pessoas com felicidade na área de </w:t>
      </w:r>
      <w:proofErr w:type="spellStart"/>
      <w:r w:rsidR="00AC7E28">
        <w:rPr>
          <w:rFonts w:ascii="Arial" w:hAnsi="Arial" w:cs="Arial"/>
          <w:color w:val="FF0000"/>
          <w:sz w:val="24"/>
          <w:szCs w:val="24"/>
        </w:rPr>
        <w:t>desenvolvimetno</w:t>
      </w:r>
      <w:proofErr w:type="spellEnd"/>
      <w:r w:rsidR="00AC7E28">
        <w:rPr>
          <w:rFonts w:ascii="Arial" w:hAnsi="Arial" w:cs="Arial"/>
          <w:color w:val="FF0000"/>
          <w:sz w:val="24"/>
          <w:szCs w:val="24"/>
        </w:rPr>
        <w:t xml:space="preserve"> de software, como maior foco, maior capacidade de resolver problema, maior </w:t>
      </w:r>
      <w:r w:rsidR="00AC7E28">
        <w:rPr>
          <w:rFonts w:ascii="Arial" w:hAnsi="Arial" w:cs="Arial"/>
          <w:color w:val="FF0000"/>
          <w:sz w:val="24"/>
          <w:szCs w:val="24"/>
        </w:rPr>
        <w:lastRenderedPageBreak/>
        <w:t xml:space="preserve">engajamento, maior aderência do indivíduo ao processo, maior produtividade, entre outras coisas. </w:t>
      </w:r>
    </w:p>
    <w:p w14:paraId="6CDC91FE" w14:textId="1CE998AF" w:rsidR="00125FCC" w:rsidRPr="006A3EDF" w:rsidRDefault="00B0199F" w:rsidP="00C16868">
      <w:pPr>
        <w:pStyle w:val="PhD-Title2"/>
      </w:pPr>
      <w:bookmarkStart w:id="20" w:name="_Toc54356293"/>
      <w:bookmarkStart w:id="21" w:name="_Toc55933398"/>
      <w:r w:rsidRPr="006A3EDF">
        <w:t>ADAPTAÇÃO</w:t>
      </w:r>
      <w:bookmarkEnd w:id="20"/>
      <w:bookmarkEnd w:id="21"/>
    </w:p>
    <w:p w14:paraId="64D9BDEC" w14:textId="45E23C85" w:rsidR="00BF0754"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3318009E"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achei que faltou uma componente filosófica aqui, um estudo mais profundo do significado da palavra "AD.APT.AÇÃO"</w:t>
      </w:r>
    </w:p>
    <w:p w14:paraId="3ADC6B1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AD=para</w:t>
      </w:r>
    </w:p>
    <w:p w14:paraId="35043176"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APT=aptidão</w:t>
      </w:r>
    </w:p>
    <w:p w14:paraId="7CEA3DE0"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AÇÃO=...</w:t>
      </w:r>
    </w:p>
    <w:p w14:paraId="4154BB8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adaptar, seria então, uma espécie de PARA-APTIDÃO, ou "APTIDÃO de AGIR sobre a sua APTIDÃO"</w:t>
      </w:r>
    </w:p>
    <w:p w14:paraId="6AABEFC1"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 a utilidade disso poderiam ser muitas, por exemplo, reagir a uma mudança (de modo a manter saudável alguma outra variável, como a estabilidade emocional do indivíduo, ou a</w:t>
      </w:r>
    </w:p>
    <w:p w14:paraId="13389D73" w14:textId="239AC5CE" w:rsidR="00AB7B1C" w:rsidRDefault="00AB7B1C" w:rsidP="00AB7B1C">
      <w:pPr>
        <w:spacing w:line="360" w:lineRule="auto"/>
        <w:ind w:firstLine="567"/>
        <w:rPr>
          <w:rFonts w:ascii="Arial" w:eastAsiaTheme="minorHAnsi" w:hAnsi="Arial" w:cs="Arial"/>
          <w:sz w:val="12"/>
          <w:szCs w:val="12"/>
        </w:rPr>
      </w:pPr>
      <w:r>
        <w:rPr>
          <w:rFonts w:ascii="Arial" w:eastAsiaTheme="minorHAnsi" w:hAnsi="Arial" w:cs="Arial"/>
          <w:sz w:val="12"/>
          <w:szCs w:val="12"/>
        </w:rPr>
        <w:t xml:space="preserve">produtividade para a empresa, ou a satisfação para o </w:t>
      </w:r>
      <w:proofErr w:type="gramStart"/>
      <w:r>
        <w:rPr>
          <w:rFonts w:ascii="Arial" w:eastAsiaTheme="minorHAnsi" w:hAnsi="Arial" w:cs="Arial"/>
          <w:sz w:val="12"/>
          <w:szCs w:val="12"/>
        </w:rPr>
        <w:t>usuário, etc...</w:t>
      </w:r>
      <w:proofErr w:type="gramEnd"/>
    </w:p>
    <w:p w14:paraId="03A342B6" w14:textId="77777777" w:rsidR="00AB7B1C" w:rsidRPr="006A3EDF" w:rsidRDefault="00AB7B1C" w:rsidP="00AB7B1C">
      <w:pPr>
        <w:spacing w:line="360" w:lineRule="auto"/>
        <w:ind w:firstLine="567"/>
        <w:rPr>
          <w:rFonts w:ascii="Arial" w:hAnsi="Arial" w:cs="Arial"/>
          <w:sz w:val="24"/>
          <w:szCs w:val="24"/>
        </w:rPr>
      </w:pPr>
    </w:p>
    <w:p w14:paraId="1058024B" w14:textId="2942EF8C" w:rsidR="00FC5B62" w:rsidRDefault="005D34BA" w:rsidP="00A443EF">
      <w:pPr>
        <w:pStyle w:val="PhD-Title2"/>
        <w:numPr>
          <w:ilvl w:val="2"/>
          <w:numId w:val="1"/>
        </w:numPr>
      </w:pPr>
      <w:bookmarkStart w:id="22" w:name="_Toc54356294"/>
      <w:bookmarkStart w:id="23" w:name="_Toc55933399"/>
      <w:r w:rsidRPr="006A3EDF">
        <w:t>D</w:t>
      </w:r>
      <w:r w:rsidR="00B0199F" w:rsidRPr="006A3EDF">
        <w:t>esempenho adaptativo</w:t>
      </w:r>
      <w:bookmarkEnd w:id="22"/>
      <w:bookmarkEnd w:id="23"/>
    </w:p>
    <w:p w14:paraId="07ECA6E1" w14:textId="77777777" w:rsidR="00AB7B1C" w:rsidRPr="00AB7B1C" w:rsidRDefault="00AB7B1C" w:rsidP="00AB7B1C"/>
    <w:p w14:paraId="4F3E0F1D" w14:textId="77777777" w:rsidR="00AB7B1C" w:rsidRDefault="00AB7B1C" w:rsidP="00AB7B1C">
      <w:pPr>
        <w:autoSpaceDE w:val="0"/>
        <w:autoSpaceDN w:val="0"/>
        <w:adjustRightInd w:val="0"/>
        <w:spacing w:after="0"/>
        <w:jc w:val="left"/>
        <w:rPr>
          <w:rFonts w:ascii="Arial" w:eastAsiaTheme="minorHAnsi" w:hAnsi="Arial" w:cs="Arial"/>
          <w:sz w:val="12"/>
          <w:szCs w:val="12"/>
        </w:rPr>
      </w:pPr>
      <w:r>
        <w:rPr>
          <w:rFonts w:ascii="Arial" w:eastAsiaTheme="minorHAnsi" w:hAnsi="Arial" w:cs="Arial"/>
          <w:sz w:val="12"/>
          <w:szCs w:val="12"/>
        </w:rPr>
        <w:t>eu não conheço outras literaturas</w:t>
      </w:r>
      <w:proofErr w:type="gramStart"/>
      <w:r>
        <w:rPr>
          <w:rFonts w:ascii="Arial" w:eastAsiaTheme="minorHAnsi" w:hAnsi="Arial" w:cs="Arial"/>
          <w:sz w:val="12"/>
          <w:szCs w:val="12"/>
        </w:rPr>
        <w:t>...</w:t>
      </w:r>
      <w:proofErr w:type="gramEnd"/>
      <w:r>
        <w:rPr>
          <w:rFonts w:ascii="Arial" w:eastAsiaTheme="minorHAnsi" w:hAnsi="Arial" w:cs="Arial"/>
          <w:sz w:val="12"/>
          <w:szCs w:val="12"/>
        </w:rPr>
        <w:t xml:space="preserve"> mas me preocupa o fato de que nesta seção, você revisa basicamente apenas dois trabalhos... </w:t>
      </w:r>
      <w:proofErr w:type="spellStart"/>
      <w:r>
        <w:rPr>
          <w:rFonts w:ascii="Arial" w:eastAsiaTheme="minorHAnsi" w:hAnsi="Arial" w:cs="Arial"/>
          <w:sz w:val="12"/>
          <w:szCs w:val="12"/>
        </w:rPr>
        <w:t>Baard</w:t>
      </w:r>
      <w:proofErr w:type="spellEnd"/>
      <w:r>
        <w:rPr>
          <w:rFonts w:ascii="Arial" w:eastAsiaTheme="minorHAnsi" w:hAnsi="Arial" w:cs="Arial"/>
          <w:sz w:val="12"/>
          <w:szCs w:val="12"/>
        </w:rPr>
        <w:t xml:space="preserve">, e </w:t>
      </w:r>
      <w:proofErr w:type="spellStart"/>
      <w:r>
        <w:rPr>
          <w:rFonts w:ascii="Arial" w:eastAsiaTheme="minorHAnsi" w:hAnsi="Arial" w:cs="Arial"/>
          <w:sz w:val="12"/>
          <w:szCs w:val="12"/>
        </w:rPr>
        <w:t>Pulakos</w:t>
      </w:r>
      <w:proofErr w:type="spellEnd"/>
      <w:r>
        <w:rPr>
          <w:rFonts w:ascii="Arial" w:eastAsiaTheme="minorHAnsi" w:hAnsi="Arial" w:cs="Arial"/>
          <w:sz w:val="12"/>
          <w:szCs w:val="12"/>
        </w:rPr>
        <w:t>. e você não apresenta muitas</w:t>
      </w:r>
    </w:p>
    <w:p w14:paraId="0DF5CDED" w14:textId="77777777" w:rsidR="00AB7B1C" w:rsidRDefault="00AB7B1C" w:rsidP="00AB7B1C">
      <w:pPr>
        <w:spacing w:line="360" w:lineRule="auto"/>
        <w:ind w:firstLine="426"/>
        <w:rPr>
          <w:rFonts w:ascii="Arial" w:eastAsiaTheme="minorHAnsi" w:hAnsi="Arial" w:cs="Arial"/>
          <w:sz w:val="12"/>
          <w:szCs w:val="12"/>
        </w:rPr>
      </w:pPr>
      <w:r>
        <w:rPr>
          <w:rFonts w:ascii="Arial" w:eastAsiaTheme="minorHAnsi" w:hAnsi="Arial" w:cs="Arial"/>
          <w:sz w:val="12"/>
          <w:szCs w:val="12"/>
        </w:rPr>
        <w:t>reflexões ou críticas sobre eles! Apenas os descreve.</w:t>
      </w:r>
    </w:p>
    <w:p w14:paraId="08C83F4E" w14:textId="77777777" w:rsidR="00AB7B1C" w:rsidRDefault="00AB7B1C" w:rsidP="00AB7B1C">
      <w:pPr>
        <w:spacing w:line="360" w:lineRule="auto"/>
        <w:ind w:firstLine="426"/>
        <w:rPr>
          <w:rFonts w:ascii="Arial" w:eastAsiaTheme="minorHAnsi" w:hAnsi="Arial" w:cs="Arial"/>
          <w:sz w:val="12"/>
          <w:szCs w:val="12"/>
        </w:rPr>
      </w:pPr>
    </w:p>
    <w:p w14:paraId="1B5CBEE1" w14:textId="29E9C8C7"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lastRenderedPageBreak/>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4" w:name="_Ref51402243"/>
      <w:bookmarkStart w:id="25"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4"/>
      <w:bookmarkEnd w:id="25"/>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5F998322"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w:t>
      </w:r>
      <w:r w:rsidR="00E005F5">
        <w:rPr>
          <w:rFonts w:ascii="Arial" w:hAnsi="Arial" w:cs="Arial"/>
          <w:sz w:val="24"/>
          <w:szCs w:val="24"/>
        </w:rPr>
        <w:lastRenderedPageBreak/>
        <w:t>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4D95CE45"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7027045"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w:t>
      </w:r>
      <w:r w:rsidR="00D11449" w:rsidRPr="006A3EDF">
        <w:rPr>
          <w:rFonts w:ascii="Arial" w:hAnsi="Arial" w:cs="Arial"/>
          <w:sz w:val="24"/>
          <w:szCs w:val="24"/>
        </w:rPr>
        <w:lastRenderedPageBreak/>
        <w:t>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lastRenderedPageBreak/>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592A6A58" w:rsidR="00591A8D" w:rsidRPr="006A3EDF" w:rsidRDefault="005D34BA" w:rsidP="00A443EF">
      <w:pPr>
        <w:pStyle w:val="PhD-Title2"/>
        <w:numPr>
          <w:ilvl w:val="2"/>
          <w:numId w:val="1"/>
        </w:numPr>
      </w:pPr>
      <w:bookmarkStart w:id="26" w:name="_Ref40704198"/>
      <w:bookmarkStart w:id="27" w:name="_Ref40704208"/>
      <w:bookmarkStart w:id="28" w:name="_Ref40704311"/>
      <w:bookmarkStart w:id="29" w:name="_Toc54356295"/>
      <w:bookmarkStart w:id="30" w:name="_Toc55933400"/>
      <w:r w:rsidRPr="006A3EDF">
        <w:t>A</w:t>
      </w:r>
      <w:r w:rsidR="00B0199F" w:rsidRPr="006A3EDF">
        <w:t>d</w:t>
      </w:r>
      <w:r w:rsidR="006C007A">
        <w:t>aptabilidade</w:t>
      </w:r>
      <w:r w:rsidR="00B0199F" w:rsidRPr="006A3EDF">
        <w:t xml:space="preserve"> individual</w:t>
      </w:r>
      <w:bookmarkEnd w:id="26"/>
      <w:bookmarkEnd w:id="27"/>
      <w:bookmarkEnd w:id="28"/>
      <w:bookmarkEnd w:id="29"/>
      <w:bookmarkEnd w:id="30"/>
    </w:p>
    <w:p w14:paraId="083AC096" w14:textId="2F305E35"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1"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w:t>
      </w:r>
      <w:r w:rsidRPr="006A3EDF">
        <w:rPr>
          <w:rFonts w:ascii="Arial" w:hAnsi="Arial" w:cs="Arial"/>
          <w:sz w:val="24"/>
          <w:szCs w:val="24"/>
        </w:rPr>
        <w:lastRenderedPageBreak/>
        <w:t xml:space="preserve">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2" w:name="_Ref51402623"/>
      <w:bookmarkStart w:id="33" w:name="_Ref51402618"/>
      <w:bookmarkStart w:id="34"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2"/>
      <w:r>
        <w:t>-Modelo I-ADAPT</w:t>
      </w:r>
      <w:bookmarkEnd w:id="33"/>
      <w:bookmarkEnd w:id="34"/>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1"/>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lastRenderedPageBreak/>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164CC933"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1B1CEB7D"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w:t>
      </w:r>
      <w:r w:rsidR="00E504F7">
        <w:rPr>
          <w:rFonts w:ascii="Arial" w:hAnsi="Arial" w:cs="Arial"/>
          <w:sz w:val="24"/>
          <w:szCs w:val="24"/>
        </w:rPr>
        <w:lastRenderedPageBreak/>
        <w:t>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772F6877"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AC58A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a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5"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5"/>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xml:space="preserve">), isso ocorre porque a dimensão física </w:t>
      </w:r>
      <w:r w:rsidRPr="006A3EDF">
        <w:rPr>
          <w:rFonts w:ascii="Arial" w:hAnsi="Arial" w:cs="Arial"/>
          <w:sz w:val="24"/>
          <w:szCs w:val="24"/>
        </w:rPr>
        <w:lastRenderedPageBreak/>
        <w:t>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6BC74219"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63A02F44"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6" w:name="_Toc54356296"/>
      <w:bookmarkStart w:id="37" w:name="_Toc55933401"/>
      <w:r w:rsidRPr="006A3EDF">
        <w:t>Adap</w:t>
      </w:r>
      <w:r w:rsidR="0021015A">
        <w:t>tabilidade</w:t>
      </w:r>
      <w:r w:rsidRPr="006A3EDF">
        <w:t xml:space="preserve"> na Engenharia de Software</w:t>
      </w:r>
      <w:bookmarkEnd w:id="36"/>
      <w:bookmarkEnd w:id="37"/>
    </w:p>
    <w:p w14:paraId="15B3A4A3" w14:textId="29FC651A"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lastRenderedPageBreak/>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processos de adaptação 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 xml:space="preserve">s mobilizam suas </w:t>
      </w:r>
      <w:r w:rsidR="00950D58" w:rsidRPr="006A3EDF">
        <w:rPr>
          <w:rFonts w:ascii="Arial" w:hAnsi="Arial" w:cs="Arial"/>
          <w:sz w:val="24"/>
          <w:szCs w:val="24"/>
        </w:rPr>
        <w:lastRenderedPageBreak/>
        <w:t>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8" w:name="_Ref34664111"/>
      <w:bookmarkStart w:id="39" w:name="_Toc54356300"/>
      <w:bookmarkStart w:id="40" w:name="_Toc55933405"/>
      <w:r w:rsidRPr="006A3EDF">
        <w:t>INSTABILIDADE</w:t>
      </w:r>
      <w:bookmarkEnd w:id="38"/>
      <w:bookmarkEnd w:id="39"/>
      <w:bookmarkEnd w:id="40"/>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w:t>
      </w:r>
      <w:r w:rsidR="00AE0164" w:rsidRPr="007C4000">
        <w:rPr>
          <w:rStyle w:val="tlid-translation"/>
          <w:rFonts w:ascii="Arial" w:eastAsia="Calibri" w:hAnsi="Arial" w:cs="Arial"/>
          <w:sz w:val="24"/>
          <w:szCs w:val="24"/>
        </w:rPr>
        <w:lastRenderedPageBreak/>
        <w:t xml:space="preserve">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w:t>
      </w:r>
      <w:r w:rsidR="00CC0F56" w:rsidRPr="006A3EDF">
        <w:rPr>
          <w:rStyle w:val="tlid-translation"/>
          <w:rFonts w:ascii="Arial" w:eastAsia="Calibri" w:hAnsi="Arial" w:cs="Arial"/>
          <w:sz w:val="24"/>
          <w:szCs w:val="24"/>
        </w:rPr>
        <w:lastRenderedPageBreak/>
        <w:t>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w:t>
      </w:r>
      <w:r w:rsidR="00937F6E" w:rsidRPr="006A3EDF">
        <w:rPr>
          <w:rFonts w:ascii="Arial" w:hAnsi="Arial" w:cs="Arial"/>
          <w:noProof/>
          <w:sz w:val="24"/>
          <w:szCs w:val="24"/>
        </w:rPr>
        <w:lastRenderedPageBreak/>
        <w:t xml:space="preserve">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558C9D38" w14:textId="3D8CF439" w:rsidR="00AB7B1C" w:rsidRDefault="00AB7B1C" w:rsidP="00AB7B1C">
      <w:pPr>
        <w:pStyle w:val="PhD-Title2"/>
      </w:pPr>
      <w:r>
        <w:t>Trabalhos relacionados</w:t>
      </w:r>
    </w:p>
    <w:p w14:paraId="52BF5D8D" w14:textId="7320B023" w:rsidR="00AB7B1C" w:rsidRDefault="00AB7B1C" w:rsidP="00AB7B1C"/>
    <w:p w14:paraId="35E9A821" w14:textId="77777777" w:rsidR="00AB7B1C" w:rsidRDefault="00AB7B1C" w:rsidP="00AB7B1C"/>
    <w:p w14:paraId="5FE3D64C" w14:textId="781A8EFA"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que</w:t>
      </w:r>
      <w:r w:rsidRPr="006A3EDF">
        <w:rPr>
          <w:rStyle w:val="tlid-translation"/>
          <w:rFonts w:ascii="Arial" w:hAnsi="Arial" w:cs="Arial"/>
          <w:sz w:val="24"/>
          <w:szCs w:val="24"/>
        </w:rPr>
        <w:t xml:space="preserve"> foram apresentados n</w:t>
      </w:r>
      <w:r>
        <w:rPr>
          <w:rStyle w:val="tlid-translation"/>
          <w:rFonts w:ascii="Arial" w:hAnsi="Arial" w:cs="Arial"/>
          <w:sz w:val="24"/>
          <w:szCs w:val="24"/>
        </w:rPr>
        <w:t xml:space="preserve">este </w:t>
      </w:r>
      <w:r>
        <w:rPr>
          <w:rStyle w:val="tlid-translation"/>
          <w:rFonts w:ascii="Arial" w:hAnsi="Arial" w:cs="Arial"/>
          <w:sz w:val="24"/>
          <w:szCs w:val="24"/>
        </w:rPr>
        <w:lastRenderedPageBreak/>
        <w:t>Capítulo, foram levantados trabalhos relacionados que ajudam a entender as hipóteses de pesquisa.   foram desenvolvidas hipóteses de pesquisa.</w:t>
      </w:r>
    </w:p>
    <w:p w14:paraId="42A1196B"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395908B8" w14:textId="77777777" w:rsidR="00AB7B1C" w:rsidRPr="006A3EDF" w:rsidRDefault="00AB7B1C" w:rsidP="00AB7B1C">
      <w:pPr>
        <w:ind w:firstLine="360"/>
        <w:jc w:val="center"/>
        <w:rPr>
          <w:rFonts w:ascii="Arial" w:hAnsi="Arial" w:cs="Arial"/>
        </w:rPr>
      </w:pPr>
      <w:bookmarkStart w:id="41" w:name="_Toc54356172"/>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bookmarkEnd w:id="41"/>
    </w:p>
    <w:p w14:paraId="27B0556F" w14:textId="781A8EFA"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E9215D3" wp14:editId="355C17EB">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32CA4DF4" w14:textId="77777777" w:rsidR="00AB7B1C" w:rsidRDefault="00AB7B1C" w:rsidP="00AB7B1C">
      <w:pPr>
        <w:spacing w:line="360" w:lineRule="auto"/>
        <w:ind w:firstLine="426"/>
        <w:rPr>
          <w:rStyle w:val="tlid-translation"/>
          <w:rFonts w:ascii="Arial" w:hAnsi="Arial" w:cs="Arial"/>
          <w:sz w:val="24"/>
          <w:szCs w:val="24"/>
        </w:rPr>
      </w:pPr>
    </w:p>
    <w:p w14:paraId="161D6030"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7FFFBD0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Logo, é possível supor que existe uma relação positiva entre o fato de os indivíduos terem a percepção de que são mais adaptáveis e eles serem mais satisfeitos.</w:t>
      </w:r>
    </w:p>
    <w:p w14:paraId="11044443"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w:t>
      </w:r>
      <w:r>
        <w:rPr>
          <w:rFonts w:ascii="Arial" w:hAnsi="Arial" w:cs="Arial"/>
          <w:sz w:val="24"/>
          <w:szCs w:val="24"/>
        </w:rPr>
        <w:lastRenderedPageBreak/>
        <w:t xml:space="preserve">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6BBB7C2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1296DEC1"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se o indivíduo tiver uma percepção alta em relação a seu comportamento em reatividade diante de emergências ou circunstâncias inesperadas, ele pode reagir melhor a essas situações e, com isso, ficar mais satisfeito com o trabalho. </w:t>
      </w:r>
    </w:p>
    <w:p w14:paraId="40EC4BE2"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Pr>
          <w:rFonts w:ascii="Arial" w:hAnsi="Arial" w:cs="Arial"/>
          <w:sz w:val="24"/>
          <w:szCs w:val="24"/>
        </w:rPr>
        <w:lastRenderedPageBreak/>
        <w:t xml:space="preserve">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427F8AA"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4C7B6A3F"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35A7E095" w14:textId="77777777" w:rsidR="00AB7B1C" w:rsidRPr="000515BE" w:rsidRDefault="00AB7B1C" w:rsidP="00AB7B1C">
      <w:pPr>
        <w:spacing w:line="360" w:lineRule="auto"/>
        <w:rPr>
          <w:rFonts w:ascii="Arial" w:hAnsi="Arial" w:cs="Arial"/>
          <w:b/>
          <w:bCs/>
          <w:i/>
          <w:iCs/>
          <w:sz w:val="24"/>
          <w:szCs w:val="24"/>
        </w:rPr>
      </w:pPr>
      <w:bookmarkStart w:id="42"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45F8AFA"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bookmarkStart w:id="43"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06339F0"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9B290F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32703956"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6545769"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CAA0F57"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42"/>
    <w:bookmarkEnd w:id="43"/>
    <w:p w14:paraId="631B5F49"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2C2355D4"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62A0657A"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3E61F3C1"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é possível supor que existe uma relação negativa entre o fato de o indivíduo ter uma maior percepção que pode se adaptar e lidar melhor com   situações de estresse e sua percepção de burnout, pois ele pode acreditar que fica menos estressado nessas situações.</w:t>
      </w:r>
    </w:p>
    <w:p w14:paraId="4ED1054F"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0C85AB9C"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7F1527AE"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69A03E43" w14:textId="77777777" w:rsidR="00AB7B1C" w:rsidRPr="00D1780C" w:rsidRDefault="00AB7B1C" w:rsidP="00AB7B1C">
      <w:pPr>
        <w:spacing w:line="360" w:lineRule="auto"/>
        <w:rPr>
          <w:rFonts w:ascii="Arial" w:hAnsi="Arial" w:cs="Arial"/>
          <w:b/>
          <w:bCs/>
          <w:i/>
          <w:iCs/>
          <w:sz w:val="24"/>
          <w:szCs w:val="24"/>
        </w:rPr>
      </w:pPr>
      <w:bookmarkStart w:id="44"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3817A83"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5945DC30"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81D0D27"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3D8E8AB4"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206BE6B2"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44"/>
    <w:p w14:paraId="667E0331"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33AB566B"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4F1F0B48"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75009CC6" w14:textId="77777777" w:rsidR="00AB7B1C" w:rsidRPr="00D1780C" w:rsidRDefault="00AB7B1C" w:rsidP="00AB7B1C">
      <w:pPr>
        <w:spacing w:line="360" w:lineRule="auto"/>
        <w:rPr>
          <w:rFonts w:ascii="Arial" w:hAnsi="Arial" w:cs="Arial"/>
          <w:b/>
          <w:bCs/>
          <w:i/>
          <w:iCs/>
          <w:sz w:val="24"/>
          <w:szCs w:val="24"/>
        </w:rPr>
      </w:pPr>
      <w:bookmarkStart w:id="45"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338B4D0B" w14:textId="77777777" w:rsidR="00AB7B1C" w:rsidRDefault="00AB7B1C" w:rsidP="00AB7B1C">
      <w:pPr>
        <w:spacing w:line="360" w:lineRule="auto"/>
        <w:ind w:firstLine="426"/>
        <w:rPr>
          <w:rStyle w:val="tlid-translation"/>
          <w:rFonts w:ascii="Arial" w:hAnsi="Arial" w:cs="Arial"/>
          <w:i/>
          <w:iCs/>
          <w:sz w:val="24"/>
          <w:szCs w:val="24"/>
        </w:rPr>
      </w:pPr>
      <w:bookmarkStart w:id="46"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0217753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8F981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46"/>
    </w:p>
    <w:bookmarkStart w:id="47" w:name="_Ref38739672"/>
    <w:bookmarkEnd w:id="45"/>
    <w:p w14:paraId="76EE9025"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391CD50D"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22262612"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C8F4BEB"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06045E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lastRenderedPageBreak/>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8654B23"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4100505C"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4417C0AC" w14:textId="77777777" w:rsidR="00AB7B1C" w:rsidRDefault="00AB7B1C" w:rsidP="00AB7B1C">
      <w:pPr>
        <w:shd w:val="clear" w:color="auto" w:fill="FFFFFF"/>
        <w:spacing w:after="0" w:line="360" w:lineRule="auto"/>
        <w:rPr>
          <w:rFonts w:ascii="Arial" w:hAnsi="Arial" w:cs="Arial"/>
          <w:b/>
          <w:bCs/>
          <w:i/>
          <w:iCs/>
          <w:sz w:val="24"/>
          <w:szCs w:val="24"/>
          <w:lang w:eastAsia="pt-BR"/>
        </w:rPr>
      </w:pPr>
      <w:bookmarkStart w:id="48"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5E476BDC"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501CDE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61452834"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5243486"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48FFC628"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bookmarkEnd w:id="47"/>
      <w:bookmarkEnd w:id="48"/>
    </w:p>
    <w:p w14:paraId="1761BF54" w14:textId="77777777" w:rsidR="00AB7B1C" w:rsidRPr="00565D10" w:rsidRDefault="00AB7B1C" w:rsidP="00AB7B1C">
      <w:pPr>
        <w:spacing w:line="360" w:lineRule="auto"/>
        <w:ind w:firstLine="708"/>
        <w:rPr>
          <w:rFonts w:ascii="Arial" w:eastAsia="Calibri" w:hAnsi="Arial" w:cs="Arial"/>
          <w:sz w:val="24"/>
          <w:szCs w:val="24"/>
        </w:rPr>
      </w:pPr>
    </w:p>
    <w:p w14:paraId="1BF5C858" w14:textId="77777777" w:rsidR="00AB7B1C" w:rsidRPr="001573F9" w:rsidRDefault="00AB7B1C" w:rsidP="00AB7B1C">
      <w:pPr>
        <w:pStyle w:val="PhD-Title2"/>
      </w:pPr>
      <w:bookmarkStart w:id="49" w:name="_Toc54356301"/>
      <w:bookmarkStart w:id="50" w:name="_Toc55933406"/>
      <w:r>
        <w:t>RESUMO DO CAPÍTULO</w:t>
      </w:r>
      <w:bookmarkEnd w:id="49"/>
      <w:bookmarkEnd w:id="50"/>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lastRenderedPageBreak/>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290E6B2A" w:rsidR="00B50699" w:rsidRDefault="00467782" w:rsidP="005340F0">
      <w:pPr>
        <w:pStyle w:val="PhD-Title1"/>
      </w:pPr>
      <w:bookmarkStart w:id="51" w:name="_Ref50821632"/>
      <w:bookmarkStart w:id="52" w:name="_Ref50837249"/>
      <w:bookmarkStart w:id="53" w:name="_Toc54356302"/>
      <w:bookmarkStart w:id="54" w:name="_Toc55933407"/>
      <w:r w:rsidRPr="001D7E25">
        <w:t>HIPOT</w:t>
      </w:r>
      <w:r>
        <w:t>É</w:t>
      </w:r>
      <w:r w:rsidRPr="001D7E25">
        <w:t>SES DE PESQUISA</w:t>
      </w:r>
      <w:bookmarkEnd w:id="51"/>
      <w:bookmarkEnd w:id="52"/>
      <w:bookmarkEnd w:id="53"/>
      <w:bookmarkEnd w:id="54"/>
    </w:p>
    <w:p w14:paraId="7A7B96CD" w14:textId="77777777" w:rsidR="00AB7B1C" w:rsidRDefault="00AB7B1C" w:rsidP="00AB7B1C"/>
    <w:p w14:paraId="725525D0" w14:textId="77777777" w:rsidR="00AB7B1C" w:rsidRDefault="00AB7B1C" w:rsidP="00AB7B1C">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479899C4" w14:textId="77777777" w:rsidR="00AB7B1C" w:rsidRDefault="00AB7B1C" w:rsidP="00AB7B1C">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44FE21F" w14:textId="77777777" w:rsidR="00AB7B1C" w:rsidRPr="006A3EDF" w:rsidRDefault="00AB7B1C" w:rsidP="00AB7B1C">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47A2AB02" w14:textId="77777777" w:rsidR="00AB7B1C" w:rsidRPr="001D7E25" w:rsidRDefault="00AB7B1C" w:rsidP="00AB7B1C">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5B1722EA" wp14:editId="21A36465">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6874D35" w14:textId="77777777" w:rsidR="00AB7B1C" w:rsidRDefault="00AB7B1C" w:rsidP="00AB7B1C">
      <w:pPr>
        <w:spacing w:line="360" w:lineRule="auto"/>
        <w:ind w:firstLine="426"/>
        <w:rPr>
          <w:rStyle w:val="tlid-translation"/>
          <w:rFonts w:ascii="Arial" w:hAnsi="Arial" w:cs="Arial"/>
          <w:sz w:val="24"/>
          <w:szCs w:val="24"/>
        </w:rPr>
      </w:pPr>
    </w:p>
    <w:p w14:paraId="4FA9D028" w14:textId="77777777" w:rsidR="00AB7B1C" w:rsidRDefault="00AB7B1C" w:rsidP="00AB7B1C">
      <w:pPr>
        <w:spacing w:line="360" w:lineRule="auto"/>
        <w:ind w:firstLine="426"/>
        <w:rPr>
          <w:rFonts w:ascii="Arial" w:hAnsi="Arial" w:cs="Arial"/>
          <w:sz w:val="24"/>
          <w:szCs w:val="24"/>
        </w:rPr>
      </w:pPr>
      <w:r>
        <w:rPr>
          <w:rStyle w:val="tlid-translation"/>
          <w:rFonts w:ascii="Arial" w:hAnsi="Arial" w:cs="Arial"/>
          <w:sz w:val="24"/>
          <w:szCs w:val="24"/>
        </w:rPr>
        <w:t>A primeira delas é a relação entre a percepção da adaptabilidade individual e a satisfação dos indivíduos. Em um primeiro momento, é</w:t>
      </w:r>
      <w:r>
        <w:rPr>
          <w:rFonts w:ascii="Arial" w:hAnsi="Arial" w:cs="Arial"/>
          <w:sz w:val="24"/>
          <w:szCs w:val="24"/>
        </w:rPr>
        <w:t xml:space="preserve"> conjecturado por </w:t>
      </w:r>
      <w:r w:rsidRPr="00637339">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37339">
        <w:rPr>
          <w:rFonts w:ascii="Arial" w:hAnsi="Arial" w:cs="Arial"/>
          <w:sz w:val="24"/>
          <w:szCs w:val="24"/>
        </w:rPr>
        <w:fldChar w:fldCharType="separate"/>
      </w:r>
      <w:r>
        <w:rPr>
          <w:rFonts w:ascii="Arial" w:hAnsi="Arial" w:cs="Arial"/>
          <w:noProof/>
          <w:sz w:val="24"/>
          <w:szCs w:val="24"/>
        </w:rPr>
        <w:t>Ployhart e Bliese</w:t>
      </w:r>
      <w:r w:rsidRPr="00637339">
        <w:rPr>
          <w:rFonts w:ascii="Arial" w:hAnsi="Arial" w:cs="Arial"/>
          <w:noProof/>
          <w:sz w:val="24"/>
          <w:szCs w:val="24"/>
        </w:rPr>
        <w:t xml:space="preserve"> (2006)</w:t>
      </w:r>
      <w:r w:rsidRPr="00637339">
        <w:rPr>
          <w:rFonts w:ascii="Arial" w:hAnsi="Arial" w:cs="Arial"/>
          <w:sz w:val="24"/>
          <w:szCs w:val="24"/>
        </w:rPr>
        <w:fldChar w:fldCharType="end"/>
      </w:r>
      <w:r>
        <w:rPr>
          <w:rFonts w:ascii="Arial" w:hAnsi="Arial" w:cs="Arial"/>
          <w:sz w:val="24"/>
          <w:szCs w:val="24"/>
        </w:rPr>
        <w:t xml:space="preserve"> que a adaptabilidade individual não só teria relações com o desempenho, com também poderia ter relações com outras saídas do processo.</w:t>
      </w:r>
    </w:p>
    <w:p w14:paraId="40A36992"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Além disso, </w:t>
      </w:r>
      <w:r>
        <w:rPr>
          <w:rFonts w:ascii="Arial" w:hAnsi="Arial" w:cs="Arial"/>
          <w:sz w:val="24"/>
          <w:szCs w:val="24"/>
        </w:rPr>
        <w:fldChar w:fldCharType="begin" w:fldLock="1"/>
      </w:r>
      <w:r>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Pr>
          <w:rFonts w:ascii="Arial" w:hAnsi="Arial" w:cs="Arial"/>
          <w:sz w:val="24"/>
          <w:szCs w:val="24"/>
        </w:rPr>
        <w:fldChar w:fldCharType="separate"/>
      </w:r>
      <w:r w:rsidRPr="00D343AC">
        <w:rPr>
          <w:rFonts w:ascii="Arial" w:hAnsi="Arial" w:cs="Arial"/>
          <w:noProof/>
          <w:sz w:val="24"/>
          <w:szCs w:val="24"/>
        </w:rPr>
        <w:t>Le Pine</w:t>
      </w:r>
      <w:r>
        <w:rPr>
          <w:rFonts w:ascii="Arial" w:hAnsi="Arial" w:cs="Arial"/>
          <w:noProof/>
          <w:sz w:val="24"/>
          <w:szCs w:val="24"/>
        </w:rPr>
        <w:t>,</w:t>
      </w:r>
      <w:r w:rsidRPr="00D343AC">
        <w:rPr>
          <w:rFonts w:ascii="Arial" w:hAnsi="Arial" w:cs="Arial"/>
          <w:noProof/>
          <w:sz w:val="24"/>
          <w:szCs w:val="24"/>
        </w:rPr>
        <w:t xml:space="preserve"> Colquitt</w:t>
      </w:r>
      <w:r>
        <w:rPr>
          <w:rFonts w:ascii="Arial" w:hAnsi="Arial" w:cs="Arial"/>
          <w:noProof/>
          <w:sz w:val="24"/>
          <w:szCs w:val="24"/>
        </w:rPr>
        <w:t xml:space="preserve"> e</w:t>
      </w:r>
      <w:r w:rsidRPr="00D343AC">
        <w:rPr>
          <w:rFonts w:ascii="Arial" w:hAnsi="Arial" w:cs="Arial"/>
          <w:noProof/>
          <w:sz w:val="24"/>
          <w:szCs w:val="24"/>
        </w:rPr>
        <w:t xml:space="preserve"> Erez</w:t>
      </w:r>
      <w:r>
        <w:rPr>
          <w:rFonts w:ascii="Arial" w:hAnsi="Arial" w:cs="Arial"/>
          <w:noProof/>
          <w:sz w:val="24"/>
          <w:szCs w:val="24"/>
        </w:rPr>
        <w:t xml:space="preserve"> (</w:t>
      </w:r>
      <w:r w:rsidRPr="00D343AC">
        <w:rPr>
          <w:rFonts w:ascii="Arial" w:hAnsi="Arial" w:cs="Arial"/>
          <w:noProof/>
          <w:sz w:val="24"/>
          <w:szCs w:val="24"/>
        </w:rPr>
        <w:t>2000)</w:t>
      </w:r>
      <w:r>
        <w:rPr>
          <w:rFonts w:ascii="Arial" w:hAnsi="Arial" w:cs="Arial"/>
          <w:sz w:val="24"/>
          <w:szCs w:val="24"/>
        </w:rPr>
        <w:fldChar w:fldCharType="end"/>
      </w:r>
      <w:r>
        <w:rPr>
          <w:rFonts w:ascii="Arial" w:hAnsi="Arial" w:cs="Arial"/>
          <w:sz w:val="24"/>
          <w:szCs w:val="24"/>
        </w:rPr>
        <w:t xml:space="preserve"> comentam que existe uma relação entre a adaptabilidade individual e o quão bem os indivíduos reagem às novas decisões impostas pelo ambiente. De acordo com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w:t>
      </w:r>
      <w:r w:rsidRPr="00C10631">
        <w:rPr>
          <w:rFonts w:ascii="Arial" w:hAnsi="Arial" w:cs="Arial"/>
          <w:sz w:val="24"/>
          <w:szCs w:val="24"/>
        </w:rPr>
        <w:t xml:space="preserve">adaptabilidade </w:t>
      </w:r>
      <w:r>
        <w:rPr>
          <w:rFonts w:ascii="Arial" w:hAnsi="Arial" w:cs="Arial"/>
          <w:sz w:val="24"/>
          <w:szCs w:val="24"/>
        </w:rPr>
        <w:t xml:space="preserve">individual </w:t>
      </w:r>
      <w:r w:rsidRPr="00C10631">
        <w:rPr>
          <w:rFonts w:ascii="Arial" w:hAnsi="Arial" w:cs="Arial"/>
          <w:sz w:val="24"/>
          <w:szCs w:val="24"/>
        </w:rPr>
        <w:t>influencia a maneira como os</w:t>
      </w:r>
      <w:r>
        <w:rPr>
          <w:rFonts w:ascii="Arial" w:hAnsi="Arial" w:cs="Arial"/>
          <w:sz w:val="24"/>
          <w:szCs w:val="24"/>
        </w:rPr>
        <w:t xml:space="preserve"> indivíduos</w:t>
      </w:r>
      <w:r w:rsidRPr="00C10631">
        <w:rPr>
          <w:rFonts w:ascii="Arial" w:hAnsi="Arial" w:cs="Arial"/>
          <w:sz w:val="24"/>
          <w:szCs w:val="24"/>
        </w:rPr>
        <w:t xml:space="preserve"> interpretam e respondem a uma situação</w:t>
      </w:r>
      <w:r>
        <w:rPr>
          <w:rFonts w:ascii="Arial" w:hAnsi="Arial" w:cs="Arial"/>
          <w:sz w:val="24"/>
          <w:szCs w:val="24"/>
        </w:rPr>
        <w:t>. Para os autores, i</w:t>
      </w:r>
      <w:r w:rsidRPr="00C10631">
        <w:rPr>
          <w:rFonts w:ascii="Arial" w:hAnsi="Arial" w:cs="Arial"/>
          <w:sz w:val="24"/>
          <w:szCs w:val="24"/>
        </w:rPr>
        <w:t xml:space="preserve">ndivíduos </w:t>
      </w:r>
      <w:r>
        <w:rPr>
          <w:rFonts w:ascii="Arial" w:hAnsi="Arial" w:cs="Arial"/>
          <w:sz w:val="24"/>
          <w:szCs w:val="24"/>
        </w:rPr>
        <w:t xml:space="preserve">mais </w:t>
      </w:r>
      <w:r w:rsidRPr="00C10631">
        <w:rPr>
          <w:rFonts w:ascii="Arial" w:hAnsi="Arial" w:cs="Arial"/>
          <w:sz w:val="24"/>
          <w:szCs w:val="24"/>
        </w:rPr>
        <w:t xml:space="preserve">adaptáveis são mais propensos a perceber as situações </w:t>
      </w:r>
      <w:r>
        <w:rPr>
          <w:rFonts w:ascii="Arial" w:hAnsi="Arial" w:cs="Arial"/>
          <w:sz w:val="24"/>
          <w:szCs w:val="24"/>
        </w:rPr>
        <w:t xml:space="preserve">de maneira </w:t>
      </w:r>
      <w:r w:rsidRPr="00C10631">
        <w:rPr>
          <w:rFonts w:ascii="Arial" w:hAnsi="Arial" w:cs="Arial"/>
          <w:sz w:val="24"/>
          <w:szCs w:val="24"/>
        </w:rPr>
        <w:t>positiva</w:t>
      </w:r>
      <w:r>
        <w:rPr>
          <w:rFonts w:ascii="Arial" w:hAnsi="Arial" w:cs="Arial"/>
          <w:sz w:val="24"/>
          <w:szCs w:val="24"/>
        </w:rPr>
        <w:t>. Por exemplo, os indivíduos visualizam o fato de aprender algo novo como um desafio e não como algo estressante ou negativo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C</w:t>
      </w:r>
      <w:r>
        <w:rPr>
          <w:rFonts w:ascii="Arial" w:hAnsi="Arial" w:cs="Arial"/>
          <w:noProof/>
          <w:sz w:val="24"/>
          <w:szCs w:val="24"/>
        </w:rPr>
        <w:t xml:space="preserve">ULLEN </w:t>
      </w:r>
      <w:r w:rsidRPr="00D42D1C">
        <w:rPr>
          <w:rFonts w:ascii="Arial" w:hAnsi="Arial" w:cs="Arial"/>
          <w:noProof/>
          <w:sz w:val="24"/>
          <w:szCs w:val="24"/>
        </w:rPr>
        <w:t xml:space="preserve">et al. </w:t>
      </w:r>
      <w:r w:rsidRPr="006A3EDF">
        <w:rPr>
          <w:rFonts w:ascii="Arial" w:hAnsi="Arial" w:cs="Arial"/>
          <w:noProof/>
          <w:sz w:val="24"/>
          <w:szCs w:val="24"/>
        </w:rPr>
        <w:t>2014)</w:t>
      </w:r>
      <w:r w:rsidRPr="006A3EDF">
        <w:rPr>
          <w:rFonts w:ascii="Arial" w:hAnsi="Arial" w:cs="Arial"/>
          <w:sz w:val="24"/>
          <w:szCs w:val="24"/>
        </w:rPr>
        <w:fldChar w:fldCharType="end"/>
      </w:r>
      <w:r>
        <w:rPr>
          <w:rFonts w:ascii="Arial" w:hAnsi="Arial" w:cs="Arial"/>
          <w:sz w:val="24"/>
          <w:szCs w:val="24"/>
        </w:rPr>
        <w:t xml:space="preserve">. Além disso, </w:t>
      </w: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w:t>
      </w:r>
      <w:r>
        <w:rPr>
          <w:rFonts w:ascii="Arial" w:hAnsi="Arial" w:cs="Arial"/>
          <w:sz w:val="24"/>
          <w:szCs w:val="24"/>
        </w:rPr>
        <w:lastRenderedPageBreak/>
        <w:t>indivíduos. Logo, é possível supor que existe uma relação positiva entre o fato de os indivíduos terem a percepção de que são mais adaptáveis e eles serem mais satisfeitos.</w:t>
      </w:r>
    </w:p>
    <w:p w14:paraId="5815D41D"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de o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Assim sendo, é possível supor que indivíduos que são mais adaptáveis têm maiores chances de terem uma melhor </w:t>
      </w:r>
      <w:r w:rsidRPr="0093326C">
        <w:rPr>
          <w:rFonts w:ascii="Arial" w:hAnsi="Arial" w:cs="Arial"/>
          <w:sz w:val="24"/>
          <w:szCs w:val="24"/>
        </w:rPr>
        <w:t xml:space="preserve">adequação de suas </w:t>
      </w:r>
      <w:r w:rsidRPr="006F2FDD">
        <w:rPr>
          <w:rFonts w:ascii="Arial" w:hAnsi="Arial" w:cs="Arial"/>
          <w:sz w:val="24"/>
          <w:szCs w:val="24"/>
        </w:rPr>
        <w:t>habilidades</w:t>
      </w:r>
      <w:r>
        <w:rPr>
          <w:rFonts w:ascii="Arial" w:hAnsi="Arial" w:cs="Arial"/>
          <w:sz w:val="24"/>
          <w:szCs w:val="24"/>
        </w:rPr>
        <w:t xml:space="preserve"> com as necessidades do trabalho e, consequentemente, avaliarem seu desempenho melhor, promovendo, assim, sua satisfação</w:t>
      </w:r>
      <w:r w:rsidRPr="005E3D62">
        <w:rPr>
          <w:rFonts w:ascii="Arial" w:hAnsi="Arial" w:cs="Arial"/>
          <w:sz w:val="24"/>
          <w:szCs w:val="24"/>
        </w:rPr>
        <w:t xml:space="preserve">. </w:t>
      </w:r>
    </w:p>
    <w:p w14:paraId="587740B7"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Em outro trabalho,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Ribeiro (2015)</w:t>
      </w:r>
      <w:r w:rsidRPr="00637339">
        <w:rPr>
          <w:rFonts w:ascii="Arial" w:hAnsi="Arial" w:cs="Arial"/>
          <w:sz w:val="24"/>
          <w:szCs w:val="24"/>
        </w:rPr>
        <w:fldChar w:fldCharType="end"/>
      </w:r>
      <w:r w:rsidRPr="00637339">
        <w:rPr>
          <w:rFonts w:ascii="Arial" w:hAnsi="Arial" w:cs="Arial"/>
          <w:sz w:val="24"/>
          <w:szCs w:val="24"/>
        </w:rPr>
        <w:t xml:space="preserve"> realizou um mapeamento sistemático </w:t>
      </w:r>
      <w:r>
        <w:rPr>
          <w:rFonts w:ascii="Arial" w:hAnsi="Arial" w:cs="Arial"/>
          <w:sz w:val="24"/>
          <w:szCs w:val="24"/>
        </w:rPr>
        <w:t xml:space="preserve">onde sintetizou </w:t>
      </w:r>
      <w:r w:rsidRPr="00637339">
        <w:rPr>
          <w:rFonts w:ascii="Arial" w:hAnsi="Arial" w:cs="Arial"/>
          <w:sz w:val="24"/>
          <w:szCs w:val="24"/>
        </w:rPr>
        <w:t>que</w:t>
      </w:r>
      <w:r>
        <w:rPr>
          <w:rFonts w:ascii="Arial" w:hAnsi="Arial" w:cs="Arial"/>
          <w:sz w:val="24"/>
          <w:szCs w:val="24"/>
        </w:rPr>
        <w:t xml:space="preserve"> a percepção do</w:t>
      </w:r>
      <w:r w:rsidRPr="00637339">
        <w:rPr>
          <w:rFonts w:ascii="Arial" w:hAnsi="Arial" w:cs="Arial"/>
          <w:sz w:val="24"/>
          <w:szCs w:val="24"/>
        </w:rPr>
        <w:t xml:space="preserve"> </w:t>
      </w:r>
      <w:r>
        <w:rPr>
          <w:rFonts w:ascii="Arial" w:hAnsi="Arial" w:cs="Arial"/>
          <w:sz w:val="24"/>
          <w:szCs w:val="24"/>
        </w:rPr>
        <w:t xml:space="preserve">nível de </w:t>
      </w:r>
      <w:r w:rsidRPr="00637339">
        <w:rPr>
          <w:rFonts w:ascii="Arial" w:hAnsi="Arial" w:cs="Arial"/>
          <w:sz w:val="24"/>
          <w:szCs w:val="24"/>
        </w:rPr>
        <w:t xml:space="preserve">estresse </w:t>
      </w:r>
      <w:r>
        <w:rPr>
          <w:rFonts w:ascii="Arial" w:hAnsi="Arial" w:cs="Arial"/>
          <w:sz w:val="24"/>
          <w:szCs w:val="24"/>
        </w:rPr>
        <w:t>está relacionada negativamente à</w:t>
      </w:r>
      <w:r w:rsidRPr="00637339">
        <w:rPr>
          <w:rFonts w:ascii="Arial" w:hAnsi="Arial" w:cs="Arial"/>
          <w:sz w:val="24"/>
          <w:szCs w:val="24"/>
        </w:rPr>
        <w:t xml:space="preserve"> satisfação</w:t>
      </w:r>
      <w:r>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p>
    <w:p w14:paraId="71FA80B2" w14:textId="77777777" w:rsidR="00AB7B1C" w:rsidRPr="00CD3D0C" w:rsidRDefault="00AB7B1C" w:rsidP="00AB7B1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Williams e Hazer (1986)</w:t>
      </w:r>
      <w:r w:rsidRPr="006A3EDF">
        <w:rPr>
          <w:rFonts w:ascii="Arial" w:hAnsi="Arial" w:cs="Arial"/>
          <w:sz w:val="24"/>
          <w:szCs w:val="24"/>
        </w:rPr>
        <w:fldChar w:fldCharType="end"/>
      </w:r>
      <w:r>
        <w:rPr>
          <w:rFonts w:ascii="Arial" w:hAnsi="Arial" w:cs="Arial"/>
          <w:sz w:val="24"/>
          <w:szCs w:val="24"/>
        </w:rPr>
        <w:t xml:space="preserve"> comentam</w:t>
      </w:r>
      <w:r w:rsidRPr="006A3EDF">
        <w:rPr>
          <w:rFonts w:ascii="Arial" w:hAnsi="Arial" w:cs="Arial"/>
          <w:sz w:val="24"/>
          <w:szCs w:val="24"/>
        </w:rPr>
        <w:t xml:space="preserve"> que tarefas não rotineiras</w:t>
      </w:r>
      <w:r>
        <w:rPr>
          <w:rFonts w:ascii="Arial" w:hAnsi="Arial" w:cs="Arial"/>
          <w:sz w:val="24"/>
          <w:szCs w:val="24"/>
        </w:rPr>
        <w:t xml:space="preserve"> e inesperadas</w:t>
      </w:r>
      <w:r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Cullen et al. (2014)</w:t>
      </w:r>
      <w:r w:rsidRPr="006A3EDF">
        <w:rPr>
          <w:rFonts w:ascii="Arial" w:hAnsi="Arial" w:cs="Arial"/>
          <w:sz w:val="24"/>
          <w:szCs w:val="24"/>
        </w:rPr>
        <w:fldChar w:fldCharType="end"/>
      </w:r>
      <w:r w:rsidRPr="006A3EDF">
        <w:rPr>
          <w:rFonts w:ascii="Arial" w:hAnsi="Arial" w:cs="Arial"/>
          <w:sz w:val="24"/>
          <w:szCs w:val="24"/>
        </w:rPr>
        <w:t xml:space="preserve"> afirmam que a incerteza em relação às tarefas </w:t>
      </w:r>
      <w:r>
        <w:rPr>
          <w:rFonts w:ascii="Arial" w:hAnsi="Arial" w:cs="Arial"/>
          <w:sz w:val="24"/>
          <w:szCs w:val="24"/>
        </w:rPr>
        <w:t>tem uma relação negativa com</w:t>
      </w:r>
      <w:r w:rsidRPr="006A3EDF">
        <w:rPr>
          <w:rFonts w:ascii="Arial" w:hAnsi="Arial" w:cs="Arial"/>
          <w:sz w:val="24"/>
          <w:szCs w:val="24"/>
        </w:rPr>
        <w:t xml:space="preserve"> a satisfação dos membros. </w:t>
      </w:r>
      <w:r>
        <w:rPr>
          <w:rFonts w:ascii="Arial" w:hAnsi="Arial" w:cs="Arial"/>
          <w:sz w:val="24"/>
          <w:szCs w:val="24"/>
        </w:rPr>
        <w:t>Ademais, s</w:t>
      </w:r>
      <w:r w:rsidRPr="006A3EDF">
        <w:rPr>
          <w:rFonts w:ascii="Arial" w:hAnsi="Arial" w:cs="Arial"/>
          <w:sz w:val="24"/>
          <w:szCs w:val="24"/>
        </w:rPr>
        <w:t xml:space="preserve">ituações inesperadas </w:t>
      </w:r>
      <w:r>
        <w:rPr>
          <w:rFonts w:ascii="Arial" w:hAnsi="Arial" w:cs="Arial"/>
          <w:sz w:val="24"/>
          <w:szCs w:val="24"/>
        </w:rPr>
        <w:t>ocorrem</w:t>
      </w:r>
      <w:r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(DYBÅ, 2000)</w:t>
      </w:r>
      <w:r w:rsidRPr="006A3EDF">
        <w:rPr>
          <w:rFonts w:ascii="Arial" w:hAnsi="Arial" w:cs="Arial"/>
          <w:sz w:val="24"/>
          <w:szCs w:val="24"/>
        </w:rPr>
        <w:fldChar w:fldCharType="end"/>
      </w:r>
      <w:r w:rsidRPr="006A3EDF">
        <w:rPr>
          <w:rFonts w:ascii="Arial" w:hAnsi="Arial" w:cs="Arial"/>
          <w:sz w:val="24"/>
          <w:szCs w:val="24"/>
        </w:rPr>
        <w:t xml:space="preserve">. </w:t>
      </w:r>
      <w:r>
        <w:rPr>
          <w:rFonts w:ascii="Arial" w:hAnsi="Arial" w:cs="Arial"/>
          <w:sz w:val="24"/>
          <w:szCs w:val="24"/>
        </w:rPr>
        <w:t xml:space="preserve">Uma das dimensões da adaptabilidade individual mensura justamente a percepção do indivíduo quanto a maneira como ele lida com situações inesperadas. Dessa forma, é possível supor que, </w:t>
      </w:r>
      <w:r>
        <w:rPr>
          <w:rFonts w:ascii="Arial" w:hAnsi="Arial" w:cs="Arial"/>
          <w:sz w:val="24"/>
          <w:szCs w:val="24"/>
        </w:rPr>
        <w:lastRenderedPageBreak/>
        <w:t xml:space="preserve">se o indivíduo tiver uma percepção alta em relação a seu comportamento em reatividade diante de emergências ou circunstâncias inesperadas, ele pode reagir melhor a essas situações e, com isso, ficar mais satisfeito com o trabalho. </w:t>
      </w:r>
    </w:p>
    <w:p w14:paraId="32283329" w14:textId="77777777" w:rsidR="00AB7B1C" w:rsidRDefault="00AB7B1C" w:rsidP="00AB7B1C">
      <w:pPr>
        <w:spacing w:line="360" w:lineRule="auto"/>
        <w:ind w:firstLine="360"/>
        <w:rPr>
          <w:rFonts w:ascii="Arial" w:hAnsi="Arial" w:cs="Arial"/>
          <w:sz w:val="24"/>
          <w:szCs w:val="24"/>
        </w:rPr>
      </w:pPr>
      <w:r>
        <w:rPr>
          <w:rFonts w:ascii="Arial" w:hAnsi="Arial" w:cs="Arial"/>
          <w:sz w:val="24"/>
          <w:szCs w:val="24"/>
        </w:rPr>
        <w:t xml:space="preserve">Além disso, alguns estudos já buscaram investigar a relação entre a adaptabilidade individual e a satisfação nas mais diversas áreas. Por exemplo,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observou que a adaptabilidade individual tem relação positiva com a satisfação em estudantes universitários.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Pr="006A3EDF">
        <w:rPr>
          <w:rFonts w:ascii="Arial" w:hAnsi="Arial" w:cs="Arial"/>
          <w:sz w:val="24"/>
          <w:szCs w:val="24"/>
        </w:rPr>
        <w:fldChar w:fldCharType="end"/>
      </w:r>
      <w:r w:rsidRPr="006A3EDF">
        <w:rPr>
          <w:rFonts w:ascii="Arial" w:hAnsi="Arial" w:cs="Arial"/>
          <w:sz w:val="24"/>
          <w:szCs w:val="24"/>
        </w:rPr>
        <w:t xml:space="preserve"> realizaram uma investigação</w:t>
      </w:r>
      <w:r>
        <w:rPr>
          <w:rFonts w:ascii="Arial" w:hAnsi="Arial" w:cs="Arial"/>
          <w:sz w:val="24"/>
          <w:szCs w:val="24"/>
        </w:rPr>
        <w:t xml:space="preserve"> </w:t>
      </w:r>
      <w:r w:rsidRPr="006A3EDF">
        <w:rPr>
          <w:rFonts w:ascii="Arial" w:hAnsi="Arial" w:cs="Arial"/>
          <w:sz w:val="24"/>
          <w:szCs w:val="24"/>
        </w:rPr>
        <w:t xml:space="preserve">em empresas de logística e encontraram que a adaptabilidade dos indivíduos tem </w:t>
      </w:r>
      <w:r>
        <w:rPr>
          <w:rFonts w:ascii="Arial" w:hAnsi="Arial" w:cs="Arial"/>
          <w:sz w:val="24"/>
          <w:szCs w:val="24"/>
        </w:rPr>
        <w:t>relação positiva com a</w:t>
      </w:r>
      <w:r w:rsidRPr="006A3EDF">
        <w:rPr>
          <w:rFonts w:ascii="Arial" w:hAnsi="Arial" w:cs="Arial"/>
          <w:sz w:val="24"/>
          <w:szCs w:val="24"/>
        </w:rPr>
        <w:t xml:space="preserve"> satisfação.</w:t>
      </w:r>
    </w:p>
    <w:p w14:paraId="4B3F8788" w14:textId="77777777" w:rsidR="00AB7B1C" w:rsidRDefault="00AB7B1C" w:rsidP="00AB7B1C">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5F3F4BDD" w14:textId="77777777" w:rsidR="00AB7B1C" w:rsidRDefault="00AB7B1C" w:rsidP="00AB7B1C">
      <w:pPr>
        <w:spacing w:line="360" w:lineRule="auto"/>
        <w:ind w:firstLine="426"/>
        <w:rPr>
          <w:rStyle w:val="tlid-translation"/>
          <w:rFonts w:ascii="Arial" w:hAnsi="Arial" w:cs="Arial"/>
          <w:sz w:val="24"/>
          <w:szCs w:val="24"/>
        </w:rPr>
      </w:pPr>
      <w:r>
        <w:rPr>
          <w:rFonts w:ascii="Arial" w:hAnsi="Arial" w:cs="Arial"/>
          <w:sz w:val="24"/>
          <w:szCs w:val="24"/>
        </w:rPr>
        <w:t>Com base nas suposições apresentadas, foi desenvolvida a seguinte hipótese de pesquisa:</w:t>
      </w:r>
    </w:p>
    <w:p w14:paraId="1A4E46DD" w14:textId="77777777" w:rsidR="00AB7B1C" w:rsidRPr="000515BE" w:rsidRDefault="00AB7B1C" w:rsidP="00AB7B1C">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013D23" w14:textId="77777777" w:rsidR="00AB7B1C" w:rsidRPr="00DD134C" w:rsidRDefault="00AB7B1C" w:rsidP="00AB7B1C">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72935209"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18BF19CF"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4DDB75"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w:t>
      </w:r>
      <w:r w:rsidRPr="001B0307">
        <w:rPr>
          <w:rStyle w:val="tlid-translation"/>
          <w:rFonts w:ascii="Arial" w:hAnsi="Arial" w:cs="Arial"/>
          <w:i/>
          <w:iCs/>
          <w:sz w:val="24"/>
          <w:szCs w:val="24"/>
        </w:rPr>
        <w:lastRenderedPageBreak/>
        <w:t xml:space="preserve">relacionada positivamente com a com a percepção de satisfação com o trabalho dos indivíduos na Engenharia de Software. </w:t>
      </w:r>
    </w:p>
    <w:p w14:paraId="23E91FBA"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4172DEB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6ED7CD07" w14:textId="77777777" w:rsidR="00AB7B1C" w:rsidRPr="006A3EDF" w:rsidRDefault="00AB7B1C" w:rsidP="00AB7B1C">
      <w:pPr>
        <w:spacing w:line="360" w:lineRule="auto"/>
        <w:ind w:firstLine="426"/>
        <w:rPr>
          <w:rFonts w:ascii="Arial" w:hAnsi="Arial" w:cs="Arial"/>
          <w:sz w:val="24"/>
          <w:szCs w:val="24"/>
        </w:rPr>
      </w:pPr>
      <w:r>
        <w:rPr>
          <w:rFonts w:ascii="Arial" w:hAnsi="Arial" w:cs="Arial"/>
          <w:sz w:val="24"/>
          <w:szCs w:val="24"/>
        </w:rPr>
        <w:t>Outra hipótese que está sendo verificada neste trabalho é a relação entre a adaptabilidade individual e o burnout. Essa relação será discutida a seguir.</w:t>
      </w:r>
    </w:p>
    <w:p w14:paraId="67E1739C" w14:textId="77777777" w:rsidR="00AB7B1C" w:rsidRDefault="00AB7B1C" w:rsidP="00AB7B1C">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para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existem duas maneiras </w:t>
      </w:r>
      <w:r>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primeira é ajustar o design de trabalho para os indivíduos. Já a segunda consiste em desenvolver alternativas para que os membros da equipe possam tolerar as incompatibilidades do design do trabalho. </w:t>
      </w:r>
      <w:r>
        <w:rPr>
          <w:rStyle w:val="tlid-translation"/>
          <w:rFonts w:ascii="Arial" w:eastAsia="Calibri" w:hAnsi="Arial" w:cs="Arial"/>
          <w:sz w:val="24"/>
          <w:szCs w:val="24"/>
        </w:rPr>
        <w:t xml:space="preserve">É possível supor então que os membros precisem se adaptar ao </w:t>
      </w:r>
      <w:r w:rsidRPr="006A3EDF">
        <w:rPr>
          <w:rStyle w:val="tlid-translation"/>
          <w:rFonts w:ascii="Arial" w:eastAsia="Calibri" w:hAnsi="Arial" w:cs="Arial"/>
          <w:sz w:val="24"/>
          <w:szCs w:val="24"/>
        </w:rPr>
        <w:t xml:space="preserve">design do trabalho. </w:t>
      </w:r>
    </w:p>
    <w:p w14:paraId="4F1D216E" w14:textId="77777777" w:rsidR="00AB7B1C" w:rsidRDefault="00AB7B1C" w:rsidP="00AB7B1C">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explicam também que uma das consequências do sentimento da baixa eficácia é que indivíduos </w:t>
      </w:r>
      <w:r w:rsidRPr="006A3EDF">
        <w:rPr>
          <w:rStyle w:val="tlid-translation"/>
          <w:rFonts w:ascii="Arial" w:eastAsia="Calibri" w:hAnsi="Arial" w:cs="Arial"/>
          <w:sz w:val="24"/>
          <w:szCs w:val="24"/>
        </w:rPr>
        <w:t>experimentam um sentimento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Pr>
          <w:rStyle w:val="tlid-translation"/>
          <w:rFonts w:ascii="Arial" w:eastAsia="Calibri" w:hAnsi="Arial" w:cs="Arial"/>
          <w:sz w:val="24"/>
          <w:szCs w:val="24"/>
        </w:rPr>
        <w:t xml:space="preserve">Como comentado anteriormente, indivíduos mais adaptáveis buscam se adequar às habilidades requeridas no trabalho. O </w:t>
      </w:r>
      <w:r w:rsidRPr="006A3EDF">
        <w:rPr>
          <w:rStyle w:val="tlid-translation"/>
          <w:rFonts w:ascii="Arial" w:eastAsia="Calibri" w:hAnsi="Arial" w:cs="Arial"/>
          <w:sz w:val="24"/>
          <w:szCs w:val="24"/>
        </w:rPr>
        <w:t xml:space="preserve">trabalho de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Nelson (1991)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Portanto, é possível supor que indivíduos que têm a percepção que conseguem se adaptar para as habilidades requeridas para o trabalho, têm maiores níveis de eficácia e, consequentemente, uma menor percepção de burnout.</w:t>
      </w:r>
    </w:p>
    <w:p w14:paraId="2B98592C"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Ademais, o estresse</w:t>
      </w:r>
      <w:r w:rsidRPr="006A3EDF">
        <w:rPr>
          <w:rFonts w:ascii="Arial" w:hAnsi="Arial" w:cs="Arial"/>
          <w:sz w:val="24"/>
          <w:szCs w:val="24"/>
        </w:rPr>
        <w:t xml:space="preserve"> é um dos antecedentes de burnout, ou seja, quanto mais estressado, maior é a chance de se desenvolver burnout</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(ASAD; KHAN, 2003; KOKKINOS, 2007)</w:t>
      </w:r>
      <w:r w:rsidRPr="006A3EDF">
        <w:rPr>
          <w:rFonts w:ascii="Arial" w:hAnsi="Arial" w:cs="Arial"/>
          <w:sz w:val="24"/>
          <w:szCs w:val="24"/>
        </w:rPr>
        <w:fldChar w:fldCharType="end"/>
      </w:r>
      <w:r w:rsidRPr="006A3EDF">
        <w:rPr>
          <w:rFonts w:ascii="Arial" w:hAnsi="Arial" w:cs="Arial"/>
          <w:sz w:val="24"/>
          <w:szCs w:val="24"/>
        </w:rPr>
        <w:t xml:space="preserve">. Portanto, </w:t>
      </w:r>
      <w:r>
        <w:rPr>
          <w:rFonts w:ascii="Arial" w:hAnsi="Arial" w:cs="Arial"/>
          <w:sz w:val="24"/>
          <w:szCs w:val="24"/>
        </w:rPr>
        <w:t xml:space="preserve">é possível supor que existe uma relação negativa entre </w:t>
      </w:r>
      <w:r>
        <w:rPr>
          <w:rFonts w:ascii="Arial" w:hAnsi="Arial" w:cs="Arial"/>
          <w:sz w:val="24"/>
          <w:szCs w:val="24"/>
        </w:rPr>
        <w:lastRenderedPageBreak/>
        <w:t>o fato de o indivíduo ter uma maior percepção que pode se adaptar e lidar melhor com   situações de estresse e sua percepção de burnout, pois ele pode acreditar que fica menos estressado nessas situações.</w:t>
      </w:r>
    </w:p>
    <w:p w14:paraId="0EA1A928"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 xml:space="preserve">o burnout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6AE31189"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424A2D7" w14:textId="77777777" w:rsidR="00AB7B1C" w:rsidRPr="005D21E8" w:rsidRDefault="00AB7B1C" w:rsidP="00AB7B1C">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stress. </w:t>
      </w:r>
    </w:p>
    <w:p w14:paraId="2C87E581" w14:textId="77777777" w:rsidR="00AB7B1C" w:rsidRPr="006A3EDF" w:rsidRDefault="00AB7B1C" w:rsidP="00AB7B1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nos argumentos e evidências expostos anteriormente, a Hipótese H2 foi desenvolvida, buscando relacionar negativamente a percepção do burnout com a percepção da adaptabilidade dos indivíduos. Além disso, a hipóteses foi dividida para cada dimensão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Style w:val="tlid-translation"/>
          <w:rFonts w:ascii="Arial" w:eastAsia="Calibri" w:hAnsi="Arial" w:cs="Arial"/>
          <w:sz w:val="24"/>
          <w:szCs w:val="24"/>
        </w:rPr>
        <w:t xml:space="preserve">. </w:t>
      </w:r>
    </w:p>
    <w:p w14:paraId="747C3FB4"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DA4E54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19FCF5F7" w14:textId="77777777" w:rsidR="00AB7B1C" w:rsidRPr="001B0307" w:rsidRDefault="00AB7B1C" w:rsidP="00AB7B1C">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874D368"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54DF0BFB" w14:textId="77777777" w:rsidR="00AB7B1C" w:rsidRPr="001B0307" w:rsidRDefault="00AB7B1C" w:rsidP="00AB7B1C">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BDB75CD" w14:textId="77777777" w:rsidR="00AB7B1C" w:rsidRPr="001B0307" w:rsidRDefault="00AB7B1C" w:rsidP="00AB7B1C">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p w14:paraId="7D42F63C"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Zedeck</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sidRPr="00AE1656">
        <w:rPr>
          <w:rFonts w:ascii="Arial" w:hAnsi="Arial" w:cs="Arial"/>
          <w:sz w:val="24"/>
          <w:szCs w:val="24"/>
        </w:rPr>
        <w:t xml:space="preserve"> cometam que </w:t>
      </w:r>
      <w:r>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esses fatores podem diminuir a satisfação e aumentar o burnout. </w:t>
      </w:r>
    </w:p>
    <w:p w14:paraId="0CED67E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0AB84943" w14:textId="77777777" w:rsidR="00AB7B1C" w:rsidRDefault="00AB7B1C" w:rsidP="00AB7B1C">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5ADF4D3B"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t>Com base nos argumentos expostos e nos resultados de outros trabalhos encontrados, a H3 foi criada:</w:t>
      </w:r>
    </w:p>
    <w:p w14:paraId="43A2AB9F" w14:textId="77777777" w:rsidR="00AB7B1C" w:rsidRPr="00D1780C" w:rsidRDefault="00AB7B1C" w:rsidP="00AB7B1C">
      <w:pPr>
        <w:spacing w:line="360" w:lineRule="auto"/>
        <w:rPr>
          <w:rFonts w:ascii="Arial" w:hAnsi="Arial" w:cs="Arial"/>
          <w:b/>
          <w:bCs/>
          <w:i/>
          <w:iCs/>
          <w:sz w:val="24"/>
          <w:szCs w:val="24"/>
        </w:rPr>
      </w:pPr>
      <w:r w:rsidRPr="00D1780C">
        <w:rPr>
          <w:rFonts w:ascii="Arial" w:hAnsi="Arial" w:cs="Arial"/>
          <w:b/>
          <w:bCs/>
          <w:i/>
          <w:iCs/>
          <w:sz w:val="24"/>
          <w:szCs w:val="24"/>
        </w:rPr>
        <w:lastRenderedPageBreak/>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29ECEC6"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316F5DDE"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1870E29F" w14:textId="77777777" w:rsidR="00AB7B1C" w:rsidRDefault="00AB7B1C" w:rsidP="00AB7B1C">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DB2A07D" w14:textId="77777777" w:rsidR="00AB7B1C" w:rsidRPr="00471EFA" w:rsidRDefault="00AB7B1C" w:rsidP="00AB7B1C">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08C3B421" w14:textId="77777777" w:rsidR="00AB7B1C"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6E20BDC"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Hackman e Oldham (1980)</w:t>
      </w:r>
      <w:r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(HASSAN, 2013; TING, 1997)</w:t>
      </w:r>
      <w:r w:rsidRPr="00471EFA">
        <w:rPr>
          <w:rFonts w:ascii="Arial" w:hAnsi="Arial" w:cs="Arial"/>
          <w:noProof/>
          <w:sz w:val="24"/>
          <w:szCs w:val="24"/>
        </w:rPr>
        <w:fldChar w:fldCharType="end"/>
      </w:r>
      <w:r w:rsidRPr="00471EFA">
        <w:rPr>
          <w:rFonts w:ascii="Arial" w:hAnsi="Arial" w:cs="Arial"/>
          <w:noProof/>
          <w:sz w:val="24"/>
          <w:szCs w:val="24"/>
        </w:rPr>
        <w:t>. Portanto, é possível supor que</w:t>
      </w:r>
      <w:r>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38EDE7C4"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w:t>
      </w:r>
      <w:r w:rsidRPr="00471EFA">
        <w:rPr>
          <w:rFonts w:ascii="Arial" w:hAnsi="Arial" w:cs="Arial"/>
          <w:noProof/>
          <w:sz w:val="24"/>
          <w:szCs w:val="24"/>
        </w:rPr>
        <w:lastRenderedPageBreak/>
        <w:t>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9E112D0" w14:textId="77777777" w:rsidR="00AB7B1C" w:rsidRPr="00471EFA" w:rsidRDefault="00AB7B1C" w:rsidP="00AB7B1C">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A9B6969" w14:textId="77777777" w:rsidR="00AB7B1C" w:rsidRDefault="00AB7B1C" w:rsidP="00AB7B1C">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uma relação positiva entre a estabilidade da equipe e a performance do projeto em equipes de desenvolvimento de software. Com isso, 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727D5A8" w14:textId="77777777" w:rsidR="00AB7B1C" w:rsidRDefault="00AB7B1C" w:rsidP="00AB7B1C">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7E3C792D" w14:textId="77777777" w:rsidR="00AB7B1C"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7101A9CE"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67DC4AC8"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92DB9BE" w14:textId="77777777" w:rsidR="00AB7B1C" w:rsidRPr="00503AD5" w:rsidRDefault="00AB7B1C" w:rsidP="00AB7B1C">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3A3B74C2" w14:textId="77777777" w:rsid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lastRenderedPageBreak/>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15FAFBF0" w14:textId="77777777" w:rsidR="00AB7B1C" w:rsidRPr="00AB7B1C" w:rsidRDefault="00AB7B1C" w:rsidP="00AB7B1C">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589FE846" w14:textId="77777777" w:rsidR="00AB7B1C" w:rsidRPr="00565D10" w:rsidRDefault="00AB7B1C" w:rsidP="00AB7B1C">
      <w:pPr>
        <w:spacing w:line="360" w:lineRule="auto"/>
        <w:ind w:firstLine="708"/>
        <w:rPr>
          <w:rFonts w:ascii="Arial" w:eastAsia="Calibri" w:hAnsi="Arial" w:cs="Arial"/>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77777777"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77777777"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55" w:name="_Toc54356303"/>
      <w:bookmarkStart w:id="56" w:name="_Toc55933408"/>
      <w:r w:rsidRPr="001D7E25">
        <w:t>PROCEDIMENTOS METODOL</w:t>
      </w:r>
      <w:r w:rsidR="00CA339C">
        <w:t>Ó</w:t>
      </w:r>
      <w:r w:rsidRPr="001D7E25">
        <w:t>GICOS</w:t>
      </w:r>
      <w:bookmarkStart w:id="57" w:name="_Toc489461673"/>
      <w:bookmarkEnd w:id="55"/>
      <w:bookmarkEnd w:id="56"/>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58" w:name="_Ref38958743"/>
      <w:bookmarkStart w:id="59" w:name="_Ref38958738"/>
      <w:bookmarkStart w:id="60"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58"/>
      <w:r w:rsidR="00792DD6">
        <w:rPr>
          <w:rFonts w:ascii="Arial" w:hAnsi="Arial" w:cs="Arial"/>
        </w:rPr>
        <w:t>–Passos</w:t>
      </w:r>
      <w:r w:rsidRPr="006A3EDF">
        <w:rPr>
          <w:rFonts w:ascii="Arial" w:hAnsi="Arial" w:cs="Arial"/>
        </w:rPr>
        <w:t xml:space="preserve"> da pesquisa</w:t>
      </w:r>
      <w:bookmarkEnd w:id="59"/>
      <w:bookmarkEnd w:id="60"/>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lastRenderedPageBreak/>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xml:space="preserve">. Além disso, o estudo também é na área de desenvolvimento de software. Com as três categorias, as deixas identificadas, </w:t>
      </w:r>
      <w:r>
        <w:rPr>
          <w:rStyle w:val="tlid-translation"/>
          <w:rFonts w:ascii="Arial" w:eastAsia="Calibri" w:hAnsi="Arial" w:cs="Arial"/>
          <w:sz w:val="24"/>
          <w:szCs w:val="24"/>
        </w:rPr>
        <w:lastRenderedPageBreak/>
        <w:t>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1" w:name="_Toc54356304"/>
      <w:bookmarkStart w:id="62" w:name="_Toc55933409"/>
      <w:r w:rsidRPr="001D7E25">
        <w:t>ABORDAGEM FILOSÓFICA DO ESTUDO</w:t>
      </w:r>
      <w:bookmarkEnd w:id="61"/>
      <w:bookmarkEnd w:id="6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w:t>
      </w:r>
      <w:r w:rsidRPr="006A3EDF">
        <w:rPr>
          <w:rStyle w:val="tlid-translation"/>
          <w:rFonts w:ascii="Arial" w:eastAsia="Calibri" w:hAnsi="Arial" w:cs="Arial"/>
          <w:sz w:val="24"/>
          <w:szCs w:val="24"/>
        </w:rPr>
        <w:lastRenderedPageBreak/>
        <w:t>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3" w:name="_Ref38960149"/>
      <w:bookmarkStart w:id="64" w:name="_Toc54356305"/>
      <w:bookmarkStart w:id="65" w:name="_Toc55933410"/>
      <w:r w:rsidRPr="006A3EDF">
        <w:t>COLETA DE DADOS</w:t>
      </w:r>
      <w:bookmarkEnd w:id="63"/>
      <w:bookmarkEnd w:id="64"/>
      <w:bookmarkEnd w:id="6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 xml:space="preserve">m um </w:t>
      </w:r>
      <w:r w:rsidRPr="006A3EDF">
        <w:rPr>
          <w:rFonts w:ascii="Arial" w:hAnsi="Arial" w:cs="Arial"/>
          <w:sz w:val="24"/>
          <w:szCs w:val="24"/>
        </w:rPr>
        <w:lastRenderedPageBreak/>
        <w:t>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6" w:name="_Ref51402803"/>
      <w:bookmarkStart w:id="6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8" w:name="_Toc54356306"/>
      <w:bookmarkStart w:id="69" w:name="_Toc55933411"/>
      <w:bookmarkStart w:id="70" w:name="_Hlk14772143"/>
      <w:r>
        <w:t xml:space="preserve">ESCALAS DE </w:t>
      </w:r>
      <w:r w:rsidR="003D4675" w:rsidRPr="006A3EDF">
        <w:t>MENSURAÇÃO</w:t>
      </w:r>
      <w:bookmarkEnd w:id="68"/>
      <w:bookmarkEnd w:id="6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1" w:name="_Toc54356307"/>
      <w:bookmarkStart w:id="72" w:name="_Toc55933412"/>
      <w:r w:rsidRPr="006A3EDF">
        <w:lastRenderedPageBreak/>
        <w:t>A</w:t>
      </w:r>
      <w:r w:rsidR="003D4675" w:rsidRPr="006A3EDF">
        <w:t>daptabilidade individual</w:t>
      </w:r>
      <w:bookmarkEnd w:id="71"/>
      <w:bookmarkEnd w:id="72"/>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3" w:name="_Ref38739963"/>
      <w:bookmarkStart w:id="74" w:name="_Ref24968410"/>
      <w:bookmarkStart w:id="75" w:name="_Toc31965941"/>
      <w:bookmarkStart w:id="76" w:name="_Toc54356229"/>
      <w:bookmarkStart w:id="7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8" w:name="_Ref50824226"/>
      <w:bookmarkStart w:id="79" w:name="_Toc54356308"/>
      <w:bookmarkStart w:id="80" w:name="_Toc55933413"/>
      <w:r w:rsidRPr="006A3EDF">
        <w:t>S</w:t>
      </w:r>
      <w:r w:rsidR="003D4675" w:rsidRPr="006A3EDF">
        <w:t>atisfação com o trabalho</w:t>
      </w:r>
      <w:bookmarkEnd w:id="78"/>
      <w:bookmarkEnd w:id="79"/>
      <w:bookmarkEnd w:id="8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 xml:space="preserve">Da Silva et </w:t>
      </w:r>
      <w:r w:rsidR="00A845A0" w:rsidRPr="006A3EDF">
        <w:rPr>
          <w:rStyle w:val="tlid-translation"/>
          <w:rFonts w:ascii="Arial" w:hAnsi="Arial" w:cs="Arial"/>
          <w:noProof/>
          <w:sz w:val="24"/>
          <w:szCs w:val="24"/>
        </w:rPr>
        <w:lastRenderedPageBreak/>
        <w:t>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1" w:name="_Ref38739987"/>
      <w:bookmarkStart w:id="82" w:name="_Ref24970022"/>
      <w:bookmarkStart w:id="83" w:name="_Toc31965942"/>
      <w:bookmarkStart w:id="84" w:name="_Toc54356230"/>
      <w:bookmarkStart w:id="8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2"/>
      <w:bookmarkEnd w:id="83"/>
      <w:bookmarkEnd w:id="84"/>
      <w:bookmarkEnd w:id="8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6" w:name="_Ref39061167"/>
      <w:bookmarkStart w:id="87" w:name="_Toc54356309"/>
      <w:bookmarkStart w:id="88" w:name="_Toc55933414"/>
      <w:r w:rsidRPr="006A3EDF">
        <w:t>B</w:t>
      </w:r>
      <w:r w:rsidR="003D4675" w:rsidRPr="006A3EDF">
        <w:t>urnout no trabalho</w:t>
      </w:r>
      <w:bookmarkEnd w:id="86"/>
      <w:bookmarkEnd w:id="87"/>
      <w:bookmarkEnd w:id="8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9" w:name="_Ref24970393"/>
      <w:bookmarkStart w:id="9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1" w:name="_Ref38740040"/>
      <w:bookmarkStart w:id="92" w:name="_Toc54356231"/>
      <w:bookmarkStart w:id="9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1"/>
      <w:r w:rsidR="00C859C0">
        <w:rPr>
          <w:rFonts w:ascii="Arial" w:hAnsi="Arial" w:cs="Arial"/>
        </w:rPr>
        <w:t>–Exemplo de Itens</w:t>
      </w:r>
      <w:r w:rsidRPr="006A3EDF">
        <w:rPr>
          <w:rFonts w:ascii="Arial" w:hAnsi="Arial" w:cs="Arial"/>
        </w:rPr>
        <w:t xml:space="preserve"> sobre Burnout no trabalho</w:t>
      </w:r>
      <w:bookmarkEnd w:id="89"/>
      <w:bookmarkEnd w:id="90"/>
      <w:bookmarkEnd w:id="92"/>
      <w:bookmarkEnd w:id="9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4" w:name="_Toc54356310"/>
      <w:bookmarkStart w:id="95" w:name="_Toc55933415"/>
      <w:r>
        <w:t>I</w:t>
      </w:r>
      <w:r w:rsidR="003D4675" w:rsidRPr="001D7E25">
        <w:t>nstabilidade do projeto</w:t>
      </w:r>
      <w:bookmarkEnd w:id="94"/>
      <w:bookmarkEnd w:id="9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lastRenderedPageBreak/>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6" w:name="_Ref38740158"/>
      <w:bookmarkStart w:id="97" w:name="_Ref24970719"/>
      <w:bookmarkStart w:id="98" w:name="_Toc31965944"/>
      <w:bookmarkStart w:id="99" w:name="_Toc54356232"/>
      <w:bookmarkStart w:id="10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6"/>
      <w:r w:rsidRPr="006A3EDF">
        <w:rPr>
          <w:rFonts w:ascii="Arial" w:hAnsi="Arial" w:cs="Arial"/>
        </w:rPr>
        <w:t xml:space="preserve"> - Exemplo de perguntas sobre Instabilidade do projeto</w:t>
      </w:r>
      <w:bookmarkEnd w:id="97"/>
      <w:bookmarkEnd w:id="98"/>
      <w:bookmarkEnd w:id="99"/>
      <w:bookmarkEnd w:id="10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1" w:name="_Toc54356311"/>
      <w:bookmarkStart w:id="102" w:name="_Toc55933416"/>
      <w:bookmarkEnd w:id="70"/>
      <w:r w:rsidRPr="001D7E25">
        <w:t>ANÁLISE DE DADOS</w:t>
      </w:r>
      <w:bookmarkEnd w:id="101"/>
      <w:bookmarkEnd w:id="102"/>
    </w:p>
    <w:p w14:paraId="1AB40C88" w14:textId="7AD8818D" w:rsidR="00BE600A" w:rsidRPr="00BE600A" w:rsidRDefault="007F57F4" w:rsidP="00D70105">
      <w:pPr>
        <w:pStyle w:val="PhD-Title2"/>
        <w:numPr>
          <w:ilvl w:val="2"/>
          <w:numId w:val="1"/>
        </w:numPr>
      </w:pPr>
      <w:bookmarkStart w:id="103" w:name="_Toc54356312"/>
      <w:bookmarkStart w:id="104" w:name="_Toc55933417"/>
      <w:r>
        <w:t>INFORMAÇÔES GERAIS</w:t>
      </w:r>
      <w:bookmarkEnd w:id="103"/>
      <w:bookmarkEnd w:id="10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w:t>
      </w:r>
      <w:r w:rsidR="00321727" w:rsidRPr="006441BB">
        <w:rPr>
          <w:rFonts w:ascii="Arial" w:hAnsi="Arial" w:cs="Arial"/>
          <w:sz w:val="24"/>
          <w:szCs w:val="24"/>
        </w:rPr>
        <w:lastRenderedPageBreak/>
        <w:t xml:space="preserve">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5" w:name="_Ref51910112"/>
      <w:bookmarkStart w:id="106" w:name="_Toc53946745"/>
      <w:bookmarkStart w:id="107"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5"/>
      <w:r>
        <w:t xml:space="preserve"> - Quantidade de respondentes por etapa</w:t>
      </w:r>
      <w:bookmarkEnd w:id="106"/>
      <w:bookmarkEnd w:id="10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w:t>
      </w:r>
      <w:r w:rsidR="00BE680D" w:rsidRPr="006A3EDF">
        <w:rPr>
          <w:rFonts w:ascii="Arial" w:hAnsi="Arial" w:cs="Arial"/>
          <w:sz w:val="24"/>
          <w:szCs w:val="24"/>
        </w:rPr>
        <w:lastRenderedPageBreak/>
        <w:t xml:space="preserve">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8" w:name="_Toc54356313"/>
      <w:bookmarkStart w:id="109" w:name="_Toc55933418"/>
      <w:r>
        <w:t>ANÁLISE FATORIAL EXPLORATÓRIA</w:t>
      </w:r>
      <w:bookmarkEnd w:id="108"/>
      <w:bookmarkEnd w:id="10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0" w:name="_Ref25225809"/>
      <w:bookmarkStart w:id="111" w:name="_Toc54356233"/>
      <w:bookmarkStart w:id="11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1"/>
      <w:bookmarkEnd w:id="11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lastRenderedPageBreak/>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 xml:space="preserve">que existe relação significativa </w:t>
      </w:r>
      <w:r w:rsidR="00817808" w:rsidRPr="006A3EDF">
        <w:rPr>
          <w:rFonts w:ascii="Arial" w:hAnsi="Arial" w:cs="Arial"/>
          <w:sz w:val="24"/>
          <w:szCs w:val="24"/>
        </w:rPr>
        <w:lastRenderedPageBreak/>
        <w:t>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3" w:name="_Ref52733019"/>
      <w:bookmarkStart w:id="114" w:name="_Toc54356314"/>
      <w:bookmarkStart w:id="115" w:name="_Toc55933419"/>
      <w:r>
        <w:t>ANÁLISE FATORIAL CONFIRMATÓRIA</w:t>
      </w:r>
      <w:bookmarkEnd w:id="113"/>
      <w:bookmarkEnd w:id="114"/>
      <w:bookmarkEnd w:id="115"/>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lastRenderedPageBreak/>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6" w:name="_Ref25219687"/>
      <w:bookmarkStart w:id="117" w:name="_Toc54356234"/>
      <w:bookmarkStart w:id="11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7"/>
      <w:bookmarkEnd w:id="11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9" w:name="_Toc54356315"/>
      <w:bookmarkStart w:id="120" w:name="_Toc55933420"/>
      <w:bookmarkEnd w:id="57"/>
      <w:r>
        <w:t>ALFA DE CRONBACH</w:t>
      </w:r>
      <w:bookmarkEnd w:id="119"/>
      <w:bookmarkEnd w:id="12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 xml:space="preserve">fiabilidade </w:t>
      </w:r>
      <w:r w:rsidRPr="006A3EDF">
        <w:rPr>
          <w:rFonts w:ascii="Arial" w:hAnsi="Arial" w:cs="Arial"/>
          <w:sz w:val="24"/>
          <w:szCs w:val="24"/>
        </w:rPr>
        <w:lastRenderedPageBreak/>
        <w:t>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1" w:name="_Ref38382630"/>
      <w:bookmarkStart w:id="122" w:name="_Toc54356316"/>
      <w:bookmarkStart w:id="123" w:name="_Toc55933421"/>
      <w:r w:rsidRPr="00755B16">
        <w:t xml:space="preserve">PROCESSO DE TRADUÇÃO </w:t>
      </w:r>
      <w:r w:rsidR="00A72FB9">
        <w:t>da escala</w:t>
      </w:r>
      <w:r w:rsidRPr="00755B16">
        <w:t xml:space="preserve"> DE ADAPTABILIDADE</w:t>
      </w:r>
      <w:bookmarkEnd w:id="121"/>
      <w:bookmarkEnd w:id="122"/>
      <w:bookmarkEnd w:id="123"/>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4" w:name="_Ref38740376"/>
      <w:bookmarkStart w:id="125" w:name="_Ref38740371"/>
      <w:bookmarkStart w:id="12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4"/>
      <w:r w:rsidRPr="006A3EDF">
        <w:rPr>
          <w:rFonts w:ascii="Arial" w:hAnsi="Arial" w:cs="Arial"/>
        </w:rPr>
        <w:t xml:space="preserve"> - Processo de validação d</w:t>
      </w:r>
      <w:bookmarkEnd w:id="12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w:t>
      </w:r>
      <w:r w:rsidRPr="006A3EDF">
        <w:rPr>
          <w:rFonts w:ascii="Arial" w:hAnsi="Arial" w:cs="Arial"/>
          <w:sz w:val="24"/>
          <w:szCs w:val="24"/>
        </w:rPr>
        <w:lastRenderedPageBreak/>
        <w:t xml:space="preserve">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lastRenderedPageBreak/>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lastRenderedPageBreak/>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7" w:name="_Ref38382634"/>
      <w:bookmarkStart w:id="128" w:name="_Toc54356317"/>
      <w:bookmarkStart w:id="129" w:name="_Toc55933422"/>
      <w:r>
        <w:t xml:space="preserve">PROCESSO DE </w:t>
      </w:r>
      <w:r w:rsidRPr="001D7E25">
        <w:t>CONSTRUÇÃO D</w:t>
      </w:r>
      <w:r w:rsidR="00D0712B">
        <w:t>A ESCALA</w:t>
      </w:r>
      <w:r w:rsidRPr="001D7E25">
        <w:t xml:space="preserve"> DE INSTABILIDADE</w:t>
      </w:r>
      <w:bookmarkEnd w:id="127"/>
      <w:bookmarkEnd w:id="128"/>
      <w:bookmarkEnd w:id="12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pessoas. O Quadro 7 apresenta informações sobre os </w:t>
      </w:r>
      <w:r w:rsidR="00780C47" w:rsidRPr="00A95249">
        <w:rPr>
          <w:rFonts w:ascii="Arial" w:hAnsi="Arial" w:cs="Arial"/>
          <w:sz w:val="24"/>
          <w:szCs w:val="24"/>
        </w:rPr>
        <w:lastRenderedPageBreak/>
        <w:t>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0" w:name="_Ref25225814"/>
      <w:bookmarkStart w:id="131" w:name="_Toc54356235"/>
      <w:bookmarkStart w:id="13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0"/>
      <w:r w:rsidRPr="006A3EDF">
        <w:rPr>
          <w:rFonts w:ascii="Arial" w:hAnsi="Arial" w:cs="Arial"/>
        </w:rPr>
        <w:t xml:space="preserve"> - Perfil dos Especialistas entrevistados</w:t>
      </w:r>
      <w:bookmarkEnd w:id="131"/>
      <w:bookmarkEnd w:id="132"/>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3" w:name="_Ref51402870"/>
      <w:bookmarkStart w:id="13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3"/>
      <w:r w:rsidRPr="008E4E74">
        <w:rPr>
          <w:rFonts w:ascii="Arial" w:hAnsi="Arial" w:cs="Arial"/>
          <w:sz w:val="20"/>
          <w:szCs w:val="20"/>
        </w:rPr>
        <w:t>- exemplo de questionário para especialista</w:t>
      </w:r>
      <w:bookmarkEnd w:id="13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w:t>
      </w:r>
      <w:r w:rsidR="000E5FD9">
        <w:rPr>
          <w:rFonts w:ascii="Arial" w:hAnsi="Arial" w:cs="Arial"/>
          <w:sz w:val="24"/>
          <w:szCs w:val="24"/>
        </w:rPr>
        <w:lastRenderedPageBreak/>
        <w:t>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5" w:name="_Ref25225647"/>
      <w:bookmarkStart w:id="136"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5"/>
      <w:r w:rsidRPr="008E4E74">
        <w:rPr>
          <w:rFonts w:ascii="Arial" w:hAnsi="Arial" w:cs="Arial"/>
          <w:sz w:val="22"/>
          <w:szCs w:val="22"/>
        </w:rPr>
        <w:t xml:space="preserve"> - exemplo de pergunta aberta ao especialista</w:t>
      </w:r>
      <w:bookmarkEnd w:id="13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7" w:name="_Toc54356318"/>
      <w:bookmarkStart w:id="138" w:name="_Toc55933423"/>
      <w:r>
        <w:t xml:space="preserve">QUESTÕES </w:t>
      </w:r>
      <w:r w:rsidR="00D162E9">
        <w:t>Ética</w:t>
      </w:r>
      <w:r>
        <w:t>S</w:t>
      </w:r>
      <w:bookmarkEnd w:id="137"/>
      <w:bookmarkEnd w:id="13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w:t>
      </w:r>
      <w:r w:rsidRPr="00AF1F8F">
        <w:rPr>
          <w:rFonts w:ascii="Arial" w:hAnsi="Arial" w:cs="Arial"/>
          <w:sz w:val="24"/>
          <w:szCs w:val="24"/>
        </w:rPr>
        <w:lastRenderedPageBreak/>
        <w:t xml:space="preserve">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9" w:name="_Toc54356319"/>
      <w:bookmarkStart w:id="140" w:name="_Toc55933424"/>
      <w:r>
        <w:t>CONSIDERAÇÕES FINAIS DESTE CAPÍTULO</w:t>
      </w:r>
      <w:bookmarkEnd w:id="139"/>
      <w:bookmarkEnd w:id="140"/>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1" w:name="_Ref38441734"/>
      <w:bookmarkStart w:id="142" w:name="_Ref38442758"/>
      <w:bookmarkStart w:id="143" w:name="_Ref38960013"/>
      <w:bookmarkStart w:id="144" w:name="_Toc54356320"/>
      <w:bookmarkStart w:id="145" w:name="_Toc55933425"/>
      <w:r w:rsidRPr="00263151">
        <w:t>RESULTADOS</w:t>
      </w:r>
      <w:bookmarkEnd w:id="141"/>
      <w:bookmarkEnd w:id="142"/>
      <w:r w:rsidRPr="00263151">
        <w:t xml:space="preserve"> DESCRITIVOS E VALIDAÇÃO </w:t>
      </w:r>
      <w:bookmarkEnd w:id="143"/>
      <w:r w:rsidR="00182B3F" w:rsidRPr="00263151">
        <w:t>DAS ESCALAS</w:t>
      </w:r>
      <w:bookmarkEnd w:id="144"/>
      <w:bookmarkEnd w:id="14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6" w:name="_Toc54356321"/>
      <w:bookmarkStart w:id="147" w:name="_Toc55933426"/>
      <w:r>
        <w:t>INFORMAÇÕES DEMOGRÁFICAS</w:t>
      </w:r>
      <w:bookmarkEnd w:id="146"/>
      <w:bookmarkEnd w:id="14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8" w:name="_Ref38740553"/>
      <w:bookmarkStart w:id="149" w:name="_Toc53946746"/>
      <w:bookmarkStart w:id="15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9"/>
      <w:bookmarkEnd w:id="15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1" w:name="_Ref43829711"/>
      <w:bookmarkStart w:id="152" w:name="_Ref43829706"/>
      <w:bookmarkStart w:id="153" w:name="_Toc53946747"/>
      <w:bookmarkStart w:id="154"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1"/>
      <w:r w:rsidR="002939E6">
        <w:t>–</w:t>
      </w:r>
      <w:bookmarkEnd w:id="152"/>
      <w:r w:rsidR="00A31E58">
        <w:t xml:space="preserve">Informações sobre experiência profissional, função, meses e idade </w:t>
      </w:r>
      <w:r w:rsidR="00654FE8">
        <w:t>da amostra</w:t>
      </w:r>
      <w:bookmarkEnd w:id="153"/>
      <w:bookmarkEnd w:id="15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5" w:name="_Toc54356322"/>
      <w:bookmarkStart w:id="156" w:name="_Toc55933427"/>
      <w:r>
        <w:t>SATISFAÇÃO NA ENGENHARIA DE SOFTWARE</w:t>
      </w:r>
      <w:bookmarkEnd w:id="155"/>
      <w:bookmarkEnd w:id="15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7" w:name="_Ref28587626"/>
      <w:bookmarkStart w:id="158" w:name="_Toc31965947"/>
      <w:bookmarkStart w:id="159" w:name="_Toc53946748"/>
      <w:bookmarkStart w:id="16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7"/>
      <w:r w:rsidRPr="006A3EDF">
        <w:rPr>
          <w:rFonts w:ascii="Arial" w:hAnsi="Arial" w:cs="Arial"/>
        </w:rPr>
        <w:t xml:space="preserve"> -Estatística descritiva de satisfação</w:t>
      </w:r>
      <w:bookmarkEnd w:id="158"/>
      <w:bookmarkEnd w:id="159"/>
      <w:bookmarkEnd w:id="16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1" w:name="_Ref28590920"/>
      <w:bookmarkStart w:id="162" w:name="_Toc31965951"/>
      <w:bookmarkStart w:id="163" w:name="_Toc53946749"/>
      <w:bookmarkStart w:id="16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1"/>
      <w:r w:rsidRPr="00017F73">
        <w:rPr>
          <w:sz w:val="20"/>
          <w:szCs w:val="20"/>
        </w:rPr>
        <w:t xml:space="preserve"> - Matriz de correlações entre os itens de satisfação</w:t>
      </w:r>
      <w:bookmarkEnd w:id="162"/>
      <w:bookmarkEnd w:id="163"/>
      <w:bookmarkEnd w:id="16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5" w:name="_Toc54356323"/>
      <w:bookmarkStart w:id="166" w:name="_Toc55933428"/>
      <w:r>
        <w:t>BURNOUT NA ENGENHARIA DE SOFTWARE</w:t>
      </w:r>
      <w:bookmarkEnd w:id="165"/>
      <w:bookmarkEnd w:id="16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7" w:name="_Toc53946750"/>
      <w:bookmarkStart w:id="168"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7"/>
      <w:bookmarkEnd w:id="16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9" w:name="_Ref28695379"/>
      <w:bookmarkStart w:id="170" w:name="_Ref28850972"/>
      <w:bookmarkStart w:id="171" w:name="_Toc31965954"/>
      <w:bookmarkStart w:id="172" w:name="_Toc53946751"/>
      <w:bookmarkStart w:id="17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0"/>
      <w:bookmarkEnd w:id="171"/>
      <w:bookmarkEnd w:id="172"/>
      <w:bookmarkEnd w:id="17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4" w:name="_Ref28698217"/>
      <w:bookmarkStart w:id="175" w:name="_Toc31965955"/>
      <w:bookmarkStart w:id="176" w:name="_Toc53946752"/>
      <w:bookmarkStart w:id="17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5"/>
      <w:bookmarkEnd w:id="176"/>
      <w:bookmarkEnd w:id="17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8" w:name="_Ref28699385"/>
      <w:bookmarkStart w:id="179" w:name="_Toc31965956"/>
      <w:bookmarkStart w:id="180" w:name="_Toc53946753"/>
      <w:bookmarkStart w:id="18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3" w:name="_Ref38880293"/>
      <w:bookmarkStart w:id="184" w:name="_Ref38963419"/>
      <w:bookmarkStart w:id="185" w:name="_Toc54356324"/>
      <w:bookmarkStart w:id="186" w:name="_Toc55933429"/>
      <w:r>
        <w:t>A</w:t>
      </w:r>
      <w:r w:rsidRPr="001D7E25">
        <w:t xml:space="preserve">DAPTABILIDADE </w:t>
      </w:r>
      <w:r>
        <w:t>I</w:t>
      </w:r>
      <w:r w:rsidRPr="001D7E25">
        <w:t>NDIVIDUAL</w:t>
      </w:r>
      <w:r>
        <w:t xml:space="preserve"> NA ENGENHARIA DE SOFTWARE</w:t>
      </w:r>
      <w:bookmarkEnd w:id="183"/>
      <w:bookmarkEnd w:id="184"/>
      <w:bookmarkEnd w:id="185"/>
      <w:bookmarkEnd w:id="186"/>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7" w:name="_Ref29059550"/>
      <w:bookmarkStart w:id="188" w:name="_Toc31965959"/>
      <w:bookmarkStart w:id="189" w:name="_Ref52736401"/>
      <w:bookmarkStart w:id="190" w:name="_Toc53946754"/>
      <w:bookmarkStart w:id="19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8"/>
      <w:bookmarkEnd w:id="189"/>
      <w:bookmarkEnd w:id="190"/>
      <w:bookmarkEnd w:id="19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2" w:name="_Ref29031258"/>
      <w:bookmarkStart w:id="193" w:name="_Ref38740813"/>
      <w:bookmarkStart w:id="194" w:name="_Toc31965963"/>
      <w:bookmarkStart w:id="195" w:name="_Toc53946756"/>
      <w:bookmarkStart w:id="196"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2"/>
      <w:bookmarkEnd w:id="19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7" w:name="_Ref28546591"/>
      <w:bookmarkStart w:id="198" w:name="_Ref28546586"/>
      <w:bookmarkStart w:id="199" w:name="_Toc31965962"/>
      <w:bookmarkStart w:id="200" w:name="_Toc53946755"/>
      <w:bookmarkStart w:id="201" w:name="_Ref55138156"/>
      <w:bookmarkStart w:id="20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7"/>
      <w:r w:rsidRPr="006A3EDF">
        <w:rPr>
          <w:rFonts w:ascii="Arial" w:hAnsi="Arial" w:cs="Arial"/>
          <w:sz w:val="24"/>
          <w:szCs w:val="24"/>
        </w:rPr>
        <w:t xml:space="preserve">– Análise Fatorial Confirmatória de </w:t>
      </w:r>
      <w:bookmarkEnd w:id="198"/>
      <w:r w:rsidRPr="006A3EDF">
        <w:rPr>
          <w:rFonts w:ascii="Arial" w:hAnsi="Arial" w:cs="Arial"/>
          <w:sz w:val="24"/>
          <w:szCs w:val="24"/>
        </w:rPr>
        <w:t>Adaptabilidade</w:t>
      </w:r>
      <w:bookmarkEnd w:id="199"/>
      <w:bookmarkEnd w:id="200"/>
      <w:bookmarkEnd w:id="201"/>
      <w:bookmarkEnd w:id="20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3" w:name="_Ref28552601"/>
      <w:bookmarkStart w:id="204" w:name="_Toc31965964"/>
      <w:bookmarkStart w:id="205" w:name="_Toc53946757"/>
      <w:bookmarkStart w:id="20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4"/>
      <w:bookmarkEnd w:id="205"/>
      <w:bookmarkEnd w:id="20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7" w:name="_Ref25603868"/>
      <w:bookmarkStart w:id="208" w:name="_Toc31965965"/>
      <w:bookmarkStart w:id="209"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0" w:name="_Ref55301795"/>
      <w:bookmarkStart w:id="211"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0"/>
      <w:r>
        <w:t xml:space="preserve"> - Correlações entre dimensões de Adaptabilidade</w:t>
      </w:r>
      <w:bookmarkEnd w:id="21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2" w:name="_Ref55302277"/>
      <w:bookmarkStart w:id="213" w:name="_Toc55933370"/>
      <w:bookmarkEnd w:id="207"/>
      <w:bookmarkEnd w:id="208"/>
      <w:bookmarkEnd w:id="209"/>
      <w:r>
        <w:t xml:space="preserve">Tabela </w:t>
      </w:r>
      <w:r>
        <w:fldChar w:fldCharType="begin"/>
      </w:r>
      <w:r>
        <w:instrText xml:space="preserve"> SEQ Tabela \* ARABIC </w:instrText>
      </w:r>
      <w:r>
        <w:fldChar w:fldCharType="separate"/>
      </w:r>
      <w:r w:rsidR="005A238A">
        <w:rPr>
          <w:noProof/>
        </w:rPr>
        <w:t>16</w:t>
      </w:r>
      <w:r>
        <w:fldChar w:fldCharType="end"/>
      </w:r>
      <w:bookmarkEnd w:id="212"/>
      <w:r>
        <w:t xml:space="preserve"> -Alfa e Confiabilidade Composta da escala de adaptabilidade</w:t>
      </w:r>
      <w:bookmarkEnd w:id="21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4" w:name="_Ref38880781"/>
      <w:bookmarkStart w:id="215" w:name="_Toc54356325"/>
      <w:bookmarkStart w:id="216" w:name="_Toc55933430"/>
      <w:r>
        <w:t>INSTABILIDADE NA ENGENHARIA DE SOFTWARE</w:t>
      </w:r>
      <w:bookmarkEnd w:id="214"/>
      <w:bookmarkEnd w:id="215"/>
      <w:bookmarkEnd w:id="216"/>
    </w:p>
    <w:p w14:paraId="12E6A947" w14:textId="4C8403E2" w:rsidR="00E129EF" w:rsidRDefault="00E129EF" w:rsidP="00E60F84">
      <w:pPr>
        <w:spacing w:line="360" w:lineRule="auto"/>
        <w:ind w:firstLine="567"/>
        <w:rPr>
          <w:rFonts w:ascii="Arial" w:hAnsi="Arial" w:cs="Arial"/>
          <w:sz w:val="24"/>
          <w:szCs w:val="24"/>
        </w:rPr>
      </w:pPr>
      <w:bookmarkStart w:id="21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8" w:name="_Ref29112260"/>
      <w:bookmarkStart w:id="219" w:name="_Toc31965966"/>
      <w:bookmarkStart w:id="220" w:name="_Toc53946759"/>
      <w:bookmarkStart w:id="22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9"/>
      <w:bookmarkEnd w:id="220"/>
      <w:bookmarkEnd w:id="22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2" w:name="_Ref28899748"/>
      <w:bookmarkStart w:id="223" w:name="_Toc31965968"/>
      <w:bookmarkStart w:id="224" w:name="_Toc53946760"/>
      <w:bookmarkStart w:id="22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3"/>
      <w:bookmarkEnd w:id="224"/>
      <w:bookmarkEnd w:id="22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6" w:name="_Ref28928360"/>
      <w:bookmarkStart w:id="227" w:name="_Toc31965970"/>
      <w:bookmarkStart w:id="228" w:name="_Toc53946761"/>
      <w:bookmarkStart w:id="22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6"/>
      <w:r w:rsidRPr="00AA4A43">
        <w:rPr>
          <w:sz w:val="20"/>
          <w:szCs w:val="20"/>
        </w:rPr>
        <w:t xml:space="preserve"> - Análise Fatorial Confirmatória de Instabilidade</w:t>
      </w:r>
      <w:bookmarkEnd w:id="227"/>
      <w:bookmarkEnd w:id="228"/>
      <w:bookmarkEnd w:id="22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0" w:name="_Ref29121130"/>
      <w:bookmarkStart w:id="231" w:name="_Toc31965971"/>
      <w:bookmarkStart w:id="232" w:name="_Toc53946762"/>
      <w:bookmarkStart w:id="233"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0"/>
      <w:r>
        <w:t xml:space="preserve"> - </w:t>
      </w:r>
      <w:r w:rsidR="00A3623F">
        <w:t>Índices</w:t>
      </w:r>
      <w:r>
        <w:t xml:space="preserve"> </w:t>
      </w:r>
      <w:bookmarkEnd w:id="231"/>
      <w:bookmarkEnd w:id="232"/>
      <w:r w:rsidR="007A31FC">
        <w:t>da análise fatorial confirmatória de instabilidade</w:t>
      </w:r>
      <w:bookmarkEnd w:id="23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4" w:name="_Ref29122936"/>
      <w:bookmarkStart w:id="23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6" w:name="_Ref52231076"/>
    </w:p>
    <w:p w14:paraId="6127D666" w14:textId="1638BE24" w:rsidR="00FA47FC" w:rsidRPr="00D83799" w:rsidRDefault="00FA47FC" w:rsidP="00050912">
      <w:pPr>
        <w:pStyle w:val="Legenda"/>
        <w:keepNext/>
        <w:spacing w:before="240"/>
        <w:rPr>
          <w:rFonts w:cs="Times"/>
          <w:sz w:val="24"/>
          <w:szCs w:val="24"/>
        </w:rPr>
      </w:pPr>
      <w:bookmarkStart w:id="237" w:name="_Ref53126033"/>
      <w:bookmarkStart w:id="238" w:name="_Toc53946763"/>
      <w:bookmarkStart w:id="23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4"/>
      <w:bookmarkEnd w:id="23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5"/>
      <w:r w:rsidR="007038FA">
        <w:rPr>
          <w:rFonts w:cs="Times"/>
          <w:sz w:val="24"/>
          <w:szCs w:val="24"/>
        </w:rPr>
        <w:t>Instabilidade</w:t>
      </w:r>
      <w:bookmarkEnd w:id="236"/>
      <w:bookmarkEnd w:id="238"/>
      <w:bookmarkEnd w:id="23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0" w:name="_Ref55306604"/>
      <w:bookmarkStart w:id="241" w:name="_Ref55306599"/>
      <w:bookmarkStart w:id="242"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0"/>
      <w:r w:rsidRPr="007B16BE">
        <w:rPr>
          <w:rFonts w:ascii="Arial" w:hAnsi="Arial" w:cs="Arial"/>
          <w:sz w:val="24"/>
          <w:szCs w:val="24"/>
        </w:rPr>
        <w:t xml:space="preserve"> - Correlações e raiz do VME da escala de Instabilidade</w:t>
      </w:r>
      <w:bookmarkEnd w:id="241"/>
      <w:bookmarkEnd w:id="24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3" w:name="_Toc54356326"/>
      <w:bookmarkStart w:id="244" w:name="_Toc55933431"/>
      <w:r>
        <w:t>RESUMO DO CAPÍTULO</w:t>
      </w:r>
      <w:bookmarkEnd w:id="243"/>
      <w:bookmarkEnd w:id="24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5" w:name="_Ref38960018"/>
      <w:bookmarkStart w:id="246" w:name="_Toc54356327"/>
      <w:bookmarkStart w:id="247"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5"/>
      <w:bookmarkEnd w:id="246"/>
      <w:bookmarkEnd w:id="247"/>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8" w:name="_Ref52043447"/>
      <w:bookmarkStart w:id="249" w:name="_Toc53946764"/>
      <w:bookmarkStart w:id="250"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8"/>
      <w:r>
        <w:t xml:space="preserve"> - Relações entre adaptabilidade e Satisfação</w:t>
      </w:r>
      <w:bookmarkEnd w:id="249"/>
      <w:bookmarkEnd w:id="25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1" w:name="_Ref52044177"/>
      <w:bookmarkStart w:id="252" w:name="_Toc53946765"/>
      <w:bookmarkStart w:id="253"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1"/>
      <w:r>
        <w:t xml:space="preserve"> - Relações entre </w:t>
      </w:r>
      <w:r w:rsidR="00B97F39">
        <w:t>a adaptabilidade</w:t>
      </w:r>
      <w:r>
        <w:t xml:space="preserve"> individual e o burnout</w:t>
      </w:r>
      <w:bookmarkEnd w:id="252"/>
      <w:bookmarkEnd w:id="25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4" w:name="_Ref52167752"/>
      <w:bookmarkStart w:id="255" w:name="_Toc53946766"/>
      <w:bookmarkStart w:id="256"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4"/>
      <w:r>
        <w:t xml:space="preserve"> - Relações entre satisfação e o burnout</w:t>
      </w:r>
      <w:bookmarkEnd w:id="255"/>
      <w:bookmarkEnd w:id="25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7" w:name="_Ref52127481"/>
      <w:bookmarkStart w:id="258" w:name="_Toc53946767"/>
      <w:bookmarkStart w:id="259"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7"/>
      <w:r>
        <w:t xml:space="preserve"> - Relações entre instabilidade e o burnout</w:t>
      </w:r>
      <w:bookmarkEnd w:id="258"/>
      <w:bookmarkEnd w:id="25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0" w:name="_Ref52128200"/>
      <w:bookmarkStart w:id="261" w:name="_Toc53946768"/>
      <w:bookmarkStart w:id="262"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0"/>
      <w:r>
        <w:t xml:space="preserve"> - Relações entre a instabilidade e a satisfação</w:t>
      </w:r>
      <w:bookmarkEnd w:id="261"/>
      <w:bookmarkEnd w:id="2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3" w:name="_Toc54356328"/>
      <w:bookmarkStart w:id="264" w:name="_Toc55933433"/>
      <w:r w:rsidR="00774A5F">
        <w:t xml:space="preserve">RESUMO DO </w:t>
      </w:r>
      <w:r w:rsidR="00D42058">
        <w:t>CAPÍTULO</w:t>
      </w:r>
      <w:bookmarkEnd w:id="263"/>
      <w:bookmarkEnd w:id="264"/>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9B57E5">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5" w:name="_Toc54356236"/>
      <w:bookmarkStart w:id="266"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5"/>
      <w:bookmarkEnd w:id="266"/>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7" w:name="_Toc54356329"/>
      <w:bookmarkStart w:id="268" w:name="_Toc55933434"/>
      <w:r>
        <w:t>IMPLICAÇÕES DOS RESULTADOS</w:t>
      </w:r>
      <w:bookmarkEnd w:id="267"/>
      <w:bookmarkEnd w:id="268"/>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69" w:name="_Toc54356237"/>
      <w:bookmarkStart w:id="270"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69"/>
      <w:bookmarkEnd w:id="270"/>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1" w:name="_Ref53320233"/>
      <w:bookmarkStart w:id="272" w:name="_Toc54356238"/>
      <w:bookmarkStart w:id="273"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1"/>
      <w:r w:rsidR="00CF56D8">
        <w:t>–Síntese das recomendações proposta</w:t>
      </w:r>
      <w:r w:rsidR="000E097F">
        <w:t>s</w:t>
      </w:r>
      <w:r w:rsidR="00CF56D8">
        <w:t xml:space="preserve"> nesta seção</w:t>
      </w:r>
      <w:bookmarkEnd w:id="272"/>
      <w:bookmarkEnd w:id="273"/>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4" w:name="_Toc54356330"/>
      <w:bookmarkStart w:id="275" w:name="_Toc55933435"/>
      <w:r>
        <w:t>LIMITAÇÕES</w:t>
      </w:r>
      <w:r w:rsidR="00063C23">
        <w:t xml:space="preserve"> E AME</w:t>
      </w:r>
      <w:r w:rsidR="00C47835">
        <w:t>A</w:t>
      </w:r>
      <w:r w:rsidR="00063C23">
        <w:t>ÇAS</w:t>
      </w:r>
      <w:bookmarkEnd w:id="274"/>
      <w:bookmarkEnd w:id="275"/>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6" w:name="_Toc54356331"/>
      <w:bookmarkStart w:id="277" w:name="_Toc55933436"/>
      <w:r>
        <w:t xml:space="preserve">CONCLUSÃO E </w:t>
      </w:r>
      <w:r w:rsidR="005340F0">
        <w:t>TRABALHOS FUTUROS</w:t>
      </w:r>
      <w:bookmarkEnd w:id="276"/>
      <w:bookmarkEnd w:id="277"/>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8" w:name="_Toc54356332"/>
      <w:bookmarkStart w:id="279" w:name="_Toc55933437"/>
      <w:r>
        <w:t>Trabalhos futuros</w:t>
      </w:r>
      <w:bookmarkEnd w:id="278"/>
      <w:bookmarkEnd w:id="279"/>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0" w:name="_Toc54356333"/>
      <w:bookmarkStart w:id="281"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0"/>
      <w:bookmarkEnd w:id="281"/>
    </w:p>
    <w:p w14:paraId="4E0D2E71" w14:textId="73FD854A" w:rsidR="00CF5123" w:rsidRPr="00CF5123" w:rsidRDefault="002D2806" w:rsidP="00CF5123">
      <w:pPr>
        <w:widowControl w:val="0"/>
        <w:autoSpaceDE w:val="0"/>
        <w:autoSpaceDN w:val="0"/>
        <w:adjustRightInd w:val="0"/>
        <w:rPr>
          <w:rFonts w:ascii="Times New Roman" w:hAnsi="Times New Roman"/>
          <w:noProof/>
          <w:sz w:val="24"/>
          <w:szCs w:val="24"/>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5123" w:rsidRPr="00CF5123">
        <w:rPr>
          <w:rFonts w:ascii="Times New Roman" w:hAnsi="Times New Roman"/>
          <w:noProof/>
          <w:sz w:val="24"/>
          <w:szCs w:val="24"/>
        </w:rPr>
        <w:t xml:space="preserve">ABRAHAMSSON, Pekka; STILL, Jari. Agile software development: theoretical and practical outlook. </w:t>
      </w:r>
      <w:r w:rsidR="00CF5123" w:rsidRPr="00CF5123">
        <w:rPr>
          <w:rFonts w:ascii="Times New Roman" w:hAnsi="Times New Roman"/>
          <w:i/>
          <w:iCs/>
          <w:noProof/>
          <w:sz w:val="24"/>
          <w:szCs w:val="24"/>
        </w:rPr>
        <w:t>In</w:t>
      </w:r>
      <w:r w:rsidR="00CF5123" w:rsidRPr="00CF5123">
        <w:rPr>
          <w:rFonts w:ascii="Times New Roman" w:hAnsi="Times New Roman"/>
          <w:noProof/>
          <w:sz w:val="24"/>
          <w:szCs w:val="24"/>
        </w:rPr>
        <w:t xml:space="preserve">:  2007, </w:t>
      </w:r>
      <w:r w:rsidR="00CF5123" w:rsidRPr="00CF5123">
        <w:rPr>
          <w:rFonts w:ascii="Times New Roman" w:hAnsi="Times New Roman"/>
          <w:b/>
          <w:bCs/>
          <w:noProof/>
          <w:sz w:val="24"/>
          <w:szCs w:val="24"/>
        </w:rPr>
        <w:t>Proceedings of the 8th international conference on Product-Focused Software Process Improvement</w:t>
      </w:r>
      <w:r w:rsidR="00CF5123" w:rsidRPr="00CF5123">
        <w:rPr>
          <w:rFonts w:ascii="Times New Roman" w:hAnsi="Times New Roman"/>
          <w:noProof/>
          <w:sz w:val="24"/>
          <w:szCs w:val="24"/>
        </w:rPr>
        <w:t xml:space="preserve">. </w:t>
      </w:r>
      <w:r w:rsidR="00CF5123" w:rsidRPr="00CF5123">
        <w:rPr>
          <w:rFonts w:ascii="Times New Roman" w:hAnsi="Times New Roman"/>
          <w:i/>
          <w:iCs/>
          <w:noProof/>
          <w:sz w:val="24"/>
          <w:szCs w:val="24"/>
        </w:rPr>
        <w:t>[S. l.: s. n.]</w:t>
      </w:r>
      <w:r w:rsidR="00CF5123" w:rsidRPr="00CF5123">
        <w:rPr>
          <w:rFonts w:ascii="Times New Roman" w:hAnsi="Times New Roman"/>
          <w:noProof/>
          <w:sz w:val="24"/>
          <w:szCs w:val="24"/>
        </w:rPr>
        <w:t xml:space="preserve"> p. 410–411.</w:t>
      </w:r>
    </w:p>
    <w:p w14:paraId="6ABB947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AÇLKGÖZ, Atif; LATHAM, Gary P. THE RELATIONSHIP of PERCEIVED EMOTIONAL INTELLIGENCE with ADAPTIVE PERFORMANCE in NEW PRODUCT DEVELOPMENT TEAMS. </w:t>
      </w:r>
      <w:r w:rsidRPr="00CF5123">
        <w:rPr>
          <w:rFonts w:ascii="Times New Roman" w:hAnsi="Times New Roman"/>
          <w:b/>
          <w:bCs/>
          <w:noProof/>
          <w:sz w:val="24"/>
          <w:szCs w:val="24"/>
        </w:rPr>
        <w:t>International Journal of Innovation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2050041, 2019. </w:t>
      </w:r>
    </w:p>
    <w:p w14:paraId="393B9D4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ACUÑA, Silvia T.; GÓMEZ, Marta; JURISTO, Natalia. How do personality, team processes and task characteristics relate to job satisfaction and software quality? </w:t>
      </w:r>
      <w:r w:rsidRPr="00CF5123">
        <w:rPr>
          <w:rFonts w:ascii="Times New Roman" w:hAnsi="Times New Roman"/>
          <w:b/>
          <w:bCs/>
          <w:noProof/>
          <w:sz w:val="24"/>
          <w:szCs w:val="24"/>
        </w:rPr>
        <w:t>Information and Software Technology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51, n. 3, p. 627–639, 2009. Disponível em: http://dx.doi.org/10.1016/j.infsof.2008.08.006</w:t>
      </w:r>
    </w:p>
    <w:p w14:paraId="3F0CA26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AHMAD, Sabri; ZULKURNAIN, Nazleen; KHAIRUSHALIMI, Fatin. Assessing the Validity and Reliability of a Measurement Model in Structural Equation Modeling (SEM). </w:t>
      </w:r>
      <w:r w:rsidRPr="00CF5123">
        <w:rPr>
          <w:rFonts w:ascii="Times New Roman" w:hAnsi="Times New Roman"/>
          <w:b/>
          <w:bCs/>
          <w:noProof/>
          <w:sz w:val="24"/>
          <w:szCs w:val="24"/>
        </w:rPr>
        <w:t>British Journal of Mathematics &amp; Computer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15, n. 3, p. 1–8, 2016. </w:t>
      </w:r>
    </w:p>
    <w:p w14:paraId="62BF107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AHMED, Faheem </w:t>
      </w:r>
      <w:r w:rsidRPr="00CF5123">
        <w:rPr>
          <w:rFonts w:ascii="Times New Roman" w:hAnsi="Times New Roman"/>
          <w:i/>
          <w:iCs/>
          <w:noProof/>
          <w:sz w:val="24"/>
          <w:szCs w:val="24"/>
        </w:rPr>
        <w:t>et al.</w:t>
      </w:r>
      <w:r w:rsidRPr="00CF5123">
        <w:rPr>
          <w:rFonts w:ascii="Times New Roman" w:hAnsi="Times New Roman"/>
          <w:noProof/>
          <w:sz w:val="24"/>
          <w:szCs w:val="24"/>
        </w:rPr>
        <w:t xml:space="preserve"> Soft Skills and Software Development: A Reflection from Software Industry. </w:t>
      </w:r>
      <w:r w:rsidRPr="00CF5123">
        <w:rPr>
          <w:rFonts w:ascii="Times New Roman" w:hAnsi="Times New Roman"/>
          <w:b/>
          <w:bCs/>
          <w:noProof/>
          <w:sz w:val="24"/>
          <w:szCs w:val="24"/>
        </w:rPr>
        <w:t>International Journal of Information Processing and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 n. 3, p. 171–191, 2013. </w:t>
      </w:r>
    </w:p>
    <w:p w14:paraId="56E6ED1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AHMED, Faheem </w:t>
      </w:r>
      <w:r w:rsidRPr="00CF5123">
        <w:rPr>
          <w:rFonts w:ascii="Times New Roman" w:hAnsi="Times New Roman"/>
          <w:i/>
          <w:iCs/>
          <w:noProof/>
          <w:sz w:val="24"/>
          <w:szCs w:val="24"/>
        </w:rPr>
        <w:t>et al.</w:t>
      </w:r>
      <w:r w:rsidRPr="00CF5123">
        <w:rPr>
          <w:rFonts w:ascii="Times New Roman" w:hAnsi="Times New Roman"/>
          <w:noProof/>
          <w:sz w:val="24"/>
          <w:szCs w:val="24"/>
        </w:rPr>
        <w:t xml:space="preserve"> Soft skills requirements in software development jobs : a cross-cultural empirical study. </w:t>
      </w:r>
      <w:r w:rsidRPr="00CF5123">
        <w:rPr>
          <w:rFonts w:ascii="Times New Roman" w:hAnsi="Times New Roman"/>
          <w:b/>
          <w:bCs/>
          <w:noProof/>
          <w:sz w:val="24"/>
          <w:szCs w:val="24"/>
        </w:rPr>
        <w:t>Journal of Systems and Information Technology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14, n. 1, p. 58–81, 2017. </w:t>
      </w:r>
    </w:p>
    <w:p w14:paraId="7423232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AHOLA, Kirsi; TOPPINEN-TANNER, Salla; SEPPÄNEN, Johanna. Interventions to alleviate burnout symptoms and to support return to work among employees with burnout: Systematic review and meta-analysis. </w:t>
      </w:r>
      <w:r w:rsidRPr="00CF5123">
        <w:rPr>
          <w:rFonts w:ascii="Times New Roman" w:hAnsi="Times New Roman"/>
          <w:b/>
          <w:bCs/>
          <w:noProof/>
          <w:sz w:val="24"/>
          <w:szCs w:val="24"/>
        </w:rPr>
        <w:t>Burnout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 p. 1–11, 2017. Disponível em: http://dx.doi.org/10.1016/j.burn.2017.02.001</w:t>
      </w:r>
    </w:p>
    <w:p w14:paraId="0307D90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AHUJA, M. K. Women in the information technology profession: a literature review, synthesis and research agenda. </w:t>
      </w:r>
      <w:r w:rsidRPr="00CF5123">
        <w:rPr>
          <w:rFonts w:ascii="Times New Roman" w:hAnsi="Times New Roman"/>
          <w:b/>
          <w:bCs/>
          <w:noProof/>
          <w:sz w:val="24"/>
          <w:szCs w:val="24"/>
        </w:rPr>
        <w:t>European Journal of Information Systems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11, n. 1, p. 20–34, 2002. </w:t>
      </w:r>
    </w:p>
    <w:p w14:paraId="5F1C7C0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AKGÜN, Ali E. </w:t>
      </w:r>
      <w:r w:rsidRPr="00CF5123">
        <w:rPr>
          <w:rFonts w:ascii="Times New Roman" w:hAnsi="Times New Roman"/>
          <w:i/>
          <w:iCs/>
          <w:noProof/>
          <w:sz w:val="24"/>
          <w:szCs w:val="24"/>
        </w:rPr>
        <w:t>et al.</w:t>
      </w:r>
      <w:r w:rsidRPr="00CF5123">
        <w:rPr>
          <w:rFonts w:ascii="Times New Roman" w:hAnsi="Times New Roman"/>
          <w:noProof/>
          <w:sz w:val="24"/>
          <w:szCs w:val="24"/>
        </w:rPr>
        <w:t xml:space="preserve"> Knowledge networks in new product development projects: A transactive memory perspective. </w:t>
      </w:r>
      <w:r w:rsidRPr="00CF5123">
        <w:rPr>
          <w:rFonts w:ascii="Times New Roman" w:hAnsi="Times New Roman"/>
          <w:b/>
          <w:bCs/>
          <w:noProof/>
          <w:sz w:val="24"/>
          <w:szCs w:val="24"/>
        </w:rPr>
        <w:t>Information and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42, n. 8, p. 1105–1120, 2005. </w:t>
      </w:r>
    </w:p>
    <w:p w14:paraId="62CF577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AKGÜN, Ali E.; LYNN, Gary S.; BYRNE, John C. Antecedents and consequences of unlearning in new product development teams. </w:t>
      </w:r>
      <w:r w:rsidRPr="00CF5123">
        <w:rPr>
          <w:rFonts w:ascii="Times New Roman" w:hAnsi="Times New Roman"/>
          <w:b/>
          <w:bCs/>
          <w:noProof/>
          <w:sz w:val="24"/>
          <w:szCs w:val="24"/>
        </w:rPr>
        <w:t>Journal of Product Innovation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23, n. 1, p. 73–88, 2006. </w:t>
      </w:r>
    </w:p>
    <w:p w14:paraId="475B33D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5123">
        <w:rPr>
          <w:rFonts w:ascii="Times New Roman" w:hAnsi="Times New Roman"/>
          <w:i/>
          <w:iCs/>
          <w:noProof/>
          <w:sz w:val="24"/>
          <w:szCs w:val="24"/>
        </w:rPr>
        <w:t>[S. l.]</w:t>
      </w:r>
      <w:r w:rsidRPr="00CF5123">
        <w:rPr>
          <w:rFonts w:ascii="Times New Roman" w:hAnsi="Times New Roman"/>
          <w:noProof/>
          <w:sz w:val="24"/>
          <w:szCs w:val="24"/>
        </w:rPr>
        <w:t xml:space="preserve">, v. 5, 2010. </w:t>
      </w:r>
    </w:p>
    <w:p w14:paraId="10DFACA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AMENDOLA, Gilberto. </w:t>
      </w:r>
      <w:r w:rsidRPr="00CF5123">
        <w:rPr>
          <w:rFonts w:ascii="Times New Roman" w:hAnsi="Times New Roman"/>
          <w:b/>
          <w:bCs/>
          <w:noProof/>
          <w:sz w:val="24"/>
          <w:szCs w:val="24"/>
        </w:rPr>
        <w:t>OMS inclui burnout na lista de doenças.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Disponível em: https://saude.estadao.com.br/noticias/geral,oms-inclui-a-sindrome-de-burnout-na-lista-de-doencas,70002845142. </w:t>
      </w:r>
    </w:p>
    <w:p w14:paraId="6FEE257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ASAD, N.; KHAN, S. </w:t>
      </w:r>
      <w:r w:rsidRPr="00CF5123">
        <w:rPr>
          <w:rFonts w:ascii="Times New Roman" w:hAnsi="Times New Roman"/>
          <w:b/>
          <w:bCs/>
          <w:noProof/>
          <w:sz w:val="24"/>
          <w:szCs w:val="24"/>
        </w:rPr>
        <w:t>Relationship between jobstress and burnout: organizational support and creativity as predictor variables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w:t>
      </w:r>
    </w:p>
    <w:p w14:paraId="1E20B1B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lastRenderedPageBreak/>
        <w:t xml:space="preserve">AVELINO, Guilherme </w:t>
      </w:r>
      <w:r w:rsidRPr="00CF5123">
        <w:rPr>
          <w:rFonts w:ascii="Times New Roman" w:hAnsi="Times New Roman"/>
          <w:i/>
          <w:iCs/>
          <w:noProof/>
          <w:sz w:val="24"/>
          <w:szCs w:val="24"/>
        </w:rPr>
        <w:t>et al.</w:t>
      </w:r>
      <w:r w:rsidRPr="00CF5123">
        <w:rPr>
          <w:rFonts w:ascii="Times New Roman" w:hAnsi="Times New Roman"/>
          <w:noProof/>
          <w:sz w:val="24"/>
          <w:szCs w:val="24"/>
        </w:rPr>
        <w:t xml:space="preserve"> A novel approach for estimating Truck Factors. </w:t>
      </w:r>
      <w:r w:rsidRPr="00CF5123">
        <w:rPr>
          <w:rFonts w:ascii="Times New Roman" w:hAnsi="Times New Roman"/>
          <w:b/>
          <w:bCs/>
          <w:noProof/>
          <w:sz w:val="24"/>
          <w:szCs w:val="24"/>
        </w:rPr>
        <w:t>IEEE International Conference on Program Comprehension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2016-July, n. Dcc, 2016. </w:t>
      </w:r>
    </w:p>
    <w:p w14:paraId="674F28E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BAARD, Samantha K.; RENCH, Tara A.; KOZLOWSKI, Steve W. J. </w:t>
      </w:r>
      <w:r w:rsidRPr="00CF5123">
        <w:rPr>
          <w:rFonts w:ascii="Times New Roman" w:hAnsi="Times New Roman"/>
          <w:b/>
          <w:bCs/>
          <w:noProof/>
          <w:sz w:val="24"/>
          <w:szCs w:val="24"/>
        </w:rPr>
        <w:t>Performance Adaptation: A Theoretical Integration and Review</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v. 40</w:t>
      </w:r>
    </w:p>
    <w:p w14:paraId="62E0005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BAGOZZI, Richard P.; YI, Youjae. On the evaluation of structural equation models. </w:t>
      </w:r>
      <w:r w:rsidRPr="00CF5123">
        <w:rPr>
          <w:rFonts w:ascii="Times New Roman" w:hAnsi="Times New Roman"/>
          <w:b/>
          <w:bCs/>
          <w:noProof/>
          <w:sz w:val="24"/>
          <w:szCs w:val="24"/>
        </w:rPr>
        <w:t>Journal of the Academy of Marketing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16, n. 1, p. 74–94, 1988. </w:t>
      </w:r>
    </w:p>
    <w:p w14:paraId="4679600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BANDURA, ALBERT. Self-Efficacy Mechanism in Human Agency. </w:t>
      </w:r>
      <w:r w:rsidRPr="00CF5123">
        <w:rPr>
          <w:rFonts w:ascii="Times New Roman" w:hAnsi="Times New Roman"/>
          <w:b/>
          <w:bCs/>
          <w:noProof/>
          <w:sz w:val="24"/>
          <w:szCs w:val="24"/>
        </w:rPr>
        <w:t>American Psychological Association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37, n. 2, p. 122–147, 1982. </w:t>
      </w:r>
    </w:p>
    <w:p w14:paraId="396580E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BARNETT, Belinda Renee; BRADLEY, Lisa. The impact of organisational support for career development on career satisfaction. </w:t>
      </w:r>
      <w:r w:rsidRPr="00CF5123">
        <w:rPr>
          <w:rFonts w:ascii="Times New Roman" w:hAnsi="Times New Roman"/>
          <w:b/>
          <w:bCs/>
          <w:noProof/>
          <w:sz w:val="24"/>
          <w:szCs w:val="24"/>
        </w:rPr>
        <w:t>Career Development International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12, n. 7, p. 617–636, 2007. </w:t>
      </w:r>
    </w:p>
    <w:p w14:paraId="060FC72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BATISTA, Any Caroliny Duarte. QUALIDADE DO TRABALHO EM EQUIPES DE DESENVOLVIMENTO DE SOFTWARE Por Proposta de Pesquisa de Doutorado. </w:t>
      </w:r>
      <w:r w:rsidRPr="00CF5123">
        <w:rPr>
          <w:rFonts w:ascii="Times New Roman" w:hAnsi="Times New Roman"/>
          <w:i/>
          <w:iCs/>
          <w:noProof/>
          <w:sz w:val="24"/>
          <w:szCs w:val="24"/>
        </w:rPr>
        <w:t>[S. l.]</w:t>
      </w:r>
      <w:r w:rsidRPr="00CF5123">
        <w:rPr>
          <w:rFonts w:ascii="Times New Roman" w:hAnsi="Times New Roman"/>
          <w:noProof/>
          <w:sz w:val="24"/>
          <w:szCs w:val="24"/>
        </w:rPr>
        <w:t xml:space="preserve">,  2018. </w:t>
      </w:r>
    </w:p>
    <w:p w14:paraId="2658392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BAVOTA, Gabriele </w:t>
      </w:r>
      <w:r w:rsidRPr="00CF5123">
        <w:rPr>
          <w:rFonts w:ascii="Times New Roman" w:hAnsi="Times New Roman"/>
          <w:i/>
          <w:iCs/>
          <w:noProof/>
          <w:sz w:val="24"/>
          <w:szCs w:val="24"/>
        </w:rPr>
        <w:t>et al.</w:t>
      </w:r>
      <w:r w:rsidRPr="00CF5123">
        <w:rPr>
          <w:rFonts w:ascii="Times New Roman" w:hAnsi="Times New Roman"/>
          <w:noProof/>
          <w:sz w:val="24"/>
          <w:szCs w:val="24"/>
        </w:rPr>
        <w:t xml:space="preserve"> The evolution of project inter-dependencies in a software ecosystem: The case of apache. </w:t>
      </w:r>
      <w:r w:rsidRPr="00CF5123">
        <w:rPr>
          <w:rFonts w:ascii="Times New Roman" w:hAnsi="Times New Roman"/>
          <w:b/>
          <w:bCs/>
          <w:noProof/>
          <w:sz w:val="24"/>
          <w:szCs w:val="24"/>
        </w:rPr>
        <w:t>IEEE International Conference on Software Maintenance, ICSM</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280–289, 2013. </w:t>
      </w:r>
    </w:p>
    <w:p w14:paraId="21963F8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BEAUJEAN, A. Alexander. </w:t>
      </w:r>
      <w:r w:rsidRPr="00CF5123">
        <w:rPr>
          <w:rFonts w:ascii="Times New Roman" w:hAnsi="Times New Roman"/>
          <w:b/>
          <w:bCs/>
          <w:noProof/>
          <w:sz w:val="24"/>
          <w:szCs w:val="24"/>
        </w:rPr>
        <w:t>Latent variable modeling using R: A step-by-step guide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Routledge, 2014. </w:t>
      </w:r>
    </w:p>
    <w:p w14:paraId="1C10D3A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BEMILLER, Michelle; WILLIAMS, L. Susan. The role of adaptation in advocate burnout: A case of good soldiering. </w:t>
      </w:r>
      <w:r w:rsidRPr="00CF5123">
        <w:rPr>
          <w:rFonts w:ascii="Times New Roman" w:hAnsi="Times New Roman"/>
          <w:b/>
          <w:bCs/>
          <w:noProof/>
          <w:sz w:val="24"/>
          <w:szCs w:val="24"/>
        </w:rPr>
        <w:t>Violence Against Women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17, n. 1, p. 89–110, 2011. </w:t>
      </w:r>
    </w:p>
    <w:p w14:paraId="4C944F7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BLEDOW, Ronald. LEARNING FROM OTHERS’ FAILURES: THE EFFECTIVENESS OF FAILURE-STORIES FOR MANAGERIAL LEARNING. </w:t>
      </w:r>
      <w:r w:rsidRPr="00CF5123">
        <w:rPr>
          <w:rFonts w:ascii="Times New Roman" w:hAnsi="Times New Roman"/>
          <w:b/>
          <w:bCs/>
          <w:noProof/>
          <w:sz w:val="24"/>
          <w:szCs w:val="24"/>
        </w:rPr>
        <w:t>Academy of Management Learning &amp; Education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2014. </w:t>
      </w:r>
    </w:p>
    <w:p w14:paraId="70B938A2"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BOEHM, Barry W. Get ready for agile methods, with care. </w:t>
      </w:r>
      <w:r w:rsidRPr="00CF5123">
        <w:rPr>
          <w:rFonts w:ascii="Times New Roman" w:hAnsi="Times New Roman"/>
          <w:b/>
          <w:bCs/>
          <w:noProof/>
          <w:sz w:val="24"/>
          <w:szCs w:val="24"/>
        </w:rPr>
        <w:t>Software Engineering: Barry W. Boehm’S Lifetime Contributions to Software Development, Management, and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535–543, 2007. </w:t>
      </w:r>
    </w:p>
    <w:p w14:paraId="0CBE85B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BOWLING, Nathan A.; HAMMOND, Gregory D. A meta-analytic examination of the construct validity of the Michigan Organizational Assessment Questionnaire Job Satisfaction Subscale. </w:t>
      </w:r>
      <w:r w:rsidRPr="00CF5123">
        <w:rPr>
          <w:rFonts w:ascii="Times New Roman" w:hAnsi="Times New Roman"/>
          <w:b/>
          <w:bCs/>
          <w:noProof/>
          <w:sz w:val="24"/>
          <w:szCs w:val="24"/>
        </w:rPr>
        <w:t>Journal of Vocational Behavior</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73, n. 1, p. 63–77, 2008. </w:t>
      </w:r>
    </w:p>
    <w:p w14:paraId="041D198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BRKICH, Mariana; JEFFS, Danielle; CARLESS, Sally A. A global self-report measure of person-job fit. </w:t>
      </w:r>
      <w:r w:rsidRPr="00CF5123">
        <w:rPr>
          <w:rFonts w:ascii="Times New Roman" w:hAnsi="Times New Roman"/>
          <w:b/>
          <w:bCs/>
          <w:noProof/>
          <w:sz w:val="24"/>
          <w:szCs w:val="24"/>
        </w:rPr>
        <w:t>European Journal of Psychological Assessment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18, n. 1, p. 43, 2002. </w:t>
      </w:r>
    </w:p>
    <w:p w14:paraId="6B69D5B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BROWNING, Laura </w:t>
      </w:r>
      <w:r w:rsidRPr="00CF5123">
        <w:rPr>
          <w:rFonts w:ascii="Times New Roman" w:hAnsi="Times New Roman"/>
          <w:i/>
          <w:iCs/>
          <w:noProof/>
          <w:sz w:val="24"/>
          <w:szCs w:val="24"/>
        </w:rPr>
        <w:t>et al.</w:t>
      </w:r>
      <w:r w:rsidRPr="00CF5123">
        <w:rPr>
          <w:rFonts w:ascii="Times New Roman" w:hAnsi="Times New Roman"/>
          <w:noProof/>
          <w:sz w:val="24"/>
          <w:szCs w:val="24"/>
        </w:rPr>
        <w:t xml:space="preserve"> Effects of cognitive adaptation on the expectation-burnout relationship among nurses. </w:t>
      </w:r>
      <w:r w:rsidRPr="00CF5123">
        <w:rPr>
          <w:rFonts w:ascii="Times New Roman" w:hAnsi="Times New Roman"/>
          <w:b/>
          <w:bCs/>
          <w:noProof/>
          <w:sz w:val="24"/>
          <w:szCs w:val="24"/>
        </w:rPr>
        <w:t>Journal of Behavioral Medicine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29, n. 2, p. 139–150, 2006. </w:t>
      </w:r>
    </w:p>
    <w:p w14:paraId="5637CC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BURK, Lisa; RICHARDSON, Jean; LATIN, Lisa. Conflict Management in Software Development Environments. </w:t>
      </w:r>
      <w:r w:rsidRPr="00CF5123">
        <w:rPr>
          <w:rFonts w:ascii="Times New Roman" w:hAnsi="Times New Roman"/>
          <w:b/>
          <w:bCs/>
          <w:noProof/>
          <w:sz w:val="24"/>
          <w:szCs w:val="24"/>
        </w:rPr>
        <w:t>Eighteenth Annual Pacific Northwest Software Quality Conference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p. 1–65, 2000. Disponível em: https://www.researchgate.net/publication/318987959_Conflict_Management_in_Software_Development_Environments</w:t>
      </w:r>
    </w:p>
    <w:p w14:paraId="35A2C0B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BURKE, C. Shawn </w:t>
      </w:r>
      <w:r w:rsidRPr="00CF5123">
        <w:rPr>
          <w:rFonts w:ascii="Times New Roman" w:hAnsi="Times New Roman"/>
          <w:i/>
          <w:iCs/>
          <w:noProof/>
          <w:sz w:val="24"/>
          <w:szCs w:val="24"/>
        </w:rPr>
        <w:t>et al.</w:t>
      </w:r>
      <w:r w:rsidRPr="00CF5123">
        <w:rPr>
          <w:rFonts w:ascii="Times New Roman" w:hAnsi="Times New Roman"/>
          <w:noProof/>
          <w:sz w:val="24"/>
          <w:szCs w:val="24"/>
        </w:rPr>
        <w:t xml:space="preserve"> Understanding team adaptation: a conceptual analysis and model. </w:t>
      </w:r>
      <w:r w:rsidRPr="00CF5123">
        <w:rPr>
          <w:rFonts w:ascii="Times New Roman" w:hAnsi="Times New Roman"/>
          <w:b/>
          <w:bCs/>
          <w:noProof/>
          <w:sz w:val="24"/>
          <w:szCs w:val="24"/>
        </w:rPr>
        <w:t>The Journal of applied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91, n. 6, p. 1189–1207, 2006. </w:t>
      </w:r>
    </w:p>
    <w:p w14:paraId="3FC6DDD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CALARCO, NgHayley N.; A. </w:t>
      </w:r>
      <w:r w:rsidRPr="00CF5123">
        <w:rPr>
          <w:rFonts w:ascii="Times New Roman" w:hAnsi="Times New Roman"/>
          <w:b/>
          <w:bCs/>
          <w:noProof/>
          <w:sz w:val="24"/>
          <w:szCs w:val="24"/>
        </w:rPr>
        <w:t xml:space="preserve">Measuring the Relationship between Adaptive Performance </w:t>
      </w:r>
      <w:r w:rsidRPr="00CF5123">
        <w:rPr>
          <w:rFonts w:ascii="Times New Roman" w:hAnsi="Times New Roman"/>
          <w:b/>
          <w:bCs/>
          <w:noProof/>
          <w:sz w:val="24"/>
          <w:szCs w:val="24"/>
        </w:rPr>
        <w:lastRenderedPageBreak/>
        <w:t>and Job Satisfaction</w:t>
      </w:r>
      <w:r w:rsidRPr="00CF5123">
        <w:rPr>
          <w:rFonts w:ascii="Times New Roman" w:hAnsi="Times New Roman"/>
          <w:noProof/>
          <w:sz w:val="24"/>
          <w:szCs w:val="24"/>
        </w:rPr>
        <w:t xml:space="preserve">. 2016. </w:t>
      </w:r>
      <w:r w:rsidRPr="00CF5123">
        <w:rPr>
          <w:rFonts w:ascii="Times New Roman" w:hAnsi="Times New Roman"/>
          <w:i/>
          <w:iCs/>
          <w:noProof/>
          <w:sz w:val="24"/>
          <w:szCs w:val="24"/>
        </w:rPr>
        <w:t>[s. l.]</w:t>
      </w:r>
      <w:r w:rsidRPr="00CF5123">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B38E93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CAMMANN, Cortlandt </w:t>
      </w:r>
      <w:r w:rsidRPr="00CF5123">
        <w:rPr>
          <w:rFonts w:ascii="Times New Roman" w:hAnsi="Times New Roman"/>
          <w:i/>
          <w:iCs/>
          <w:noProof/>
          <w:sz w:val="24"/>
          <w:szCs w:val="24"/>
        </w:rPr>
        <w:t>et al.</w:t>
      </w:r>
      <w:r w:rsidRPr="00CF5123">
        <w:rPr>
          <w:rFonts w:ascii="Times New Roman" w:hAnsi="Times New Roman"/>
          <w:noProof/>
          <w:sz w:val="24"/>
          <w:szCs w:val="24"/>
        </w:rPr>
        <w:t xml:space="preserve"> The Michigan organizational assessment questionnaire. </w:t>
      </w:r>
      <w:r w:rsidRPr="00CF5123">
        <w:rPr>
          <w:rFonts w:ascii="Times New Roman" w:hAnsi="Times New Roman"/>
          <w:b/>
          <w:bCs/>
          <w:noProof/>
          <w:sz w:val="24"/>
          <w:szCs w:val="24"/>
        </w:rPr>
        <w:t>Unpublished manuscript, University of Michigan, Ann Arbor</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1979. </w:t>
      </w:r>
    </w:p>
    <w:p w14:paraId="61574BE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CAPRETZ, Luiz Fernando </w:t>
      </w:r>
      <w:r w:rsidRPr="00CF5123">
        <w:rPr>
          <w:rFonts w:ascii="Times New Roman" w:hAnsi="Times New Roman"/>
          <w:i/>
          <w:iCs/>
          <w:noProof/>
          <w:sz w:val="24"/>
          <w:szCs w:val="24"/>
        </w:rPr>
        <w:t>et al.</w:t>
      </w:r>
      <w:r w:rsidRPr="00CF5123">
        <w:rPr>
          <w:rFonts w:ascii="Times New Roman" w:hAnsi="Times New Roman"/>
          <w:noProof/>
          <w:sz w:val="24"/>
          <w:szCs w:val="24"/>
        </w:rPr>
        <w:t xml:space="preserve"> Why Do We Need Personality Diversity in Software Engineering ? ACM SIGSOFT Software Engineering Notes. </w:t>
      </w:r>
      <w:r w:rsidRPr="00CF5123">
        <w:rPr>
          <w:rFonts w:ascii="Times New Roman" w:hAnsi="Times New Roman"/>
          <w:i/>
          <w:iCs/>
          <w:noProof/>
          <w:sz w:val="24"/>
          <w:szCs w:val="24"/>
        </w:rPr>
        <w:t>[S. l.]</w:t>
      </w:r>
      <w:r w:rsidRPr="00CF5123">
        <w:rPr>
          <w:rFonts w:ascii="Times New Roman" w:hAnsi="Times New Roman"/>
          <w:noProof/>
          <w:sz w:val="24"/>
          <w:szCs w:val="24"/>
        </w:rPr>
        <w:t xml:space="preserve">, v. 35, n. 2, 2010. </w:t>
      </w:r>
    </w:p>
    <w:p w14:paraId="6D07B8D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CAPRETZ, Luiz Fernando; PH, D.; ENG, P. A Call to Promote Soft Skills in Software Engineering. </w:t>
      </w:r>
      <w:r w:rsidRPr="00CF5123">
        <w:rPr>
          <w:rFonts w:ascii="Times New Roman" w:hAnsi="Times New Roman"/>
          <w:i/>
          <w:iCs/>
          <w:noProof/>
          <w:sz w:val="24"/>
          <w:szCs w:val="24"/>
        </w:rPr>
        <w:t>[S. l.]</w:t>
      </w:r>
      <w:r w:rsidRPr="00CF5123">
        <w:rPr>
          <w:rFonts w:ascii="Times New Roman" w:hAnsi="Times New Roman"/>
          <w:noProof/>
          <w:sz w:val="24"/>
          <w:szCs w:val="24"/>
        </w:rPr>
        <w:t xml:space="preserve">, v. 4, n. 1, p. 11–14, 2018. </w:t>
      </w:r>
    </w:p>
    <w:p w14:paraId="5C4B7E8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CATTELL, R. B. The Scientific Use of Factor Analysis in Behavioral and Life. </w:t>
      </w:r>
      <w:r w:rsidRPr="00CF5123">
        <w:rPr>
          <w:rFonts w:ascii="Times New Roman" w:hAnsi="Times New Roman"/>
          <w:b/>
          <w:bCs/>
          <w:noProof/>
          <w:sz w:val="24"/>
          <w:szCs w:val="24"/>
        </w:rPr>
        <w:t>Sciences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1978. </w:t>
      </w:r>
    </w:p>
    <w:p w14:paraId="5741DA4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CERNY, Barbara A.; KAISER, Henry F. A study of a measure of sampling adequacy for factor-analytic correlation matrices. </w:t>
      </w:r>
      <w:r w:rsidRPr="00CF5123">
        <w:rPr>
          <w:rFonts w:ascii="Times New Roman" w:hAnsi="Times New Roman"/>
          <w:b/>
          <w:bCs/>
          <w:noProof/>
          <w:sz w:val="24"/>
          <w:szCs w:val="24"/>
        </w:rPr>
        <w:t>Multivariate behavioral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12, n. 1, p. 43–47, 1977. </w:t>
      </w:r>
    </w:p>
    <w:p w14:paraId="145FE2D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CHARBONNIER-VOIRIN, Audrey; ROUSSEL, Patrice. Adaptive performance: A new scale to measure individual performance in organizations. </w:t>
      </w:r>
      <w:r w:rsidRPr="00CF5123">
        <w:rPr>
          <w:rFonts w:ascii="Times New Roman" w:hAnsi="Times New Roman"/>
          <w:b/>
          <w:bCs/>
          <w:noProof/>
          <w:sz w:val="24"/>
          <w:szCs w:val="24"/>
        </w:rPr>
        <w:t>Canadian Journal of Administrative Sciences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29, n. 3, p. 280–293, 2012 a. </w:t>
      </w:r>
    </w:p>
    <w:p w14:paraId="3D8CF332"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CHARBONNIER-VOIRIN, Audrey; ROUSSEL, Patrice. Adaptive Performance: A New Scale to Measure Individual Performance in Orga...: Walker Library’s JEWL Search. </w:t>
      </w:r>
      <w:r w:rsidRPr="00CF5123">
        <w:rPr>
          <w:rFonts w:ascii="Times New Roman" w:hAnsi="Times New Roman"/>
          <w:b/>
          <w:bCs/>
          <w:noProof/>
          <w:sz w:val="24"/>
          <w:szCs w:val="24"/>
        </w:rPr>
        <w:t>Canadian Journal of Administrative Sciences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29, n. January, p. 280–293, 2012 b. Disponível em: http://eds.b.ebscohost.com.ezproxy.mtsu.edu/eds/pdfviewer/pdfviewer?vid=3&amp;sid=65bf5743-5bf4-4dd0-b5ec-11a0eafd9e20%40sessionmgr101</w:t>
      </w:r>
    </w:p>
    <w:p w14:paraId="635A90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CHERNISS, Cary; CHERNISS, C. </w:t>
      </w:r>
      <w:r w:rsidRPr="00CF5123">
        <w:rPr>
          <w:rFonts w:ascii="Times New Roman" w:hAnsi="Times New Roman"/>
          <w:b/>
          <w:bCs/>
          <w:noProof/>
          <w:sz w:val="24"/>
          <w:szCs w:val="24"/>
        </w:rPr>
        <w:t>Staff burnout: Job stress in the human services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Beverly Hills, CA, 1980. </w:t>
      </w:r>
    </w:p>
    <w:p w14:paraId="2462344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CODES, Ana Luiza Machado de. MODELAGEM DE EQUAÇÕES ESTRUTURAIS : um método para a análise de fenômenos complexos. </w:t>
      </w:r>
      <w:r w:rsidRPr="00CF5123">
        <w:rPr>
          <w:rFonts w:ascii="Times New Roman" w:hAnsi="Times New Roman"/>
          <w:i/>
          <w:iCs/>
          <w:noProof/>
          <w:sz w:val="24"/>
          <w:szCs w:val="24"/>
        </w:rPr>
        <w:t>[S. l.]</w:t>
      </w:r>
      <w:r w:rsidRPr="00CF5123">
        <w:rPr>
          <w:rFonts w:ascii="Times New Roman" w:hAnsi="Times New Roman"/>
          <w:noProof/>
          <w:sz w:val="24"/>
          <w:szCs w:val="24"/>
        </w:rPr>
        <w:t xml:space="preserve">,  2002. </w:t>
      </w:r>
    </w:p>
    <w:p w14:paraId="667B78F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COOK, Sara. Job Burnout of Information Technology Workers. </w:t>
      </w:r>
      <w:r w:rsidRPr="00CF5123">
        <w:rPr>
          <w:rFonts w:ascii="Times New Roman" w:hAnsi="Times New Roman"/>
          <w:b/>
          <w:bCs/>
          <w:noProof/>
          <w:sz w:val="24"/>
          <w:szCs w:val="24"/>
        </w:rPr>
        <w:t>International Journal of Business, Humanities and Technology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5, n. 3, p. 1–12, 2015. </w:t>
      </w:r>
    </w:p>
    <w:p w14:paraId="29DD071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CORDES, C. L.; DOUGHERTY, T. W. a Review and an Integration of Research on Job Burnout. </w:t>
      </w:r>
      <w:r w:rsidRPr="00CF5123">
        <w:rPr>
          <w:rFonts w:ascii="Times New Roman" w:hAnsi="Times New Roman"/>
          <w:b/>
          <w:bCs/>
          <w:noProof/>
          <w:sz w:val="24"/>
          <w:szCs w:val="24"/>
        </w:rPr>
        <w:t>Academy of Management Review</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18, n. 4, p. 621–656, 2011. </w:t>
      </w:r>
    </w:p>
    <w:p w14:paraId="1F6578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CORRÊA, George Marsicano. </w:t>
      </w:r>
      <w:r w:rsidRPr="00CF5123">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5123">
        <w:rPr>
          <w:rFonts w:ascii="Times New Roman" w:hAnsi="Times New Roman"/>
          <w:noProof/>
          <w:sz w:val="24"/>
          <w:szCs w:val="24"/>
        </w:rPr>
        <w:t xml:space="preserve">. 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12CEEE2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Charles D. E. Oliveira. DESEMPENHO : PROPOSIÇÃO E VALIDAÇÃO DE UM MODELO DE INFLUÊNCIAS NO RESULTADO DE EQUIPES.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2014. </w:t>
      </w:r>
    </w:p>
    <w:p w14:paraId="2794013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COSTA, F. J. da. Mensuração e desenvolvimento de escalas: aplicações em administração. </w:t>
      </w:r>
      <w:r w:rsidRPr="00CF5123">
        <w:rPr>
          <w:rFonts w:ascii="Times New Roman" w:hAnsi="Times New Roman"/>
          <w:b/>
          <w:bCs/>
          <w:noProof/>
          <w:sz w:val="24"/>
          <w:szCs w:val="24"/>
        </w:rPr>
        <w:t>Rio de Janeiro: Ciência Moderna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2011. </w:t>
      </w:r>
    </w:p>
    <w:p w14:paraId="73FFCF7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COTARD, Charlène; MICHINOV, Estelle. When team member familiarity affects transactive memory and skills: a simulation-based training among police teams. </w:t>
      </w:r>
      <w:r w:rsidRPr="00CF5123">
        <w:rPr>
          <w:rFonts w:ascii="Times New Roman" w:hAnsi="Times New Roman"/>
          <w:b/>
          <w:bCs/>
          <w:noProof/>
          <w:sz w:val="24"/>
          <w:szCs w:val="24"/>
        </w:rPr>
        <w:t>Ergonomics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61, n. 12, p. 1591–1600, 2018. Disponível em: http://dx.doi.org/10.1080/00140139.2018.1510547</w:t>
      </w:r>
    </w:p>
    <w:p w14:paraId="37C7917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lastRenderedPageBreak/>
        <w:t xml:space="preserve">COTTER, Elizabeth W.; FOUAD, Nadya A. Examining Burnout and Engagement in Layoff Survivors: The Role of Personal Strengths. </w:t>
      </w:r>
      <w:r w:rsidRPr="00CF5123">
        <w:rPr>
          <w:rFonts w:ascii="Times New Roman" w:hAnsi="Times New Roman"/>
          <w:b/>
          <w:bCs/>
          <w:noProof/>
          <w:sz w:val="24"/>
          <w:szCs w:val="24"/>
        </w:rPr>
        <w:t>Journal of Career Development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40, n. 5, p. 424–444, 2013. </w:t>
      </w:r>
    </w:p>
    <w:p w14:paraId="7E24CF7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CULLEN, Kristin L. </w:t>
      </w:r>
      <w:r w:rsidRPr="00CF5123">
        <w:rPr>
          <w:rFonts w:ascii="Times New Roman" w:hAnsi="Times New Roman"/>
          <w:i/>
          <w:iCs/>
          <w:noProof/>
          <w:sz w:val="24"/>
          <w:szCs w:val="24"/>
        </w:rPr>
        <w:t>et al.</w:t>
      </w:r>
      <w:r w:rsidRPr="00CF5123">
        <w:rPr>
          <w:rFonts w:ascii="Times New Roman" w:hAnsi="Times New Roman"/>
          <w:noProof/>
          <w:sz w:val="24"/>
          <w:szCs w:val="24"/>
        </w:rPr>
        <w:t xml:space="preserve"> Employees ’ Adaptability and Perceptions of Change-Related Uncertainty : Implications for Perceived Organizational Support , Job Satisfaction , and Performance. </w:t>
      </w:r>
      <w:r w:rsidRPr="00CF5123">
        <w:rPr>
          <w:rFonts w:ascii="Times New Roman" w:hAnsi="Times New Roman"/>
          <w:i/>
          <w:iCs/>
          <w:noProof/>
          <w:sz w:val="24"/>
          <w:szCs w:val="24"/>
        </w:rPr>
        <w:t>[S. l.]</w:t>
      </w:r>
      <w:r w:rsidRPr="00CF5123">
        <w:rPr>
          <w:rFonts w:ascii="Times New Roman" w:hAnsi="Times New Roman"/>
          <w:noProof/>
          <w:sz w:val="24"/>
          <w:szCs w:val="24"/>
        </w:rPr>
        <w:t xml:space="preserve">, p. 269–280, 2014. </w:t>
      </w:r>
    </w:p>
    <w:p w14:paraId="6537A90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 SILVA, Fabio Q. B. </w:t>
      </w:r>
      <w:r w:rsidRPr="00CF5123">
        <w:rPr>
          <w:rFonts w:ascii="Times New Roman" w:hAnsi="Times New Roman"/>
          <w:i/>
          <w:iCs/>
          <w:noProof/>
          <w:sz w:val="24"/>
          <w:szCs w:val="24"/>
        </w:rPr>
        <w:t>et al.</w:t>
      </w:r>
      <w:r w:rsidRPr="00CF5123">
        <w:rPr>
          <w:rFonts w:ascii="Times New Roman" w:hAnsi="Times New Roman"/>
          <w:noProof/>
          <w:sz w:val="24"/>
          <w:szCs w:val="24"/>
        </w:rPr>
        <w:t xml:space="preserve"> Preliminary Findings about the Nature of Work in Software Engineering. </w:t>
      </w:r>
      <w:r w:rsidRPr="00CF5123">
        <w:rPr>
          <w:rFonts w:ascii="Times New Roman" w:hAnsi="Times New Roman"/>
          <w:i/>
          <w:iCs/>
          <w:noProof/>
          <w:sz w:val="24"/>
          <w:szCs w:val="24"/>
        </w:rPr>
        <w:t>[S. l.]</w:t>
      </w:r>
      <w:r w:rsidRPr="00CF5123">
        <w:rPr>
          <w:rFonts w:ascii="Times New Roman" w:hAnsi="Times New Roman"/>
          <w:noProof/>
          <w:sz w:val="24"/>
          <w:szCs w:val="24"/>
        </w:rPr>
        <w:t xml:space="preserve">, p. 1–6, 2016. </w:t>
      </w:r>
    </w:p>
    <w:p w14:paraId="235D20C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DAMÁSIO, Bruno Figueiredo. Uso da análise fatorial exploratória em psicologia. </w:t>
      </w:r>
      <w:r w:rsidRPr="00CF5123">
        <w:rPr>
          <w:rFonts w:ascii="Times New Roman" w:hAnsi="Times New Roman"/>
          <w:b/>
          <w:bCs/>
          <w:noProof/>
          <w:sz w:val="24"/>
          <w:szCs w:val="24"/>
        </w:rPr>
        <w:t>Avaliação Psicológica</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11, n. 2, p. 213–227, 2012. </w:t>
      </w:r>
    </w:p>
    <w:p w14:paraId="46BF4FF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DANCEY, Christine P.; REIDY, John. </w:t>
      </w:r>
      <w:r w:rsidRPr="00CF5123">
        <w:rPr>
          <w:rFonts w:ascii="Times New Roman" w:hAnsi="Times New Roman"/>
          <w:b/>
          <w:bCs/>
          <w:noProof/>
          <w:sz w:val="24"/>
          <w:szCs w:val="24"/>
        </w:rPr>
        <w:t>Statistics without maths for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Pearson education, 2007. </w:t>
      </w:r>
    </w:p>
    <w:p w14:paraId="346B1F6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DAVIDSHOFER, K. R.; MURPHY, Charles O. </w:t>
      </w:r>
      <w:r w:rsidRPr="00CF5123">
        <w:rPr>
          <w:rFonts w:ascii="Times New Roman" w:hAnsi="Times New Roman"/>
          <w:b/>
          <w:bCs/>
          <w:noProof/>
          <w:sz w:val="24"/>
          <w:szCs w:val="24"/>
        </w:rPr>
        <w:t>Psychological testing: principles and applications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Upper Saddle River, NJ: Pearson/Prentice Hall, 2005.  </w:t>
      </w:r>
    </w:p>
    <w:p w14:paraId="0CA185F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DEMETRIOU, Constantina; OZER, Bilge Uzun; ESSAU, Cecilia A. Self-Report Questionnaires. </w:t>
      </w:r>
      <w:r w:rsidRPr="00CF5123">
        <w:rPr>
          <w:rFonts w:ascii="Times New Roman" w:hAnsi="Times New Roman"/>
          <w:b/>
          <w:bCs/>
          <w:noProof/>
          <w:sz w:val="24"/>
          <w:szCs w:val="24"/>
        </w:rPr>
        <w:t>The Encyclopedia of Clinical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n. January, p. 1–6, 2015. </w:t>
      </w:r>
    </w:p>
    <w:p w14:paraId="2B9E429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DEVELLIS, Robert F. </w:t>
      </w:r>
      <w:r w:rsidRPr="00CF5123">
        <w:rPr>
          <w:rFonts w:ascii="Times New Roman" w:hAnsi="Times New Roman"/>
          <w:b/>
          <w:bCs/>
          <w:noProof/>
          <w:sz w:val="24"/>
          <w:szCs w:val="24"/>
        </w:rPr>
        <w:t>Scale development: Theory and applications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Sage publications, 2016. v. 26</w:t>
      </w:r>
    </w:p>
    <w:p w14:paraId="716E0C4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DHAR, Rajib Lochan; DHAR, Mahua. Job stress, coping process and intentions to leave: A study of information technology professionals working in India. </w:t>
      </w:r>
      <w:r w:rsidRPr="00CF5123">
        <w:rPr>
          <w:rFonts w:ascii="Times New Roman" w:hAnsi="Times New Roman"/>
          <w:b/>
          <w:bCs/>
          <w:noProof/>
          <w:sz w:val="24"/>
          <w:szCs w:val="24"/>
        </w:rPr>
        <w:t>Social Science Journal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47, n. 3, p. 560–577, 2010. Disponível em: http://dx.doi.org/10.1016/j.soscij.2010.01.006</w:t>
      </w:r>
    </w:p>
    <w:p w14:paraId="25D9BCB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5123">
        <w:rPr>
          <w:rFonts w:ascii="Times New Roman" w:hAnsi="Times New Roman"/>
          <w:i/>
          <w:iCs/>
          <w:noProof/>
          <w:sz w:val="24"/>
          <w:szCs w:val="24"/>
        </w:rPr>
        <w:t>[S. l.]</w:t>
      </w:r>
      <w:r w:rsidRPr="00CF5123">
        <w:rPr>
          <w:rFonts w:ascii="Times New Roman" w:hAnsi="Times New Roman"/>
          <w:noProof/>
          <w:sz w:val="24"/>
          <w:szCs w:val="24"/>
        </w:rPr>
        <w:t xml:space="preserve">, p. 4–12, 2016. </w:t>
      </w:r>
    </w:p>
    <w:p w14:paraId="2D295F8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DIAS-JR, Jose jorge lima. </w:t>
      </w:r>
      <w:r w:rsidRPr="00CF5123">
        <w:rPr>
          <w:rFonts w:ascii="Times New Roman" w:hAnsi="Times New Roman"/>
          <w:b/>
          <w:bCs/>
          <w:noProof/>
          <w:sz w:val="24"/>
          <w:szCs w:val="24"/>
        </w:rPr>
        <w:t>MODELO DE COMPETÊNCIAS À LUZ DA ADAPTABILIDADE PARA ANÁLISE DA ATUAÇÃO EM EQUIPES DE SOFTWARE</w:t>
      </w:r>
      <w:r w:rsidRPr="00CF5123">
        <w:rPr>
          <w:rFonts w:ascii="Times New Roman" w:hAnsi="Times New Roman"/>
          <w:noProof/>
          <w:sz w:val="24"/>
          <w:szCs w:val="24"/>
        </w:rPr>
        <w:t xml:space="preserve">. 2018. - UFPB,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27423D2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DIAS JUNIOR, José Lima Jorge; SILVA, Anielson Barbosa. Tradução e Validação da Escala de Autoliderança para o Contexto Brasileiro. </w:t>
      </w:r>
      <w:r w:rsidRPr="00CF5123">
        <w:rPr>
          <w:rFonts w:ascii="Times New Roman" w:hAnsi="Times New Roman"/>
          <w:b/>
          <w:bCs/>
          <w:noProof/>
          <w:sz w:val="24"/>
          <w:szCs w:val="24"/>
        </w:rPr>
        <w:t>Revista Psicologia : Organizações e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p. 1–10, 2020. </w:t>
      </w:r>
    </w:p>
    <w:p w14:paraId="333087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DINI, Ariane Polidoro </w:t>
      </w:r>
      <w:r w:rsidRPr="00CF5123">
        <w:rPr>
          <w:rFonts w:ascii="Times New Roman" w:hAnsi="Times New Roman"/>
          <w:i/>
          <w:iCs/>
          <w:noProof/>
          <w:sz w:val="24"/>
          <w:szCs w:val="24"/>
        </w:rPr>
        <w:t>et al.</w:t>
      </w:r>
      <w:r w:rsidRPr="00CF5123">
        <w:rPr>
          <w:rFonts w:ascii="Times New Roman" w:hAnsi="Times New Roman"/>
          <w:noProof/>
          <w:sz w:val="24"/>
          <w:szCs w:val="24"/>
        </w:rPr>
        <w:t xml:space="preserve"> Validity and reliability of a pediatric patient classification instrument. </w:t>
      </w:r>
      <w:r w:rsidRPr="00CF5123">
        <w:rPr>
          <w:rFonts w:ascii="Times New Roman" w:hAnsi="Times New Roman"/>
          <w:b/>
          <w:bCs/>
          <w:noProof/>
          <w:sz w:val="24"/>
          <w:szCs w:val="24"/>
        </w:rPr>
        <w:t>Revista Latino-Americana de Enfermagem</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22, n. 4, p. 598–603, 2014. </w:t>
      </w:r>
    </w:p>
    <w:p w14:paraId="67C6BDB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DORSEY, David W.; CORTINA, Jose M.; LUCHMAN, Joseph. Adaptive and citizenship-related behaviors at work. </w:t>
      </w:r>
      <w:r w:rsidRPr="00CF5123">
        <w:rPr>
          <w:rFonts w:ascii="Times New Roman" w:hAnsi="Times New Roman"/>
          <w:i/>
          <w:iCs/>
          <w:noProof/>
          <w:sz w:val="24"/>
          <w:szCs w:val="24"/>
        </w:rPr>
        <w:t>[S. l.]</w:t>
      </w:r>
      <w:r w:rsidRPr="00CF5123">
        <w:rPr>
          <w:rFonts w:ascii="Times New Roman" w:hAnsi="Times New Roman"/>
          <w:noProof/>
          <w:sz w:val="24"/>
          <w:szCs w:val="24"/>
        </w:rPr>
        <w:t xml:space="preserve">,  2010. </w:t>
      </w:r>
    </w:p>
    <w:p w14:paraId="4E695D7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DYBÅ, Tore. </w:t>
      </w:r>
      <w:r w:rsidRPr="00CF5123">
        <w:rPr>
          <w:rFonts w:ascii="Times New Roman" w:hAnsi="Times New Roman"/>
          <w:b/>
          <w:bCs/>
          <w:noProof/>
          <w:sz w:val="24"/>
          <w:szCs w:val="24"/>
        </w:rPr>
        <w:t>Improvisation in small software organizations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w:t>
      </w:r>
    </w:p>
    <w:p w14:paraId="3B33705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E.S. SANTOS, Ronnie </w:t>
      </w:r>
      <w:r w:rsidRPr="00CF5123">
        <w:rPr>
          <w:rFonts w:ascii="Times New Roman" w:hAnsi="Times New Roman"/>
          <w:i/>
          <w:iCs/>
          <w:noProof/>
          <w:sz w:val="24"/>
          <w:szCs w:val="24"/>
        </w:rPr>
        <w:t>et al.</w:t>
      </w:r>
      <w:r w:rsidRPr="00CF5123">
        <w:rPr>
          <w:rFonts w:ascii="Times New Roman" w:hAnsi="Times New Roman"/>
          <w:noProof/>
          <w:sz w:val="24"/>
          <w:szCs w:val="24"/>
        </w:rPr>
        <w:t xml:space="preserve"> Work Design and Job Rotation in Software Engineering: Results from an Industrial Study. </w:t>
      </w:r>
      <w:r w:rsidRPr="00CF5123">
        <w:rPr>
          <w:rFonts w:ascii="Times New Roman" w:hAnsi="Times New Roman"/>
          <w:i/>
          <w:iCs/>
          <w:noProof/>
          <w:sz w:val="24"/>
          <w:szCs w:val="24"/>
        </w:rPr>
        <w:t>[S. l.]</w:t>
      </w:r>
      <w:r w:rsidRPr="00CF5123">
        <w:rPr>
          <w:rFonts w:ascii="Times New Roman" w:hAnsi="Times New Roman"/>
          <w:noProof/>
          <w:sz w:val="24"/>
          <w:szCs w:val="24"/>
        </w:rPr>
        <w:t xml:space="preserve">, p. 139–146, 2019. </w:t>
      </w:r>
    </w:p>
    <w:p w14:paraId="3F6A098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EDMONDSON, Amy C. Speaking up in the operating room: How team leaders promote learning in interdisciplinary action teams. </w:t>
      </w:r>
      <w:r w:rsidRPr="00CF5123">
        <w:rPr>
          <w:rFonts w:ascii="Times New Roman" w:hAnsi="Times New Roman"/>
          <w:b/>
          <w:bCs/>
          <w:noProof/>
          <w:sz w:val="24"/>
          <w:szCs w:val="24"/>
        </w:rPr>
        <w:t>Journal of management studies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40, n. 6, p. 1419–1452, 2003. </w:t>
      </w:r>
    </w:p>
    <w:p w14:paraId="61FC824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EDMONDSON, Amy C.; BOHMER, Richard M.; PISANO, Gary P. Disrupted routines: Team learning and new technology implementation in hospitals. </w:t>
      </w:r>
      <w:r w:rsidRPr="00CF5123">
        <w:rPr>
          <w:rFonts w:ascii="Times New Roman" w:hAnsi="Times New Roman"/>
          <w:b/>
          <w:bCs/>
          <w:noProof/>
          <w:sz w:val="24"/>
          <w:szCs w:val="24"/>
        </w:rPr>
        <w:t>Administrative science quarterly</w:t>
      </w:r>
      <w:r w:rsidRPr="00CF5123">
        <w:rPr>
          <w:rFonts w:ascii="Times New Roman" w:hAnsi="Times New Roman"/>
          <w:noProof/>
          <w:sz w:val="24"/>
          <w:szCs w:val="24"/>
        </w:rPr>
        <w:t xml:space="preserve">, </w:t>
      </w:r>
      <w:r w:rsidRPr="00CF5123">
        <w:rPr>
          <w:rFonts w:ascii="Times New Roman" w:hAnsi="Times New Roman"/>
          <w:i/>
          <w:iCs/>
          <w:noProof/>
          <w:sz w:val="24"/>
          <w:szCs w:val="24"/>
        </w:rPr>
        <w:lastRenderedPageBreak/>
        <w:t>[S. l.]</w:t>
      </w:r>
      <w:r w:rsidRPr="00CF5123">
        <w:rPr>
          <w:rFonts w:ascii="Times New Roman" w:hAnsi="Times New Roman"/>
          <w:noProof/>
          <w:sz w:val="24"/>
          <w:szCs w:val="24"/>
        </w:rPr>
        <w:t xml:space="preserve">, v. 46, n. 4, p. 685–716, 2001. </w:t>
      </w:r>
    </w:p>
    <w:p w14:paraId="2F1E5F1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ESKEROD, Pernille; BLICHFELDT, Bodil Stilling. Managing team entrees and withdrawals during the project life cycle. </w:t>
      </w:r>
      <w:r w:rsidRPr="00CF5123">
        <w:rPr>
          <w:rFonts w:ascii="Times New Roman" w:hAnsi="Times New Roman"/>
          <w:b/>
          <w:bCs/>
          <w:noProof/>
          <w:sz w:val="24"/>
          <w:szCs w:val="24"/>
        </w:rPr>
        <w:t>International Journal of Project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23, n. 7, p. 495–503, 2005. </w:t>
      </w:r>
    </w:p>
    <w:p w14:paraId="3B31EC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EUI YOUNG, Jung; TAE YOUNG, Han. The Effects of Humor Behavior on Adaptive Performance and Contribution to Team Members’ Adaptive Performance: The Mediating Effects of Burnout. </w:t>
      </w:r>
      <w:r w:rsidRPr="00CF5123">
        <w:rPr>
          <w:rFonts w:ascii="Times New Roman" w:hAnsi="Times New Roman"/>
          <w:i/>
          <w:iCs/>
          <w:noProof/>
          <w:sz w:val="24"/>
          <w:szCs w:val="24"/>
        </w:rPr>
        <w:t>[S. l.]</w:t>
      </w:r>
      <w:r w:rsidRPr="00CF5123">
        <w:rPr>
          <w:rFonts w:ascii="Times New Roman" w:hAnsi="Times New Roman"/>
          <w:noProof/>
          <w:sz w:val="24"/>
          <w:szCs w:val="24"/>
        </w:rPr>
        <w:t xml:space="preserve">, v. 29, n. 3, p. 465–489, 2016. </w:t>
      </w:r>
    </w:p>
    <w:p w14:paraId="05466A4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FAN, Xitao </w:t>
      </w:r>
      <w:r w:rsidRPr="00CF5123">
        <w:rPr>
          <w:rFonts w:ascii="Times New Roman" w:hAnsi="Times New Roman"/>
          <w:i/>
          <w:iCs/>
          <w:noProof/>
          <w:sz w:val="24"/>
          <w:szCs w:val="24"/>
        </w:rPr>
        <w:t>et al.</w:t>
      </w:r>
      <w:r w:rsidRPr="00CF5123">
        <w:rPr>
          <w:rFonts w:ascii="Times New Roman" w:hAnsi="Times New Roman"/>
          <w:noProof/>
          <w:sz w:val="24"/>
          <w:szCs w:val="24"/>
        </w:rPr>
        <w:t xml:space="preserve"> An Exploratory Study about Inaccuracy and Invalidity in Adolescent Self-Report Surveys. </w:t>
      </w:r>
      <w:r w:rsidRPr="00CF5123">
        <w:rPr>
          <w:rFonts w:ascii="Times New Roman" w:hAnsi="Times New Roman"/>
          <w:b/>
          <w:bCs/>
          <w:noProof/>
          <w:sz w:val="24"/>
          <w:szCs w:val="24"/>
        </w:rPr>
        <w:t>Field Methods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18, n. 3, p. 223–244, 2006. </w:t>
      </w:r>
    </w:p>
    <w:p w14:paraId="7969121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FORNELL, Claes; LARCKER, David F. </w:t>
      </w:r>
      <w:r w:rsidRPr="00CF5123">
        <w:rPr>
          <w:rFonts w:ascii="Times New Roman" w:hAnsi="Times New Roman"/>
          <w:b/>
          <w:bCs/>
          <w:noProof/>
          <w:sz w:val="24"/>
          <w:szCs w:val="24"/>
        </w:rPr>
        <w:t>Structural equation models with unobservable variables and measurement error: Algebra and statistics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SAGE Publications Sage CA: Los Angeles, CA, 1981.  </w:t>
      </w:r>
    </w:p>
    <w:p w14:paraId="4EE801C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FRANCA, Cesar; DA SILVA, Fabio Fabio Queda Bueno; SHARP, Helen. Motivation and Satisfaction of Software Engineers. </w:t>
      </w:r>
      <w:r w:rsidRPr="00CF5123">
        <w:rPr>
          <w:rFonts w:ascii="Times New Roman" w:hAnsi="Times New Roman"/>
          <w:b/>
          <w:bCs/>
          <w:noProof/>
          <w:sz w:val="24"/>
          <w:szCs w:val="24"/>
        </w:rPr>
        <w:t>IEEE Transactions on Software Engineering</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1–27, 2018. </w:t>
      </w:r>
    </w:p>
    <w:p w14:paraId="359A02A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FRAŇEK, Marek; VEČEŘA, Jakub. Personal characteristics and job satisfaction. </w:t>
      </w:r>
      <w:r w:rsidRPr="00CF5123">
        <w:rPr>
          <w:rFonts w:ascii="Times New Roman" w:hAnsi="Times New Roman"/>
          <w:b/>
          <w:bCs/>
          <w:noProof/>
          <w:sz w:val="24"/>
          <w:szCs w:val="24"/>
        </w:rPr>
        <w:t>E a M: Ekonomie a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11, n. 4, p. 63–76, 2008. </w:t>
      </w:r>
    </w:p>
    <w:p w14:paraId="7064405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FREUDENBERGER, Herbert J. Staff Burn-Out. </w:t>
      </w:r>
      <w:r w:rsidRPr="00CF5123">
        <w:rPr>
          <w:rFonts w:ascii="Times New Roman" w:hAnsi="Times New Roman"/>
          <w:i/>
          <w:iCs/>
          <w:noProof/>
          <w:sz w:val="24"/>
          <w:szCs w:val="24"/>
        </w:rPr>
        <w:t>[S. l.]</w:t>
      </w:r>
      <w:r w:rsidRPr="00CF5123">
        <w:rPr>
          <w:rFonts w:ascii="Times New Roman" w:hAnsi="Times New Roman"/>
          <w:noProof/>
          <w:sz w:val="24"/>
          <w:szCs w:val="24"/>
        </w:rPr>
        <w:t xml:space="preserve">, v. 90, n. 1, p. 159–165, 1974. </w:t>
      </w:r>
    </w:p>
    <w:p w14:paraId="51063A7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FRIEL, Charles M. Notes on factor analysis. </w:t>
      </w:r>
      <w:r w:rsidRPr="00CF5123">
        <w:rPr>
          <w:rFonts w:ascii="Times New Roman" w:hAnsi="Times New Roman"/>
          <w:b/>
          <w:bCs/>
          <w:noProof/>
          <w:sz w:val="24"/>
          <w:szCs w:val="24"/>
        </w:rPr>
        <w:t>Criminal Justice Center, Sam Houston State University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2007. </w:t>
      </w:r>
    </w:p>
    <w:p w14:paraId="76FE3C8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GALLUP. </w:t>
      </w:r>
      <w:r w:rsidRPr="00CF5123">
        <w:rPr>
          <w:rFonts w:ascii="Times New Roman" w:hAnsi="Times New Roman"/>
          <w:b/>
          <w:bCs/>
          <w:noProof/>
          <w:sz w:val="24"/>
          <w:szCs w:val="24"/>
        </w:rPr>
        <w:t>Employee Burnout, Part 1: The 5 Main Causes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https://www.gallup.com/workplace/237059/employee-burnout-part-main-causes.aspx. Acesso em: 8 ago. 2019.</w:t>
      </w:r>
    </w:p>
    <w:p w14:paraId="1265CC1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GARNER, Bryan R.; KNIGHT, Kevin; SIMPSON, D. Dwayne. Burnout Among Corrections-Based Drug Treatment Staff. </w:t>
      </w:r>
      <w:r w:rsidRPr="00CF5123">
        <w:rPr>
          <w:rFonts w:ascii="Times New Roman" w:hAnsi="Times New Roman"/>
          <w:b/>
          <w:bCs/>
          <w:noProof/>
          <w:sz w:val="24"/>
          <w:szCs w:val="24"/>
        </w:rPr>
        <w:t>International Journal of Offender Therapy and Comparative Criminology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51, n. 5, p. 510–522, 2007. </w:t>
      </w:r>
    </w:p>
    <w:p w14:paraId="665319F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GERHART, Barry. The (affective) dispositional approach to job satisfaction: Sorting out the policy implications. </w:t>
      </w:r>
      <w:r w:rsidRPr="00CF5123">
        <w:rPr>
          <w:rFonts w:ascii="Times New Roman" w:hAnsi="Times New Roman"/>
          <w:b/>
          <w:bCs/>
          <w:noProof/>
          <w:sz w:val="24"/>
          <w:szCs w:val="24"/>
        </w:rPr>
        <w:t>Journal of Organizational Behavior</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26, n. 1, p. 79–97, 2005. </w:t>
      </w:r>
    </w:p>
    <w:p w14:paraId="1D181ED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GHAZALA MUSTAFA ELTAYEF. </w:t>
      </w:r>
      <w:r w:rsidRPr="00CF5123">
        <w:rPr>
          <w:rFonts w:ascii="Times New Roman" w:hAnsi="Times New Roman"/>
          <w:b/>
          <w:bCs/>
          <w:noProof/>
          <w:sz w:val="24"/>
          <w:szCs w:val="24"/>
        </w:rPr>
        <w:t>Burnout, self- concept and their relationship to job satisfaction among nurses in libya</w:t>
      </w:r>
      <w:r w:rsidRPr="00CF5123">
        <w:rPr>
          <w:rFonts w:ascii="Times New Roman" w:hAnsi="Times New Roman"/>
          <w:noProof/>
          <w:sz w:val="24"/>
          <w:szCs w:val="24"/>
        </w:rPr>
        <w:t xml:space="preserve">. 2014. - UNIVERSITI SAINS MALAYSIA, </w:t>
      </w:r>
      <w:r w:rsidRPr="00CF5123">
        <w:rPr>
          <w:rFonts w:ascii="Times New Roman" w:hAnsi="Times New Roman"/>
          <w:i/>
          <w:iCs/>
          <w:noProof/>
          <w:sz w:val="24"/>
          <w:szCs w:val="24"/>
        </w:rPr>
        <w:t>[s. l.]</w:t>
      </w:r>
      <w:r w:rsidRPr="00CF5123">
        <w:rPr>
          <w:rFonts w:ascii="Times New Roman" w:hAnsi="Times New Roman"/>
          <w:noProof/>
          <w:sz w:val="24"/>
          <w:szCs w:val="24"/>
        </w:rPr>
        <w:t>, 2014.</w:t>
      </w:r>
    </w:p>
    <w:p w14:paraId="4164704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GOLDSTEIN, David K.; ROCKART, John F. An Examination of Work-Related Correlates of Job Satisfaction in Programmer/Analysts. </w:t>
      </w:r>
      <w:r w:rsidRPr="00CF5123">
        <w:rPr>
          <w:rFonts w:ascii="Times New Roman" w:hAnsi="Times New Roman"/>
          <w:b/>
          <w:bCs/>
          <w:noProof/>
          <w:sz w:val="24"/>
          <w:szCs w:val="24"/>
        </w:rPr>
        <w:t>MIS Quarterly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8, n. 2, p. 103, 1984. </w:t>
      </w:r>
    </w:p>
    <w:p w14:paraId="453440E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GOLEMBIEWSKI, Robert T. A note on Leiter’s study: Highlighting two models of burnout. </w:t>
      </w:r>
      <w:r w:rsidRPr="00CF5123">
        <w:rPr>
          <w:rFonts w:ascii="Times New Roman" w:hAnsi="Times New Roman"/>
          <w:b/>
          <w:bCs/>
          <w:noProof/>
          <w:sz w:val="24"/>
          <w:szCs w:val="24"/>
        </w:rPr>
        <w:t>Group &amp; Organization Studies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14, n. 1, p. 5–13, 1989. </w:t>
      </w:r>
    </w:p>
    <w:p w14:paraId="00AA304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GOLEMBIEWSKI, Robert T.; MUNZENRIDER, Robert; CARTER, Diane. Phases of progressive burnout and their work site covariants: Critical issues in OD research and praxis. </w:t>
      </w:r>
      <w:r w:rsidRPr="00CF5123">
        <w:rPr>
          <w:rFonts w:ascii="Times New Roman" w:hAnsi="Times New Roman"/>
          <w:b/>
          <w:bCs/>
          <w:noProof/>
          <w:sz w:val="24"/>
          <w:szCs w:val="24"/>
        </w:rPr>
        <w:t>The Journal of applied behavioral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19, n. 4, p. 461–481, 1983. </w:t>
      </w:r>
    </w:p>
    <w:p w14:paraId="1C0B48F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GORI, Alessio; TOPINO, Eleonora. Predisposition to change is linked to job satisfaction: Assessing the mediation roles of workplace relation civility and insight. </w:t>
      </w:r>
      <w:r w:rsidRPr="00CF5123">
        <w:rPr>
          <w:rFonts w:ascii="Times New Roman" w:hAnsi="Times New Roman"/>
          <w:b/>
          <w:bCs/>
          <w:noProof/>
          <w:sz w:val="24"/>
          <w:szCs w:val="24"/>
        </w:rPr>
        <w:t>International Journal of Environmental Research and Public Health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17, n. 6, 2020. </w:t>
      </w:r>
    </w:p>
    <w:p w14:paraId="77FB33E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GRAZIOTIN, Daniel </w:t>
      </w:r>
      <w:r w:rsidRPr="00CF5123">
        <w:rPr>
          <w:rFonts w:ascii="Times New Roman" w:hAnsi="Times New Roman"/>
          <w:i/>
          <w:iCs/>
          <w:noProof/>
          <w:sz w:val="24"/>
          <w:szCs w:val="24"/>
        </w:rPr>
        <w:t>et al.</w:t>
      </w:r>
      <w:r w:rsidRPr="00CF5123">
        <w:rPr>
          <w:rFonts w:ascii="Times New Roman" w:hAnsi="Times New Roman"/>
          <w:noProof/>
          <w:sz w:val="24"/>
          <w:szCs w:val="24"/>
        </w:rPr>
        <w:t xml:space="preserve"> What happens when software developers are (un)happy. </w:t>
      </w:r>
      <w:r w:rsidRPr="00CF5123">
        <w:rPr>
          <w:rFonts w:ascii="Times New Roman" w:hAnsi="Times New Roman"/>
          <w:b/>
          <w:bCs/>
          <w:noProof/>
          <w:sz w:val="24"/>
          <w:szCs w:val="24"/>
        </w:rPr>
        <w:t>Journal of Systems and Software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140, p. 32–47, 2018. </w:t>
      </w:r>
    </w:p>
    <w:p w14:paraId="7B01FF4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lastRenderedPageBreak/>
        <w:t xml:space="preserve">GRAZIOTIN, Daniel; WANG, Xiaofeng; ABRAHAMSSON, Pekka. Towards a Theory of Affect and Software Developers’ Performance. </w:t>
      </w:r>
      <w:r w:rsidRPr="00CF5123">
        <w:rPr>
          <w:rFonts w:ascii="Times New Roman" w:hAnsi="Times New Roman"/>
          <w:i/>
          <w:iCs/>
          <w:noProof/>
          <w:sz w:val="24"/>
          <w:szCs w:val="24"/>
        </w:rPr>
        <w:t>[S. l.]</w:t>
      </w:r>
      <w:r w:rsidRPr="00CF5123">
        <w:rPr>
          <w:rFonts w:ascii="Times New Roman" w:hAnsi="Times New Roman"/>
          <w:noProof/>
          <w:sz w:val="24"/>
          <w:szCs w:val="24"/>
        </w:rPr>
        <w:t xml:space="preserve">,  2016. </w:t>
      </w:r>
    </w:p>
    <w:p w14:paraId="16AB932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GREN, Lucas; LENBERG, Per. Agility is responsiveness to change: An essential definition. </w:t>
      </w:r>
      <w:r w:rsidRPr="00CF5123">
        <w:rPr>
          <w:rFonts w:ascii="Times New Roman" w:hAnsi="Times New Roman"/>
          <w:b/>
          <w:bCs/>
          <w:noProof/>
          <w:sz w:val="24"/>
          <w:szCs w:val="24"/>
        </w:rPr>
        <w:t>ACM International Conference Proceeding Series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348–353, 2020. </w:t>
      </w:r>
    </w:p>
    <w:p w14:paraId="4F37F2F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GRIFFIN, Barbara; HESKETH, Beryl. Adaptable Behaviours for Successful Work and Career Adjustment. </w:t>
      </w:r>
      <w:r w:rsidRPr="00CF5123">
        <w:rPr>
          <w:rFonts w:ascii="Times New Roman" w:hAnsi="Times New Roman"/>
          <w:b/>
          <w:bCs/>
          <w:noProof/>
          <w:sz w:val="24"/>
          <w:szCs w:val="24"/>
        </w:rPr>
        <w:t>Australian Journal of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55, n. 2, p. 65–73, 2006. </w:t>
      </w:r>
    </w:p>
    <w:p w14:paraId="3071AEE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GRIFFIN, Marie L. </w:t>
      </w:r>
      <w:r w:rsidRPr="00CF5123">
        <w:rPr>
          <w:rFonts w:ascii="Times New Roman" w:hAnsi="Times New Roman"/>
          <w:i/>
          <w:iCs/>
          <w:noProof/>
          <w:sz w:val="24"/>
          <w:szCs w:val="24"/>
        </w:rPr>
        <w:t>et al.</w:t>
      </w:r>
      <w:r w:rsidRPr="00CF5123">
        <w:rPr>
          <w:rFonts w:ascii="Times New Roman" w:hAnsi="Times New Roman"/>
          <w:noProof/>
          <w:sz w:val="24"/>
          <w:szCs w:val="24"/>
        </w:rPr>
        <w:t xml:space="preserve"> Job involvement, job stress, job satisfaction, and organizational commitment and the burnout of correctional staff. </w:t>
      </w:r>
      <w:r w:rsidRPr="00CF5123">
        <w:rPr>
          <w:rFonts w:ascii="Times New Roman" w:hAnsi="Times New Roman"/>
          <w:b/>
          <w:bCs/>
          <w:noProof/>
          <w:sz w:val="24"/>
          <w:szCs w:val="24"/>
        </w:rPr>
        <w:t>Criminal Justice and Behavior</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37, n. 2, p. 239–255, 2010. </w:t>
      </w:r>
    </w:p>
    <w:p w14:paraId="144E8E7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HACKMAN, J. Richard; OLDHAM, Greg R. </w:t>
      </w:r>
      <w:r w:rsidRPr="00CF5123">
        <w:rPr>
          <w:rFonts w:ascii="Times New Roman" w:hAnsi="Times New Roman"/>
          <w:b/>
          <w:bCs/>
          <w:noProof/>
          <w:sz w:val="24"/>
          <w:szCs w:val="24"/>
        </w:rPr>
        <w:t>Work redesign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FT Press, 1980. </w:t>
      </w:r>
    </w:p>
    <w:p w14:paraId="24BCECF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HAIR, Joseph F.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Bookman Editora, 2009. </w:t>
      </w:r>
    </w:p>
    <w:p w14:paraId="7EDC53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HAIR JR., Joseph F. </w:t>
      </w:r>
      <w:r w:rsidRPr="00CF5123">
        <w:rPr>
          <w:rFonts w:ascii="Times New Roman" w:hAnsi="Times New Roman"/>
          <w:i/>
          <w:iCs/>
          <w:noProof/>
          <w:sz w:val="24"/>
          <w:szCs w:val="24"/>
        </w:rPr>
        <w:t>et al.</w:t>
      </w:r>
      <w:r w:rsidRPr="00CF5123">
        <w:rPr>
          <w:rFonts w:ascii="Times New Roman" w:hAnsi="Times New Roman"/>
          <w:noProof/>
          <w:sz w:val="24"/>
          <w:szCs w:val="24"/>
        </w:rPr>
        <w:t xml:space="preserve"> </w:t>
      </w:r>
      <w:r w:rsidRPr="00CF5123">
        <w:rPr>
          <w:rFonts w:ascii="Times New Roman" w:hAnsi="Times New Roman"/>
          <w:b/>
          <w:bCs/>
          <w:noProof/>
          <w:sz w:val="24"/>
          <w:szCs w:val="24"/>
        </w:rPr>
        <w:t>Análise multivariada de dados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w:t>
      </w:r>
    </w:p>
    <w:p w14:paraId="657806F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HASSAN, Shahidul. The importance of role clarification in workgroups: Effects on perceived role clarity, work satisfaction, and turnover rates. </w:t>
      </w:r>
      <w:r w:rsidRPr="00CF5123">
        <w:rPr>
          <w:rFonts w:ascii="Times New Roman" w:hAnsi="Times New Roman"/>
          <w:b/>
          <w:bCs/>
          <w:noProof/>
          <w:sz w:val="24"/>
          <w:szCs w:val="24"/>
        </w:rPr>
        <w:t>Public Administration Review</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73, n. 5, p. 716–725, 2013. </w:t>
      </w:r>
    </w:p>
    <w:p w14:paraId="48B0BB8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HIGHSMITH, Jim; COCKBURN, Alistair. Development : The Business of Innovation. </w:t>
      </w:r>
      <w:r w:rsidRPr="00CF5123">
        <w:rPr>
          <w:rFonts w:ascii="Times New Roman" w:hAnsi="Times New Roman"/>
          <w:b/>
          <w:bCs/>
          <w:noProof/>
          <w:sz w:val="24"/>
          <w:szCs w:val="24"/>
        </w:rPr>
        <w:t>Computer</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120–122, 2001. </w:t>
      </w:r>
    </w:p>
    <w:p w14:paraId="3F16020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HILTON, Michael; BEGEL, Andrew. A Study of the Organizational Dynamics of Software Teams.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2018. </w:t>
      </w:r>
    </w:p>
    <w:p w14:paraId="4A59A3C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HINTON, Perry R.; MCMURRAY, Isabella; BROWNLOW, Charlotte. </w:t>
      </w:r>
      <w:r w:rsidRPr="00CF5123">
        <w:rPr>
          <w:rFonts w:ascii="Times New Roman" w:hAnsi="Times New Roman"/>
          <w:b/>
          <w:bCs/>
          <w:noProof/>
          <w:sz w:val="24"/>
          <w:szCs w:val="24"/>
        </w:rPr>
        <w:t>SPSS explained</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Routledge, 2014. </w:t>
      </w:r>
    </w:p>
    <w:p w14:paraId="6BED218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HOEGL, Martin; GEMUENDEN, Hans Georg. Teamwork Quality and the Success of Innovative Projects: A Theoretical Concept and Empirical Evidence. </w:t>
      </w:r>
      <w:r w:rsidRPr="00CF5123">
        <w:rPr>
          <w:rFonts w:ascii="Times New Roman" w:hAnsi="Times New Roman"/>
          <w:b/>
          <w:bCs/>
          <w:noProof/>
          <w:sz w:val="24"/>
          <w:szCs w:val="24"/>
        </w:rPr>
        <w:t>Organization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12, n. 4, p. 435–449, 2001. Disponível em: http://pubsonline.informs.org/doi/abs/10.1287/orsc.12.4.435.10635</w:t>
      </w:r>
    </w:p>
    <w:p w14:paraId="032CD54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HORTON, Stephen. ScholarWorks Strategies for Information Technology Employee Retention ScholarWorks Walden Dissertations and Doctoral Studies Strategies for Information Technology Employee Retention. </w:t>
      </w:r>
      <w:r w:rsidRPr="00CF5123">
        <w:rPr>
          <w:rFonts w:ascii="Times New Roman" w:hAnsi="Times New Roman"/>
          <w:i/>
          <w:iCs/>
          <w:noProof/>
          <w:sz w:val="24"/>
          <w:szCs w:val="24"/>
        </w:rPr>
        <w:t>[S. l.]</w:t>
      </w:r>
      <w:r w:rsidRPr="00CF5123">
        <w:rPr>
          <w:rFonts w:ascii="Times New Roman" w:hAnsi="Times New Roman"/>
          <w:noProof/>
          <w:sz w:val="24"/>
          <w:szCs w:val="24"/>
        </w:rPr>
        <w:t xml:space="preserve">,  2020. </w:t>
      </w:r>
    </w:p>
    <w:p w14:paraId="69FF8B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HUARNG, Adam S. Burnout syndrome among information system professionals. </w:t>
      </w:r>
      <w:r w:rsidRPr="00CF5123">
        <w:rPr>
          <w:rFonts w:ascii="Times New Roman" w:hAnsi="Times New Roman"/>
          <w:b/>
          <w:bCs/>
          <w:noProof/>
          <w:sz w:val="24"/>
          <w:szCs w:val="24"/>
        </w:rPr>
        <w:t>Information Systems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18, n. 2, p. 15–20, 2001. </w:t>
      </w:r>
    </w:p>
    <w:p w14:paraId="0B9A140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INVERARDI, Paola; JAZAYERI, Mehdi. </w:t>
      </w:r>
      <w:r w:rsidRPr="00CF5123">
        <w:rPr>
          <w:rFonts w:ascii="Times New Roman" w:hAnsi="Times New Roman"/>
          <w:b/>
          <w:bCs/>
          <w:noProof/>
          <w:sz w:val="24"/>
          <w:szCs w:val="24"/>
        </w:rPr>
        <w:t>Software Engineering Education in the Modern Age: Software Education and Training Sessions at the International Conference, on Software Engineering, ICSE 2005, St. Louis, MO, USA, May 15-21, 2005, Revised Lectures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Springer, 2006. v. 4309</w:t>
      </w:r>
    </w:p>
    <w:p w14:paraId="30FFB6B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JANSEN, Patrick G. M. </w:t>
      </w:r>
      <w:r w:rsidRPr="00CF5123">
        <w:rPr>
          <w:rFonts w:ascii="Times New Roman" w:hAnsi="Times New Roman"/>
          <w:i/>
          <w:iCs/>
          <w:noProof/>
          <w:sz w:val="24"/>
          <w:szCs w:val="24"/>
        </w:rPr>
        <w:t>et al.</w:t>
      </w:r>
      <w:r w:rsidRPr="00CF5123">
        <w:rPr>
          <w:rFonts w:ascii="Times New Roman" w:hAnsi="Times New Roman"/>
          <w:noProof/>
          <w:sz w:val="24"/>
          <w:szCs w:val="24"/>
        </w:rPr>
        <w:t xml:space="preserve"> The effects of job characteristics and individual characteristics on job satisfaction and burnout in community nursing. </w:t>
      </w:r>
      <w:r w:rsidRPr="00CF5123">
        <w:rPr>
          <w:rFonts w:ascii="Times New Roman" w:hAnsi="Times New Roman"/>
          <w:b/>
          <w:bCs/>
          <w:noProof/>
          <w:sz w:val="24"/>
          <w:szCs w:val="24"/>
        </w:rPr>
        <w:t>International Journal of Nursing Studies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33, n. 4, p. 407–421, 1996. </w:t>
      </w:r>
    </w:p>
    <w:p w14:paraId="5D11B10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JUDGE, Timothy A.; HELLER, Daniel; MOUNT, Michael K. Five-factor model of personality and job satisfaction: A meta-analysis. </w:t>
      </w:r>
      <w:r w:rsidRPr="00CF5123">
        <w:rPr>
          <w:rFonts w:ascii="Times New Roman" w:hAnsi="Times New Roman"/>
          <w:b/>
          <w:bCs/>
          <w:noProof/>
          <w:sz w:val="24"/>
          <w:szCs w:val="24"/>
        </w:rPr>
        <w:t>Journal of Applied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87, n. 3, p. 530–541, 2002. </w:t>
      </w:r>
    </w:p>
    <w:p w14:paraId="0AC1EB0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KANTEN, Pelin; KANTEN, Selahattin; GURLEK, Mert. The Effects of Organizational Structures and Learning Organization on Job Embeddedness and Individual Adaptive Performance. </w:t>
      </w:r>
      <w:r w:rsidRPr="00CF5123">
        <w:rPr>
          <w:rFonts w:ascii="Times New Roman" w:hAnsi="Times New Roman"/>
          <w:b/>
          <w:bCs/>
          <w:noProof/>
          <w:sz w:val="24"/>
          <w:szCs w:val="24"/>
        </w:rPr>
        <w:t>Procedia Economics and Finance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23, n. December, p. 1358–1366, </w:t>
      </w:r>
      <w:r w:rsidRPr="00CF5123">
        <w:rPr>
          <w:rFonts w:ascii="Times New Roman" w:hAnsi="Times New Roman"/>
          <w:noProof/>
          <w:sz w:val="24"/>
          <w:szCs w:val="24"/>
        </w:rPr>
        <w:lastRenderedPageBreak/>
        <w:t>2015. Disponível em: http://dx.doi.org/10.1016/S2212-5671(15)00523-7</w:t>
      </w:r>
    </w:p>
    <w:p w14:paraId="4C626B4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KENNY, David A.; KANISKAN, Burcu; MCCOACH, D. Betsy. The Performance of RMSEA in Models With Small Degrees of Freedom. </w:t>
      </w:r>
      <w:r w:rsidRPr="00CF5123">
        <w:rPr>
          <w:rFonts w:ascii="Times New Roman" w:hAnsi="Times New Roman"/>
          <w:b/>
          <w:bCs/>
          <w:noProof/>
          <w:sz w:val="24"/>
          <w:szCs w:val="24"/>
        </w:rPr>
        <w:t>Sociological Methods &amp;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44, n. 3, p. 486–507, 2015. Disponível em: https://doi.org/10.1177/0049124114543236</w:t>
      </w:r>
    </w:p>
    <w:p w14:paraId="76BB10D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KHAN, Iftikhar Ahmed; BRINKMAN, Willem Paul; HIERONS, Robert M. Do moods affect programmers’ debug performance? </w:t>
      </w:r>
      <w:r w:rsidRPr="00CF5123">
        <w:rPr>
          <w:rFonts w:ascii="Times New Roman" w:hAnsi="Times New Roman"/>
          <w:b/>
          <w:bCs/>
          <w:noProof/>
          <w:sz w:val="24"/>
          <w:szCs w:val="24"/>
        </w:rPr>
        <w:t>Cognition, Technology and Work</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13, n. 4, p. 245–258, 2011. </w:t>
      </w:r>
    </w:p>
    <w:p w14:paraId="0181AD8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KLINE, Rex B. </w:t>
      </w:r>
      <w:r w:rsidRPr="00CF5123">
        <w:rPr>
          <w:rFonts w:ascii="Times New Roman" w:hAnsi="Times New Roman"/>
          <w:b/>
          <w:bCs/>
          <w:noProof/>
          <w:sz w:val="24"/>
          <w:szCs w:val="24"/>
        </w:rPr>
        <w:t>Principles and practice of structural equation modeling</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Guilford publications, 2015. </w:t>
      </w:r>
    </w:p>
    <w:p w14:paraId="66E9AD3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KOKKINOS, Constantinos M. Job stressors, personality and burnout in primary school teachers. </w:t>
      </w:r>
      <w:r w:rsidRPr="00CF5123">
        <w:rPr>
          <w:rFonts w:ascii="Times New Roman" w:hAnsi="Times New Roman"/>
          <w:b/>
          <w:bCs/>
          <w:noProof/>
          <w:sz w:val="24"/>
          <w:szCs w:val="24"/>
        </w:rPr>
        <w:t>British Journal of Educational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77, n. 1, p. 229–243, 2007. </w:t>
      </w:r>
    </w:p>
    <w:p w14:paraId="2DA5F24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KUDE, Thomas </w:t>
      </w:r>
      <w:r w:rsidRPr="00CF5123">
        <w:rPr>
          <w:rFonts w:ascii="Times New Roman" w:hAnsi="Times New Roman"/>
          <w:i/>
          <w:iCs/>
          <w:noProof/>
          <w:sz w:val="24"/>
          <w:szCs w:val="24"/>
        </w:rPr>
        <w:t>et al.</w:t>
      </w:r>
      <w:r w:rsidRPr="00CF5123">
        <w:rPr>
          <w:rFonts w:ascii="Times New Roman" w:hAnsi="Times New Roman"/>
          <w:noProof/>
          <w:sz w:val="24"/>
          <w:szCs w:val="24"/>
        </w:rPr>
        <w:t xml:space="preserve"> Adaptation Patterns in Agile Information Systems Development Teams. </w:t>
      </w:r>
      <w:r w:rsidRPr="00CF5123">
        <w:rPr>
          <w:rFonts w:ascii="Times New Roman" w:hAnsi="Times New Roman"/>
          <w:b/>
          <w:bCs/>
          <w:noProof/>
          <w:sz w:val="24"/>
          <w:szCs w:val="24"/>
        </w:rPr>
        <w:t>Ecis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1–15, 2014. </w:t>
      </w:r>
    </w:p>
    <w:p w14:paraId="524CDCB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LAM, Long W. Impact of competitiveness on salespeople’s commitment and performance. </w:t>
      </w:r>
      <w:r w:rsidRPr="00CF5123">
        <w:rPr>
          <w:rFonts w:ascii="Times New Roman" w:hAnsi="Times New Roman"/>
          <w:b/>
          <w:bCs/>
          <w:noProof/>
          <w:sz w:val="24"/>
          <w:szCs w:val="24"/>
        </w:rPr>
        <w:t>Journal of Business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65, n. 9, p. 1328–1334, 2012. Disponível em: http://dx.doi.org/10.1016/j.jbusres.2011.10.026</w:t>
      </w:r>
    </w:p>
    <w:p w14:paraId="69BD59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LE PINE, Jeffrey A.; COLQUITT, Jason A.; EREZ, Amir. Adaptability to changing task contexts: Effects of general cognitive ability, conscientiousness, and openness to experience. </w:t>
      </w:r>
      <w:r w:rsidRPr="00CF5123">
        <w:rPr>
          <w:rFonts w:ascii="Times New Roman" w:hAnsi="Times New Roman"/>
          <w:b/>
          <w:bCs/>
          <w:noProof/>
          <w:sz w:val="24"/>
          <w:szCs w:val="24"/>
        </w:rPr>
        <w:t>Personnel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53, n. 3, p. 563–593, 2000. </w:t>
      </w:r>
    </w:p>
    <w:p w14:paraId="201B082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LEE, Chunghun; LEE, Choong C.; KIM, Suhyun. Understanding information security stress: Focusing on the type of information security compliance activity. </w:t>
      </w:r>
      <w:r w:rsidRPr="00CF5123">
        <w:rPr>
          <w:rFonts w:ascii="Times New Roman" w:hAnsi="Times New Roman"/>
          <w:b/>
          <w:bCs/>
          <w:noProof/>
          <w:sz w:val="24"/>
          <w:szCs w:val="24"/>
        </w:rPr>
        <w:t>Computers and Security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59, p. 60–70, 2016. Disponível em: http://dx.doi.org/10.1016/j.cose.2016.02.004</w:t>
      </w:r>
    </w:p>
    <w:p w14:paraId="48157EB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LEI, Pui-Wa; SHIVERDECKER, Levi. Performance of Estimators for Confirmatory Factor Analysis of Ordinal Variables with Missing Data. </w:t>
      </w:r>
      <w:r w:rsidRPr="00CF5123">
        <w:rPr>
          <w:rFonts w:ascii="Times New Roman" w:hAnsi="Times New Roman"/>
          <w:b/>
          <w:bCs/>
          <w:noProof/>
          <w:sz w:val="24"/>
          <w:szCs w:val="24"/>
        </w:rPr>
        <w:t>Structural Equation Modeling: A Multidisciplinary Journal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1–18, 2019. </w:t>
      </w:r>
    </w:p>
    <w:p w14:paraId="7BAA05B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LEITER, M. P.; MASLACH, C. The Problem with Cut-Offs for the Maslach Burnout Inventory. </w:t>
      </w:r>
      <w:r w:rsidRPr="00CF5123">
        <w:rPr>
          <w:rFonts w:ascii="Times New Roman" w:hAnsi="Times New Roman"/>
          <w:b/>
          <w:bCs/>
          <w:noProof/>
          <w:sz w:val="24"/>
          <w:szCs w:val="24"/>
        </w:rPr>
        <w:t>Mindgarden.Com</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n. May, p. 1–2, 2018. </w:t>
      </w:r>
    </w:p>
    <w:p w14:paraId="44A95CC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LEITER, Michael. P. Burnout as a developmental process Consideration of models. </w:t>
      </w:r>
      <w:r w:rsidRPr="00CF5123">
        <w:rPr>
          <w:rFonts w:ascii="Times New Roman" w:hAnsi="Times New Roman"/>
          <w:i/>
          <w:iCs/>
          <w:noProof/>
          <w:sz w:val="24"/>
          <w:szCs w:val="24"/>
        </w:rPr>
        <w:t>In</w:t>
      </w:r>
      <w:r w:rsidRPr="00CF5123">
        <w:rPr>
          <w:rFonts w:ascii="Times New Roman" w:hAnsi="Times New Roman"/>
          <w:noProof/>
          <w:sz w:val="24"/>
          <w:szCs w:val="24"/>
        </w:rPr>
        <w:t xml:space="preserve">: </w:t>
      </w:r>
      <w:r w:rsidRPr="00CF5123">
        <w:rPr>
          <w:rFonts w:ascii="Times New Roman" w:hAnsi="Times New Roman"/>
          <w:b/>
          <w:bCs/>
          <w:noProof/>
          <w:sz w:val="24"/>
          <w:szCs w:val="24"/>
        </w:rPr>
        <w:t>Professional burnout: Recent developments in theory and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w:t>
      </w:r>
    </w:p>
    <w:p w14:paraId="3057F88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LENBERG, Per; FELDT, Robert; WALLGREN, Lars Göran. Behavioral software engineering: A definition and systematic literature review. </w:t>
      </w:r>
      <w:r w:rsidRPr="00CF5123">
        <w:rPr>
          <w:rFonts w:ascii="Times New Roman" w:hAnsi="Times New Roman"/>
          <w:b/>
          <w:bCs/>
          <w:noProof/>
          <w:sz w:val="24"/>
          <w:szCs w:val="24"/>
        </w:rPr>
        <w:t>Journal of Systems and Software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107, p. 15–37, 2015. </w:t>
      </w:r>
    </w:p>
    <w:p w14:paraId="39E7526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LI, Cheng-Hsien. Confirmatory factor analysis with ordinal data: Comparing robust maximum likelihood and diagonally weighted least squares. </w:t>
      </w:r>
      <w:r w:rsidRPr="00CF5123">
        <w:rPr>
          <w:rFonts w:ascii="Times New Roman" w:hAnsi="Times New Roman"/>
          <w:b/>
          <w:bCs/>
          <w:noProof/>
          <w:sz w:val="24"/>
          <w:szCs w:val="24"/>
        </w:rPr>
        <w:t>Behavior research methods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48, 2015. </w:t>
      </w:r>
    </w:p>
    <w:p w14:paraId="7A50113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LI, Paul Luo; KO, Andrew J.; ZHU, Jiamin. What makes a great software engineer? </w:t>
      </w:r>
      <w:r w:rsidRPr="00CF5123">
        <w:rPr>
          <w:rFonts w:ascii="Times New Roman" w:hAnsi="Times New Roman"/>
          <w:i/>
          <w:iCs/>
          <w:noProof/>
          <w:sz w:val="24"/>
          <w:szCs w:val="24"/>
        </w:rPr>
        <w:t>In</w:t>
      </w:r>
      <w:r w:rsidRPr="00CF5123">
        <w:rPr>
          <w:rFonts w:ascii="Times New Roman" w:hAnsi="Times New Roman"/>
          <w:noProof/>
          <w:sz w:val="24"/>
          <w:szCs w:val="24"/>
        </w:rPr>
        <w:t xml:space="preserve">:  2015, </w:t>
      </w:r>
      <w:r w:rsidRPr="00CF5123">
        <w:rPr>
          <w:rFonts w:ascii="Times New Roman" w:hAnsi="Times New Roman"/>
          <w:b/>
          <w:bCs/>
          <w:noProof/>
          <w:sz w:val="24"/>
          <w:szCs w:val="24"/>
        </w:rPr>
        <w:t>Proceedings - International Conference on Software Engineering</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700–710.</w:t>
      </w:r>
    </w:p>
    <w:p w14:paraId="6CB0DA0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LIANG, Diane Wei; MORELAND, Richard; ARGOTE, Linda. Group versus individual training and group performance: The mediating role of transactive memory. </w:t>
      </w:r>
      <w:r w:rsidRPr="00CF5123">
        <w:rPr>
          <w:rFonts w:ascii="Times New Roman" w:hAnsi="Times New Roman"/>
          <w:b/>
          <w:bCs/>
          <w:noProof/>
          <w:sz w:val="24"/>
          <w:szCs w:val="24"/>
        </w:rPr>
        <w:t>Personality and social psychology bulletin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21, n. 4, p. 384–393, 1995. </w:t>
      </w:r>
    </w:p>
    <w:p w14:paraId="57A9D66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LIMA, Carla Rabelo Corrêa </w:t>
      </w:r>
      <w:r w:rsidRPr="00CF5123">
        <w:rPr>
          <w:rFonts w:ascii="Times New Roman" w:hAnsi="Times New Roman"/>
          <w:i/>
          <w:iCs/>
          <w:noProof/>
          <w:sz w:val="24"/>
          <w:szCs w:val="24"/>
        </w:rPr>
        <w:t>et al.</w:t>
      </w:r>
      <w:r w:rsidRPr="00CF5123">
        <w:rPr>
          <w:rFonts w:ascii="Times New Roman" w:hAnsi="Times New Roman"/>
          <w:noProof/>
          <w:sz w:val="24"/>
          <w:szCs w:val="24"/>
        </w:rPr>
        <w:t xml:space="preserve"> Prevalência da síndrome de burnout em médicos militares de um hospital público no Rio de Janeiro. </w:t>
      </w:r>
      <w:r w:rsidRPr="00CF5123">
        <w:rPr>
          <w:rFonts w:ascii="Times New Roman" w:hAnsi="Times New Roman"/>
          <w:b/>
          <w:bCs/>
          <w:noProof/>
          <w:sz w:val="24"/>
          <w:szCs w:val="24"/>
        </w:rPr>
        <w:t>Revista Brasileira de Medicina do Trabalho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16, n. 3, p. 287–296, 2018. </w:t>
      </w:r>
    </w:p>
    <w:p w14:paraId="2992F1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lastRenderedPageBreak/>
        <w:t xml:space="preserve">LIU, Julie Yu-chih </w:t>
      </w:r>
      <w:r w:rsidRPr="00CF5123">
        <w:rPr>
          <w:rFonts w:ascii="Times New Roman" w:hAnsi="Times New Roman"/>
          <w:i/>
          <w:iCs/>
          <w:noProof/>
          <w:sz w:val="24"/>
          <w:szCs w:val="24"/>
        </w:rPr>
        <w:t>et al.</w:t>
      </w:r>
      <w:r w:rsidRPr="00CF5123">
        <w:rPr>
          <w:rFonts w:ascii="Times New Roman" w:hAnsi="Times New Roman"/>
          <w:noProof/>
          <w:sz w:val="24"/>
          <w:szCs w:val="24"/>
        </w:rPr>
        <w:t xml:space="preserve"> Relationships among interpersonal conflict , requirements uncertainty , and software project performance. </w:t>
      </w:r>
      <w:r w:rsidRPr="00CF5123">
        <w:rPr>
          <w:rFonts w:ascii="Times New Roman" w:hAnsi="Times New Roman"/>
          <w:b/>
          <w:bCs/>
          <w:noProof/>
          <w:sz w:val="24"/>
          <w:szCs w:val="24"/>
        </w:rPr>
        <w:t>International Journal of Project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29, n. 5, p. 547–556, 2011. Disponível em: http://dx.doi.org/10.1016/j.ijproman.2010.04.007</w:t>
      </w:r>
    </w:p>
    <w:p w14:paraId="0542E66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LOCKE, Edwin A. What is Job Satisfaction ? </w:t>
      </w:r>
      <w:r w:rsidRPr="00CF5123">
        <w:rPr>
          <w:rFonts w:ascii="Times New Roman" w:hAnsi="Times New Roman"/>
          <w:b/>
          <w:bCs/>
          <w:noProof/>
          <w:sz w:val="24"/>
          <w:szCs w:val="24"/>
        </w:rPr>
        <w:t>Organizational Behavior an Human Performance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 p. 309–336, 1969. </w:t>
      </w:r>
    </w:p>
    <w:p w14:paraId="728E319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LOCKE, Edwin A.; LATHAM, Gary P. Work Motivation and Satisfaction: Light at the End of the Tunnel. </w:t>
      </w:r>
      <w:r w:rsidRPr="00CF5123">
        <w:rPr>
          <w:rFonts w:ascii="Times New Roman" w:hAnsi="Times New Roman"/>
          <w:b/>
          <w:bCs/>
          <w:noProof/>
          <w:sz w:val="24"/>
          <w:szCs w:val="24"/>
        </w:rPr>
        <w:t>Psychological Science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 n. 4, p. 240–246, 1990. </w:t>
      </w:r>
    </w:p>
    <w:p w14:paraId="541274A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LOPES, Helena; LAGOA, Sérgio; CALAPEZ, Teresa. Work autonomy, work pressure, and job satisfaction: An analysis of European Union countries. </w:t>
      </w:r>
      <w:r w:rsidRPr="00CF5123">
        <w:rPr>
          <w:rFonts w:ascii="Times New Roman" w:hAnsi="Times New Roman"/>
          <w:b/>
          <w:bCs/>
          <w:noProof/>
          <w:sz w:val="24"/>
          <w:szCs w:val="24"/>
        </w:rPr>
        <w:t>Economic and Labour Relations Review</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25, n. 2, p. 306–326, 2014. </w:t>
      </w:r>
    </w:p>
    <w:p w14:paraId="631321D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LOUIS, Meryl Reis; SUTTON, Robert I. Switching Cognitive Gears: From Habits of Mind to Active Thinking. </w:t>
      </w:r>
      <w:r w:rsidRPr="00CF5123">
        <w:rPr>
          <w:rFonts w:ascii="Times New Roman" w:hAnsi="Times New Roman"/>
          <w:b/>
          <w:bCs/>
          <w:noProof/>
          <w:sz w:val="24"/>
          <w:szCs w:val="24"/>
        </w:rPr>
        <w:t>Human Relations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44, n. 1, p. 55–76, 1991. </w:t>
      </w:r>
    </w:p>
    <w:p w14:paraId="7005D46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MACCALLUM, Robert C.; BROWNE, Michael W.; SUGAWARA, Hazuki M. Power analysis and determination of sample size for covariance structure modeling. </w:t>
      </w:r>
      <w:r w:rsidRPr="00CF5123">
        <w:rPr>
          <w:rFonts w:ascii="Times New Roman" w:hAnsi="Times New Roman"/>
          <w:b/>
          <w:bCs/>
          <w:noProof/>
          <w:sz w:val="24"/>
          <w:szCs w:val="24"/>
        </w:rPr>
        <w:t>Psychological Methods</w:t>
      </w:r>
      <w:r w:rsidRPr="00CF5123">
        <w:rPr>
          <w:rFonts w:ascii="Times New Roman" w:hAnsi="Times New Roman"/>
          <w:noProof/>
          <w:sz w:val="24"/>
          <w:szCs w:val="24"/>
        </w:rPr>
        <w:t xml:space="preserve">, US, v. 1, n. 2, p. 130–149, 1996. </w:t>
      </w:r>
    </w:p>
    <w:p w14:paraId="2AB3309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MAGALHÃES, Cleyton Vanut Cordeiro de. </w:t>
      </w:r>
      <w:r w:rsidRPr="00CF5123">
        <w:rPr>
          <w:rFonts w:ascii="Times New Roman" w:hAnsi="Times New Roman"/>
          <w:b/>
          <w:bCs/>
          <w:noProof/>
          <w:sz w:val="24"/>
          <w:szCs w:val="24"/>
        </w:rPr>
        <w:t>The role of Job Specialization in Software Engineering</w:t>
      </w:r>
      <w:r w:rsidRPr="00CF5123">
        <w:rPr>
          <w:rFonts w:ascii="Times New Roman" w:hAnsi="Times New Roman"/>
          <w:noProof/>
          <w:sz w:val="24"/>
          <w:szCs w:val="24"/>
        </w:rPr>
        <w:t xml:space="preserve">. 2020. - Universidade Federal de Pernambuco, </w:t>
      </w:r>
      <w:r w:rsidRPr="00CF5123">
        <w:rPr>
          <w:rFonts w:ascii="Times New Roman" w:hAnsi="Times New Roman"/>
          <w:i/>
          <w:iCs/>
          <w:noProof/>
          <w:sz w:val="24"/>
          <w:szCs w:val="24"/>
        </w:rPr>
        <w:t>[s. l.]</w:t>
      </w:r>
      <w:r w:rsidRPr="00CF5123">
        <w:rPr>
          <w:rFonts w:ascii="Times New Roman" w:hAnsi="Times New Roman"/>
          <w:noProof/>
          <w:sz w:val="24"/>
          <w:szCs w:val="24"/>
        </w:rPr>
        <w:t>, 2020.</w:t>
      </w:r>
    </w:p>
    <w:p w14:paraId="375BE65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MANIFESTO, Agile. Manifesto for agile software development. </w:t>
      </w:r>
      <w:r w:rsidRPr="00CF5123">
        <w:rPr>
          <w:rFonts w:ascii="Times New Roman" w:hAnsi="Times New Roman"/>
          <w:i/>
          <w:iCs/>
          <w:noProof/>
          <w:sz w:val="24"/>
          <w:szCs w:val="24"/>
        </w:rPr>
        <w:t>[S. l.]</w:t>
      </w:r>
      <w:r w:rsidRPr="00CF5123">
        <w:rPr>
          <w:rFonts w:ascii="Times New Roman" w:hAnsi="Times New Roman"/>
          <w:noProof/>
          <w:sz w:val="24"/>
          <w:szCs w:val="24"/>
        </w:rPr>
        <w:t xml:space="preserve">,  2001. </w:t>
      </w:r>
    </w:p>
    <w:p w14:paraId="5BA0C7D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MARÔCO, João. </w:t>
      </w:r>
      <w:r w:rsidRPr="00CF5123">
        <w:rPr>
          <w:rFonts w:ascii="Times New Roman" w:hAnsi="Times New Roman"/>
          <w:b/>
          <w:bCs/>
          <w:noProof/>
          <w:sz w:val="24"/>
          <w:szCs w:val="24"/>
        </w:rPr>
        <w:t>Análise de equações estruturais: Fundamentos teóricos, software &amp; aplicações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ReportNumber, Lda, 2010. </w:t>
      </w:r>
    </w:p>
    <w:p w14:paraId="421F3EF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MASLACH, C.; LEITER, M. .. Burnout. </w:t>
      </w:r>
      <w:r w:rsidRPr="00CF5123">
        <w:rPr>
          <w:rFonts w:ascii="Times New Roman" w:hAnsi="Times New Roman"/>
          <w:b/>
          <w:bCs/>
          <w:noProof/>
          <w:sz w:val="24"/>
          <w:szCs w:val="24"/>
        </w:rPr>
        <w:t>Stress: Concepts, Cognition, Emotion, and Behavior</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351–357, 2016. </w:t>
      </w:r>
    </w:p>
    <w:p w14:paraId="43BFB55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MASLACH, Christina </w:t>
      </w:r>
      <w:r w:rsidRPr="00CF5123">
        <w:rPr>
          <w:rFonts w:ascii="Times New Roman" w:hAnsi="Times New Roman"/>
          <w:i/>
          <w:iCs/>
          <w:noProof/>
          <w:sz w:val="24"/>
          <w:szCs w:val="24"/>
        </w:rPr>
        <w:t>et al.</w:t>
      </w:r>
      <w:r w:rsidRPr="00CF5123">
        <w:rPr>
          <w:rFonts w:ascii="Times New Roman" w:hAnsi="Times New Roman"/>
          <w:noProof/>
          <w:sz w:val="24"/>
          <w:szCs w:val="24"/>
        </w:rPr>
        <w:t xml:space="preserve"> Maslach burnout inventory-general survey. The Maslach burnout inventory-test manual. </w:t>
      </w:r>
      <w:r w:rsidRPr="00CF5123">
        <w:rPr>
          <w:rFonts w:ascii="Times New Roman" w:hAnsi="Times New Roman"/>
          <w:i/>
          <w:iCs/>
          <w:noProof/>
          <w:sz w:val="24"/>
          <w:szCs w:val="24"/>
        </w:rPr>
        <w:t>[S. l.]</w:t>
      </w:r>
      <w:r w:rsidRPr="00CF5123">
        <w:rPr>
          <w:rFonts w:ascii="Times New Roman" w:hAnsi="Times New Roman"/>
          <w:noProof/>
          <w:sz w:val="24"/>
          <w:szCs w:val="24"/>
        </w:rPr>
        <w:t xml:space="preserve">, n. January, 1996. </w:t>
      </w:r>
    </w:p>
    <w:p w14:paraId="2C9BBC9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MASLACH, Christina; GOLDBERG, Julie. Prevention of burnout: New perspectives. </w:t>
      </w:r>
      <w:r w:rsidRPr="00CF5123">
        <w:rPr>
          <w:rFonts w:ascii="Times New Roman" w:hAnsi="Times New Roman"/>
          <w:b/>
          <w:bCs/>
          <w:noProof/>
          <w:sz w:val="24"/>
          <w:szCs w:val="24"/>
        </w:rPr>
        <w:t>Applied and Preventive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7, n. 1, p. 63–74, 1998. </w:t>
      </w:r>
    </w:p>
    <w:p w14:paraId="6D9FCB3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MASLACH, Christina; JACKSON, Susan E.; LEITER, Michael P. The Maslach Burnout Inventory Manual. </w:t>
      </w:r>
      <w:r w:rsidRPr="00CF5123">
        <w:rPr>
          <w:rFonts w:ascii="Times New Roman" w:hAnsi="Times New Roman"/>
          <w:b/>
          <w:bCs/>
          <w:noProof/>
          <w:sz w:val="24"/>
          <w:szCs w:val="24"/>
        </w:rPr>
        <w:t>The Maslach Burnout Inventory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n. May 2016, p. 191–217, 1986. Disponível em: https://www.researchgate.net/publication/277816643</w:t>
      </w:r>
    </w:p>
    <w:p w14:paraId="26440AA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MASLACH, Christina; SCHAUFELI, Wilmar B.; LEITER, Michael P. JOB BURNOUT. </w:t>
      </w:r>
      <w:r w:rsidRPr="00CF5123">
        <w:rPr>
          <w:rFonts w:ascii="Times New Roman" w:hAnsi="Times New Roman"/>
          <w:b/>
          <w:bCs/>
          <w:noProof/>
          <w:sz w:val="24"/>
          <w:szCs w:val="24"/>
        </w:rPr>
        <w:t>Annu. Rev. Psychol.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52, p. 397–422, 2001. </w:t>
      </w:r>
    </w:p>
    <w:p w14:paraId="1B5A2E8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MASSONI, Tiago </w:t>
      </w:r>
      <w:r w:rsidRPr="00CF5123">
        <w:rPr>
          <w:rFonts w:ascii="Times New Roman" w:hAnsi="Times New Roman"/>
          <w:i/>
          <w:iCs/>
          <w:noProof/>
          <w:sz w:val="24"/>
          <w:szCs w:val="24"/>
        </w:rPr>
        <w:t>et al.</w:t>
      </w:r>
      <w:r w:rsidRPr="00CF5123">
        <w:rPr>
          <w:rFonts w:ascii="Times New Roman" w:hAnsi="Times New Roman"/>
          <w:noProof/>
          <w:sz w:val="24"/>
          <w:szCs w:val="24"/>
        </w:rPr>
        <w:t xml:space="preserve"> Relating voluntary turnover with job characteristics, satisfaction and work exhaustion-An initial study with Brazilian Developers. </w:t>
      </w:r>
      <w:r w:rsidRPr="00CF5123">
        <w:rPr>
          <w:rFonts w:ascii="Times New Roman" w:hAnsi="Times New Roman"/>
          <w:b/>
          <w:bCs/>
          <w:noProof/>
          <w:sz w:val="24"/>
          <w:szCs w:val="24"/>
        </w:rPr>
        <w:t>Proceedings - 2019 IEEE/ACM 12th International Workshop on Cooperative and Human Aspects of Software Engineering, CHASE 2019</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85–88, 2019. </w:t>
      </w:r>
    </w:p>
    <w:p w14:paraId="6DB85DF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MCDONALD, Roderick P.; HO, Moon Ho Ringo. Principles and practice in reporting structural equation analyses. </w:t>
      </w:r>
      <w:r w:rsidRPr="00CF5123">
        <w:rPr>
          <w:rFonts w:ascii="Times New Roman" w:hAnsi="Times New Roman"/>
          <w:b/>
          <w:bCs/>
          <w:noProof/>
          <w:sz w:val="24"/>
          <w:szCs w:val="24"/>
        </w:rPr>
        <w:t>Psychological Methods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7, n. 1, p. 64–82, 2002. </w:t>
      </w:r>
    </w:p>
    <w:p w14:paraId="54F9B3E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MELLBLOM, Emanuel </w:t>
      </w:r>
      <w:r w:rsidRPr="00CF5123">
        <w:rPr>
          <w:rFonts w:ascii="Times New Roman" w:hAnsi="Times New Roman"/>
          <w:i/>
          <w:iCs/>
          <w:noProof/>
          <w:sz w:val="24"/>
          <w:szCs w:val="24"/>
        </w:rPr>
        <w:t>et al.</w:t>
      </w:r>
      <w:r w:rsidRPr="00CF5123">
        <w:rPr>
          <w:rFonts w:ascii="Times New Roman" w:hAnsi="Times New Roman"/>
          <w:noProof/>
          <w:sz w:val="24"/>
          <w:szCs w:val="24"/>
        </w:rPr>
        <w:t xml:space="preserve"> The Connection between Burnout and Personality Types in Software Developers. </w:t>
      </w:r>
      <w:r w:rsidRPr="00CF5123">
        <w:rPr>
          <w:rFonts w:ascii="Times New Roman" w:hAnsi="Times New Roman"/>
          <w:b/>
          <w:bCs/>
          <w:noProof/>
          <w:sz w:val="24"/>
          <w:szCs w:val="24"/>
        </w:rPr>
        <w:t>IEEE Software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36, n. 5, p. 57–64, 2019. </w:t>
      </w:r>
    </w:p>
    <w:p w14:paraId="0A77A9C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MELNIK, Grigori; MAURER, Frank. Comparative Analysis of Job Satisfaction in Agile and Non-agile Software Development Teams. </w:t>
      </w:r>
      <w:r w:rsidRPr="00CF5123">
        <w:rPr>
          <w:rFonts w:ascii="Times New Roman" w:hAnsi="Times New Roman"/>
          <w:b/>
          <w:bCs/>
          <w:noProof/>
          <w:sz w:val="24"/>
          <w:szCs w:val="24"/>
        </w:rPr>
        <w:t>XP’06 Proceedings of the 7th international conference on Extreme Programming and Agile Processes in Software Engineering</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32–42, 2006. Disponível em: </w:t>
      </w:r>
      <w:r w:rsidRPr="00CF5123">
        <w:rPr>
          <w:rFonts w:ascii="Times New Roman" w:hAnsi="Times New Roman"/>
          <w:noProof/>
          <w:sz w:val="24"/>
          <w:szCs w:val="24"/>
        </w:rPr>
        <w:lastRenderedPageBreak/>
        <w:t>http://www.springerlink.com/index/V556H4T270612011.pdf</w:t>
      </w:r>
    </w:p>
    <w:p w14:paraId="2BB89FE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MELO, Claudia </w:t>
      </w:r>
      <w:r w:rsidRPr="00CF5123">
        <w:rPr>
          <w:rFonts w:ascii="Times New Roman" w:hAnsi="Times New Roman"/>
          <w:i/>
          <w:iCs/>
          <w:noProof/>
          <w:sz w:val="24"/>
          <w:szCs w:val="24"/>
        </w:rPr>
        <w:t>et al.</w:t>
      </w:r>
      <w:r w:rsidRPr="00CF5123">
        <w:rPr>
          <w:rFonts w:ascii="Times New Roman" w:hAnsi="Times New Roman"/>
          <w:noProof/>
          <w:sz w:val="24"/>
          <w:szCs w:val="24"/>
        </w:rPr>
        <w:t xml:space="preserve"> Agile team perceptions of productivity factors. </w:t>
      </w:r>
      <w:r w:rsidRPr="00CF5123">
        <w:rPr>
          <w:rFonts w:ascii="Times New Roman" w:hAnsi="Times New Roman"/>
          <w:b/>
          <w:bCs/>
          <w:noProof/>
          <w:sz w:val="24"/>
          <w:szCs w:val="24"/>
        </w:rPr>
        <w:t>Proceedings of Agile Conference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57–66, 2011. </w:t>
      </w:r>
    </w:p>
    <w:p w14:paraId="64DBBA6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MINISTÉRIO DA EDUCAÇÃO. Diretrizes Curriculares Nacionais para os cursos de Graduação em Computação (DCN16). </w:t>
      </w:r>
      <w:r w:rsidRPr="00CF5123">
        <w:rPr>
          <w:rFonts w:ascii="Times New Roman" w:hAnsi="Times New Roman"/>
          <w:b/>
          <w:bCs/>
          <w:noProof/>
          <w:sz w:val="24"/>
          <w:szCs w:val="24"/>
        </w:rPr>
        <w:t>Resolução CNE/CES n</w:t>
      </w:r>
      <w:r w:rsidRPr="00CF5123">
        <w:rPr>
          <w:rFonts w:ascii="Times New Roman" w:hAnsi="Times New Roman"/>
          <w:b/>
          <w:bCs/>
          <w:noProof/>
          <w:sz w:val="24"/>
          <w:szCs w:val="24"/>
          <w:vertAlign w:val="superscript"/>
        </w:rPr>
        <w:t>o</w:t>
      </w:r>
      <w:r w:rsidRPr="00CF5123">
        <w:rPr>
          <w:rFonts w:ascii="Times New Roman" w:hAnsi="Times New Roman"/>
          <w:b/>
          <w:bCs/>
          <w:noProof/>
          <w:sz w:val="24"/>
          <w:szCs w:val="24"/>
        </w:rPr>
        <w:t xml:space="preserve"> 5, de 16 de novembro de 2016</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2016, p. 9, 2016. Disponível em: http://portal.mec.gov.br/index.php?option=com_docman&amp;view=download&amp;alias=52101-rces005-16-pdf&amp;category_slug=novembro-2016-pdf&amp;Itemid=30192</w:t>
      </w:r>
    </w:p>
    <w:p w14:paraId="5C8C19C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MONTEIRO, AMÉLIA RITA DE OLIVEIRA VINHAS NUNES MONTEIRO. </w:t>
      </w:r>
      <w:r w:rsidRPr="00CF5123">
        <w:rPr>
          <w:rFonts w:ascii="Times New Roman" w:hAnsi="Times New Roman"/>
          <w:b/>
          <w:bCs/>
          <w:noProof/>
          <w:sz w:val="24"/>
          <w:szCs w:val="24"/>
        </w:rPr>
        <w:t>The impact of job insecurity on adaptive performance via burnout</w:t>
      </w:r>
      <w:r w:rsidRPr="00CF5123">
        <w:rPr>
          <w:rFonts w:ascii="Times New Roman" w:hAnsi="Times New Roman"/>
          <w:noProof/>
          <w:sz w:val="24"/>
          <w:szCs w:val="24"/>
        </w:rPr>
        <w:t xml:space="preserve">. 2015. - School of Business and Economics, </w:t>
      </w:r>
      <w:r w:rsidRPr="00CF5123">
        <w:rPr>
          <w:rFonts w:ascii="Times New Roman" w:hAnsi="Times New Roman"/>
          <w:i/>
          <w:iCs/>
          <w:noProof/>
          <w:sz w:val="24"/>
          <w:szCs w:val="24"/>
        </w:rPr>
        <w:t>[s. l.]</w:t>
      </w:r>
      <w:r w:rsidRPr="00CF5123">
        <w:rPr>
          <w:rFonts w:ascii="Times New Roman" w:hAnsi="Times New Roman"/>
          <w:noProof/>
          <w:sz w:val="24"/>
          <w:szCs w:val="24"/>
        </w:rPr>
        <w:t>, 2015.</w:t>
      </w:r>
    </w:p>
    <w:p w14:paraId="05C5BEE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MOORE, Jo Ellen. One Road to Turnover: An Examination of Work Exhaustion in Technology Professionals. </w:t>
      </w:r>
      <w:r w:rsidRPr="00CF5123">
        <w:rPr>
          <w:rFonts w:ascii="Times New Roman" w:hAnsi="Times New Roman"/>
          <w:b/>
          <w:bCs/>
          <w:noProof/>
          <w:sz w:val="24"/>
          <w:szCs w:val="24"/>
        </w:rPr>
        <w:t>MIS Quarterly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24, n. 1, p. 141, 2000. </w:t>
      </w:r>
    </w:p>
    <w:p w14:paraId="0E38CAE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MOREIRA, Josilene Aires; MATTOS, Giorgia de Oliveira; REIS, Luana Silva. Um Panorama da Presença Feminina na Ciência da Computação RESUMO. </w:t>
      </w:r>
      <w:r w:rsidRPr="00CF5123">
        <w:rPr>
          <w:rFonts w:ascii="Times New Roman" w:hAnsi="Times New Roman"/>
          <w:i/>
          <w:iCs/>
          <w:noProof/>
          <w:sz w:val="24"/>
          <w:szCs w:val="24"/>
        </w:rPr>
        <w:t>In</w:t>
      </w:r>
      <w:r w:rsidRPr="00CF5123">
        <w:rPr>
          <w:rFonts w:ascii="Times New Roman" w:hAnsi="Times New Roman"/>
          <w:noProof/>
          <w:sz w:val="24"/>
          <w:szCs w:val="24"/>
        </w:rPr>
        <w:t xml:space="preserve">:  2014, </w:t>
      </w:r>
      <w:r w:rsidRPr="00CF5123">
        <w:rPr>
          <w:rFonts w:ascii="Times New Roman" w:hAnsi="Times New Roman"/>
          <w:b/>
          <w:bCs/>
          <w:noProof/>
          <w:sz w:val="24"/>
          <w:szCs w:val="24"/>
        </w:rPr>
        <w:t>18th REDOR Perspectivas Feminista de Genero</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6–8.</w:t>
      </w:r>
    </w:p>
    <w:p w14:paraId="33CCE1D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MORELAND, Richard L.; ARGOTE, Linda; KRISHNAN, Ranjani. Training people to work in groups. </w:t>
      </w:r>
      <w:r w:rsidRPr="00CF5123">
        <w:rPr>
          <w:rFonts w:ascii="Times New Roman" w:hAnsi="Times New Roman"/>
          <w:i/>
          <w:iCs/>
          <w:noProof/>
          <w:sz w:val="24"/>
          <w:szCs w:val="24"/>
        </w:rPr>
        <w:t>In</w:t>
      </w:r>
      <w:r w:rsidRPr="00CF5123">
        <w:rPr>
          <w:rFonts w:ascii="Times New Roman" w:hAnsi="Times New Roman"/>
          <w:noProof/>
          <w:sz w:val="24"/>
          <w:szCs w:val="24"/>
        </w:rPr>
        <w:t xml:space="preserve">: </w:t>
      </w:r>
      <w:r w:rsidRPr="00CF5123">
        <w:rPr>
          <w:rFonts w:ascii="Times New Roman" w:hAnsi="Times New Roman"/>
          <w:b/>
          <w:bCs/>
          <w:noProof/>
          <w:sz w:val="24"/>
          <w:szCs w:val="24"/>
        </w:rPr>
        <w:t>Theory and research on small groups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Springer, 2002. p. 37–60. </w:t>
      </w:r>
    </w:p>
    <w:p w14:paraId="56012B2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MÜLLER, Sebastian C.; FRITZ, Thomas. Stuck and frustrated or in flow and happy: Sensing developers’ emotions and progress. </w:t>
      </w:r>
      <w:r w:rsidRPr="00CF5123">
        <w:rPr>
          <w:rFonts w:ascii="Times New Roman" w:hAnsi="Times New Roman"/>
          <w:b/>
          <w:bCs/>
          <w:noProof/>
          <w:sz w:val="24"/>
          <w:szCs w:val="24"/>
        </w:rPr>
        <w:t>Proceedings - International Conference on Software Engineering</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 p. 688–699, 2015. </w:t>
      </w:r>
    </w:p>
    <w:p w14:paraId="05E26C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NASSER, Ana Carolina Barbosa Ferreira. </w:t>
      </w:r>
      <w:r w:rsidRPr="00CF5123">
        <w:rPr>
          <w:rFonts w:ascii="Times New Roman" w:hAnsi="Times New Roman"/>
          <w:b/>
          <w:bCs/>
          <w:noProof/>
          <w:sz w:val="24"/>
          <w:szCs w:val="24"/>
        </w:rPr>
        <w:t>SÍNDROME DE BURNOUT E ABSENTEÍSMO: um estudo na Equipe de Enfermagem do Programa de Saúde da Família de Belo Horizonte/Minas Gerais</w:t>
      </w:r>
      <w:r w:rsidRPr="00CF5123">
        <w:rPr>
          <w:rFonts w:ascii="Times New Roman" w:hAnsi="Times New Roman"/>
          <w:noProof/>
          <w:sz w:val="24"/>
          <w:szCs w:val="24"/>
        </w:rPr>
        <w:t xml:space="preserve">. 2018. - UNIVERSIDADE FUMEC FACULDADE DE CIÊNCIAS EMPRESARIAIS – FACE, </w:t>
      </w:r>
      <w:r w:rsidRPr="00CF5123">
        <w:rPr>
          <w:rFonts w:ascii="Times New Roman" w:hAnsi="Times New Roman"/>
          <w:i/>
          <w:iCs/>
          <w:noProof/>
          <w:sz w:val="24"/>
          <w:szCs w:val="24"/>
        </w:rPr>
        <w:t>[s. l.]</w:t>
      </w:r>
      <w:r w:rsidRPr="00CF5123">
        <w:rPr>
          <w:rFonts w:ascii="Times New Roman" w:hAnsi="Times New Roman"/>
          <w:noProof/>
          <w:sz w:val="24"/>
          <w:szCs w:val="24"/>
        </w:rPr>
        <w:t>, 2018.</w:t>
      </w:r>
    </w:p>
    <w:p w14:paraId="5A64E24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NAYAK, Ramyashilpa D. Anxiety and Mental Health of Software Professionals and Mechanical Professionals. </w:t>
      </w:r>
      <w:r w:rsidRPr="00CF5123">
        <w:rPr>
          <w:rFonts w:ascii="Times New Roman" w:hAnsi="Times New Roman"/>
          <w:b/>
          <w:bCs/>
          <w:noProof/>
          <w:sz w:val="24"/>
          <w:szCs w:val="24"/>
        </w:rPr>
        <w:t>International Journal of Humanities and Social Science Invention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3, n. 2, p. 52–56, 2014. </w:t>
      </w:r>
    </w:p>
    <w:p w14:paraId="6B49FFE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NELSON, Anthony C. Employee-Job Fit in MIS. </w:t>
      </w:r>
      <w:r w:rsidRPr="00CF5123">
        <w:rPr>
          <w:rFonts w:ascii="Times New Roman" w:hAnsi="Times New Roman"/>
          <w:i/>
          <w:iCs/>
          <w:noProof/>
          <w:sz w:val="24"/>
          <w:szCs w:val="24"/>
        </w:rPr>
        <w:t>[S. l.]</w:t>
      </w:r>
      <w:r w:rsidRPr="00CF5123">
        <w:rPr>
          <w:rFonts w:ascii="Times New Roman" w:hAnsi="Times New Roman"/>
          <w:noProof/>
          <w:sz w:val="24"/>
          <w:szCs w:val="24"/>
        </w:rPr>
        <w:t xml:space="preserve">, p. 395–399, 1991. </w:t>
      </w:r>
    </w:p>
    <w:p w14:paraId="10EC3F8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NELSON, Kay M.; COOPRIDER, Jay G. The Contribution of Shared Knowledge to IS Group Performance. </w:t>
      </w:r>
      <w:r w:rsidRPr="00CF5123">
        <w:rPr>
          <w:rFonts w:ascii="Times New Roman" w:hAnsi="Times New Roman"/>
          <w:b/>
          <w:bCs/>
          <w:noProof/>
          <w:sz w:val="24"/>
          <w:szCs w:val="24"/>
        </w:rPr>
        <w:t>Misq</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20, n. 4, p. 409, 1996. Disponível em: http://www.jstor.org/stable/249562?origin=crossref</w:t>
      </w:r>
    </w:p>
    <w:p w14:paraId="524CFD0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NIDUMOLU, Sarma R. Standardization , requirements uncertainty and software project performance. </w:t>
      </w:r>
      <w:r w:rsidRPr="00CF5123">
        <w:rPr>
          <w:rFonts w:ascii="Times New Roman" w:hAnsi="Times New Roman"/>
          <w:b/>
          <w:bCs/>
          <w:noProof/>
          <w:sz w:val="24"/>
          <w:szCs w:val="24"/>
        </w:rPr>
        <w:t>information &amp; Management 31</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31, p. 135–150, 1996. </w:t>
      </w:r>
    </w:p>
    <w:p w14:paraId="6E939BC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NOSEK, John T.; PALVIA, Prashant. Software maintenance management: Changes in the last decade. </w:t>
      </w:r>
      <w:r w:rsidRPr="00CF5123">
        <w:rPr>
          <w:rFonts w:ascii="Times New Roman" w:hAnsi="Times New Roman"/>
          <w:b/>
          <w:bCs/>
          <w:noProof/>
          <w:sz w:val="24"/>
          <w:szCs w:val="24"/>
        </w:rPr>
        <w:t>Journal of Software Maintenance: Research and Practice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 n. 3, p. 157–174, 1990. </w:t>
      </w:r>
    </w:p>
    <w:p w14:paraId="2FCB2D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NOTA, Laura; GINEVRA, Maria Cristina; SORESI, Salvatore. The Career and Work Adaptability Questionnaire (CWAQ): A first contribution to its validation. </w:t>
      </w:r>
      <w:r w:rsidRPr="00CF5123">
        <w:rPr>
          <w:rFonts w:ascii="Times New Roman" w:hAnsi="Times New Roman"/>
          <w:b/>
          <w:bCs/>
          <w:noProof/>
          <w:sz w:val="24"/>
          <w:szCs w:val="24"/>
        </w:rPr>
        <w:t>Journal of Adolescence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35, n. 6, p. 1557–1569, 2012. Disponível em: http://dx.doi.org/10.1016/j.adolescence.2012.06.004</w:t>
      </w:r>
    </w:p>
    <w:p w14:paraId="2098BC3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OMS, Organizaçaomundial da saúde-. </w:t>
      </w:r>
      <w:r w:rsidRPr="00CF5123">
        <w:rPr>
          <w:rFonts w:ascii="Times New Roman" w:hAnsi="Times New Roman"/>
          <w:b/>
          <w:bCs/>
          <w:noProof/>
          <w:sz w:val="24"/>
          <w:szCs w:val="24"/>
        </w:rPr>
        <w:t>CID: burnout é um fenômeno ocupacional</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Disponível em: https://www.paho.org/bra/index.php?option=com_content&amp;view=article&amp;id=5949:cid-</w:t>
      </w:r>
      <w:r w:rsidRPr="00CF5123">
        <w:rPr>
          <w:rFonts w:ascii="Times New Roman" w:hAnsi="Times New Roman"/>
          <w:noProof/>
          <w:sz w:val="24"/>
          <w:szCs w:val="24"/>
        </w:rPr>
        <w:lastRenderedPageBreak/>
        <w:t>burnout-e-um-fenomeno-ocupacional&amp;Itemid=875. Acesso em: 8 ago. 2019.</w:t>
      </w:r>
    </w:p>
    <w:p w14:paraId="1E79DCA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OPRINS, Esther A. P. B.; BOSCH, Karel Van Den; VENROOIJ, W. Measuring adaptability demands of jobs and the adaptability of military and civilians.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2018. </w:t>
      </w:r>
    </w:p>
    <w:p w14:paraId="4413D05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PARK, Sohee; PARK, Sunyoung. Employee Adaptive Performance and Its Antecedents Review and Synthesis. </w:t>
      </w:r>
      <w:r w:rsidRPr="00CF5123">
        <w:rPr>
          <w:rFonts w:ascii="Times New Roman" w:hAnsi="Times New Roman"/>
          <w:i/>
          <w:iCs/>
          <w:noProof/>
          <w:sz w:val="24"/>
          <w:szCs w:val="24"/>
        </w:rPr>
        <w:t>[S. l.]</w:t>
      </w:r>
      <w:r w:rsidRPr="00CF5123">
        <w:rPr>
          <w:rFonts w:ascii="Times New Roman" w:hAnsi="Times New Roman"/>
          <w:noProof/>
          <w:sz w:val="24"/>
          <w:szCs w:val="24"/>
        </w:rPr>
        <w:t xml:space="preserve">,  2019. </w:t>
      </w:r>
    </w:p>
    <w:p w14:paraId="472D286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PASQUALI, Luiz. </w:t>
      </w:r>
      <w:r w:rsidRPr="00CF5123">
        <w:rPr>
          <w:rFonts w:ascii="Times New Roman" w:hAnsi="Times New Roman"/>
          <w:b/>
          <w:bCs/>
          <w:noProof/>
          <w:sz w:val="24"/>
          <w:szCs w:val="24"/>
        </w:rPr>
        <w:t>Psicometria: teoria e aplicações: a teoria clássica dos testes psicológicos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Ed. da UnB, 1997. </w:t>
      </w:r>
    </w:p>
    <w:p w14:paraId="2A7395C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PAWLOWSKI, Suzanne D.; KAGANER, Evgeny A.; CATER III, John J. Mapping Perceptions of Burnout in the Information Technology Profession : A Study Using Social Representations Theory. </w:t>
      </w:r>
      <w:r w:rsidRPr="00CF5123">
        <w:rPr>
          <w:rFonts w:ascii="Times New Roman" w:hAnsi="Times New Roman"/>
          <w:b/>
          <w:bCs/>
          <w:noProof/>
          <w:sz w:val="24"/>
          <w:szCs w:val="24"/>
        </w:rPr>
        <w:t>Icis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2004. </w:t>
      </w:r>
    </w:p>
    <w:p w14:paraId="2F45495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PERVAN, Maja; CURAK, Marijana; PAVIC KRAMARIC, Tomislava. The Influence of Industry Characteristics and Dynamic Capabilities on Firms’ Profitability. </w:t>
      </w:r>
      <w:r w:rsidRPr="00CF5123">
        <w:rPr>
          <w:rFonts w:ascii="Times New Roman" w:hAnsi="Times New Roman"/>
          <w:b/>
          <w:bCs/>
          <w:noProof/>
          <w:sz w:val="24"/>
          <w:szCs w:val="24"/>
        </w:rPr>
        <w:t>International Journal of Financial Studies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6, n. 1, p. 4, 2017. </w:t>
      </w:r>
    </w:p>
    <w:p w14:paraId="101B268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PFAHL, D.; LEBSANFT, K. Using simulation to analyse the impact of software requirement volatility on project performance. </w:t>
      </w:r>
      <w:r w:rsidRPr="00CF5123">
        <w:rPr>
          <w:rFonts w:ascii="Times New Roman" w:hAnsi="Times New Roman"/>
          <w:b/>
          <w:bCs/>
          <w:noProof/>
          <w:sz w:val="24"/>
          <w:szCs w:val="24"/>
        </w:rPr>
        <w:t>Information and Software Technology 42</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42, p. 1001±1008, 2000. </w:t>
      </w:r>
    </w:p>
    <w:p w14:paraId="7CA120E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PLOYHART, R. E.; BLIESE, P. D. Individual Adaptability (I-ADAPT) Theory: Conceptualizing the Antecedents, Consequences, and Measurement of Individual Differences in Adaptability Robert. </w:t>
      </w:r>
      <w:r w:rsidRPr="00CF5123">
        <w:rPr>
          <w:rFonts w:ascii="Times New Roman" w:hAnsi="Times New Roman"/>
          <w:b/>
          <w:bCs/>
          <w:noProof/>
          <w:sz w:val="24"/>
          <w:szCs w:val="24"/>
        </w:rPr>
        <w:t>Advances in Human Performance and Cognitive Engineering Research</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6, p. 3–39, 2006 a. Disponível em: http://www.scopus.com/inward/record.url?eid=2-s2.0-33645845680&amp;partnerID=tZOtx3y1</w:t>
      </w:r>
    </w:p>
    <w:p w14:paraId="4C77B899"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PLOYHART, Robert E.; BLIESE, Paul D. Understanding Adaptability: A Prerequisite for Effective Performance Within Complex Environments. </w:t>
      </w:r>
      <w:r w:rsidRPr="00CF5123">
        <w:rPr>
          <w:rFonts w:ascii="Times New Roman" w:hAnsi="Times New Roman"/>
          <w:b/>
          <w:bCs/>
          <w:noProof/>
          <w:sz w:val="24"/>
          <w:szCs w:val="24"/>
        </w:rPr>
        <w:t>Understanding Adaptability: A Prerequisite for Effective Performance within Complex Environments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v–vi, 2006 b. </w:t>
      </w:r>
    </w:p>
    <w:p w14:paraId="27F1A378"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PRADHAN, Rabindra Kumar; JENA, Lalatendu Kesari; SINGH, Sanjay Kumar. Examining the role of emotional intelligence between organizational learning and adaptive performance in Indian manufacturing industries. </w:t>
      </w:r>
      <w:r w:rsidRPr="00CF5123">
        <w:rPr>
          <w:rFonts w:ascii="Times New Roman" w:hAnsi="Times New Roman"/>
          <w:b/>
          <w:bCs/>
          <w:noProof/>
          <w:sz w:val="24"/>
          <w:szCs w:val="24"/>
        </w:rPr>
        <w:t>Journal of Workplace Learning</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29, n. 3, p. 235–247, 2017. </w:t>
      </w:r>
    </w:p>
    <w:p w14:paraId="7C18FCE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PULAKOS, Elaine </w:t>
      </w:r>
      <w:r w:rsidRPr="00CF5123">
        <w:rPr>
          <w:rFonts w:ascii="Times New Roman" w:hAnsi="Times New Roman"/>
          <w:i/>
          <w:iCs/>
          <w:noProof/>
          <w:sz w:val="24"/>
          <w:szCs w:val="24"/>
        </w:rPr>
        <w:t>et al.</w:t>
      </w:r>
      <w:r w:rsidRPr="00CF5123">
        <w:rPr>
          <w:rFonts w:ascii="Times New Roman" w:hAnsi="Times New Roman"/>
          <w:noProof/>
          <w:sz w:val="24"/>
          <w:szCs w:val="24"/>
        </w:rPr>
        <w:t xml:space="preserve"> Predicting Adaptive Performance: Further Tests of a Model of Adaptability. </w:t>
      </w:r>
      <w:r w:rsidRPr="00CF5123">
        <w:rPr>
          <w:rFonts w:ascii="Times New Roman" w:hAnsi="Times New Roman"/>
          <w:b/>
          <w:bCs/>
          <w:noProof/>
          <w:sz w:val="24"/>
          <w:szCs w:val="24"/>
        </w:rPr>
        <w:t>Human Performance Publications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24, n. November 2014, p. 409–416, 2002. </w:t>
      </w:r>
    </w:p>
    <w:p w14:paraId="65ABCAC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PULAKOS, Elaine D. </w:t>
      </w:r>
      <w:r w:rsidRPr="00CF5123">
        <w:rPr>
          <w:rFonts w:ascii="Times New Roman" w:hAnsi="Times New Roman"/>
          <w:i/>
          <w:iCs/>
          <w:noProof/>
          <w:sz w:val="24"/>
          <w:szCs w:val="24"/>
        </w:rPr>
        <w:t>et al.</w:t>
      </w:r>
      <w:r w:rsidRPr="00CF5123">
        <w:rPr>
          <w:rFonts w:ascii="Times New Roman" w:hAnsi="Times New Roman"/>
          <w:noProof/>
          <w:sz w:val="24"/>
          <w:szCs w:val="24"/>
        </w:rPr>
        <w:t xml:space="preserve"> Adaptability in the workplace: Development of a taxonomy of adaptive performance. </w:t>
      </w:r>
      <w:r w:rsidRPr="00CF5123">
        <w:rPr>
          <w:rFonts w:ascii="Times New Roman" w:hAnsi="Times New Roman"/>
          <w:b/>
          <w:bCs/>
          <w:noProof/>
          <w:sz w:val="24"/>
          <w:szCs w:val="24"/>
        </w:rPr>
        <w:t>Journal of Applied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85, n. 4, p. 612–624, 2000. </w:t>
      </w:r>
    </w:p>
    <w:p w14:paraId="0A8EA3B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RANJITH, S. </w:t>
      </w:r>
      <w:r w:rsidRPr="00CF5123">
        <w:rPr>
          <w:rFonts w:ascii="Times New Roman" w:hAnsi="Times New Roman"/>
          <w:i/>
          <w:iCs/>
          <w:noProof/>
          <w:sz w:val="24"/>
          <w:szCs w:val="24"/>
        </w:rPr>
        <w:t>et al.</w:t>
      </w:r>
      <w:r w:rsidRPr="00CF5123">
        <w:rPr>
          <w:rFonts w:ascii="Times New Roman" w:hAnsi="Times New Roman"/>
          <w:noProof/>
          <w:sz w:val="24"/>
          <w:szCs w:val="24"/>
        </w:rPr>
        <w:t xml:space="preserve"> A study to assess mental health among it professionals in selected company, kancheepuram district, tamil nadu. </w:t>
      </w:r>
      <w:r w:rsidRPr="00CF5123">
        <w:rPr>
          <w:rFonts w:ascii="Times New Roman" w:hAnsi="Times New Roman"/>
          <w:b/>
          <w:bCs/>
          <w:noProof/>
          <w:sz w:val="24"/>
          <w:szCs w:val="24"/>
        </w:rPr>
        <w:t>Medico-Legal Update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20, n. 2, p. 170–172, 2020. </w:t>
      </w:r>
    </w:p>
    <w:p w14:paraId="1D2C37AB"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RIBEIRO, Danilo Monteiro. </w:t>
      </w:r>
      <w:r w:rsidRPr="00CF5123">
        <w:rPr>
          <w:rFonts w:ascii="Times New Roman" w:hAnsi="Times New Roman"/>
          <w:b/>
          <w:bCs/>
          <w:noProof/>
          <w:sz w:val="24"/>
          <w:szCs w:val="24"/>
        </w:rPr>
        <w:t>Um Mapeamento Sistemático sobre Equipes na Engenharia de Software Por Um Mapeamento Sistemático sobre Equipes na Engenharia de Software</w:t>
      </w:r>
      <w:r w:rsidRPr="00CF5123">
        <w:rPr>
          <w:rFonts w:ascii="Times New Roman" w:hAnsi="Times New Roman"/>
          <w:noProof/>
          <w:sz w:val="24"/>
          <w:szCs w:val="24"/>
        </w:rPr>
        <w:t xml:space="preserve">. 2015. - UFPE, </w:t>
      </w:r>
      <w:r w:rsidRPr="00CF5123">
        <w:rPr>
          <w:rFonts w:ascii="Times New Roman" w:hAnsi="Times New Roman"/>
          <w:i/>
          <w:iCs/>
          <w:noProof/>
          <w:sz w:val="24"/>
          <w:szCs w:val="24"/>
        </w:rPr>
        <w:t>[s. l.]</w:t>
      </w:r>
      <w:r w:rsidRPr="00CF5123">
        <w:rPr>
          <w:rFonts w:ascii="Times New Roman" w:hAnsi="Times New Roman"/>
          <w:noProof/>
          <w:sz w:val="24"/>
          <w:szCs w:val="24"/>
        </w:rPr>
        <w:t>, 2015.</w:t>
      </w:r>
    </w:p>
    <w:p w14:paraId="446062D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RICHARDSEN, Astrid M.; BURKE, Ronald J. Models of burnout: Implications for interventions. </w:t>
      </w:r>
      <w:r w:rsidRPr="00CF5123">
        <w:rPr>
          <w:rFonts w:ascii="Times New Roman" w:hAnsi="Times New Roman"/>
          <w:b/>
          <w:bCs/>
          <w:noProof/>
          <w:sz w:val="24"/>
          <w:szCs w:val="24"/>
        </w:rPr>
        <w:t>International Journal of Stress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 n. 1, p. 31–43, 1995. </w:t>
      </w:r>
    </w:p>
    <w:p w14:paraId="40BC325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ROBBES, Romain; LUNGU, Mircea; RÖTHLISBERGER, David. How do developers react to API deprecation? The case of a smalltalk ecosystem. </w:t>
      </w:r>
      <w:r w:rsidRPr="00CF5123">
        <w:rPr>
          <w:rFonts w:ascii="Times New Roman" w:hAnsi="Times New Roman"/>
          <w:b/>
          <w:bCs/>
          <w:noProof/>
          <w:sz w:val="24"/>
          <w:szCs w:val="24"/>
        </w:rPr>
        <w:t>Proceedings of the ACM SIGSOFT 20th International Symposium on the Foundations of Software Engineering, FSE 2012</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w:t>
      </w:r>
      <w:r w:rsidRPr="00CF5123">
        <w:rPr>
          <w:rFonts w:ascii="Times New Roman" w:hAnsi="Times New Roman"/>
          <w:noProof/>
          <w:sz w:val="24"/>
          <w:szCs w:val="24"/>
        </w:rPr>
        <w:lastRenderedPageBreak/>
        <w:t xml:space="preserve">2012. </w:t>
      </w:r>
    </w:p>
    <w:p w14:paraId="0EE3E67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ROSSEEL, Y. </w:t>
      </w:r>
      <w:r w:rsidRPr="00CF5123">
        <w:rPr>
          <w:rFonts w:ascii="Times New Roman" w:hAnsi="Times New Roman"/>
          <w:b/>
          <w:bCs/>
          <w:noProof/>
          <w:sz w:val="24"/>
          <w:szCs w:val="24"/>
        </w:rPr>
        <w:t>The lavaan tutorial. Department of data analysis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Ghent, Belgium: Ghent University, 2015.  </w:t>
      </w:r>
    </w:p>
    <w:p w14:paraId="580DE35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ROTHMANN, Sebastiaan. Job satisfaction, occupational stress, burnout and work engagement as components of work-related wellbeing. </w:t>
      </w:r>
      <w:r w:rsidRPr="00CF5123">
        <w:rPr>
          <w:rFonts w:ascii="Times New Roman" w:hAnsi="Times New Roman"/>
          <w:b/>
          <w:bCs/>
          <w:noProof/>
          <w:sz w:val="24"/>
          <w:szCs w:val="24"/>
        </w:rPr>
        <w:t>SA Journal of Industrial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34, n. 3, p. 11–16, 2008. </w:t>
      </w:r>
    </w:p>
    <w:p w14:paraId="27D72E3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SACH, Rien; SHARP, Helen; PETRE, Marian. Continued involvement in software development. </w:t>
      </w:r>
      <w:r w:rsidRPr="00CF5123">
        <w:rPr>
          <w:rFonts w:ascii="Times New Roman" w:hAnsi="Times New Roman"/>
          <w:i/>
          <w:iCs/>
          <w:noProof/>
          <w:sz w:val="24"/>
          <w:szCs w:val="24"/>
        </w:rPr>
        <w:t>[S. l.]</w:t>
      </w:r>
      <w:r w:rsidRPr="00CF5123">
        <w:rPr>
          <w:rFonts w:ascii="Times New Roman" w:hAnsi="Times New Roman"/>
          <w:noProof/>
          <w:sz w:val="24"/>
          <w:szCs w:val="24"/>
        </w:rPr>
        <w:t xml:space="preserve">, p. 1, 2010. </w:t>
      </w:r>
    </w:p>
    <w:p w14:paraId="0515A56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SALKIND, Neil J. </w:t>
      </w:r>
      <w:r w:rsidRPr="00CF5123">
        <w:rPr>
          <w:rFonts w:ascii="Times New Roman" w:hAnsi="Times New Roman"/>
          <w:b/>
          <w:bCs/>
          <w:noProof/>
          <w:sz w:val="24"/>
          <w:szCs w:val="24"/>
        </w:rPr>
        <w:t>Encyclopedia of research design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Sage, 2010. v. 2</w:t>
      </w:r>
    </w:p>
    <w:p w14:paraId="2A76AEE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SALVAGIONI, Denise Albieri Jodas </w:t>
      </w:r>
      <w:r w:rsidRPr="00CF5123">
        <w:rPr>
          <w:rFonts w:ascii="Times New Roman" w:hAnsi="Times New Roman"/>
          <w:i/>
          <w:iCs/>
          <w:noProof/>
          <w:sz w:val="24"/>
          <w:szCs w:val="24"/>
        </w:rPr>
        <w:t>et al.</w:t>
      </w:r>
      <w:r w:rsidRPr="00CF5123">
        <w:rPr>
          <w:rFonts w:ascii="Times New Roman" w:hAnsi="Times New Roman"/>
          <w:noProof/>
          <w:sz w:val="24"/>
          <w:szCs w:val="24"/>
        </w:rPr>
        <w:t xml:space="preserve"> Physical, psychological and occupational consequences of job burnout: A systematic review of prospective studies. </w:t>
      </w:r>
      <w:r w:rsidRPr="00CF5123">
        <w:rPr>
          <w:rFonts w:ascii="Times New Roman" w:hAnsi="Times New Roman"/>
          <w:b/>
          <w:bCs/>
          <w:noProof/>
          <w:sz w:val="24"/>
          <w:szCs w:val="24"/>
        </w:rPr>
        <w:t>PLoS ONE</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12, n. 10, p. 1–29, 2017. </w:t>
      </w:r>
    </w:p>
    <w:p w14:paraId="26203832"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SANTOS, Ronnie E. S.; SILVA, Fabio Q. B.; MAGALHÃES, Cleyton V. C. De. Building a Theory of Job Rotation in Software Engineering from an Instrumental Case Study. </w:t>
      </w:r>
      <w:r w:rsidRPr="00CF5123">
        <w:rPr>
          <w:rFonts w:ascii="Times New Roman" w:hAnsi="Times New Roman"/>
          <w:i/>
          <w:iCs/>
          <w:noProof/>
          <w:sz w:val="24"/>
          <w:szCs w:val="24"/>
        </w:rPr>
        <w:t>[S. l.]</w:t>
      </w:r>
      <w:r w:rsidRPr="00CF5123">
        <w:rPr>
          <w:rFonts w:ascii="Times New Roman" w:hAnsi="Times New Roman"/>
          <w:noProof/>
          <w:sz w:val="24"/>
          <w:szCs w:val="24"/>
        </w:rPr>
        <w:t xml:space="preserve">, p. 971–981, 2016. </w:t>
      </w:r>
    </w:p>
    <w:p w14:paraId="3D18A81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SCANLAN, Justin Newton; STILL, Megan. Job satisfaction, burnout and turnover intention in occupational therapists working in mental health. </w:t>
      </w:r>
      <w:r w:rsidRPr="00CF5123">
        <w:rPr>
          <w:rFonts w:ascii="Times New Roman" w:hAnsi="Times New Roman"/>
          <w:b/>
          <w:bCs/>
          <w:noProof/>
          <w:sz w:val="24"/>
          <w:szCs w:val="24"/>
        </w:rPr>
        <w:t>Australian Occupational Therapy Journal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60, n. 5, p. 310–318, 2013. </w:t>
      </w:r>
    </w:p>
    <w:p w14:paraId="75F435B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SCHWARTZ, Juliana </w:t>
      </w:r>
      <w:r w:rsidRPr="00CF5123">
        <w:rPr>
          <w:rFonts w:ascii="Times New Roman" w:hAnsi="Times New Roman"/>
          <w:i/>
          <w:iCs/>
          <w:noProof/>
          <w:sz w:val="24"/>
          <w:szCs w:val="24"/>
        </w:rPr>
        <w:t>et al.</w:t>
      </w:r>
      <w:r w:rsidRPr="00CF5123">
        <w:rPr>
          <w:rFonts w:ascii="Times New Roman" w:hAnsi="Times New Roman"/>
          <w:noProof/>
          <w:sz w:val="24"/>
          <w:szCs w:val="24"/>
        </w:rPr>
        <w:t xml:space="preserve"> Mulheres na informática : </w:t>
      </w:r>
      <w:r w:rsidRPr="00CF5123">
        <w:rPr>
          <w:rFonts w:ascii="Times New Roman" w:hAnsi="Times New Roman"/>
          <w:i/>
          <w:iCs/>
          <w:noProof/>
          <w:sz w:val="24"/>
          <w:szCs w:val="24"/>
        </w:rPr>
        <w:t>[S. l.]</w:t>
      </w:r>
      <w:r w:rsidRPr="00CF5123">
        <w:rPr>
          <w:rFonts w:ascii="Times New Roman" w:hAnsi="Times New Roman"/>
          <w:noProof/>
          <w:sz w:val="24"/>
          <w:szCs w:val="24"/>
        </w:rPr>
        <w:t xml:space="preserve">, n. 27, p. 255–278, 2006. </w:t>
      </w:r>
    </w:p>
    <w:p w14:paraId="34BEA24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SHERWOOD, Joseph Alvin. </w:t>
      </w:r>
      <w:r w:rsidRPr="00CF5123">
        <w:rPr>
          <w:rFonts w:ascii="Times New Roman" w:hAnsi="Times New Roman"/>
          <w:b/>
          <w:bCs/>
          <w:noProof/>
          <w:sz w:val="24"/>
          <w:szCs w:val="24"/>
        </w:rPr>
        <w:t>The Multilevel Effects of Supervisor Adaptability on Training Effectiveness and Employee Job Satisfaction</w:t>
      </w:r>
      <w:r w:rsidRPr="00CF5123">
        <w:rPr>
          <w:rFonts w:ascii="Times New Roman" w:hAnsi="Times New Roman"/>
          <w:noProof/>
          <w:sz w:val="24"/>
          <w:szCs w:val="24"/>
        </w:rPr>
        <w:t xml:space="preserve">. 2015. - Portland State University, </w:t>
      </w:r>
      <w:r w:rsidRPr="00CF5123">
        <w:rPr>
          <w:rFonts w:ascii="Times New Roman" w:hAnsi="Times New Roman"/>
          <w:i/>
          <w:iCs/>
          <w:noProof/>
          <w:sz w:val="24"/>
          <w:szCs w:val="24"/>
        </w:rPr>
        <w:t>[s. l.]</w:t>
      </w:r>
      <w:r w:rsidRPr="00CF5123">
        <w:rPr>
          <w:rFonts w:ascii="Times New Roman" w:hAnsi="Times New Roman"/>
          <w:noProof/>
          <w:sz w:val="24"/>
          <w:szCs w:val="24"/>
        </w:rPr>
        <w:t>, 2015. Disponível em: http://pdxscholar.library.pdx.edu/cgi/viewcontent.cgi?article=3324&amp;context=open_access_etds</w:t>
      </w:r>
    </w:p>
    <w:p w14:paraId="10633E3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SHULL, Forrest; SINGER, Janice; SJØBERG, Dag I. K. </w:t>
      </w:r>
      <w:r w:rsidRPr="00CF5123">
        <w:rPr>
          <w:rFonts w:ascii="Times New Roman" w:hAnsi="Times New Roman"/>
          <w:b/>
          <w:bCs/>
          <w:noProof/>
          <w:sz w:val="24"/>
          <w:szCs w:val="24"/>
        </w:rPr>
        <w:t>Guide to Advanced Empirical Software Engineering</w:t>
      </w:r>
      <w:r w:rsidRPr="00CF5123">
        <w:rPr>
          <w:rFonts w:ascii="Times New Roman" w:hAnsi="Times New Roman"/>
          <w:noProof/>
          <w:sz w:val="24"/>
          <w:szCs w:val="24"/>
        </w:rPr>
        <w:t xml:space="preserve">. London: Springer London, 2008. </w:t>
      </w:r>
      <w:r w:rsidRPr="00CF5123">
        <w:rPr>
          <w:rFonts w:ascii="Times New Roman" w:hAnsi="Times New Roman"/>
          <w:i/>
          <w:iCs/>
          <w:noProof/>
          <w:sz w:val="24"/>
          <w:szCs w:val="24"/>
        </w:rPr>
        <w:t>E-book</w:t>
      </w:r>
      <w:r w:rsidRPr="00CF5123">
        <w:rPr>
          <w:rFonts w:ascii="Times New Roman" w:hAnsi="Times New Roman"/>
          <w:noProof/>
          <w:sz w:val="24"/>
          <w:szCs w:val="24"/>
        </w:rPr>
        <w:t>. Disponível em: http://link.springer.com/10.1007/978-1-84800-044-5</w:t>
      </w:r>
    </w:p>
    <w:p w14:paraId="4A561945"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SINGH, Pankaj; SUAR, Damodar. Health Consequences and Buffers of Job Burnout among Indian Software Developers. </w:t>
      </w:r>
      <w:r w:rsidRPr="00CF5123">
        <w:rPr>
          <w:rFonts w:ascii="Times New Roman" w:hAnsi="Times New Roman"/>
          <w:b/>
          <w:bCs/>
          <w:noProof/>
          <w:sz w:val="24"/>
          <w:szCs w:val="24"/>
        </w:rPr>
        <w:t>Psychological Studies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58, n. 1, p. 20–32, 2013. </w:t>
      </w:r>
    </w:p>
    <w:p w14:paraId="641457B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SINGH, Pankaj; SUAR, Damodar; LEITER, Michael P. Antecedents, Work-Related Consequences, and Buffers of Job Burnout Among Indian Software Developers. </w:t>
      </w:r>
      <w:r w:rsidRPr="00CF5123">
        <w:rPr>
          <w:rFonts w:ascii="Times New Roman" w:hAnsi="Times New Roman"/>
          <w:b/>
          <w:bCs/>
          <w:noProof/>
          <w:sz w:val="24"/>
          <w:szCs w:val="24"/>
        </w:rPr>
        <w:t>Journal of Leadership and Organizational Studies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19, n. 1, p. 83–104, 2012. </w:t>
      </w:r>
    </w:p>
    <w:p w14:paraId="7B76C82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SIQUEIRA, Mirlene Maria Matias. </w:t>
      </w:r>
      <w:r w:rsidRPr="00CF5123">
        <w:rPr>
          <w:rFonts w:ascii="Times New Roman" w:hAnsi="Times New Roman"/>
          <w:b/>
          <w:bCs/>
          <w:noProof/>
          <w:sz w:val="24"/>
          <w:szCs w:val="24"/>
        </w:rPr>
        <w:t>Medidas do comportamento organizacional: ferramentas de diagnóstico e de gestão</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Artmed Editora, 2009. </w:t>
      </w:r>
    </w:p>
    <w:p w14:paraId="16EA2A0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SKAALVIK, Einar M.; SKAALVIK, Sidsel. Does school context matter? Relations with teacher burnout and job satisfaction. </w:t>
      </w:r>
      <w:r w:rsidRPr="00CF5123">
        <w:rPr>
          <w:rFonts w:ascii="Times New Roman" w:hAnsi="Times New Roman"/>
          <w:b/>
          <w:bCs/>
          <w:noProof/>
          <w:sz w:val="24"/>
          <w:szCs w:val="24"/>
        </w:rPr>
        <w:t>Teaching and Teacher Education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25, n. 3, p. 518–524, 2009 a. Disponível em: http://dx.doi.org/10.1016/j.tate.2008.12.006</w:t>
      </w:r>
    </w:p>
    <w:p w14:paraId="305A6977"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SKAALVIK, Einar M.; SKAALVIK, Sidsel. Does school context matter? Relations with teacher burnout and job satisfaction. </w:t>
      </w:r>
      <w:r w:rsidRPr="00CF5123">
        <w:rPr>
          <w:rFonts w:ascii="Times New Roman" w:hAnsi="Times New Roman"/>
          <w:b/>
          <w:bCs/>
          <w:noProof/>
          <w:sz w:val="24"/>
          <w:szCs w:val="24"/>
        </w:rPr>
        <w:t>Teaching and Teacher Education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25, n. 3, p. 518–524, 2009 b. </w:t>
      </w:r>
    </w:p>
    <w:p w14:paraId="178CD2C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SLOTEGRAAF, Rebecca J.; ATUAHENE-GIMA, Kwaku. Product Development Team Stability and New Product Advantage: The Role of Decision-Making Processes. </w:t>
      </w:r>
      <w:r w:rsidRPr="00CF5123">
        <w:rPr>
          <w:rFonts w:ascii="Times New Roman" w:hAnsi="Times New Roman"/>
          <w:b/>
          <w:bCs/>
          <w:noProof/>
          <w:sz w:val="24"/>
          <w:szCs w:val="24"/>
        </w:rPr>
        <w:t>Journal of Marketing</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75, n. 1, p. 96–108, 2011. </w:t>
      </w:r>
    </w:p>
    <w:p w14:paraId="107FAA6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lastRenderedPageBreak/>
        <w:t xml:space="preserve">SMEREK, Ryan E.; PETERSON, Marvin. Examining Herzberg’s theory: Improving job satisfaction among non-academic employees at a university. </w:t>
      </w:r>
      <w:r w:rsidRPr="00CF5123">
        <w:rPr>
          <w:rFonts w:ascii="Times New Roman" w:hAnsi="Times New Roman"/>
          <w:b/>
          <w:bCs/>
          <w:noProof/>
          <w:sz w:val="24"/>
          <w:szCs w:val="24"/>
        </w:rPr>
        <w:t>Research in Higher Education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48, n. 2, p. 229–250, 2007. </w:t>
      </w:r>
    </w:p>
    <w:p w14:paraId="0CB950D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SNELL, Michael J. Solving the Problems of Groupthink in Health Care Facilities through the Application of Practical Originality. </w:t>
      </w:r>
      <w:r w:rsidRPr="00CF5123">
        <w:rPr>
          <w:rFonts w:ascii="Times New Roman" w:hAnsi="Times New Roman"/>
          <w:b/>
          <w:bCs/>
          <w:noProof/>
          <w:sz w:val="24"/>
          <w:szCs w:val="24"/>
        </w:rPr>
        <w:t>Global Management Journal</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 n. 2, 2010. </w:t>
      </w:r>
    </w:p>
    <w:p w14:paraId="3C601C8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SOELTON, Mochamad </w:t>
      </w:r>
      <w:r w:rsidRPr="00CF5123">
        <w:rPr>
          <w:rFonts w:ascii="Times New Roman" w:hAnsi="Times New Roman"/>
          <w:i/>
          <w:iCs/>
          <w:noProof/>
          <w:sz w:val="24"/>
          <w:szCs w:val="24"/>
        </w:rPr>
        <w:t>et al.</w:t>
      </w:r>
      <w:r w:rsidRPr="00CF5123">
        <w:rPr>
          <w:rFonts w:ascii="Times New Roman" w:hAnsi="Times New Roman"/>
          <w:noProof/>
          <w:sz w:val="24"/>
          <w:szCs w:val="24"/>
        </w:rPr>
        <w:t xml:space="preserve"> The Effect of Role Conflict and Burnout Toward Turnover Intention at Software Industries, Work Stress as Moderating Variables. </w:t>
      </w:r>
      <w:r w:rsidRPr="00CF5123">
        <w:rPr>
          <w:rFonts w:ascii="Times New Roman" w:hAnsi="Times New Roman"/>
          <w:i/>
          <w:iCs/>
          <w:noProof/>
          <w:sz w:val="24"/>
          <w:szCs w:val="24"/>
        </w:rPr>
        <w:t>[S. l.]</w:t>
      </w:r>
      <w:r w:rsidRPr="00CF5123">
        <w:rPr>
          <w:rFonts w:ascii="Times New Roman" w:hAnsi="Times New Roman"/>
          <w:noProof/>
          <w:sz w:val="24"/>
          <w:szCs w:val="24"/>
        </w:rPr>
        <w:t xml:space="preserve">, v. 120, n. Icmeb 2019, p. 185–190, 2020. </w:t>
      </w:r>
    </w:p>
    <w:p w14:paraId="4E32621F"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SONNETAG, Sabine; BRODBECK, Felix C.; JRT, Dt. Stressor-burnout Stressor-burnout relationship in software development teams development. </w:t>
      </w:r>
      <w:r w:rsidRPr="00CF5123">
        <w:rPr>
          <w:rFonts w:ascii="Times New Roman" w:hAnsi="Times New Roman"/>
          <w:b/>
          <w:bCs/>
          <w:noProof/>
          <w:sz w:val="24"/>
          <w:szCs w:val="24"/>
        </w:rPr>
        <w:t>Journal of Occupational and Organizational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67, p. 327–341, 1994. </w:t>
      </w:r>
    </w:p>
    <w:p w14:paraId="7DEB104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SONY, Michael; MEKOTH, Nandakumar. The relationship between emotional intelligence, frontline employee adaptability, job satisfaction and job performance. </w:t>
      </w:r>
      <w:r w:rsidRPr="00CF5123">
        <w:rPr>
          <w:rFonts w:ascii="Times New Roman" w:hAnsi="Times New Roman"/>
          <w:b/>
          <w:bCs/>
          <w:noProof/>
          <w:sz w:val="24"/>
          <w:szCs w:val="24"/>
        </w:rPr>
        <w:t>Journal of Retailing and Consumer Services</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30, p. 20–32, 2016. Disponível em: http://dx.doi.org/10.1016/j.jretconser.2015.12.003</w:t>
      </w:r>
    </w:p>
    <w:p w14:paraId="3DDB9B6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STREINER, David L. STATISTICAL DEVELOPMENTS AND APPLICATIONS Being Inconsistent About Consistency: When Coefficient Alpha Does and Doesn’t Matter STREINER SCALES AND INDEXES. </w:t>
      </w:r>
      <w:r w:rsidRPr="00CF5123">
        <w:rPr>
          <w:rFonts w:ascii="Times New Roman" w:hAnsi="Times New Roman"/>
          <w:i/>
          <w:iCs/>
          <w:noProof/>
          <w:sz w:val="24"/>
          <w:szCs w:val="24"/>
        </w:rPr>
        <w:t>[S. l.]</w:t>
      </w:r>
      <w:r w:rsidRPr="00CF5123">
        <w:rPr>
          <w:rFonts w:ascii="Times New Roman" w:hAnsi="Times New Roman"/>
          <w:noProof/>
          <w:sz w:val="24"/>
          <w:szCs w:val="24"/>
        </w:rPr>
        <w:t>, v. 80, n. 3, p. 217–222, 2003. Disponível em: https://www.rotman-baycrest.on.ca/files/publicationmodule/@random45f5724eba2f8/JPersAssess03_80_217_222.pdf</w:t>
      </w:r>
    </w:p>
    <w:p w14:paraId="2CE4A53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SWIDER, Brian W.; ZIMMERMAN, Ryan D. Born to burnout: A meta-analytic path model of personality, job burnout, and work outcomes. </w:t>
      </w:r>
      <w:r w:rsidRPr="00CF5123">
        <w:rPr>
          <w:rFonts w:ascii="Times New Roman" w:hAnsi="Times New Roman"/>
          <w:b/>
          <w:bCs/>
          <w:noProof/>
          <w:sz w:val="24"/>
          <w:szCs w:val="24"/>
        </w:rPr>
        <w:t>Journal of Vocational Behavior</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76, n. 3, p. 487–506, 2010. Disponível em: http://dx.doi.org/10.1016/j.jvb.2010.01.003</w:t>
      </w:r>
    </w:p>
    <w:p w14:paraId="5AA2112E"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TABER, Keith S. The Use of Cronbach’s Alpha When Developing and Reporting Research Instruments in Science Education. </w:t>
      </w:r>
      <w:r w:rsidRPr="00CF5123">
        <w:rPr>
          <w:rFonts w:ascii="Times New Roman" w:hAnsi="Times New Roman"/>
          <w:b/>
          <w:bCs/>
          <w:noProof/>
          <w:sz w:val="24"/>
          <w:szCs w:val="24"/>
        </w:rPr>
        <w:t>Research in Science Education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48, n. 6, p. 1273–1296, 2018. </w:t>
      </w:r>
    </w:p>
    <w:p w14:paraId="1679FD6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THAKURTA, Rahul; AHLEMANN, Frederik. Understanding Requirements Volatility in Software Projects – An Empirical Investigation of Volatility Awareness , Management Approaches and their Applicability. </w:t>
      </w:r>
      <w:r w:rsidRPr="00CF5123">
        <w:rPr>
          <w:rFonts w:ascii="Times New Roman" w:hAnsi="Times New Roman"/>
          <w:i/>
          <w:iCs/>
          <w:noProof/>
          <w:sz w:val="24"/>
          <w:szCs w:val="24"/>
        </w:rPr>
        <w:t>In</w:t>
      </w:r>
      <w:r w:rsidRPr="00CF5123">
        <w:rPr>
          <w:rFonts w:ascii="Times New Roman" w:hAnsi="Times New Roman"/>
          <w:noProof/>
          <w:sz w:val="24"/>
          <w:szCs w:val="24"/>
        </w:rPr>
        <w:t xml:space="preserve">:  2010, </w:t>
      </w:r>
      <w:r w:rsidRPr="00CF5123">
        <w:rPr>
          <w:rFonts w:ascii="Times New Roman" w:hAnsi="Times New Roman"/>
          <w:b/>
          <w:bCs/>
          <w:noProof/>
          <w:sz w:val="24"/>
          <w:szCs w:val="24"/>
        </w:rPr>
        <w:t>Proceedings of the 43rd Hawaii International Conference on System Sciences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1–10.</w:t>
      </w:r>
    </w:p>
    <w:p w14:paraId="60FA731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TING, Yuan. Determinants of job satisfaction of Federal GOvernment employees. </w:t>
      </w:r>
      <w:r w:rsidRPr="00CF5123">
        <w:rPr>
          <w:rFonts w:ascii="Times New Roman" w:hAnsi="Times New Roman"/>
          <w:b/>
          <w:bCs/>
          <w:noProof/>
          <w:sz w:val="24"/>
          <w:szCs w:val="24"/>
        </w:rPr>
        <w:t>Personnel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26, n. 3, p. 343–358, 1997. </w:t>
      </w:r>
    </w:p>
    <w:p w14:paraId="031F0990"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TOPPINEN-TANNER, Salla. </w:t>
      </w:r>
      <w:r w:rsidRPr="00CF5123">
        <w:rPr>
          <w:rFonts w:ascii="Times New Roman" w:hAnsi="Times New Roman"/>
          <w:b/>
          <w:bCs/>
          <w:noProof/>
          <w:sz w:val="24"/>
          <w:szCs w:val="24"/>
        </w:rPr>
        <w:t>Process of burnout: structure, antecedents, and consequences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v. 34</w:t>
      </w:r>
      <w:r w:rsidRPr="00CF5123">
        <w:rPr>
          <w:rFonts w:ascii="Times New Roman" w:hAnsi="Times New Roman"/>
          <w:i/>
          <w:iCs/>
          <w:noProof/>
          <w:sz w:val="24"/>
          <w:szCs w:val="24"/>
        </w:rPr>
        <w:t>E-book</w:t>
      </w:r>
      <w:r w:rsidRPr="00CF5123">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58BE8D9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VAN GRIETHUIJSEN, Ralf A. L. F. </w:t>
      </w:r>
      <w:r w:rsidRPr="00CF5123">
        <w:rPr>
          <w:rFonts w:ascii="Times New Roman" w:hAnsi="Times New Roman"/>
          <w:i/>
          <w:iCs/>
          <w:noProof/>
          <w:sz w:val="24"/>
          <w:szCs w:val="24"/>
        </w:rPr>
        <w:t>et al.</w:t>
      </w:r>
      <w:r w:rsidRPr="00CF5123">
        <w:rPr>
          <w:rFonts w:ascii="Times New Roman" w:hAnsi="Times New Roman"/>
          <w:noProof/>
          <w:sz w:val="24"/>
          <w:szCs w:val="24"/>
        </w:rPr>
        <w:t xml:space="preserve"> Global patterns in students’ views of science and interest in science. </w:t>
      </w:r>
      <w:r w:rsidRPr="00CF5123">
        <w:rPr>
          <w:rFonts w:ascii="Times New Roman" w:hAnsi="Times New Roman"/>
          <w:b/>
          <w:bCs/>
          <w:noProof/>
          <w:sz w:val="24"/>
          <w:szCs w:val="24"/>
        </w:rPr>
        <w:t>Research in Science Education</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45, n. 4, p. 581–603, 2015. </w:t>
      </w:r>
    </w:p>
    <w:p w14:paraId="214B91A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WANG, Xiaofeng; CONBOY, Kieran. UNDERSTANDING AGILITY IN SOFTWARE DEVELOPMENT FROM A COMPLEX ADAPTIVE SYSTEMS PERSPECTIVE. </w:t>
      </w:r>
      <w:r w:rsidRPr="00CF5123">
        <w:rPr>
          <w:rFonts w:ascii="Times New Roman" w:hAnsi="Times New Roman"/>
          <w:i/>
          <w:iCs/>
          <w:noProof/>
          <w:sz w:val="24"/>
          <w:szCs w:val="24"/>
        </w:rPr>
        <w:t>In</w:t>
      </w:r>
      <w:r w:rsidRPr="00CF5123">
        <w:rPr>
          <w:rFonts w:ascii="Times New Roman" w:hAnsi="Times New Roman"/>
          <w:noProof/>
          <w:sz w:val="24"/>
          <w:szCs w:val="24"/>
        </w:rPr>
        <w:t xml:space="preserve">:  2006, </w:t>
      </w:r>
      <w:r w:rsidRPr="00CF5123">
        <w:rPr>
          <w:rFonts w:ascii="Times New Roman" w:hAnsi="Times New Roman"/>
          <w:b/>
          <w:bCs/>
          <w:noProof/>
          <w:sz w:val="24"/>
          <w:szCs w:val="24"/>
        </w:rPr>
        <w:t>17th European Conference on Information Systems</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1–13.</w:t>
      </w:r>
    </w:p>
    <w:p w14:paraId="6B1EDD46"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WEIMAR, Emily. The Influence of Teamwork Quality on Software Development Team Performance. </w:t>
      </w:r>
      <w:r w:rsidRPr="00CF5123">
        <w:rPr>
          <w:rFonts w:ascii="Times New Roman" w:hAnsi="Times New Roman"/>
          <w:i/>
          <w:iCs/>
          <w:noProof/>
          <w:sz w:val="24"/>
          <w:szCs w:val="24"/>
        </w:rPr>
        <w:t>[S. l.]</w:t>
      </w:r>
      <w:r w:rsidRPr="00CF5123">
        <w:rPr>
          <w:rFonts w:ascii="Times New Roman" w:hAnsi="Times New Roman"/>
          <w:noProof/>
          <w:sz w:val="24"/>
          <w:szCs w:val="24"/>
        </w:rPr>
        <w:t xml:space="preserve">, v. 6, p. 1–33, 2013. </w:t>
      </w:r>
    </w:p>
    <w:p w14:paraId="1A1BB613"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lastRenderedPageBreak/>
        <w:t xml:space="preserve">WEISS, Howard M.; CROPANZANO, Russell. Affective events theory: A theoretical discussion of the structure, causes and consequences of affective experiences at work. </w:t>
      </w:r>
      <w:r w:rsidRPr="00CF5123">
        <w:rPr>
          <w:rFonts w:ascii="Times New Roman" w:hAnsi="Times New Roman"/>
          <w:i/>
          <w:iCs/>
          <w:noProof/>
          <w:sz w:val="24"/>
          <w:szCs w:val="24"/>
        </w:rPr>
        <w:t>[S. l.]</w:t>
      </w:r>
      <w:r w:rsidRPr="00CF5123">
        <w:rPr>
          <w:rFonts w:ascii="Times New Roman" w:hAnsi="Times New Roman"/>
          <w:noProof/>
          <w:sz w:val="24"/>
          <w:szCs w:val="24"/>
        </w:rPr>
        <w:t xml:space="preserve">,  1996. </w:t>
      </w:r>
    </w:p>
    <w:p w14:paraId="3424C34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WILLIAMS, Larry J.; HAZER, John T. Antecedents and consequences of satisfaction and commitment in turnover models: A reanalysis using latent variable structural equation methods. </w:t>
      </w:r>
      <w:r w:rsidRPr="00CF5123">
        <w:rPr>
          <w:rFonts w:ascii="Times New Roman" w:hAnsi="Times New Roman"/>
          <w:b/>
          <w:bCs/>
          <w:noProof/>
          <w:sz w:val="24"/>
          <w:szCs w:val="24"/>
        </w:rPr>
        <w:t>Journal of applied psychology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71, n. 2, p. 219, 1986. </w:t>
      </w:r>
    </w:p>
    <w:p w14:paraId="016371F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WILLIAMS, Laurie; COCKBURN, Alistair. Agile software development: it’s about feedback and change. </w:t>
      </w:r>
      <w:r w:rsidRPr="00CF5123">
        <w:rPr>
          <w:rFonts w:ascii="Times New Roman" w:hAnsi="Times New Roman"/>
          <w:b/>
          <w:bCs/>
          <w:noProof/>
          <w:sz w:val="24"/>
          <w:szCs w:val="24"/>
        </w:rPr>
        <w:t>IEEE computer</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36, n. 6, p. 39–43, 2003. </w:t>
      </w:r>
    </w:p>
    <w:p w14:paraId="5F1843BC"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WORLEY, Jody A. </w:t>
      </w:r>
      <w:r w:rsidRPr="00CF5123">
        <w:rPr>
          <w:rFonts w:ascii="Times New Roman" w:hAnsi="Times New Roman"/>
          <w:i/>
          <w:iCs/>
          <w:noProof/>
          <w:sz w:val="24"/>
          <w:szCs w:val="24"/>
        </w:rPr>
        <w:t>et al.</w:t>
      </w:r>
      <w:r w:rsidRPr="00CF5123">
        <w:rPr>
          <w:rFonts w:ascii="Times New Roman" w:hAnsi="Times New Roman"/>
          <w:noProof/>
          <w:sz w:val="24"/>
          <w:szCs w:val="24"/>
        </w:rPr>
        <w:t xml:space="preserve"> Factor Structure of Scores From the Maslach Burnout Inventory. </w:t>
      </w:r>
      <w:r w:rsidRPr="00CF5123">
        <w:rPr>
          <w:rFonts w:ascii="Times New Roman" w:hAnsi="Times New Roman"/>
          <w:b/>
          <w:bCs/>
          <w:noProof/>
          <w:sz w:val="24"/>
          <w:szCs w:val="24"/>
        </w:rPr>
        <w:t>Educational and Psychological Measurement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68, n. 5, p. 797–823, 2008. </w:t>
      </w:r>
    </w:p>
    <w:p w14:paraId="40EB5AD1"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WROBEL, Michal R. Emotions in the software development process. </w:t>
      </w:r>
      <w:r w:rsidRPr="00CF5123">
        <w:rPr>
          <w:rFonts w:ascii="Times New Roman" w:hAnsi="Times New Roman"/>
          <w:b/>
          <w:bCs/>
          <w:noProof/>
          <w:sz w:val="24"/>
          <w:szCs w:val="24"/>
        </w:rPr>
        <w:t>2013 6th International Conference on Human System Interactions, HSI 2013</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p. 518–523, 2013. </w:t>
      </w:r>
    </w:p>
    <w:p w14:paraId="2007C8DD"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YUAN, Minghui </w:t>
      </w:r>
      <w:r w:rsidRPr="00CF5123">
        <w:rPr>
          <w:rFonts w:ascii="Times New Roman" w:hAnsi="Times New Roman"/>
          <w:i/>
          <w:iCs/>
          <w:noProof/>
          <w:sz w:val="24"/>
          <w:szCs w:val="24"/>
        </w:rPr>
        <w:t>et al.</w:t>
      </w:r>
      <w:r w:rsidRPr="00CF5123">
        <w:rPr>
          <w:rFonts w:ascii="Times New Roman" w:hAnsi="Times New Roman"/>
          <w:noProof/>
          <w:sz w:val="24"/>
          <w:szCs w:val="24"/>
        </w:rPr>
        <w:t xml:space="preserve"> Antecedents of coordination effectiveness of software developer dyads from interacting teams: An empirical investigation. </w:t>
      </w:r>
      <w:r w:rsidRPr="00CF5123">
        <w:rPr>
          <w:rFonts w:ascii="Times New Roman" w:hAnsi="Times New Roman"/>
          <w:b/>
          <w:bCs/>
          <w:noProof/>
          <w:sz w:val="24"/>
          <w:szCs w:val="24"/>
        </w:rPr>
        <w:t>IEEE Transactions on Engineering Management</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56, n. 3, p. 494–507, 2009. </w:t>
      </w:r>
    </w:p>
    <w:p w14:paraId="65B17DF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ZAMIR, Zahid B. an Exploratory Analysis of the Impact of Internalization , Externalization , Socialization , and Exchange on Employee Learning , Adaptability , Job Satisfaction , and Intention To Stay. </w:t>
      </w:r>
      <w:r w:rsidRPr="00CF5123">
        <w:rPr>
          <w:rFonts w:ascii="Times New Roman" w:hAnsi="Times New Roman"/>
          <w:i/>
          <w:iCs/>
          <w:noProof/>
          <w:sz w:val="24"/>
          <w:szCs w:val="24"/>
        </w:rPr>
        <w:t>[S. l.]</w:t>
      </w:r>
      <w:r w:rsidRPr="00CF5123">
        <w:rPr>
          <w:rFonts w:ascii="Times New Roman" w:hAnsi="Times New Roman"/>
          <w:noProof/>
          <w:sz w:val="24"/>
          <w:szCs w:val="24"/>
        </w:rPr>
        <w:t xml:space="preserve">, n. April, 2017. </w:t>
      </w:r>
    </w:p>
    <w:p w14:paraId="6539F844"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ZEDECK, Sheldon </w:t>
      </w:r>
      <w:r w:rsidRPr="00CF5123">
        <w:rPr>
          <w:rFonts w:ascii="Times New Roman" w:hAnsi="Times New Roman"/>
          <w:i/>
          <w:iCs/>
          <w:noProof/>
          <w:sz w:val="24"/>
          <w:szCs w:val="24"/>
        </w:rPr>
        <w:t>et al.</w:t>
      </w:r>
      <w:r w:rsidRPr="00CF5123">
        <w:rPr>
          <w:rFonts w:ascii="Times New Roman" w:hAnsi="Times New Roman"/>
          <w:noProof/>
          <w:sz w:val="24"/>
          <w:szCs w:val="24"/>
        </w:rPr>
        <w:t xml:space="preserve"> Affective response to work and quality of family life: Employee and spouse perspectives. </w:t>
      </w:r>
      <w:r w:rsidRPr="00CF5123">
        <w:rPr>
          <w:rFonts w:ascii="Times New Roman" w:hAnsi="Times New Roman"/>
          <w:b/>
          <w:bCs/>
          <w:noProof/>
          <w:sz w:val="24"/>
          <w:szCs w:val="24"/>
        </w:rPr>
        <w:t>Journal of Social Behavior &amp; Personality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v. 3, n. 4, p. 135–157, 1988 a. Disponível em: http://search.ebscohost.com.ezproxy.leidenuniv.nl:2048/login.aspx?direct=true&amp;db=psyh&amp;AN=1989-31451-001&amp;site=ehost-live</w:t>
      </w:r>
    </w:p>
    <w:p w14:paraId="7BF647DA" w14:textId="77777777" w:rsidR="00CF5123" w:rsidRPr="00CF5123" w:rsidRDefault="00CF5123" w:rsidP="00CF5123">
      <w:pPr>
        <w:widowControl w:val="0"/>
        <w:autoSpaceDE w:val="0"/>
        <w:autoSpaceDN w:val="0"/>
        <w:adjustRightInd w:val="0"/>
        <w:rPr>
          <w:rFonts w:ascii="Times New Roman" w:hAnsi="Times New Roman"/>
          <w:noProof/>
          <w:sz w:val="24"/>
          <w:szCs w:val="24"/>
        </w:rPr>
      </w:pPr>
      <w:r w:rsidRPr="00CF5123">
        <w:rPr>
          <w:rFonts w:ascii="Times New Roman" w:hAnsi="Times New Roman"/>
          <w:noProof/>
          <w:sz w:val="24"/>
          <w:szCs w:val="24"/>
        </w:rPr>
        <w:t xml:space="preserve">ZEDECK, Sheldon </w:t>
      </w:r>
      <w:r w:rsidRPr="00CF5123">
        <w:rPr>
          <w:rFonts w:ascii="Times New Roman" w:hAnsi="Times New Roman"/>
          <w:i/>
          <w:iCs/>
          <w:noProof/>
          <w:sz w:val="24"/>
          <w:szCs w:val="24"/>
        </w:rPr>
        <w:t>et al.</w:t>
      </w:r>
      <w:r w:rsidRPr="00CF5123">
        <w:rPr>
          <w:rFonts w:ascii="Times New Roman" w:hAnsi="Times New Roman"/>
          <w:noProof/>
          <w:sz w:val="24"/>
          <w:szCs w:val="24"/>
        </w:rPr>
        <w:t xml:space="preserve"> Affective response to work and quality of family life: Employee and spouse perspectives. </w:t>
      </w:r>
      <w:r w:rsidRPr="00CF5123">
        <w:rPr>
          <w:rFonts w:ascii="Times New Roman" w:hAnsi="Times New Roman"/>
          <w:b/>
          <w:bCs/>
          <w:noProof/>
          <w:sz w:val="24"/>
          <w:szCs w:val="24"/>
        </w:rPr>
        <w:t>Journal of Social Behavior &amp; Personality</w:t>
      </w:r>
      <w:r w:rsidRPr="00CF5123">
        <w:rPr>
          <w:rFonts w:ascii="Times New Roman" w:hAnsi="Times New Roman"/>
          <w:noProof/>
          <w:sz w:val="24"/>
          <w:szCs w:val="24"/>
        </w:rPr>
        <w:t xml:space="preserve">, </w:t>
      </w:r>
      <w:r w:rsidRPr="00CF5123">
        <w:rPr>
          <w:rFonts w:ascii="Times New Roman" w:hAnsi="Times New Roman"/>
          <w:i/>
          <w:iCs/>
          <w:noProof/>
          <w:sz w:val="24"/>
          <w:szCs w:val="24"/>
        </w:rPr>
        <w:t>[S. l.]</w:t>
      </w:r>
      <w:r w:rsidRPr="00CF5123">
        <w:rPr>
          <w:rFonts w:ascii="Times New Roman" w:hAnsi="Times New Roman"/>
          <w:noProof/>
          <w:sz w:val="24"/>
          <w:szCs w:val="24"/>
        </w:rPr>
        <w:t xml:space="preserve">, v. 3, n. 4, p. 135–157, 1988 b. </w:t>
      </w:r>
    </w:p>
    <w:p w14:paraId="322F7FC4" w14:textId="77777777" w:rsidR="00CF5123" w:rsidRPr="00CF5123" w:rsidRDefault="00CF5123" w:rsidP="00CF5123">
      <w:pPr>
        <w:widowControl w:val="0"/>
        <w:autoSpaceDE w:val="0"/>
        <w:autoSpaceDN w:val="0"/>
        <w:adjustRightInd w:val="0"/>
        <w:rPr>
          <w:rFonts w:ascii="Times New Roman" w:hAnsi="Times New Roman"/>
          <w:noProof/>
          <w:sz w:val="24"/>
        </w:rPr>
      </w:pPr>
      <w:r w:rsidRPr="00CF5123">
        <w:rPr>
          <w:rFonts w:ascii="Times New Roman" w:hAnsi="Times New Roman"/>
          <w:noProof/>
          <w:sz w:val="24"/>
          <w:szCs w:val="24"/>
        </w:rPr>
        <w:t xml:space="preserve">ZOWGHI, Didar; NURMULIANI, N. A Study of the Impact of Requirements Volatility on Software Project Performance. </w:t>
      </w:r>
      <w:r w:rsidRPr="00CF5123">
        <w:rPr>
          <w:rFonts w:ascii="Times New Roman" w:hAnsi="Times New Roman"/>
          <w:i/>
          <w:iCs/>
          <w:noProof/>
          <w:sz w:val="24"/>
          <w:szCs w:val="24"/>
        </w:rPr>
        <w:t>In</w:t>
      </w:r>
      <w:r w:rsidRPr="00CF5123">
        <w:rPr>
          <w:rFonts w:ascii="Times New Roman" w:hAnsi="Times New Roman"/>
          <w:noProof/>
          <w:sz w:val="24"/>
          <w:szCs w:val="24"/>
        </w:rPr>
        <w:t xml:space="preserve">:  2002, </w:t>
      </w:r>
      <w:r w:rsidRPr="00CF5123">
        <w:rPr>
          <w:rFonts w:ascii="Times New Roman" w:hAnsi="Times New Roman"/>
          <w:b/>
          <w:bCs/>
          <w:noProof/>
          <w:sz w:val="24"/>
          <w:szCs w:val="24"/>
        </w:rPr>
        <w:t>Proceedings of the Ninth Asia-Pacific Software Engineering Conference</w:t>
      </w:r>
      <w:r w:rsidRPr="00CF5123">
        <w:rPr>
          <w:rFonts w:ascii="Times New Roman" w:hAnsi="Times New Roman"/>
          <w:noProof/>
          <w:sz w:val="24"/>
          <w:szCs w:val="24"/>
        </w:rPr>
        <w:t xml:space="preserve">. </w:t>
      </w:r>
      <w:r w:rsidRPr="00CF5123">
        <w:rPr>
          <w:rFonts w:ascii="Times New Roman" w:hAnsi="Times New Roman"/>
          <w:i/>
          <w:iCs/>
          <w:noProof/>
          <w:sz w:val="24"/>
          <w:szCs w:val="24"/>
        </w:rPr>
        <w:t>[S. l.: s. n.]</w:t>
      </w:r>
      <w:r w:rsidRPr="00CF5123">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2" w:name="_Ref38880114"/>
      <w:bookmarkStart w:id="283" w:name="_Ref38959649"/>
      <w:bookmarkStart w:id="284"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2"/>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5" w:name="_Hlk19616188"/>
      <w:bookmarkEnd w:id="283"/>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9B57E5"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9B57E5"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9B57E5"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9B57E5"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9B57E5"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9B57E5"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9B57E5"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9B57E5"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9B57E5"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9B57E5"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9B57E5"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9B57E5"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9B57E5"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9B57E5"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9B57E5"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9B57E5"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9B57E5"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9B57E5"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9B57E5"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4"/>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6" w:name="_Ref38880154"/>
      <w:bookmarkStart w:id="287"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6"/>
      <w:r w:rsidR="00FD272D">
        <w:rPr>
          <w:sz w:val="40"/>
          <w:szCs w:val="40"/>
        </w:rPr>
        <w:t>Escala</w:t>
      </w:r>
      <w:r w:rsidRPr="006B218A">
        <w:rPr>
          <w:sz w:val="44"/>
          <w:szCs w:val="44"/>
        </w:rPr>
        <w:t xml:space="preserve"> de burnout</w:t>
      </w:r>
      <w:bookmarkEnd w:id="287"/>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5"/>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8" w:name="_Ref38880176"/>
      <w:bookmarkStart w:id="289"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8"/>
      <w:r w:rsidRPr="00D959BF">
        <w:rPr>
          <w:sz w:val="40"/>
          <w:szCs w:val="40"/>
        </w:rPr>
        <w:t xml:space="preserve"> - </w:t>
      </w:r>
      <w:r w:rsidR="00FD272D">
        <w:rPr>
          <w:sz w:val="40"/>
          <w:szCs w:val="40"/>
        </w:rPr>
        <w:t xml:space="preserve">Escala </w:t>
      </w:r>
      <w:r w:rsidRPr="00D959BF">
        <w:rPr>
          <w:sz w:val="40"/>
          <w:szCs w:val="40"/>
        </w:rPr>
        <w:t>de Instabilidade do projeto</w:t>
      </w:r>
      <w:bookmarkEnd w:id="289"/>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0"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0"/>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1"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1"/>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D518B" w14:textId="77777777" w:rsidR="00EE41DA" w:rsidRDefault="00EE41DA" w:rsidP="006C4B32">
      <w:r>
        <w:separator/>
      </w:r>
    </w:p>
    <w:p w14:paraId="77AE0933" w14:textId="77777777" w:rsidR="00EE41DA" w:rsidRDefault="00EE41DA" w:rsidP="006C4B32"/>
    <w:p w14:paraId="6AA3E335" w14:textId="77777777" w:rsidR="00EE41DA" w:rsidRDefault="00EE41DA" w:rsidP="006C4B32"/>
    <w:p w14:paraId="2C5067DC" w14:textId="77777777" w:rsidR="00EE41DA" w:rsidRDefault="00EE41DA" w:rsidP="006C4B32"/>
    <w:p w14:paraId="23AD2336" w14:textId="77777777" w:rsidR="00EE41DA" w:rsidRDefault="00EE41DA" w:rsidP="006C4B32"/>
    <w:p w14:paraId="442CA29D" w14:textId="77777777" w:rsidR="00EE41DA" w:rsidRDefault="00EE41DA" w:rsidP="006C4B32"/>
    <w:p w14:paraId="7F672C42" w14:textId="77777777" w:rsidR="00EE41DA" w:rsidRDefault="00EE41DA" w:rsidP="006C4B32"/>
    <w:p w14:paraId="3419EE44" w14:textId="77777777" w:rsidR="00EE41DA" w:rsidRDefault="00EE41DA" w:rsidP="006C4B32"/>
    <w:p w14:paraId="61D67E25" w14:textId="77777777" w:rsidR="00EE41DA" w:rsidRDefault="00EE41DA" w:rsidP="006C4B32"/>
    <w:p w14:paraId="7CB22A4E" w14:textId="77777777" w:rsidR="00EE41DA" w:rsidRDefault="00EE41DA" w:rsidP="006C4B32"/>
    <w:p w14:paraId="5A0DDC82" w14:textId="77777777" w:rsidR="00EE41DA" w:rsidRDefault="00EE41DA" w:rsidP="006C4B32"/>
    <w:p w14:paraId="60D14FE6" w14:textId="77777777" w:rsidR="00EE41DA" w:rsidRDefault="00EE41DA" w:rsidP="006C4B32"/>
    <w:p w14:paraId="58F3213D" w14:textId="77777777" w:rsidR="00EE41DA" w:rsidRDefault="00EE41DA" w:rsidP="006C4B32"/>
    <w:p w14:paraId="024F1694" w14:textId="77777777" w:rsidR="00EE41DA" w:rsidRDefault="00EE41DA" w:rsidP="006C4B32"/>
    <w:p w14:paraId="2F21D115" w14:textId="77777777" w:rsidR="00EE41DA" w:rsidRDefault="00EE41DA" w:rsidP="006C4B32"/>
    <w:p w14:paraId="3F5ED7A4" w14:textId="77777777" w:rsidR="00EE41DA" w:rsidRDefault="00EE41DA" w:rsidP="006C4B32"/>
    <w:p w14:paraId="34838439" w14:textId="77777777" w:rsidR="00EE41DA" w:rsidRDefault="00EE41DA" w:rsidP="006C4B32"/>
    <w:p w14:paraId="347449C9" w14:textId="77777777" w:rsidR="00EE41DA" w:rsidRDefault="00EE41DA" w:rsidP="006C4B32"/>
    <w:p w14:paraId="6C3F7E02" w14:textId="77777777" w:rsidR="00EE41DA" w:rsidRDefault="00EE41DA" w:rsidP="006C4B32"/>
    <w:p w14:paraId="5AD1F255" w14:textId="77777777" w:rsidR="00EE41DA" w:rsidRDefault="00EE41DA" w:rsidP="006C4B32"/>
    <w:p w14:paraId="434A9E64" w14:textId="77777777" w:rsidR="00EE41DA" w:rsidRDefault="00EE41DA" w:rsidP="006C4B32"/>
    <w:p w14:paraId="20AB314E" w14:textId="77777777" w:rsidR="00EE41DA" w:rsidRDefault="00EE41DA" w:rsidP="006C4B32"/>
    <w:p w14:paraId="628F420B" w14:textId="77777777" w:rsidR="00EE41DA" w:rsidRDefault="00EE41DA" w:rsidP="006C4B32"/>
    <w:p w14:paraId="2CE58F7E" w14:textId="77777777" w:rsidR="00EE41DA" w:rsidRDefault="00EE41DA" w:rsidP="006C4B32"/>
    <w:p w14:paraId="7DBE9309" w14:textId="77777777" w:rsidR="00EE41DA" w:rsidRDefault="00EE41DA" w:rsidP="006C4B32"/>
    <w:p w14:paraId="131BBE4D" w14:textId="77777777" w:rsidR="00EE41DA" w:rsidRDefault="00EE41DA" w:rsidP="006C4B32"/>
    <w:p w14:paraId="2A605788" w14:textId="77777777" w:rsidR="00EE41DA" w:rsidRDefault="00EE41DA" w:rsidP="006C4B32"/>
    <w:p w14:paraId="4D0AC1CA" w14:textId="77777777" w:rsidR="00EE41DA" w:rsidRDefault="00EE41DA" w:rsidP="006C4B32"/>
    <w:p w14:paraId="30B943DE" w14:textId="77777777" w:rsidR="00EE41DA" w:rsidRDefault="00EE41DA" w:rsidP="006C4B32"/>
    <w:p w14:paraId="4E6D5B30" w14:textId="77777777" w:rsidR="00EE41DA" w:rsidRDefault="00EE41DA" w:rsidP="006C4B32"/>
    <w:p w14:paraId="54501B79" w14:textId="77777777" w:rsidR="00EE41DA" w:rsidRDefault="00EE41DA" w:rsidP="006C4B32"/>
    <w:p w14:paraId="203AE566" w14:textId="77777777" w:rsidR="00EE41DA" w:rsidRDefault="00EE41DA" w:rsidP="006C4B32"/>
    <w:p w14:paraId="0E7F37E0" w14:textId="77777777" w:rsidR="00EE41DA" w:rsidRDefault="00EE41DA" w:rsidP="006C4B32"/>
    <w:p w14:paraId="418F3A3B" w14:textId="77777777" w:rsidR="00EE41DA" w:rsidRDefault="00EE41DA" w:rsidP="006C4B32"/>
    <w:p w14:paraId="2EB9C991" w14:textId="77777777" w:rsidR="00EE41DA" w:rsidRDefault="00EE41DA" w:rsidP="006C4B32"/>
  </w:endnote>
  <w:endnote w:type="continuationSeparator" w:id="0">
    <w:p w14:paraId="692E4BA6" w14:textId="77777777" w:rsidR="00EE41DA" w:rsidRDefault="00EE41DA" w:rsidP="006C4B32">
      <w:r>
        <w:continuationSeparator/>
      </w:r>
    </w:p>
    <w:p w14:paraId="30190D00" w14:textId="77777777" w:rsidR="00EE41DA" w:rsidRDefault="00EE41DA" w:rsidP="006C4B32"/>
    <w:p w14:paraId="4C148FD7" w14:textId="77777777" w:rsidR="00EE41DA" w:rsidRDefault="00EE41DA" w:rsidP="006C4B32"/>
    <w:p w14:paraId="4BDF18F3" w14:textId="77777777" w:rsidR="00EE41DA" w:rsidRDefault="00EE41DA" w:rsidP="006C4B32"/>
    <w:p w14:paraId="48CD070E" w14:textId="77777777" w:rsidR="00EE41DA" w:rsidRDefault="00EE41DA" w:rsidP="006C4B32"/>
    <w:p w14:paraId="7C9489AF" w14:textId="77777777" w:rsidR="00EE41DA" w:rsidRDefault="00EE41DA" w:rsidP="006C4B32"/>
    <w:p w14:paraId="69730A77" w14:textId="77777777" w:rsidR="00EE41DA" w:rsidRDefault="00EE41DA" w:rsidP="006C4B32"/>
    <w:p w14:paraId="7D6555DD" w14:textId="77777777" w:rsidR="00EE41DA" w:rsidRDefault="00EE41DA" w:rsidP="006C4B32"/>
    <w:p w14:paraId="339BE8EF" w14:textId="77777777" w:rsidR="00EE41DA" w:rsidRDefault="00EE41DA" w:rsidP="006C4B32"/>
    <w:p w14:paraId="7F43F728" w14:textId="77777777" w:rsidR="00EE41DA" w:rsidRDefault="00EE41DA" w:rsidP="006C4B32"/>
    <w:p w14:paraId="6D6DADAB" w14:textId="77777777" w:rsidR="00EE41DA" w:rsidRDefault="00EE41DA" w:rsidP="006C4B32"/>
    <w:p w14:paraId="23AC67F1" w14:textId="77777777" w:rsidR="00EE41DA" w:rsidRDefault="00EE41DA" w:rsidP="006C4B32"/>
    <w:p w14:paraId="281C54E8" w14:textId="77777777" w:rsidR="00EE41DA" w:rsidRDefault="00EE41DA" w:rsidP="006C4B32"/>
    <w:p w14:paraId="61F1FF47" w14:textId="77777777" w:rsidR="00EE41DA" w:rsidRDefault="00EE41DA" w:rsidP="006C4B32"/>
    <w:p w14:paraId="1BDB2D13" w14:textId="77777777" w:rsidR="00EE41DA" w:rsidRDefault="00EE41DA" w:rsidP="006C4B32"/>
    <w:p w14:paraId="425CE30E" w14:textId="77777777" w:rsidR="00EE41DA" w:rsidRDefault="00EE41DA" w:rsidP="006C4B32"/>
    <w:p w14:paraId="007F6FEC" w14:textId="77777777" w:rsidR="00EE41DA" w:rsidRDefault="00EE41DA" w:rsidP="006C4B32"/>
    <w:p w14:paraId="33F5706D" w14:textId="77777777" w:rsidR="00EE41DA" w:rsidRDefault="00EE41DA" w:rsidP="006C4B32"/>
    <w:p w14:paraId="69E6C835" w14:textId="77777777" w:rsidR="00EE41DA" w:rsidRDefault="00EE41DA" w:rsidP="006C4B32"/>
    <w:p w14:paraId="559B90F3" w14:textId="77777777" w:rsidR="00EE41DA" w:rsidRDefault="00EE41DA" w:rsidP="006C4B32"/>
    <w:p w14:paraId="4C14ADD1" w14:textId="77777777" w:rsidR="00EE41DA" w:rsidRDefault="00EE41DA" w:rsidP="006C4B32"/>
    <w:p w14:paraId="505D0836" w14:textId="77777777" w:rsidR="00EE41DA" w:rsidRDefault="00EE41DA" w:rsidP="006C4B32"/>
    <w:p w14:paraId="1C10DEEE" w14:textId="77777777" w:rsidR="00EE41DA" w:rsidRDefault="00EE41DA" w:rsidP="006C4B32"/>
    <w:p w14:paraId="4E4505BC" w14:textId="77777777" w:rsidR="00EE41DA" w:rsidRDefault="00EE41DA" w:rsidP="006C4B32"/>
    <w:p w14:paraId="48F9DCC1" w14:textId="77777777" w:rsidR="00EE41DA" w:rsidRDefault="00EE41DA" w:rsidP="006C4B32"/>
    <w:p w14:paraId="3496C1B0" w14:textId="77777777" w:rsidR="00EE41DA" w:rsidRDefault="00EE41DA" w:rsidP="006C4B32"/>
    <w:p w14:paraId="16915428" w14:textId="77777777" w:rsidR="00EE41DA" w:rsidRDefault="00EE41DA" w:rsidP="006C4B32"/>
    <w:p w14:paraId="6056467D" w14:textId="77777777" w:rsidR="00EE41DA" w:rsidRDefault="00EE41DA" w:rsidP="006C4B32"/>
    <w:p w14:paraId="68DB1FF2" w14:textId="77777777" w:rsidR="00EE41DA" w:rsidRDefault="00EE41DA" w:rsidP="006C4B32"/>
    <w:p w14:paraId="39656E64" w14:textId="77777777" w:rsidR="00EE41DA" w:rsidRDefault="00EE41DA" w:rsidP="006C4B32"/>
    <w:p w14:paraId="0348C640" w14:textId="77777777" w:rsidR="00EE41DA" w:rsidRDefault="00EE41DA" w:rsidP="006C4B32"/>
    <w:p w14:paraId="19EA4983" w14:textId="77777777" w:rsidR="00EE41DA" w:rsidRDefault="00EE41DA" w:rsidP="006C4B32"/>
    <w:p w14:paraId="4C12EC46" w14:textId="77777777" w:rsidR="00EE41DA" w:rsidRDefault="00EE41DA" w:rsidP="006C4B32"/>
    <w:p w14:paraId="0CFF276E" w14:textId="77777777" w:rsidR="00EE41DA" w:rsidRDefault="00EE41DA" w:rsidP="006C4B32"/>
    <w:p w14:paraId="33984CF3" w14:textId="77777777" w:rsidR="00EE41DA" w:rsidRDefault="00EE41DA"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CF5123" w:rsidRDefault="00CF5123"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CF5123" w:rsidRDefault="00CF5123"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F385D" w14:textId="77777777" w:rsidR="00EE41DA" w:rsidRDefault="00EE41DA" w:rsidP="00EB641E">
      <w:pPr>
        <w:spacing w:after="0"/>
      </w:pPr>
      <w:r>
        <w:separator/>
      </w:r>
    </w:p>
  </w:footnote>
  <w:footnote w:type="continuationSeparator" w:id="0">
    <w:p w14:paraId="62AB04CD" w14:textId="77777777" w:rsidR="00EE41DA" w:rsidRDefault="00EE41DA" w:rsidP="006C4B32">
      <w:r>
        <w:continuationSeparator/>
      </w:r>
    </w:p>
  </w:footnote>
  <w:footnote w:type="continuationNotice" w:id="1">
    <w:p w14:paraId="2C9B85A5" w14:textId="77777777" w:rsidR="00EE41DA" w:rsidRPr="009E5C1B" w:rsidRDefault="00EE41DA" w:rsidP="009E5C1B">
      <w:pPr>
        <w:pStyle w:val="Rodap"/>
      </w:pPr>
    </w:p>
  </w:footnote>
  <w:footnote w:id="2">
    <w:p w14:paraId="4FCC7291" w14:textId="77777777" w:rsidR="00CF5123" w:rsidRDefault="00CF5123"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CF5123" w:rsidRDefault="00CF512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3.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customXml/itemProps3.xml><?xml version="1.0" encoding="utf-8"?>
<ds:datastoreItem xmlns:ds="http://schemas.openxmlformats.org/officeDocument/2006/customXml" ds:itemID="{5E8758B2-17A3-464D-A9D6-53C72F0C713D}">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1</Pages>
  <Words>169599</Words>
  <Characters>915839</Characters>
  <Application>Microsoft Office Word</Application>
  <DocSecurity>0</DocSecurity>
  <Lines>7631</Lines>
  <Paragraphs>2166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1083272</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10</cp:revision>
  <cp:lastPrinted>2009-10-30T04:46:00Z</cp:lastPrinted>
  <dcterms:created xsi:type="dcterms:W3CDTF">2021-01-10T15:43:00Z</dcterms:created>
  <dcterms:modified xsi:type="dcterms:W3CDTF">2021-01-13T19:38:00Z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