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430B66"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430B66"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2777747"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430B66"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w:t>
      </w:r>
      <w:proofErr w:type="gramStart"/>
      <w:r w:rsidRPr="00575B96">
        <w:rPr>
          <w:rFonts w:ascii="Arial" w:hAnsi="Arial" w:cs="Arial"/>
          <w:sz w:val="24"/>
          <w:szCs w:val="24"/>
          <w:lang w:val="en-US" w:eastAsia="pt-BR"/>
        </w:rPr>
        <w:t>Engineering</w:t>
      </w:r>
      <w:proofErr w:type="gramEnd"/>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8F01AB"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8F01AB"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8F01AB"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8F01AB"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8F01AB"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8F01AB"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8F01AB"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8F01AB"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8F01AB"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430B66">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430B66">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430B66">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430B66">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430B66">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430B66">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430B66">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430B66">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430B66">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430B66">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430B66">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430B66">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430B66">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430B66">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430B66">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430B66">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430B66">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430B66">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430B66">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430B66">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430B66">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430B66">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430B66">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430B66">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430B66">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430B66">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430B66">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430B66">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430B66">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430B66">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430B66">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430B66">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430B66">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430B66">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430B66">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430B66">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430B66">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430B66">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430B66">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430B66">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430B66">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430B66">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430B66">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430B66">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430B66">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337C68CA"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acreditar 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também pode trazer resultados positivos.</w:t>
      </w:r>
      <w:r w:rsidR="003E1E2B">
        <w:rPr>
          <w:rFonts w:ascii="Arial" w:hAnsi="Arial" w:cs="Arial"/>
          <w:sz w:val="24"/>
          <w:szCs w:val="24"/>
        </w:rPr>
        <w:t xml:space="preserve"> Vale ressaltar também que </w:t>
      </w:r>
      <w:r w:rsidR="00956998">
        <w:rPr>
          <w:rFonts w:ascii="Arial" w:hAnsi="Arial" w:cs="Arial"/>
          <w:sz w:val="24"/>
          <w:szCs w:val="24"/>
        </w:rPr>
        <w:t>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956998">
        <w:rPr>
          <w:rFonts w:ascii="Arial" w:hAnsi="Arial" w:cs="Arial"/>
          <w:sz w:val="24"/>
          <w:szCs w:val="24"/>
        </w:rPr>
        <w:t xml:space="preserve">.  </w:t>
      </w:r>
    </w:p>
    <w:p w14:paraId="4347EA8C" w14:textId="624C757B"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lastRenderedPageBreak/>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Pr="00D01DB5">
        <w:rPr>
          <w:rFonts w:ascii="Arial" w:hAnsi="Arial" w:cs="Arial"/>
          <w:sz w:val="24"/>
          <w:szCs w:val="24"/>
        </w:rPr>
        <w:t xml:space="preserve">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6E7B6FFB" w14:textId="50D4BC11"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lastRenderedPageBreak/>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8F01AB">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proofErr w:type="gramStart"/>
      <w:r w:rsidR="0024100A">
        <w:rPr>
          <w:rFonts w:ascii="Arial" w:hAnsi="Arial" w:cs="Arial"/>
          <w:sz w:val="24"/>
          <w:szCs w:val="24"/>
        </w:rPr>
        <w:t>leva-los</w:t>
      </w:r>
      <w:proofErr w:type="gramEnd"/>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 xml:space="preserve">é notável que existe uma </w:t>
      </w:r>
      <w:r>
        <w:rPr>
          <w:rFonts w:ascii="Arial" w:hAnsi="Arial" w:cs="Arial"/>
          <w:sz w:val="24"/>
          <w:szCs w:val="24"/>
        </w:rPr>
        <w:lastRenderedPageBreak/>
        <w:t>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lastRenderedPageBreak/>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lastRenderedPageBreak/>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w:t>
      </w:r>
      <w:r w:rsidR="00CD225B">
        <w:rPr>
          <w:rFonts w:ascii="Arial" w:hAnsi="Arial" w:cs="Arial"/>
          <w:sz w:val="24"/>
          <w:szCs w:val="24"/>
        </w:rPr>
        <w:lastRenderedPageBreak/>
        <w:t xml:space="preserve">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w:t>
      </w:r>
      <w:r w:rsidRPr="006A3EDF">
        <w:rPr>
          <w:rFonts w:ascii="Arial" w:hAnsi="Arial" w:cs="Arial"/>
          <w:sz w:val="24"/>
          <w:szCs w:val="24"/>
        </w:rPr>
        <w:lastRenderedPageBreak/>
        <w:t>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5D6533A"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8F01AB">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8F01AB">
        <w:rPr>
          <w:rFonts w:ascii="Arial" w:hAnsi="Arial" w:cs="Arial"/>
          <w:sz w:val="24"/>
          <w:szCs w:val="24"/>
        </w:rPr>
        <w:t xml:space="preserve">Para </w:t>
      </w:r>
      <w:r w:rsidRPr="001A70D6">
        <w:rPr>
          <w:rFonts w:ascii="Arial" w:hAnsi="Arial" w:cs="Arial"/>
          <w:sz w:val="24"/>
          <w:szCs w:val="24"/>
        </w:rPr>
        <w:fldChar w:fldCharType="begin" w:fldLock="1"/>
      </w:r>
      <w:r w:rsidRPr="008F01AB">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8F01AB">
        <w:rPr>
          <w:rFonts w:ascii="Arial" w:hAnsi="Arial" w:cs="Arial"/>
          <w:noProof/>
          <w:sz w:val="24"/>
          <w:szCs w:val="24"/>
        </w:rPr>
        <w:t>Maslach, Schaufeli, Leiter (2001)</w:t>
      </w:r>
      <w:r w:rsidRPr="001A70D6">
        <w:rPr>
          <w:rFonts w:ascii="Arial" w:hAnsi="Arial" w:cs="Arial"/>
          <w:sz w:val="24"/>
          <w:szCs w:val="24"/>
        </w:rPr>
        <w:fldChar w:fldCharType="end"/>
      </w:r>
      <w:r w:rsidRPr="008F01AB">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195B7CD2"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w:t>
      </w:r>
      <w:proofErr w:type="spellStart"/>
      <w:r w:rsidR="002A72FB" w:rsidRPr="00C16F83">
        <w:rPr>
          <w:rFonts w:ascii="Arial" w:hAnsi="Arial" w:cs="Arial"/>
          <w:sz w:val="24"/>
          <w:szCs w:val="24"/>
        </w:rPr>
        <w:t>malash</w:t>
      </w:r>
      <w:proofErr w:type="spellEnd"/>
      <w:r w:rsidR="002A72FB" w:rsidRPr="00C16F83">
        <w:rPr>
          <w:rFonts w:ascii="Arial" w:hAnsi="Arial" w:cs="Arial"/>
          <w:sz w:val="24"/>
          <w:szCs w:val="24"/>
        </w:rPr>
        <w:t>]</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6785049C"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CF5123" w:rsidRPr="00C16F83">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MASLACH, 2018; MASLACH; LEITER, 2016)","plainTextFormattedCitation":"(DANCEY; REIDY, 2007; LEITER; MASLACH, 2018; MASLACH; LEITER, 2016)","previouslyFormattedCitation":"(DANCEY; REIDY, 2007; LEITER; MASLACH, 2018)"},"properties":{"noteIndex":0},"schema":"https://github.com/citation-style-language/schema/raw/master/csl-citation.json"}</w:instrText>
      </w:r>
      <w:r w:rsidR="00CF5123" w:rsidRPr="00C16F83">
        <w:rPr>
          <w:rFonts w:ascii="Arial" w:hAnsi="Arial" w:cs="Arial"/>
          <w:sz w:val="24"/>
          <w:szCs w:val="24"/>
        </w:rPr>
        <w:fldChar w:fldCharType="separate"/>
      </w:r>
      <w:r w:rsidR="00CF5123" w:rsidRPr="00C16F83">
        <w:rPr>
          <w:rFonts w:ascii="Arial" w:hAnsi="Arial" w:cs="Arial"/>
          <w:noProof/>
          <w:sz w:val="24"/>
          <w:szCs w:val="24"/>
        </w:rPr>
        <w:t>(DANCEY; REIDY, 2007; LEITER; MASLACH, 2018; MASLACH;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3B5F13C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1993)","plainTextFormattedCitation":"(LEITER, 1993)","previouslyFormattedCitation":"(LEITER,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proofErr w:type="spellStart"/>
      <w:r w:rsidR="00051B54" w:rsidRPr="00C16F83">
        <w:rPr>
          <w:rStyle w:val="tlid-translation"/>
          <w:rFonts w:ascii="Arial" w:eastAsia="Calibri" w:hAnsi="Arial" w:cs="Arial"/>
          <w:sz w:val="24"/>
          <w:szCs w:val="24"/>
        </w:rPr>
        <w:t>individuos</w:t>
      </w:r>
      <w:proofErr w:type="spellEnd"/>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0253B08E"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C16868" w:rsidRPr="00C16F83">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0F2D65EE"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Pr="00C16F83">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(MASLACH;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6D48EAD5"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X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77777777"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75A6154A" w:rsidR="00D659CE" w:rsidRDefault="00C16868" w:rsidP="00D659CE">
      <w:pPr>
        <w:spacing w:line="360" w:lineRule="auto"/>
        <w:ind w:firstLine="360"/>
        <w:rPr>
          <w:rFonts w:ascii="Arial" w:hAnsi="Arial" w:cs="Arial"/>
          <w:color w:val="FF0000"/>
          <w:sz w:val="24"/>
          <w:szCs w:val="24"/>
        </w:rPr>
      </w:pPr>
      <w:r w:rsidRPr="006A3EDF">
        <w:rPr>
          <w:rFonts w:ascii="Arial" w:hAnsi="Arial" w:cs="Arial"/>
          <w:sz w:val="24"/>
          <w:szCs w:val="24"/>
        </w:rPr>
        <w:t>Existem diversas teorias que definem e criam modelos para satisfação com trabalho</w:t>
      </w:r>
      <w:r w:rsidR="00FF0524">
        <w:rPr>
          <w:rFonts w:ascii="Arial" w:hAnsi="Arial" w:cs="Arial"/>
          <w:sz w:val="24"/>
          <w:szCs w:val="24"/>
        </w:rPr>
        <w:t>, várias delas estão muito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Pr>
          <w:rFonts w:ascii="Arial" w:hAnsi="Arial" w:cs="Arial"/>
          <w:color w:val="FF0000"/>
          <w:sz w:val="24"/>
          <w:szCs w:val="24"/>
        </w:rPr>
        <w:t>Frederick Herzberg (FONTE) desenvolve</w:t>
      </w:r>
      <w:r w:rsidR="006017FC">
        <w:rPr>
          <w:rFonts w:ascii="Arial" w:hAnsi="Arial" w:cs="Arial"/>
          <w:color w:val="FF0000"/>
          <w:sz w:val="24"/>
          <w:szCs w:val="24"/>
        </w:rPr>
        <w:t xml:space="preserve">ram </w:t>
      </w:r>
      <w:r w:rsidR="006B14FB">
        <w:rPr>
          <w:rFonts w:ascii="Arial" w:hAnsi="Arial" w:cs="Arial"/>
          <w:color w:val="FF0000"/>
          <w:sz w:val="24"/>
          <w:szCs w:val="24"/>
        </w:rPr>
        <w:t>uma teoria que busca explicar a satisfação e motivação no local de trabalho. Essa teoria, também chamada de teoria dos dois fatores ou como teoria higiene</w:t>
      </w:r>
      <w:r w:rsidR="00344CE0">
        <w:rPr>
          <w:rFonts w:ascii="Arial" w:hAnsi="Arial" w:cs="Arial"/>
          <w:color w:val="FF0000"/>
          <w:sz w:val="24"/>
          <w:szCs w:val="24"/>
        </w:rPr>
        <w:t>/</w:t>
      </w:r>
      <w:r w:rsidR="006B14FB">
        <w:rPr>
          <w:rFonts w:ascii="Arial" w:hAnsi="Arial" w:cs="Arial"/>
          <w:color w:val="FF0000"/>
          <w:sz w:val="24"/>
          <w:szCs w:val="24"/>
        </w:rPr>
        <w:t xml:space="preserve">motivador, afirma que a </w:t>
      </w:r>
      <w:r w:rsidR="00F1740F">
        <w:rPr>
          <w:rFonts w:ascii="Arial" w:hAnsi="Arial" w:cs="Arial"/>
          <w:color w:val="FF0000"/>
          <w:sz w:val="24"/>
          <w:szCs w:val="24"/>
        </w:rPr>
        <w:t>satisfação é</w:t>
      </w:r>
      <w:r w:rsidR="006B14FB">
        <w:rPr>
          <w:rFonts w:ascii="Arial" w:hAnsi="Arial" w:cs="Arial"/>
          <w:color w:val="FF0000"/>
          <w:sz w:val="24"/>
          <w:szCs w:val="24"/>
        </w:rPr>
        <w:t xml:space="preserve"> promovida por diferentes fato</w:t>
      </w:r>
      <w:r w:rsidR="00FF0524">
        <w:rPr>
          <w:rFonts w:ascii="Arial" w:hAnsi="Arial" w:cs="Arial"/>
          <w:color w:val="FF0000"/>
          <w:sz w:val="24"/>
          <w:szCs w:val="24"/>
        </w:rPr>
        <w:t>r</w:t>
      </w:r>
      <w:r w:rsidR="006B14FB">
        <w:rPr>
          <w:rFonts w:ascii="Arial" w:hAnsi="Arial" w:cs="Arial"/>
          <w:color w:val="FF0000"/>
          <w:sz w:val="24"/>
          <w:szCs w:val="24"/>
        </w:rPr>
        <w:t xml:space="preserve">es de motivação e </w:t>
      </w:r>
      <w:r w:rsidR="00FF0524">
        <w:rPr>
          <w:rFonts w:ascii="Arial" w:hAnsi="Arial" w:cs="Arial"/>
          <w:color w:val="FF0000"/>
          <w:sz w:val="24"/>
          <w:szCs w:val="24"/>
        </w:rPr>
        <w:t xml:space="preserve">de </w:t>
      </w:r>
      <w:r w:rsidR="006B14FB">
        <w:rPr>
          <w:rFonts w:ascii="Arial" w:hAnsi="Arial" w:cs="Arial"/>
          <w:color w:val="FF0000"/>
          <w:sz w:val="24"/>
          <w:szCs w:val="24"/>
        </w:rPr>
        <w:t xml:space="preserve">higiene. </w:t>
      </w:r>
    </w:p>
    <w:p w14:paraId="1C7D97B6" w14:textId="459A3A59" w:rsidR="00344CE0" w:rsidRPr="003B50CE"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Já a motivação é influenciada por fatores de higiene, por exemplo, condições de trabalho e relações interpessoais.</w:t>
      </w:r>
      <w:r w:rsidRPr="003B50CE">
        <w:rPr>
          <w:rFonts w:ascii="Arial" w:hAnsi="Arial" w:cs="Arial"/>
          <w:sz w:val="24"/>
          <w:szCs w:val="24"/>
        </w:rPr>
        <w:t xml:space="preserve"> </w:t>
      </w:r>
    </w:p>
    <w:p w14:paraId="3E46D429" w14:textId="3EC02AF6" w:rsidR="006B14FB" w:rsidRPr="003B50CE"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Com isso, 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todos os </w:t>
      </w:r>
      <w:r w:rsidR="00FF0524" w:rsidRPr="003B50CE">
        <w:rPr>
          <w:rFonts w:ascii="Arial" w:hAnsi="Arial" w:cs="Arial"/>
          <w:sz w:val="24"/>
          <w:szCs w:val="24"/>
        </w:rPr>
        <w:t>individuados</w:t>
      </w:r>
      <w:r w:rsidR="00D659CE" w:rsidRPr="003B50CE">
        <w:rPr>
          <w:rFonts w:ascii="Arial" w:hAnsi="Arial" w:cs="Arial"/>
          <w:sz w:val="24"/>
          <w:szCs w:val="24"/>
        </w:rPr>
        <w:t xml:space="preserve"> irão reagir da mesma maneira sobre o efeito dos fatores de motivação/higiene. </w:t>
      </w:r>
    </w:p>
    <w:p w14:paraId="1FC4736E" w14:textId="73B13BD2" w:rsidR="002E2136" w:rsidRDefault="006F2C50" w:rsidP="002E2136">
      <w:pPr>
        <w:spacing w:line="360" w:lineRule="auto"/>
        <w:ind w:firstLine="360"/>
        <w:rPr>
          <w:rFonts w:ascii="Arial" w:hAnsi="Arial" w:cs="Arial"/>
          <w:color w:val="FF0000"/>
          <w:sz w:val="24"/>
          <w:szCs w:val="24"/>
        </w:rPr>
      </w:pPr>
      <w:r>
        <w:rPr>
          <w:rFonts w:ascii="Arial" w:hAnsi="Arial" w:cs="Arial"/>
          <w:color w:val="FF0000"/>
          <w:sz w:val="24"/>
          <w:szCs w:val="24"/>
        </w:rPr>
        <w:t xml:space="preserve"> Outra teoria que é utilizada </w:t>
      </w:r>
      <w:proofErr w:type="spellStart"/>
      <w:r w:rsidR="008F01AB">
        <w:rPr>
          <w:rFonts w:ascii="Arial" w:hAnsi="Arial" w:cs="Arial"/>
          <w:color w:val="FF0000"/>
          <w:sz w:val="24"/>
          <w:szCs w:val="24"/>
        </w:rPr>
        <w:t>na</w:t>
      </w:r>
      <w:proofErr w:type="spellEnd"/>
      <w:r w:rsidR="008F01AB">
        <w:rPr>
          <w:rFonts w:ascii="Arial" w:hAnsi="Arial" w:cs="Arial"/>
          <w:color w:val="FF0000"/>
          <w:sz w:val="24"/>
          <w:szCs w:val="24"/>
        </w:rPr>
        <w:t xml:space="preserve"> pesquisa sobre satisfação no trabalho</w:t>
      </w:r>
      <w:r>
        <w:rPr>
          <w:rFonts w:ascii="Arial" w:hAnsi="Arial" w:cs="Arial"/>
          <w:color w:val="FF0000"/>
          <w:sz w:val="24"/>
          <w:szCs w:val="24"/>
        </w:rPr>
        <w:t xml:space="preserve"> é a </w:t>
      </w:r>
      <w:r w:rsidR="00972A12" w:rsidRPr="00972A12">
        <w:rPr>
          <w:rFonts w:ascii="Arial" w:hAnsi="Arial" w:cs="Arial"/>
          <w:color w:val="FF0000"/>
          <w:sz w:val="24"/>
          <w:szCs w:val="24"/>
        </w:rPr>
        <w:t>teoria da equidade</w:t>
      </w:r>
      <w:r>
        <w:rPr>
          <w:rFonts w:ascii="Arial" w:hAnsi="Arial" w:cs="Arial"/>
          <w:color w:val="FF0000"/>
          <w:sz w:val="24"/>
          <w:szCs w:val="24"/>
        </w:rPr>
        <w:t xml:space="preserve"> de</w:t>
      </w:r>
      <w:r w:rsidR="00972A12" w:rsidRPr="00972A12">
        <w:rPr>
          <w:rFonts w:ascii="Arial" w:hAnsi="Arial" w:cs="Arial"/>
          <w:color w:val="FF0000"/>
          <w:sz w:val="24"/>
          <w:szCs w:val="24"/>
        </w:rPr>
        <w:t xml:space="preserve"> </w:t>
      </w:r>
      <w:proofErr w:type="spellStart"/>
      <w:r w:rsidR="00972A12" w:rsidRPr="00972A12">
        <w:rPr>
          <w:rFonts w:ascii="Arial" w:hAnsi="Arial" w:cs="Arial"/>
          <w:color w:val="FF0000"/>
          <w:sz w:val="24"/>
          <w:szCs w:val="24"/>
        </w:rPr>
        <w:t>Walster</w:t>
      </w:r>
      <w:proofErr w:type="spellEnd"/>
      <w:r w:rsidR="00972A12" w:rsidRPr="00972A12">
        <w:rPr>
          <w:rFonts w:ascii="Arial" w:hAnsi="Arial" w:cs="Arial"/>
          <w:color w:val="FF0000"/>
          <w:sz w:val="24"/>
          <w:szCs w:val="24"/>
        </w:rPr>
        <w:t xml:space="preserve">, </w:t>
      </w:r>
      <w:proofErr w:type="spellStart"/>
      <w:r w:rsidR="00972A12" w:rsidRPr="00972A12">
        <w:rPr>
          <w:rFonts w:ascii="Arial" w:hAnsi="Arial" w:cs="Arial"/>
          <w:color w:val="FF0000"/>
          <w:sz w:val="24"/>
          <w:szCs w:val="24"/>
        </w:rPr>
        <w:t>Berscheid</w:t>
      </w:r>
      <w:proofErr w:type="spellEnd"/>
      <w:r w:rsidR="00972A12" w:rsidRPr="00972A12">
        <w:rPr>
          <w:rFonts w:ascii="Arial" w:hAnsi="Arial" w:cs="Arial"/>
          <w:color w:val="FF0000"/>
          <w:sz w:val="24"/>
          <w:szCs w:val="24"/>
        </w:rPr>
        <w:t xml:space="preserve"> &amp; </w:t>
      </w:r>
      <w:proofErr w:type="spellStart"/>
      <w:r w:rsidR="00972A12" w:rsidRPr="00972A12">
        <w:rPr>
          <w:rFonts w:ascii="Arial" w:hAnsi="Arial" w:cs="Arial"/>
          <w:color w:val="FF0000"/>
          <w:sz w:val="24"/>
          <w:szCs w:val="24"/>
        </w:rPr>
        <w:t>Walster</w:t>
      </w:r>
      <w:proofErr w:type="spellEnd"/>
      <w:r w:rsidR="00972A12" w:rsidRPr="00972A12">
        <w:rPr>
          <w:rFonts w:ascii="Arial" w:hAnsi="Arial" w:cs="Arial"/>
          <w:color w:val="FF0000"/>
          <w:sz w:val="24"/>
          <w:szCs w:val="24"/>
        </w:rPr>
        <w:t xml:space="preserve"> (1973)</w:t>
      </w:r>
      <w:r>
        <w:rPr>
          <w:rFonts w:ascii="Arial" w:hAnsi="Arial" w:cs="Arial"/>
          <w:color w:val="FF0000"/>
          <w:sz w:val="24"/>
          <w:szCs w:val="24"/>
        </w:rPr>
        <w:t xml:space="preserve">. </w:t>
      </w:r>
      <w:r w:rsidR="00972A12" w:rsidRPr="00972A12">
        <w:rPr>
          <w:rFonts w:ascii="Arial" w:hAnsi="Arial" w:cs="Arial"/>
          <w:color w:val="FF0000"/>
          <w:sz w:val="24"/>
          <w:szCs w:val="24"/>
        </w:rPr>
        <w:t xml:space="preserve"> </w:t>
      </w:r>
      <w:r>
        <w:rPr>
          <w:rFonts w:ascii="Arial" w:hAnsi="Arial" w:cs="Arial"/>
          <w:color w:val="FF0000"/>
          <w:sz w:val="24"/>
          <w:szCs w:val="24"/>
        </w:rPr>
        <w:t>Es</w:t>
      </w:r>
      <w:r w:rsidR="008F01AB">
        <w:rPr>
          <w:rFonts w:ascii="Arial" w:hAnsi="Arial" w:cs="Arial"/>
          <w:color w:val="FF0000"/>
          <w:sz w:val="24"/>
          <w:szCs w:val="24"/>
        </w:rPr>
        <w:t>s</w:t>
      </w:r>
      <w:r>
        <w:rPr>
          <w:rFonts w:ascii="Arial" w:hAnsi="Arial" w:cs="Arial"/>
          <w:color w:val="FF0000"/>
          <w:sz w:val="24"/>
          <w:szCs w:val="24"/>
        </w:rPr>
        <w:t xml:space="preserve">a teoria tem como ponto central a percepção da pessoa quanto a justiça no que diz respeito as relações sociais. Para isso, a </w:t>
      </w:r>
      <w:r w:rsidR="002E2136">
        <w:rPr>
          <w:rFonts w:ascii="Arial" w:hAnsi="Arial" w:cs="Arial"/>
          <w:color w:val="FF0000"/>
          <w:sz w:val="24"/>
          <w:szCs w:val="24"/>
        </w:rPr>
        <w:t>teoria propõe</w:t>
      </w:r>
      <w:r>
        <w:rPr>
          <w:rFonts w:ascii="Arial" w:hAnsi="Arial" w:cs="Arial"/>
          <w:color w:val="FF0000"/>
          <w:sz w:val="24"/>
          <w:szCs w:val="24"/>
        </w:rPr>
        <w:t xml:space="preserve"> que durante uma troc</w:t>
      </w:r>
      <w:r w:rsidR="00972A12" w:rsidRPr="00972A12">
        <w:rPr>
          <w:rFonts w:ascii="Arial" w:hAnsi="Arial" w:cs="Arial"/>
          <w:color w:val="FF0000"/>
          <w:sz w:val="24"/>
          <w:szCs w:val="24"/>
        </w:rPr>
        <w:t xml:space="preserve">a social, </w:t>
      </w:r>
      <w:r>
        <w:rPr>
          <w:rFonts w:ascii="Arial" w:hAnsi="Arial" w:cs="Arial"/>
          <w:color w:val="FF0000"/>
          <w:sz w:val="24"/>
          <w:szCs w:val="24"/>
        </w:rPr>
        <w:t xml:space="preserve">o </w:t>
      </w:r>
      <w:r w:rsidR="004A21B9">
        <w:rPr>
          <w:rFonts w:ascii="Arial" w:hAnsi="Arial" w:cs="Arial"/>
          <w:color w:val="FF0000"/>
          <w:sz w:val="24"/>
          <w:szCs w:val="24"/>
        </w:rPr>
        <w:t>indivíduo faz</w:t>
      </w:r>
      <w:r>
        <w:rPr>
          <w:rFonts w:ascii="Arial" w:hAnsi="Arial" w:cs="Arial"/>
          <w:color w:val="FF0000"/>
          <w:sz w:val="24"/>
          <w:szCs w:val="24"/>
        </w:rPr>
        <w:t xml:space="preserve"> comparações interna e externas, com base nas suas experiencias e de seus pares para determinar o seu </w:t>
      </w:r>
      <w:r w:rsidR="002E2136">
        <w:rPr>
          <w:rFonts w:ascii="Arial" w:hAnsi="Arial" w:cs="Arial"/>
          <w:color w:val="FF0000"/>
          <w:sz w:val="24"/>
          <w:szCs w:val="24"/>
        </w:rPr>
        <w:t>comportamento atual.</w:t>
      </w:r>
      <w:r w:rsidR="00972A12" w:rsidRPr="00972A12">
        <w:rPr>
          <w:rFonts w:ascii="Arial" w:hAnsi="Arial" w:cs="Arial"/>
          <w:color w:val="FF0000"/>
          <w:sz w:val="24"/>
          <w:szCs w:val="24"/>
        </w:rPr>
        <w:t xml:space="preserve"> </w:t>
      </w:r>
      <w:proofErr w:type="spellStart"/>
      <w:r w:rsidR="00972A12" w:rsidRPr="00972A12">
        <w:rPr>
          <w:rFonts w:ascii="Arial" w:hAnsi="Arial" w:cs="Arial"/>
          <w:color w:val="FF0000"/>
          <w:sz w:val="24"/>
          <w:szCs w:val="24"/>
        </w:rPr>
        <w:t>Huseman</w:t>
      </w:r>
      <w:proofErr w:type="spellEnd"/>
      <w:r w:rsidR="00972A12" w:rsidRPr="00972A12">
        <w:rPr>
          <w:rFonts w:ascii="Arial" w:hAnsi="Arial" w:cs="Arial"/>
          <w:color w:val="FF0000"/>
          <w:sz w:val="24"/>
          <w:szCs w:val="24"/>
        </w:rPr>
        <w:t xml:space="preserve">, </w:t>
      </w:r>
      <w:proofErr w:type="spellStart"/>
      <w:r w:rsidR="00972A12" w:rsidRPr="00972A12">
        <w:rPr>
          <w:rFonts w:ascii="Arial" w:hAnsi="Arial" w:cs="Arial"/>
          <w:color w:val="FF0000"/>
          <w:sz w:val="24"/>
          <w:szCs w:val="24"/>
        </w:rPr>
        <w:t>Hatfield</w:t>
      </w:r>
      <w:proofErr w:type="spellEnd"/>
      <w:r w:rsidR="00972A12" w:rsidRPr="00972A12">
        <w:rPr>
          <w:rFonts w:ascii="Arial" w:hAnsi="Arial" w:cs="Arial"/>
          <w:color w:val="FF0000"/>
          <w:sz w:val="24"/>
          <w:szCs w:val="24"/>
        </w:rPr>
        <w:t xml:space="preserve"> &amp; Miles (1987) sugerem que se um </w:t>
      </w:r>
      <w:r w:rsidR="004A21B9">
        <w:rPr>
          <w:rFonts w:ascii="Arial" w:hAnsi="Arial" w:cs="Arial"/>
          <w:color w:val="FF0000"/>
          <w:sz w:val="24"/>
          <w:szCs w:val="24"/>
        </w:rPr>
        <w:t>indivíduo</w:t>
      </w:r>
      <w:r w:rsidR="002E2136">
        <w:rPr>
          <w:rFonts w:ascii="Arial" w:hAnsi="Arial" w:cs="Arial"/>
          <w:color w:val="FF0000"/>
          <w:sz w:val="24"/>
          <w:szCs w:val="24"/>
        </w:rPr>
        <w:t xml:space="preserve"> acreditar que existe diferença entre entradas e saídas de dois grupo</w:t>
      </w:r>
      <w:r w:rsidR="004A21B9">
        <w:rPr>
          <w:rFonts w:ascii="Arial" w:hAnsi="Arial" w:cs="Arial"/>
          <w:color w:val="FF0000"/>
          <w:sz w:val="24"/>
          <w:szCs w:val="24"/>
        </w:rPr>
        <w:t>s</w:t>
      </w:r>
      <w:r w:rsidR="002E2136">
        <w:rPr>
          <w:rFonts w:ascii="Arial" w:hAnsi="Arial" w:cs="Arial"/>
          <w:color w:val="FF0000"/>
          <w:sz w:val="24"/>
          <w:szCs w:val="24"/>
        </w:rPr>
        <w:t xml:space="preserve"> sociais ou indivíduos, ele deverá ficar insatisfeito porque acredita que a equidade foi afetada. </w:t>
      </w:r>
      <w:r w:rsidR="00972A12" w:rsidRPr="00972A12">
        <w:rPr>
          <w:rFonts w:ascii="Arial" w:hAnsi="Arial" w:cs="Arial"/>
          <w:color w:val="FF0000"/>
          <w:sz w:val="24"/>
          <w:szCs w:val="24"/>
        </w:rPr>
        <w:t xml:space="preserve"> </w:t>
      </w:r>
    </w:p>
    <w:p w14:paraId="3AF72FB9" w14:textId="0FAD12FA" w:rsidR="002E2136" w:rsidRDefault="002E2136" w:rsidP="002E2136">
      <w:pPr>
        <w:spacing w:line="360" w:lineRule="auto"/>
        <w:ind w:firstLine="360"/>
        <w:rPr>
          <w:rFonts w:ascii="Arial" w:hAnsi="Arial" w:cs="Arial"/>
          <w:color w:val="FF0000"/>
          <w:sz w:val="24"/>
          <w:szCs w:val="24"/>
        </w:rPr>
      </w:pPr>
      <w:r>
        <w:rPr>
          <w:rFonts w:ascii="Arial" w:hAnsi="Arial" w:cs="Arial"/>
          <w:color w:val="FF0000"/>
          <w:sz w:val="24"/>
          <w:szCs w:val="24"/>
        </w:rPr>
        <w:t>Por exemplo, a</w:t>
      </w:r>
      <w:r w:rsidR="00972A12" w:rsidRPr="00972A12">
        <w:rPr>
          <w:rFonts w:ascii="Arial" w:hAnsi="Arial" w:cs="Arial"/>
          <w:color w:val="FF0000"/>
          <w:sz w:val="24"/>
          <w:szCs w:val="24"/>
        </w:rPr>
        <w:t xml:space="preserve">s entradas </w:t>
      </w:r>
      <w:r>
        <w:rPr>
          <w:rFonts w:ascii="Arial" w:hAnsi="Arial" w:cs="Arial"/>
          <w:color w:val="FF0000"/>
          <w:sz w:val="24"/>
          <w:szCs w:val="24"/>
        </w:rPr>
        <w:t>podem ser</w:t>
      </w:r>
      <w:r w:rsidR="00972A12" w:rsidRPr="00972A12">
        <w:rPr>
          <w:rFonts w:ascii="Arial" w:hAnsi="Arial" w:cs="Arial"/>
          <w:color w:val="FF0000"/>
          <w:sz w:val="24"/>
          <w:szCs w:val="24"/>
        </w:rPr>
        <w:t xml:space="preserve"> a qualidade e a quantidade das contribuições do funcionário para o seu trabalho</w:t>
      </w:r>
      <w:r>
        <w:rPr>
          <w:rFonts w:ascii="Arial" w:hAnsi="Arial" w:cs="Arial"/>
          <w:color w:val="FF0000"/>
          <w:sz w:val="24"/>
          <w:szCs w:val="24"/>
        </w:rPr>
        <w:t>, como tempo, esforço, compromisso</w:t>
      </w:r>
      <w:r w:rsidR="00972A12" w:rsidRPr="00972A12">
        <w:rPr>
          <w:rFonts w:ascii="Arial" w:hAnsi="Arial" w:cs="Arial"/>
          <w:color w:val="FF0000"/>
          <w:sz w:val="24"/>
          <w:szCs w:val="24"/>
        </w:rPr>
        <w:t xml:space="preserve">, apoio de colegas de </w:t>
      </w:r>
      <w:proofErr w:type="gramStart"/>
      <w:r w:rsidR="00972A12" w:rsidRPr="00972A12">
        <w:rPr>
          <w:rFonts w:ascii="Arial" w:hAnsi="Arial" w:cs="Arial"/>
          <w:color w:val="FF0000"/>
          <w:sz w:val="24"/>
          <w:szCs w:val="24"/>
        </w:rPr>
        <w:t xml:space="preserve">trabalho e </w:t>
      </w:r>
      <w:r>
        <w:rPr>
          <w:rFonts w:ascii="Arial" w:hAnsi="Arial" w:cs="Arial"/>
          <w:color w:val="FF0000"/>
          <w:sz w:val="24"/>
          <w:szCs w:val="24"/>
        </w:rPr>
        <w:t>etc</w:t>
      </w:r>
      <w:r w:rsidR="00972A12" w:rsidRPr="00972A12">
        <w:rPr>
          <w:rFonts w:ascii="Arial" w:hAnsi="Arial" w:cs="Arial"/>
          <w:color w:val="FF0000"/>
          <w:sz w:val="24"/>
          <w:szCs w:val="24"/>
        </w:rPr>
        <w:t>.</w:t>
      </w:r>
      <w:proofErr w:type="gramEnd"/>
      <w:r w:rsidR="00972A12" w:rsidRPr="00972A12">
        <w:rPr>
          <w:rFonts w:ascii="Arial" w:hAnsi="Arial" w:cs="Arial"/>
          <w:color w:val="FF0000"/>
          <w:sz w:val="24"/>
          <w:szCs w:val="24"/>
        </w:rPr>
        <w:t xml:space="preserve"> </w:t>
      </w:r>
      <w:r>
        <w:rPr>
          <w:rFonts w:ascii="Arial" w:hAnsi="Arial" w:cs="Arial"/>
          <w:color w:val="FF0000"/>
          <w:sz w:val="24"/>
          <w:szCs w:val="24"/>
        </w:rPr>
        <w:t xml:space="preserve">Já as saídas são </w:t>
      </w:r>
      <w:r w:rsidR="00972A12" w:rsidRPr="00972A12">
        <w:rPr>
          <w:rFonts w:ascii="Arial" w:hAnsi="Arial" w:cs="Arial"/>
          <w:color w:val="FF0000"/>
          <w:sz w:val="24"/>
          <w:szCs w:val="24"/>
        </w:rPr>
        <w:t xml:space="preserve">as </w:t>
      </w:r>
      <w:r w:rsidR="00AE5381">
        <w:rPr>
          <w:rFonts w:ascii="Arial" w:hAnsi="Arial" w:cs="Arial"/>
          <w:color w:val="FF0000"/>
          <w:sz w:val="24"/>
          <w:szCs w:val="24"/>
        </w:rPr>
        <w:t>percepções</w:t>
      </w:r>
      <w:r w:rsidR="00972A12" w:rsidRPr="00972A12">
        <w:rPr>
          <w:rFonts w:ascii="Arial" w:hAnsi="Arial" w:cs="Arial"/>
          <w:color w:val="FF0000"/>
          <w:sz w:val="24"/>
          <w:szCs w:val="24"/>
        </w:rPr>
        <w:t xml:space="preserve"> positivas e negativas que um indivíduo </w:t>
      </w:r>
      <w:r w:rsidR="00AE5381">
        <w:rPr>
          <w:rFonts w:ascii="Arial" w:hAnsi="Arial" w:cs="Arial"/>
          <w:color w:val="FF0000"/>
          <w:sz w:val="24"/>
          <w:szCs w:val="24"/>
        </w:rPr>
        <w:t>entende</w:t>
      </w:r>
      <w:r w:rsidR="00972A12" w:rsidRPr="00972A12">
        <w:rPr>
          <w:rFonts w:ascii="Arial" w:hAnsi="Arial" w:cs="Arial"/>
          <w:color w:val="FF0000"/>
          <w:sz w:val="24"/>
          <w:szCs w:val="24"/>
        </w:rPr>
        <w:t xml:space="preserve"> como </w:t>
      </w:r>
      <w:r w:rsidR="00456C6A">
        <w:rPr>
          <w:rFonts w:ascii="Arial" w:hAnsi="Arial" w:cs="Arial"/>
          <w:color w:val="FF0000"/>
          <w:sz w:val="24"/>
          <w:szCs w:val="24"/>
        </w:rPr>
        <w:t>resultados</w:t>
      </w:r>
      <w:r w:rsidR="00AE5381">
        <w:rPr>
          <w:rFonts w:ascii="Arial" w:hAnsi="Arial" w:cs="Arial"/>
          <w:color w:val="FF0000"/>
          <w:sz w:val="24"/>
          <w:szCs w:val="24"/>
        </w:rPr>
        <w:t xml:space="preserve"> das entradas</w:t>
      </w:r>
      <w:r>
        <w:rPr>
          <w:rFonts w:ascii="Arial" w:hAnsi="Arial" w:cs="Arial"/>
          <w:color w:val="FF0000"/>
          <w:sz w:val="24"/>
          <w:szCs w:val="24"/>
        </w:rPr>
        <w:t>, por exemplo, segurança do emprego, salário</w:t>
      </w:r>
      <w:r w:rsidR="00AE5381">
        <w:rPr>
          <w:rFonts w:ascii="Arial" w:hAnsi="Arial" w:cs="Arial"/>
          <w:color w:val="FF0000"/>
          <w:sz w:val="24"/>
          <w:szCs w:val="24"/>
        </w:rPr>
        <w:t xml:space="preserve">, </w:t>
      </w:r>
      <w:proofErr w:type="gramStart"/>
      <w:r>
        <w:rPr>
          <w:rFonts w:ascii="Arial" w:hAnsi="Arial" w:cs="Arial"/>
          <w:color w:val="FF0000"/>
          <w:sz w:val="24"/>
          <w:szCs w:val="24"/>
        </w:rPr>
        <w:t>reputação</w:t>
      </w:r>
      <w:r w:rsidR="00AE5381">
        <w:rPr>
          <w:rFonts w:ascii="Arial" w:hAnsi="Arial" w:cs="Arial"/>
          <w:color w:val="FF0000"/>
          <w:sz w:val="24"/>
          <w:szCs w:val="24"/>
        </w:rPr>
        <w:t xml:space="preserve"> e etc</w:t>
      </w:r>
      <w:r w:rsidR="00972A12" w:rsidRPr="00972A12">
        <w:rPr>
          <w:rFonts w:ascii="Arial" w:hAnsi="Arial" w:cs="Arial"/>
          <w:color w:val="FF0000"/>
          <w:sz w:val="24"/>
          <w:szCs w:val="24"/>
        </w:rPr>
        <w:t>.</w:t>
      </w:r>
      <w:proofErr w:type="gramEnd"/>
      <w:r w:rsidR="00972A12" w:rsidRPr="00972A12">
        <w:rPr>
          <w:rFonts w:ascii="Arial" w:hAnsi="Arial" w:cs="Arial"/>
          <w:color w:val="FF0000"/>
          <w:sz w:val="24"/>
          <w:szCs w:val="24"/>
        </w:rPr>
        <w:t xml:space="preserve"> </w:t>
      </w:r>
    </w:p>
    <w:p w14:paraId="5F28A68E" w14:textId="7DBDB976" w:rsidR="006A3730" w:rsidRDefault="004A21B9" w:rsidP="006A3730">
      <w:pPr>
        <w:shd w:val="clear" w:color="auto" w:fill="FFFFFF"/>
        <w:spacing w:after="0" w:line="360" w:lineRule="auto"/>
        <w:ind w:firstLine="360"/>
        <w:rPr>
          <w:rFonts w:ascii="Arial" w:hAnsi="Arial" w:cs="Arial"/>
          <w:color w:val="FF0000"/>
          <w:sz w:val="24"/>
          <w:szCs w:val="24"/>
        </w:rPr>
      </w:pPr>
      <w:r>
        <w:rPr>
          <w:rFonts w:ascii="Arial" w:hAnsi="Arial" w:cs="Arial"/>
          <w:color w:val="FF0000"/>
          <w:sz w:val="24"/>
          <w:szCs w:val="24"/>
        </w:rPr>
        <w:lastRenderedPageBreak/>
        <w:t xml:space="preserve">A teoria afirma que com base em experiências passadas e de outras pessoas, o indivíduo faz comparações sobre os esforços, ou seja, sobre a quantidade de entradas que ele tem que colocar em uma determinada ação, e espera que a saída seja semelhante ao que ele já viveu em outras situações ou ele observou de situações de outras pessoas.  </w:t>
      </w:r>
      <w:r w:rsidR="006A3730" w:rsidRPr="006A3730">
        <w:rPr>
          <w:rFonts w:ascii="Arial" w:hAnsi="Arial" w:cs="Arial"/>
          <w:color w:val="FF0000"/>
          <w:sz w:val="24"/>
          <w:szCs w:val="24"/>
        </w:rPr>
        <w:t xml:space="preserve">Essa comparação, frequentemente feita </w:t>
      </w:r>
      <w:r w:rsidR="006A3730">
        <w:rPr>
          <w:rFonts w:ascii="Arial" w:hAnsi="Arial" w:cs="Arial"/>
          <w:color w:val="FF0000"/>
          <w:sz w:val="24"/>
          <w:szCs w:val="24"/>
        </w:rPr>
        <w:t xml:space="preserve">a partir de situações vividas por outros indivíduos </w:t>
      </w:r>
      <w:r w:rsidR="006A3730" w:rsidRPr="006A3730">
        <w:rPr>
          <w:rFonts w:ascii="Arial" w:hAnsi="Arial" w:cs="Arial"/>
          <w:color w:val="FF0000"/>
          <w:sz w:val="24"/>
          <w:szCs w:val="24"/>
        </w:rPr>
        <w:t xml:space="preserve">tem </w:t>
      </w:r>
      <w:r w:rsidR="006A3730">
        <w:rPr>
          <w:rFonts w:ascii="Arial" w:hAnsi="Arial" w:cs="Arial"/>
          <w:color w:val="FF0000"/>
          <w:sz w:val="24"/>
          <w:szCs w:val="24"/>
        </w:rPr>
        <w:t>como</w:t>
      </w:r>
      <w:r w:rsidR="006A3730" w:rsidRPr="006A3730">
        <w:rPr>
          <w:rFonts w:ascii="Arial" w:hAnsi="Arial" w:cs="Arial"/>
          <w:color w:val="FF0000"/>
          <w:sz w:val="24"/>
          <w:szCs w:val="24"/>
        </w:rPr>
        <w:t xml:space="preserve"> objetivo de determinar se essa relação é</w:t>
      </w:r>
      <w:r w:rsidR="006A3730">
        <w:rPr>
          <w:rFonts w:ascii="Arial" w:hAnsi="Arial" w:cs="Arial"/>
          <w:color w:val="FF0000"/>
          <w:sz w:val="24"/>
          <w:szCs w:val="24"/>
        </w:rPr>
        <w:t xml:space="preserve"> </w:t>
      </w:r>
      <w:r w:rsidR="006A3730" w:rsidRPr="006A3730">
        <w:rPr>
          <w:rFonts w:ascii="Arial" w:hAnsi="Arial" w:cs="Arial"/>
          <w:color w:val="FF0000"/>
          <w:sz w:val="24"/>
          <w:szCs w:val="24"/>
        </w:rPr>
        <w:t>equitativa</w:t>
      </w:r>
      <w:r w:rsidR="006A3730">
        <w:rPr>
          <w:rFonts w:ascii="Arial" w:hAnsi="Arial" w:cs="Arial"/>
          <w:color w:val="FF0000"/>
          <w:sz w:val="24"/>
          <w:szCs w:val="24"/>
        </w:rPr>
        <w:t>.</w:t>
      </w:r>
    </w:p>
    <w:p w14:paraId="22746EED" w14:textId="1013EE47" w:rsidR="002E2136" w:rsidRDefault="00456C6A" w:rsidP="00456C6A">
      <w:pPr>
        <w:shd w:val="clear" w:color="auto" w:fill="FFFFFF"/>
        <w:spacing w:after="0" w:line="360" w:lineRule="auto"/>
        <w:ind w:firstLine="360"/>
        <w:rPr>
          <w:rFonts w:ascii="Arial" w:hAnsi="Arial" w:cs="Arial"/>
          <w:color w:val="FF0000"/>
          <w:sz w:val="24"/>
          <w:szCs w:val="24"/>
        </w:rPr>
      </w:pPr>
      <w:r>
        <w:rPr>
          <w:rFonts w:ascii="Arial" w:hAnsi="Arial" w:cs="Arial"/>
          <w:color w:val="FF0000"/>
          <w:sz w:val="24"/>
          <w:szCs w:val="24"/>
        </w:rPr>
        <w:t xml:space="preserve">Com base no exposto, a teoria da equidade tem </w:t>
      </w:r>
      <w:r w:rsidR="00253BAB">
        <w:rPr>
          <w:rFonts w:ascii="Arial" w:hAnsi="Arial" w:cs="Arial"/>
          <w:color w:val="FF0000"/>
          <w:sz w:val="24"/>
          <w:szCs w:val="24"/>
        </w:rPr>
        <w:t>como</w:t>
      </w:r>
      <w:r>
        <w:rPr>
          <w:rFonts w:ascii="Arial" w:hAnsi="Arial" w:cs="Arial"/>
          <w:color w:val="FF0000"/>
          <w:sz w:val="24"/>
          <w:szCs w:val="24"/>
        </w:rPr>
        <w:t xml:space="preserve"> principal ponto positivo a importância da percepção do </w:t>
      </w:r>
      <w:r w:rsidR="00253BAB">
        <w:rPr>
          <w:rFonts w:ascii="Arial" w:hAnsi="Arial" w:cs="Arial"/>
          <w:color w:val="FF0000"/>
          <w:sz w:val="24"/>
          <w:szCs w:val="24"/>
        </w:rPr>
        <w:t>indivíduo</w:t>
      </w:r>
      <w:r>
        <w:rPr>
          <w:rFonts w:ascii="Arial" w:hAnsi="Arial" w:cs="Arial"/>
          <w:color w:val="FF0000"/>
          <w:sz w:val="24"/>
          <w:szCs w:val="24"/>
        </w:rPr>
        <w:t xml:space="preserve"> sobre a situação que ele está vivendo, </w:t>
      </w:r>
      <w:r w:rsidR="00253BAB">
        <w:rPr>
          <w:rFonts w:ascii="Arial" w:hAnsi="Arial" w:cs="Arial"/>
          <w:color w:val="FF0000"/>
          <w:sz w:val="24"/>
          <w:szCs w:val="24"/>
        </w:rPr>
        <w:t>contudo,</w:t>
      </w:r>
      <w:r>
        <w:rPr>
          <w:rFonts w:ascii="Arial" w:hAnsi="Arial" w:cs="Arial"/>
          <w:color w:val="FF0000"/>
          <w:sz w:val="24"/>
          <w:szCs w:val="24"/>
        </w:rPr>
        <w:t xml:space="preserve"> ela falha </w:t>
      </w:r>
      <w:r w:rsidR="00253BAB">
        <w:rPr>
          <w:rFonts w:ascii="Arial" w:hAnsi="Arial" w:cs="Arial"/>
          <w:color w:val="FF0000"/>
          <w:sz w:val="24"/>
          <w:szCs w:val="24"/>
        </w:rPr>
        <w:t>em</w:t>
      </w:r>
      <w:r>
        <w:rPr>
          <w:rFonts w:ascii="Arial" w:hAnsi="Arial" w:cs="Arial"/>
          <w:color w:val="FF0000"/>
          <w:sz w:val="24"/>
          <w:szCs w:val="24"/>
        </w:rPr>
        <w:t xml:space="preserve"> predizer a existência de alguma inequidade, visto que tudo depende das experiências vividas pelo individuo, </w:t>
      </w:r>
      <w:r w:rsidR="00253BAB">
        <w:rPr>
          <w:rFonts w:ascii="Arial" w:hAnsi="Arial" w:cs="Arial"/>
          <w:color w:val="FF0000"/>
          <w:sz w:val="24"/>
          <w:szCs w:val="24"/>
        </w:rPr>
        <w:t>dificultado assim a investigação de relacionamentos entre fatores.</w:t>
      </w:r>
    </w:p>
    <w:p w14:paraId="1E9EBB13" w14:textId="2F268D1C" w:rsidR="006B14FB" w:rsidRDefault="006F2C50" w:rsidP="000E4E70">
      <w:pPr>
        <w:spacing w:line="360" w:lineRule="auto"/>
        <w:ind w:firstLine="360"/>
        <w:rPr>
          <w:rFonts w:ascii="Arial" w:hAnsi="Arial" w:cs="Arial"/>
          <w:sz w:val="24"/>
          <w:szCs w:val="24"/>
        </w:rPr>
      </w:pPr>
      <w:r w:rsidRPr="00972A12">
        <w:rPr>
          <w:rFonts w:ascii="Arial" w:hAnsi="Arial" w:cs="Arial"/>
          <w:color w:val="FF0000"/>
          <w:sz w:val="24"/>
          <w:szCs w:val="24"/>
        </w:rPr>
        <w:t xml:space="preserve">Uma outra teoria que trata </w:t>
      </w:r>
      <w:r>
        <w:rPr>
          <w:rFonts w:ascii="Arial" w:hAnsi="Arial" w:cs="Arial"/>
          <w:color w:val="FF0000"/>
          <w:sz w:val="24"/>
          <w:szCs w:val="24"/>
        </w:rPr>
        <w:t xml:space="preserve">da </w:t>
      </w:r>
      <w:r w:rsidR="00253BAB">
        <w:rPr>
          <w:rFonts w:ascii="Arial" w:hAnsi="Arial" w:cs="Arial"/>
          <w:color w:val="FF0000"/>
          <w:sz w:val="24"/>
          <w:szCs w:val="24"/>
        </w:rPr>
        <w:t>motivação,</w:t>
      </w:r>
      <w:r>
        <w:rPr>
          <w:rFonts w:ascii="Arial" w:hAnsi="Arial" w:cs="Arial"/>
          <w:color w:val="FF0000"/>
          <w:sz w:val="24"/>
          <w:szCs w:val="24"/>
        </w:rPr>
        <w:t xml:space="preserve"> mas que também é usada para explicar a</w:t>
      </w:r>
      <w:r w:rsidRPr="00972A12">
        <w:rPr>
          <w:rFonts w:ascii="Arial" w:hAnsi="Arial" w:cs="Arial"/>
          <w:color w:val="FF0000"/>
          <w:sz w:val="24"/>
          <w:szCs w:val="24"/>
        </w:rPr>
        <w:t xml:space="preserve"> satisfação é </w:t>
      </w:r>
      <w:r>
        <w:rPr>
          <w:rFonts w:ascii="Arial" w:hAnsi="Arial" w:cs="Arial"/>
          <w:color w:val="FF0000"/>
          <w:sz w:val="24"/>
          <w:szCs w:val="24"/>
        </w:rPr>
        <w:t>a</w:t>
      </w:r>
      <w:r w:rsidRPr="00972A12">
        <w:rPr>
          <w:rFonts w:ascii="Arial" w:hAnsi="Arial" w:cs="Arial"/>
          <w:color w:val="FF0000"/>
          <w:sz w:val="24"/>
          <w:szCs w:val="24"/>
        </w:rPr>
        <w:t xml:space="preserve"> </w:t>
      </w:r>
      <w:r w:rsidR="00253BAB">
        <w:rPr>
          <w:rFonts w:ascii="Arial" w:hAnsi="Arial" w:cs="Arial"/>
          <w:color w:val="FF0000"/>
          <w:sz w:val="24"/>
          <w:szCs w:val="24"/>
        </w:rPr>
        <w:t xml:space="preserve">proposta por </w:t>
      </w:r>
      <w:r w:rsidR="00B05FB6" w:rsidRPr="006017FC">
        <w:rPr>
          <w:rFonts w:ascii="Arial" w:hAnsi="Arial" w:cs="Arial"/>
          <w:sz w:val="24"/>
          <w:szCs w:val="24"/>
        </w:rPr>
        <w:t>Hackman e Oldham (1974), também chamada de teoria das características do trabalho. H</w:t>
      </w:r>
      <w:r w:rsidR="006B14FB" w:rsidRPr="006017FC">
        <w:rPr>
          <w:rFonts w:ascii="Arial" w:hAnsi="Arial" w:cs="Arial"/>
          <w:sz w:val="24"/>
          <w:szCs w:val="24"/>
        </w:rPr>
        <w:t>ackman e Oldham (1974)</w:t>
      </w:r>
      <w:r w:rsidR="00B05FB6" w:rsidRPr="006017FC">
        <w:rPr>
          <w:rFonts w:ascii="Arial" w:hAnsi="Arial" w:cs="Arial"/>
          <w:sz w:val="24"/>
          <w:szCs w:val="24"/>
        </w:rPr>
        <w:t xml:space="preserve"> cometam que </w:t>
      </w:r>
      <w:r w:rsidR="006B14FB" w:rsidRPr="006017FC">
        <w:rPr>
          <w:rFonts w:ascii="Arial" w:hAnsi="Arial" w:cs="Arial"/>
          <w:sz w:val="24"/>
          <w:szCs w:val="24"/>
        </w:rPr>
        <w:t>satisfação seria determinada por estados psicológicos</w:t>
      </w:r>
      <w:r w:rsidR="00670B01">
        <w:rPr>
          <w:rFonts w:ascii="Arial" w:hAnsi="Arial" w:cs="Arial"/>
          <w:sz w:val="24"/>
          <w:szCs w:val="24"/>
        </w:rPr>
        <w:t>. Esses estados são denominados de percepção do significado do trabalho,</w:t>
      </w:r>
      <w:r w:rsidR="00866097">
        <w:rPr>
          <w:rFonts w:ascii="Arial" w:hAnsi="Arial" w:cs="Arial"/>
          <w:sz w:val="24"/>
          <w:szCs w:val="24"/>
        </w:rPr>
        <w:t xml:space="preserve"> percepção da</w:t>
      </w:r>
      <w:r w:rsidR="00670B01">
        <w:rPr>
          <w:rFonts w:ascii="Arial" w:hAnsi="Arial" w:cs="Arial"/>
          <w:sz w:val="24"/>
          <w:szCs w:val="24"/>
        </w:rPr>
        <w:t xml:space="preserve"> responsabilidade d</w:t>
      </w:r>
      <w:r w:rsidR="00866097">
        <w:rPr>
          <w:rFonts w:ascii="Arial" w:hAnsi="Arial" w:cs="Arial"/>
          <w:sz w:val="24"/>
          <w:szCs w:val="24"/>
        </w:rPr>
        <w:t xml:space="preserve">o trabalho, e conhecimento dos resultados do trabalho. Esses estados </w:t>
      </w:r>
      <w:proofErr w:type="gramStart"/>
      <w:r w:rsidR="00866097">
        <w:rPr>
          <w:rFonts w:ascii="Arial" w:hAnsi="Arial" w:cs="Arial"/>
          <w:sz w:val="24"/>
          <w:szCs w:val="24"/>
        </w:rPr>
        <w:t xml:space="preserve">psicológicos </w:t>
      </w:r>
      <w:r w:rsidR="00B05FB6" w:rsidRPr="006017FC">
        <w:rPr>
          <w:rFonts w:ascii="Arial" w:hAnsi="Arial" w:cs="Arial"/>
          <w:sz w:val="24"/>
          <w:szCs w:val="24"/>
        </w:rPr>
        <w:t xml:space="preserve"> são</w:t>
      </w:r>
      <w:proofErr w:type="gramEnd"/>
      <w:r w:rsidR="006B14FB" w:rsidRPr="006017FC">
        <w:rPr>
          <w:rFonts w:ascii="Arial" w:hAnsi="Arial" w:cs="Arial"/>
          <w:sz w:val="24"/>
          <w:szCs w:val="24"/>
        </w:rPr>
        <w:t xml:space="preserve"> causados por cinco características centrais do trabalho: variedade</w:t>
      </w:r>
      <w:r w:rsidR="00B05FB6" w:rsidRPr="006017FC">
        <w:rPr>
          <w:rFonts w:ascii="Arial" w:hAnsi="Arial" w:cs="Arial"/>
          <w:sz w:val="24"/>
          <w:szCs w:val="24"/>
        </w:rPr>
        <w:t xml:space="preserve"> da tarefa,</w:t>
      </w:r>
      <w:r w:rsidR="006B14FB" w:rsidRPr="006017FC">
        <w:rPr>
          <w:rFonts w:ascii="Arial" w:hAnsi="Arial" w:cs="Arial"/>
          <w:sz w:val="24"/>
          <w:szCs w:val="24"/>
        </w:rPr>
        <w:t xml:space="preserve"> significância</w:t>
      </w:r>
      <w:r w:rsidR="00B05FB6" w:rsidRPr="006017FC">
        <w:rPr>
          <w:rFonts w:ascii="Arial" w:hAnsi="Arial" w:cs="Arial"/>
          <w:sz w:val="24"/>
          <w:szCs w:val="24"/>
        </w:rPr>
        <w:t xml:space="preserve"> da tarefa, identidade da tarefa</w:t>
      </w:r>
      <w:r w:rsidR="00670B01">
        <w:rPr>
          <w:rFonts w:ascii="Arial" w:hAnsi="Arial" w:cs="Arial"/>
          <w:sz w:val="24"/>
          <w:szCs w:val="24"/>
        </w:rPr>
        <w:t>,</w:t>
      </w:r>
      <w:r w:rsidR="00B05FB6" w:rsidRPr="006017FC">
        <w:rPr>
          <w:rFonts w:ascii="Arial" w:hAnsi="Arial" w:cs="Arial"/>
          <w:sz w:val="24"/>
          <w:szCs w:val="24"/>
        </w:rPr>
        <w:t xml:space="preserve"> </w:t>
      </w:r>
      <w:r w:rsidR="006B14FB" w:rsidRPr="006017FC">
        <w:rPr>
          <w:rFonts w:ascii="Arial" w:hAnsi="Arial" w:cs="Arial"/>
          <w:sz w:val="24"/>
          <w:szCs w:val="24"/>
        </w:rPr>
        <w:t>autonomia e feedback recebido</w:t>
      </w:r>
      <w:r w:rsidR="00962354">
        <w:rPr>
          <w:rFonts w:ascii="Arial" w:hAnsi="Arial" w:cs="Arial"/>
          <w:sz w:val="24"/>
          <w:szCs w:val="24"/>
        </w:rPr>
        <w:t>.</w:t>
      </w:r>
      <w:r w:rsidR="00B05FB6" w:rsidRPr="006017FC">
        <w:rPr>
          <w:rFonts w:ascii="Arial" w:hAnsi="Arial" w:cs="Arial"/>
          <w:sz w:val="24"/>
          <w:szCs w:val="24"/>
        </w:rPr>
        <w:t xml:space="preserve"> </w:t>
      </w:r>
    </w:p>
    <w:p w14:paraId="01F6E2B4" w14:textId="4AD056EF" w:rsidR="00962354" w:rsidRDefault="00866097" w:rsidP="00866097">
      <w:pPr>
        <w:spacing w:line="360" w:lineRule="auto"/>
        <w:ind w:firstLine="360"/>
        <w:rPr>
          <w:rFonts w:ascii="Arial" w:hAnsi="Arial" w:cs="Arial"/>
          <w:sz w:val="24"/>
          <w:szCs w:val="24"/>
        </w:rPr>
      </w:pPr>
      <w:r>
        <w:t xml:space="preserve">A percepção do </w:t>
      </w:r>
      <w:proofErr w:type="spellStart"/>
      <w:r>
        <w:t>sgnficado</w:t>
      </w:r>
      <w:proofErr w:type="spellEnd"/>
      <w:r>
        <w:t xml:space="preserve"> do trabalho é afetada pela </w:t>
      </w:r>
      <w:proofErr w:type="spellStart"/>
      <w:r>
        <w:t>variadeade</w:t>
      </w:r>
      <w:proofErr w:type="spellEnd"/>
      <w:r>
        <w:t xml:space="preserve"> da tarefa, significância da tarefa e pela </w:t>
      </w:r>
      <w:proofErr w:type="spellStart"/>
      <w:r>
        <w:t>identida</w:t>
      </w:r>
      <w:proofErr w:type="spellEnd"/>
      <w:r>
        <w:t xml:space="preserve"> da tarefa. Já a percepção da responsabilidade do trabalho é afetada pela autonomia e por fim, o conhecimento dos resultados do trabalho é afetado pelos feedback </w:t>
      </w:r>
      <w:proofErr w:type="spellStart"/>
      <w:proofErr w:type="gramStart"/>
      <w:r>
        <w:t>recebidos.</w:t>
      </w:r>
      <w:r w:rsidR="00670B01">
        <w:t>Assim</w:t>
      </w:r>
      <w:proofErr w:type="spellEnd"/>
      <w:proofErr w:type="gramEnd"/>
      <w:r w:rsidR="00670B01">
        <w:t>, a variedade de aptidões, a identidade da tarefa e o significado da tarefa, criam alterações ao nível do significado do trabalho para o indivíduo; a autonomia na função contribui para reforçar o sentido de responsabilidade do indivíduo; e o feedback para o reforço do conhecimento dos resultados do trabalho.</w:t>
      </w:r>
      <w:r w:rsidRPr="00866097">
        <w:t xml:space="preserve"> </w:t>
      </w:r>
      <w:r>
        <w:t>Essa teoria leva em consideração as diferenças e necessidades individuais</w:t>
      </w:r>
      <w:r>
        <w:t xml:space="preserve"> na geração dos estados psicológicos, atuando como moderadora. </w:t>
      </w:r>
    </w:p>
    <w:p w14:paraId="2D4136A1" w14:textId="7F9DEF59" w:rsidR="00962354" w:rsidRPr="00670B01" w:rsidRDefault="00670B01" w:rsidP="000E4E70">
      <w:pPr>
        <w:spacing w:line="360" w:lineRule="auto"/>
        <w:ind w:firstLine="360"/>
      </w:pPr>
      <w:r w:rsidRPr="00670B01">
        <w:t>Segundo Hackman e Oldham (1975), qualquer trabalho dado pode ser analisado com essas cinco dimensões. Com os resultados de uma análise, o trabalho pode ser redesenhado para melhorar as condições de trabalho. Além disso, essas dimensões mostram-se associadas aos potenciais de satisfação e motivação no trabalho. Em seu artigo seguinte, Hackman e Oldham (1976) propõe que a atenção às cinco dimensões geraria três "estados psicológicos críticos", que por sua vez produzem resultados pessoais e de trabalho, como é mostrado na figura</w:t>
      </w:r>
    </w:p>
    <w:p w14:paraId="68F4379E" w14:textId="7C06A633" w:rsidR="00670B01" w:rsidRPr="00670B01" w:rsidRDefault="00670B01" w:rsidP="000E4E70">
      <w:pPr>
        <w:spacing w:line="360" w:lineRule="auto"/>
        <w:ind w:firstLine="360"/>
      </w:pPr>
    </w:p>
    <w:p w14:paraId="2622F1C2" w14:textId="77777777" w:rsidR="00670B01" w:rsidRPr="00670B01" w:rsidRDefault="00670B01" w:rsidP="000E4E70">
      <w:pPr>
        <w:spacing w:line="360" w:lineRule="auto"/>
        <w:ind w:firstLine="360"/>
      </w:pPr>
    </w:p>
    <w:p w14:paraId="68AE81D2" w14:textId="77777777" w:rsidR="00962354" w:rsidRPr="00962354" w:rsidRDefault="00962354" w:rsidP="00962354">
      <w:pPr>
        <w:spacing w:line="360" w:lineRule="auto"/>
        <w:ind w:firstLine="360"/>
      </w:pPr>
      <w:r w:rsidRPr="00962354">
        <w:t>Hackman &amp; Oldham (1976) identificaram três limitações do modelo de características do trabalho que devem ser mantidas em mente:</w:t>
      </w:r>
    </w:p>
    <w:p w14:paraId="09B742C3" w14:textId="77777777" w:rsidR="00962354" w:rsidRPr="00670B01" w:rsidRDefault="00962354" w:rsidP="00962354">
      <w:pPr>
        <w:spacing w:line="360" w:lineRule="auto"/>
        <w:ind w:firstLine="360"/>
      </w:pPr>
      <w:r w:rsidRPr="00670B01">
        <w:t>Primeiro, o modelo lida apenas com aspectos do trabalho que podem ser alterados para criar incentivos motivacionais positivos para o funcionário. Não lida com os aspectos disfuncionais do trabalho repetitivo.</w:t>
      </w:r>
    </w:p>
    <w:p w14:paraId="5688F4C7" w14:textId="77777777" w:rsidR="00962354" w:rsidRPr="00670B01" w:rsidRDefault="00962354" w:rsidP="00962354">
      <w:pPr>
        <w:spacing w:line="360" w:lineRule="auto"/>
        <w:ind w:firstLine="360"/>
      </w:pPr>
      <w:r w:rsidRPr="00670B01">
        <w:t>Em segundo lugar, o modelo enfoca a relação entre um indivíduo e seu trabalho e não considera moderadores gerenciais, sociais, técnicos ou situacionais de como as pessoas reagem a seu trabalho.</w:t>
      </w:r>
    </w:p>
    <w:p w14:paraId="5F234A23" w14:textId="77777777" w:rsidR="00962354" w:rsidRPr="00670B01" w:rsidRDefault="00962354" w:rsidP="00962354">
      <w:pPr>
        <w:spacing w:line="360" w:lineRule="auto"/>
        <w:ind w:firstLine="360"/>
      </w:pPr>
      <w:r w:rsidRPr="00670B01">
        <w:t>Terceiro, o modelo se aplica apenas a trabalhos executados de forma relativamente independente por indivíduos e não oferece diretrizes para o design eficaz de trabalho para equipes que interagem.</w:t>
      </w:r>
    </w:p>
    <w:p w14:paraId="67155578" w14:textId="67E0045E" w:rsidR="00962354" w:rsidRPr="00670B01" w:rsidRDefault="00962354" w:rsidP="00962354">
      <w:pPr>
        <w:spacing w:line="360" w:lineRule="auto"/>
        <w:ind w:firstLine="360"/>
      </w:pPr>
      <w:r w:rsidRPr="00670B01">
        <w:t>Dadas a essas limitações, o modelo de características do trabalho é útil, no entanto, para fornecer uma estrutura para a pesquisa. O modelo tenta explicar como os indivíduos em um ambiente de trabalho reagem às características do trabalho. A medição dos resultados do trabalho (por exemplo, satisfação) em relação às características do trabalho ajuda a validar a aplicação prática do modelo.</w:t>
      </w:r>
    </w:p>
    <w:p w14:paraId="29D163C5" w14:textId="77777777" w:rsidR="00253BAB" w:rsidRDefault="00253BAB" w:rsidP="00866097">
      <w:pPr>
        <w:spacing w:line="360" w:lineRule="auto"/>
        <w:rPr>
          <w:rFonts w:ascii="Arial" w:hAnsi="Arial" w:cs="Arial"/>
          <w:sz w:val="24"/>
          <w:szCs w:val="24"/>
        </w:rPr>
      </w:pPr>
    </w:p>
    <w:p w14:paraId="63491E6B" w14:textId="02D977CC"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2095A23B" w14:textId="6BD57F4F" w:rsidR="00F840DC" w:rsidRPr="006017FC" w:rsidRDefault="006017FC" w:rsidP="006017FC">
      <w:pPr>
        <w:spacing w:line="360" w:lineRule="auto"/>
        <w:ind w:firstLine="360"/>
        <w:rPr>
          <w:rFonts w:ascii="Arial" w:hAnsi="Arial" w:cs="Arial"/>
          <w:color w:val="FF0000"/>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importante para ele, por exemplo, a autonomia, esse fator tem um maior impacto na satisfação </w:t>
      </w:r>
      <w:proofErr w:type="gramStart"/>
      <w:r>
        <w:rPr>
          <w:rFonts w:ascii="Arial" w:hAnsi="Arial" w:cs="Arial"/>
          <w:sz w:val="24"/>
          <w:szCs w:val="24"/>
        </w:rPr>
        <w:t>do mesmo</w:t>
      </w:r>
      <w:proofErr w:type="gramEnd"/>
      <w:r>
        <w:rPr>
          <w:rFonts w:ascii="Arial" w:hAnsi="Arial" w:cs="Arial"/>
          <w:sz w:val="24"/>
          <w:szCs w:val="24"/>
        </w:rPr>
        <w:t>.  do trabalho, como a autonomia.</w:t>
      </w:r>
    </w:p>
    <w:p w14:paraId="277D6E0D" w14:textId="77777777" w:rsidR="00F840DC" w:rsidRPr="006017FC" w:rsidRDefault="00F840DC" w:rsidP="006017FC">
      <w:pPr>
        <w:spacing w:line="360" w:lineRule="auto"/>
        <w:ind w:firstLine="360"/>
        <w:rPr>
          <w:rFonts w:ascii="Arial" w:hAnsi="Arial" w:cs="Arial"/>
          <w:sz w:val="24"/>
          <w:szCs w:val="24"/>
        </w:rPr>
      </w:pPr>
      <w:r w:rsidRPr="006017FC">
        <w:rPr>
          <w:rFonts w:ascii="Arial" w:hAnsi="Arial" w:cs="Arial"/>
          <w:sz w:val="24"/>
          <w:szCs w:val="24"/>
        </w:rPr>
        <w:t>Locke (1969, 1976) aponta falhas em algumas teorias desse tema, como a de Herz</w:t>
      </w:r>
      <w:r w:rsidRPr="006017FC">
        <w:rPr>
          <w:rFonts w:ascii="Arial" w:hAnsi="Arial" w:cs="Arial"/>
          <w:sz w:val="24"/>
          <w:szCs w:val="24"/>
        </w:rPr>
        <w:softHyphen/>
        <w:t xml:space="preserve">berg, que considera satisfação e insatisfação fenômenos distintos, não indicando as diferenças individuais de percepção da satisfação no trabalho, justificando essa </w:t>
      </w:r>
      <w:r w:rsidRPr="006017FC">
        <w:rPr>
          <w:rFonts w:ascii="Arial" w:hAnsi="Arial" w:cs="Arial"/>
          <w:sz w:val="24"/>
          <w:szCs w:val="24"/>
        </w:rPr>
        <w:lastRenderedPageBreak/>
        <w:t>falha com a afirmativa de que os valores são pessoais, sendo emocionais os principais determinantes no trabalho.</w:t>
      </w:r>
    </w:p>
    <w:p w14:paraId="42A75F4C" w14:textId="77777777" w:rsidR="00F840DC" w:rsidRPr="006017FC" w:rsidRDefault="00F840DC" w:rsidP="00F840DC">
      <w:pPr>
        <w:spacing w:line="360" w:lineRule="auto"/>
        <w:ind w:firstLine="360"/>
        <w:rPr>
          <w:rFonts w:ascii="Arial" w:hAnsi="Arial" w:cs="Arial"/>
          <w:color w:val="FF0000"/>
          <w:sz w:val="24"/>
          <w:szCs w:val="24"/>
        </w:rPr>
      </w:pPr>
      <w:r w:rsidRPr="006017FC">
        <w:rPr>
          <w:rFonts w:ascii="Arial" w:hAnsi="Arial" w:cs="Arial"/>
          <w:color w:val="FF0000"/>
          <w:sz w:val="24"/>
          <w:szCs w:val="24"/>
        </w:rPr>
        <w:t>A Teoria da Faixa de Afeto de Edwin A. Locke (1976) é indiscutivelmente o modelo de satisfação no trabalho mais famoso. A principal premissa dessa teoria é que a satisfação é determinada por uma discrepância entre o que se deseja no emprego e o que se possui no emprego. Além disso, a teoria afirma que o quanto alguém valoriza uma determinada faceta do trabalho (por exemplo, o grau de autonomia em uma posição) modera o quão satisfeito / insatisfeito alguém se torna quando as expectativas são / não atendidas. Quando uma pessoa valoriza uma faceta particular de um trabalho, sua satisfação é mais impactada tanto positivamente (quando as expectativas são atendidas) quanto negativamente (quando as expectativas não são atendidas), em comparação com alguém que não valoriza essa faceta.</w:t>
      </w:r>
    </w:p>
    <w:p w14:paraId="29FFC5D8" w14:textId="77777777" w:rsidR="00F840DC" w:rsidRPr="006017FC" w:rsidRDefault="00F840DC" w:rsidP="00F840DC">
      <w:pPr>
        <w:spacing w:line="360" w:lineRule="auto"/>
        <w:ind w:firstLine="360"/>
        <w:rPr>
          <w:rFonts w:ascii="Arial" w:hAnsi="Arial" w:cs="Arial"/>
          <w:color w:val="FF0000"/>
          <w:sz w:val="24"/>
          <w:szCs w:val="24"/>
        </w:rPr>
      </w:pPr>
      <w:r w:rsidRPr="006017FC">
        <w:rPr>
          <w:rFonts w:ascii="Arial" w:hAnsi="Arial" w:cs="Arial"/>
          <w:color w:val="FF0000"/>
          <w:sz w:val="24"/>
          <w:szCs w:val="24"/>
        </w:rPr>
        <w:t xml:space="preserve">Para ilustrar, se o empregado A valoriza a autonomia no local de trabalho e o empregado B é indiferente quanto à autonomia, então o empregado A ficaria mais satisfeito em uma posição que oferece </w:t>
      </w:r>
      <w:proofErr w:type="gramStart"/>
      <w:r w:rsidRPr="006017FC">
        <w:rPr>
          <w:rFonts w:ascii="Arial" w:hAnsi="Arial" w:cs="Arial"/>
          <w:color w:val="FF0000"/>
          <w:sz w:val="24"/>
          <w:szCs w:val="24"/>
        </w:rPr>
        <w:t>um alto grau de</w:t>
      </w:r>
      <w:proofErr w:type="gramEnd"/>
      <w:r w:rsidRPr="006017FC">
        <w:rPr>
          <w:rFonts w:ascii="Arial" w:hAnsi="Arial" w:cs="Arial"/>
          <w:color w:val="FF0000"/>
          <w:sz w:val="24"/>
          <w:szCs w:val="24"/>
        </w:rPr>
        <w:t xml:space="preserve"> autonomia e menos satisfeito em uma posição com pouca ou nenhuma autonomia em comparação com o empregado B. Esta teoria também afirma que muito de uma partícula</w:t>
      </w:r>
    </w:p>
    <w:p w14:paraId="6DFE8F58" w14:textId="77777777" w:rsidR="00F840DC" w:rsidRPr="006A3EDF" w:rsidRDefault="00F840DC" w:rsidP="000E4E70">
      <w:pPr>
        <w:spacing w:line="360" w:lineRule="auto"/>
        <w:ind w:firstLine="360"/>
        <w:rPr>
          <w:rFonts w:ascii="Arial" w:hAnsi="Arial" w:cs="Arial"/>
          <w:sz w:val="24"/>
          <w:szCs w:val="24"/>
        </w:rPr>
      </w:pPr>
    </w:p>
    <w:p w14:paraId="19047A76" w14:textId="354DEC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w:t>
      </w:r>
      <w:r>
        <w:rPr>
          <w:rStyle w:val="tlid-translation"/>
          <w:rFonts w:ascii="Arial" w:hAnsi="Arial" w:cs="Arial"/>
          <w:sz w:val="24"/>
          <w:szCs w:val="24"/>
        </w:rPr>
        <w:lastRenderedPageBreak/>
        <w:t xml:space="preserve">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lastRenderedPageBreak/>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6470EBFA" w14:textId="0AC67502" w:rsidR="006E10FF" w:rsidRPr="006A3EDF" w:rsidRDefault="004070AE" w:rsidP="00C16868">
      <w:pPr>
        <w:spacing w:line="360" w:lineRule="auto"/>
        <w:ind w:firstLine="360"/>
        <w:rPr>
          <w:rFonts w:ascii="Arial" w:hAnsi="Arial" w:cs="Arial"/>
          <w:sz w:val="24"/>
          <w:szCs w:val="24"/>
        </w:rPr>
      </w:pPr>
      <w:proofErr w:type="spellStart"/>
      <w:r>
        <w:rPr>
          <w:rFonts w:ascii="Arial" w:hAnsi="Arial" w:cs="Arial"/>
          <w:sz w:val="24"/>
          <w:szCs w:val="24"/>
        </w:rPr>
        <w:t>Grazotin</w:t>
      </w:r>
      <w:proofErr w:type="spellEnd"/>
      <w:r>
        <w:rPr>
          <w:rFonts w:ascii="Arial" w:hAnsi="Arial" w:cs="Arial"/>
          <w:sz w:val="24"/>
          <w:szCs w:val="24"/>
        </w:rPr>
        <w:t xml:space="preserve"> e seu colegas tem um conjunto de trabalhos que investigam a felicidade na Engenharia de Software </w:t>
      </w:r>
      <w:r w:rsidRPr="004070AE">
        <w:rPr>
          <w:rFonts w:ascii="Arial" w:hAnsi="Arial" w:cs="Arial"/>
          <w:color w:val="FF0000"/>
          <w:sz w:val="24"/>
          <w:szCs w:val="24"/>
        </w:rPr>
        <w:t xml:space="preserve">[referencias]. </w:t>
      </w:r>
      <w:r w:rsidR="001D368D">
        <w:rPr>
          <w:rFonts w:ascii="Arial" w:hAnsi="Arial" w:cs="Arial"/>
          <w:color w:val="FF0000"/>
          <w:sz w:val="24"/>
          <w:szCs w:val="24"/>
        </w:rPr>
        <w:t xml:space="preserve">Em seu estudo em (2018), os autores identificaram um conjunto de </w:t>
      </w:r>
      <w:proofErr w:type="spellStart"/>
      <w:r w:rsidR="001D368D">
        <w:rPr>
          <w:rFonts w:ascii="Arial" w:hAnsi="Arial" w:cs="Arial"/>
          <w:color w:val="FF0000"/>
          <w:sz w:val="24"/>
          <w:szCs w:val="24"/>
        </w:rPr>
        <w:t>consequencias</w:t>
      </w:r>
      <w:proofErr w:type="spellEnd"/>
      <w:r w:rsidR="001D368D">
        <w:rPr>
          <w:rFonts w:ascii="Arial" w:hAnsi="Arial" w:cs="Arial"/>
          <w:color w:val="FF0000"/>
          <w:sz w:val="24"/>
          <w:szCs w:val="24"/>
        </w:rPr>
        <w:t xml:space="preserve"> aparecer nos indivíduos que não estão felizes no trabalho, como fadiga, </w:t>
      </w:r>
      <w:proofErr w:type="spellStart"/>
      <w:r w:rsidR="001D368D">
        <w:rPr>
          <w:rFonts w:ascii="Arial" w:hAnsi="Arial" w:cs="Arial"/>
          <w:color w:val="FF0000"/>
          <w:sz w:val="24"/>
          <w:szCs w:val="24"/>
        </w:rPr>
        <w:t>axiedade</w:t>
      </w:r>
      <w:proofErr w:type="spellEnd"/>
      <w:r w:rsidR="001D368D">
        <w:rPr>
          <w:rFonts w:ascii="Arial" w:hAnsi="Arial" w:cs="Arial"/>
          <w:color w:val="FF0000"/>
          <w:sz w:val="24"/>
          <w:szCs w:val="24"/>
        </w:rPr>
        <w:t xml:space="preserve">, falta de foco, performance inadequada, atraso nas entregas, baixa produtividade entre outras. Assim como identificou um conjunto </w:t>
      </w:r>
      <w:r w:rsidR="00AC7E28">
        <w:rPr>
          <w:rFonts w:ascii="Arial" w:hAnsi="Arial" w:cs="Arial"/>
          <w:color w:val="FF0000"/>
          <w:sz w:val="24"/>
          <w:szCs w:val="24"/>
        </w:rPr>
        <w:t xml:space="preserve">de </w:t>
      </w:r>
      <w:proofErr w:type="spellStart"/>
      <w:r w:rsidR="00AC7E28">
        <w:rPr>
          <w:rFonts w:ascii="Arial" w:hAnsi="Arial" w:cs="Arial"/>
          <w:color w:val="FF0000"/>
          <w:sz w:val="24"/>
          <w:szCs w:val="24"/>
        </w:rPr>
        <w:t>consequencias</w:t>
      </w:r>
      <w:proofErr w:type="spellEnd"/>
      <w:r w:rsidR="00AC7E28">
        <w:rPr>
          <w:rFonts w:ascii="Arial" w:hAnsi="Arial" w:cs="Arial"/>
          <w:color w:val="FF0000"/>
          <w:sz w:val="24"/>
          <w:szCs w:val="24"/>
        </w:rPr>
        <w:t xml:space="preserve"> de pessoas com felicidade na área de </w:t>
      </w:r>
      <w:proofErr w:type="spellStart"/>
      <w:r w:rsidR="00AC7E28">
        <w:rPr>
          <w:rFonts w:ascii="Arial" w:hAnsi="Arial" w:cs="Arial"/>
          <w:color w:val="FF0000"/>
          <w:sz w:val="24"/>
          <w:szCs w:val="24"/>
        </w:rPr>
        <w:t>desenvolvimetno</w:t>
      </w:r>
      <w:proofErr w:type="spellEnd"/>
      <w:r w:rsidR="00AC7E28">
        <w:rPr>
          <w:rFonts w:ascii="Arial" w:hAnsi="Arial" w:cs="Arial"/>
          <w:color w:val="FF0000"/>
          <w:sz w:val="24"/>
          <w:szCs w:val="24"/>
        </w:rPr>
        <w:t xml:space="preserve"> de software, como maior foco, maior capacidade de resolver problema, maior engajamento, maior aderência do indivíduo ao processo, maior produtividade, entre outras coisas. </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45E23C85" w:rsidR="00BF0754"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3318009E"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achei que faltou uma componente filosófica aqui, um estudo mais profundo do significado da palavra "AD.APT.AÇÃO"</w:t>
      </w:r>
    </w:p>
    <w:p w14:paraId="3ADC6B1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AD=para</w:t>
      </w:r>
    </w:p>
    <w:p w14:paraId="35043176"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APT=aptidão</w:t>
      </w:r>
    </w:p>
    <w:p w14:paraId="7CEA3DE0"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AÇÃO=...</w:t>
      </w:r>
    </w:p>
    <w:p w14:paraId="4154BB8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adaptar, seria então, uma espécie de PARA-APTIDÃO, ou "APTIDÃO de AGIR sobre a sua APTIDÃO"</w:t>
      </w:r>
    </w:p>
    <w:p w14:paraId="6AABEFC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 a utilidade disso poderiam ser muitas, por exemplo, reagir a uma mudança (de modo a manter saudável alguma outra variável, como a estabilidade emocional do indivíduo, ou a</w:t>
      </w:r>
    </w:p>
    <w:p w14:paraId="13389D73" w14:textId="239AC5CE" w:rsidR="00AB7B1C" w:rsidRDefault="00AB7B1C" w:rsidP="00AB7B1C">
      <w:pPr>
        <w:spacing w:line="360" w:lineRule="auto"/>
        <w:ind w:firstLine="567"/>
        <w:rPr>
          <w:rFonts w:ascii="Arial" w:eastAsiaTheme="minorHAnsi" w:hAnsi="Arial" w:cs="Arial"/>
          <w:sz w:val="12"/>
          <w:szCs w:val="12"/>
        </w:rPr>
      </w:pPr>
      <w:r>
        <w:rPr>
          <w:rFonts w:ascii="Arial" w:eastAsiaTheme="minorHAnsi" w:hAnsi="Arial" w:cs="Arial"/>
          <w:sz w:val="12"/>
          <w:szCs w:val="12"/>
        </w:rPr>
        <w:t xml:space="preserve">produtividade para a empresa, ou a satisfação para o </w:t>
      </w:r>
      <w:proofErr w:type="gramStart"/>
      <w:r>
        <w:rPr>
          <w:rFonts w:ascii="Arial" w:eastAsiaTheme="minorHAnsi" w:hAnsi="Arial" w:cs="Arial"/>
          <w:sz w:val="12"/>
          <w:szCs w:val="12"/>
        </w:rPr>
        <w:t>usuário, etc...</w:t>
      </w:r>
      <w:proofErr w:type="gramEnd"/>
    </w:p>
    <w:p w14:paraId="03A342B6" w14:textId="77777777" w:rsidR="00AB7B1C" w:rsidRPr="006A3EDF" w:rsidRDefault="00AB7B1C" w:rsidP="00AB7B1C">
      <w:pPr>
        <w:spacing w:line="360" w:lineRule="auto"/>
        <w:ind w:firstLine="567"/>
        <w:rPr>
          <w:rFonts w:ascii="Arial" w:hAnsi="Arial" w:cs="Arial"/>
          <w:sz w:val="24"/>
          <w:szCs w:val="24"/>
        </w:rPr>
      </w:pPr>
    </w:p>
    <w:p w14:paraId="1058024B" w14:textId="2942EF8C" w:rsidR="00FC5B62" w:rsidRDefault="005D34BA" w:rsidP="00A443EF">
      <w:pPr>
        <w:pStyle w:val="PhD-Title2"/>
        <w:numPr>
          <w:ilvl w:val="2"/>
          <w:numId w:val="1"/>
        </w:numPr>
      </w:pPr>
      <w:bookmarkStart w:id="23" w:name="_Toc54356294"/>
      <w:bookmarkStart w:id="24" w:name="_Toc55933399"/>
      <w:r w:rsidRPr="006A3EDF">
        <w:lastRenderedPageBreak/>
        <w:t>D</w:t>
      </w:r>
      <w:r w:rsidR="00B0199F" w:rsidRPr="006A3EDF">
        <w:t>esempenho adaptativo</w:t>
      </w:r>
      <w:bookmarkEnd w:id="23"/>
      <w:bookmarkEnd w:id="24"/>
    </w:p>
    <w:p w14:paraId="07ECA6E1" w14:textId="77777777" w:rsidR="00AB7B1C" w:rsidRPr="00AB7B1C" w:rsidRDefault="00AB7B1C" w:rsidP="00AB7B1C"/>
    <w:p w14:paraId="4F3E0F1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eu não conheço outras literaturas</w:t>
      </w:r>
      <w:proofErr w:type="gramStart"/>
      <w:r>
        <w:rPr>
          <w:rFonts w:ascii="Arial" w:eastAsiaTheme="minorHAnsi" w:hAnsi="Arial" w:cs="Arial"/>
          <w:sz w:val="12"/>
          <w:szCs w:val="12"/>
        </w:rPr>
        <w:t>...</w:t>
      </w:r>
      <w:proofErr w:type="gramEnd"/>
      <w:r>
        <w:rPr>
          <w:rFonts w:ascii="Arial" w:eastAsiaTheme="minorHAnsi" w:hAnsi="Arial" w:cs="Arial"/>
          <w:sz w:val="12"/>
          <w:szCs w:val="12"/>
        </w:rPr>
        <w:t xml:space="preserve"> mas me preocupa o fato de que nesta seção, você revisa basicamente apenas dois trabalhos... </w:t>
      </w:r>
      <w:proofErr w:type="spellStart"/>
      <w:r>
        <w:rPr>
          <w:rFonts w:ascii="Arial" w:eastAsiaTheme="minorHAnsi" w:hAnsi="Arial" w:cs="Arial"/>
          <w:sz w:val="12"/>
          <w:szCs w:val="12"/>
        </w:rPr>
        <w:t>Baard</w:t>
      </w:r>
      <w:proofErr w:type="spellEnd"/>
      <w:r>
        <w:rPr>
          <w:rFonts w:ascii="Arial" w:eastAsiaTheme="minorHAnsi" w:hAnsi="Arial" w:cs="Arial"/>
          <w:sz w:val="12"/>
          <w:szCs w:val="12"/>
        </w:rPr>
        <w:t xml:space="preserve">, e </w:t>
      </w:r>
      <w:proofErr w:type="spellStart"/>
      <w:r>
        <w:rPr>
          <w:rFonts w:ascii="Arial" w:eastAsiaTheme="minorHAnsi" w:hAnsi="Arial" w:cs="Arial"/>
          <w:sz w:val="12"/>
          <w:szCs w:val="12"/>
        </w:rPr>
        <w:t>Pulakos</w:t>
      </w:r>
      <w:proofErr w:type="spellEnd"/>
      <w:r>
        <w:rPr>
          <w:rFonts w:ascii="Arial" w:eastAsiaTheme="minorHAnsi" w:hAnsi="Arial" w:cs="Arial"/>
          <w:sz w:val="12"/>
          <w:szCs w:val="12"/>
        </w:rPr>
        <w:t>. e você não apresenta muitas</w:t>
      </w:r>
    </w:p>
    <w:p w14:paraId="0DF5CDED" w14:textId="77777777" w:rsidR="00AB7B1C" w:rsidRDefault="00AB7B1C" w:rsidP="00AB7B1C">
      <w:pPr>
        <w:spacing w:line="360" w:lineRule="auto"/>
        <w:ind w:firstLine="426"/>
        <w:rPr>
          <w:rFonts w:ascii="Arial" w:eastAsiaTheme="minorHAnsi" w:hAnsi="Arial" w:cs="Arial"/>
          <w:sz w:val="12"/>
          <w:szCs w:val="12"/>
        </w:rPr>
      </w:pPr>
      <w:r>
        <w:rPr>
          <w:rFonts w:ascii="Arial" w:eastAsiaTheme="minorHAnsi" w:hAnsi="Arial" w:cs="Arial"/>
          <w:sz w:val="12"/>
          <w:szCs w:val="12"/>
        </w:rPr>
        <w:t>reflexões ou críticas sobre eles! Apenas os descreve.</w:t>
      </w:r>
    </w:p>
    <w:p w14:paraId="08C83F4E" w14:textId="77777777" w:rsidR="00AB7B1C" w:rsidRDefault="00AB7B1C" w:rsidP="00AB7B1C">
      <w:pPr>
        <w:spacing w:line="360" w:lineRule="auto"/>
        <w:ind w:firstLine="426"/>
        <w:rPr>
          <w:rFonts w:ascii="Arial" w:eastAsiaTheme="minorHAnsi" w:hAnsi="Arial" w:cs="Arial"/>
          <w:sz w:val="12"/>
          <w:szCs w:val="12"/>
        </w:rPr>
      </w:pPr>
    </w:p>
    <w:p w14:paraId="1B5CBEE1" w14:textId="29E9C8C7"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lastRenderedPageBreak/>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5F998322"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4D95CE45"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(CHARBONNIER-</w:t>
      </w:r>
      <w:r w:rsidR="00182E3A" w:rsidRPr="00575B96">
        <w:rPr>
          <w:rFonts w:ascii="Arial" w:hAnsi="Arial" w:cs="Arial"/>
          <w:noProof/>
          <w:sz w:val="24"/>
          <w:szCs w:val="24"/>
        </w:rPr>
        <w:lastRenderedPageBreak/>
        <w:t xml:space="preserve">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7027045"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w:t>
      </w:r>
      <w:r w:rsidR="00370E9A" w:rsidRPr="006A3EDF">
        <w:rPr>
          <w:rFonts w:ascii="Arial" w:hAnsi="Arial" w:cs="Arial"/>
          <w:sz w:val="24"/>
          <w:szCs w:val="24"/>
        </w:rPr>
        <w:lastRenderedPageBreak/>
        <w:t>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 xml:space="preserve">se </w:t>
      </w:r>
      <w:r w:rsidR="001D0BF3" w:rsidRPr="006A3EDF">
        <w:rPr>
          <w:rFonts w:ascii="Arial" w:hAnsi="Arial" w:cs="Arial"/>
          <w:sz w:val="24"/>
          <w:szCs w:val="24"/>
        </w:rPr>
        <w:lastRenderedPageBreak/>
        <w:t>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2F305E35"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lastRenderedPageBreak/>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lastRenderedPageBreak/>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lastRenderedPageBreak/>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164CC933"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1B1CEB7D"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772F6877"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AC58A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w:t>
      </w:r>
      <w:r w:rsidR="00B64B7A">
        <w:rPr>
          <w:rFonts w:ascii="Arial" w:hAnsi="Arial" w:cs="Arial"/>
          <w:sz w:val="24"/>
          <w:szCs w:val="24"/>
        </w:rPr>
        <w:lastRenderedPageBreak/>
        <w:t>modelo final. A terceira limitação é que ele não foi totalmente testado, os estudos que utilizam de sua teoria apenas fazem um recorte do modelo para realizar sua pesquisa de maneira a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6BC74219"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lastRenderedPageBreak/>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3A02F44"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29FC651A"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lastRenderedPageBreak/>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processos de adaptação 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lastRenderedPageBreak/>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w:t>
      </w:r>
      <w:r w:rsidR="004C1767" w:rsidRPr="006A3EDF">
        <w:rPr>
          <w:rStyle w:val="tlid-translation"/>
          <w:rFonts w:ascii="Arial" w:eastAsia="Calibri" w:hAnsi="Arial" w:cs="Arial"/>
          <w:sz w:val="24"/>
          <w:szCs w:val="24"/>
        </w:rPr>
        <w:lastRenderedPageBreak/>
        <w:t>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lastRenderedPageBreak/>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w:t>
      </w:r>
      <w:r w:rsidR="004F5C9A" w:rsidRPr="006A3EDF">
        <w:rPr>
          <w:rFonts w:ascii="Arial" w:eastAsia="Calibri" w:hAnsi="Arial" w:cs="Arial"/>
          <w:sz w:val="24"/>
          <w:szCs w:val="24"/>
        </w:rPr>
        <w:lastRenderedPageBreak/>
        <w:t>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558C9D38" w14:textId="3D8CF439" w:rsidR="00AB7B1C" w:rsidRDefault="00AB7B1C" w:rsidP="00AB7B1C">
      <w:pPr>
        <w:pStyle w:val="PhD-Title2"/>
      </w:pPr>
      <w:r>
        <w:t>Trabalhos relacionados</w:t>
      </w:r>
    </w:p>
    <w:p w14:paraId="52BF5D8D" w14:textId="7320B023" w:rsidR="00AB7B1C" w:rsidRDefault="00AB7B1C" w:rsidP="00AB7B1C"/>
    <w:p w14:paraId="35E9A821" w14:textId="77777777" w:rsidR="00AB7B1C" w:rsidRDefault="00AB7B1C" w:rsidP="00AB7B1C"/>
    <w:p w14:paraId="5FE3D64C" w14:textId="781A8EFA"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que</w:t>
      </w:r>
      <w:r w:rsidRPr="006A3EDF">
        <w:rPr>
          <w:rStyle w:val="tlid-translation"/>
          <w:rFonts w:ascii="Arial" w:hAnsi="Arial" w:cs="Arial"/>
          <w:sz w:val="24"/>
          <w:szCs w:val="24"/>
        </w:rPr>
        <w:t xml:space="preserve"> foram apresentados n</w:t>
      </w:r>
      <w:r>
        <w:rPr>
          <w:rStyle w:val="tlid-translation"/>
          <w:rFonts w:ascii="Arial" w:hAnsi="Arial" w:cs="Arial"/>
          <w:sz w:val="24"/>
          <w:szCs w:val="24"/>
        </w:rPr>
        <w:t>este Capítulo, foram levantados trabalhos relacionados que ajudam a entender as hipóteses de pesquisa.   foram desenvolvidas hipóteses de pesquisa.</w:t>
      </w:r>
    </w:p>
    <w:p w14:paraId="42A1196B"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395908B8" w14:textId="77777777" w:rsidR="00AB7B1C" w:rsidRPr="006A3EDF" w:rsidRDefault="00AB7B1C" w:rsidP="00AB7B1C">
      <w:pPr>
        <w:ind w:firstLine="360"/>
        <w:jc w:val="center"/>
        <w:rPr>
          <w:rFonts w:ascii="Arial" w:hAnsi="Arial" w:cs="Arial"/>
        </w:rPr>
      </w:pPr>
      <w:bookmarkStart w:id="42" w:name="_Toc54356172"/>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bookmarkEnd w:id="42"/>
    </w:p>
    <w:p w14:paraId="27B0556F" w14:textId="781A8EFA"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lastRenderedPageBreak/>
        <w:drawing>
          <wp:inline distT="0" distB="0" distL="0" distR="0" wp14:anchorId="2E9215D3" wp14:editId="355C17EB">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32CA4DF4" w14:textId="77777777" w:rsidR="00AB7B1C" w:rsidRDefault="00AB7B1C" w:rsidP="00AB7B1C">
      <w:pPr>
        <w:spacing w:line="360" w:lineRule="auto"/>
        <w:ind w:firstLine="426"/>
        <w:rPr>
          <w:rStyle w:val="tlid-translation"/>
          <w:rFonts w:ascii="Arial" w:hAnsi="Arial" w:cs="Arial"/>
          <w:sz w:val="24"/>
          <w:szCs w:val="24"/>
        </w:rPr>
      </w:pPr>
    </w:p>
    <w:p w14:paraId="161D6030"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7FFFBD0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Logo, é possível supor que existe uma relação positiva entre o fato de os indivíduos terem a percepção de que são mais adaptáveis e eles serem mais satisfeitos.</w:t>
      </w:r>
    </w:p>
    <w:p w14:paraId="11044443"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w:t>
      </w:r>
      <w:r w:rsidRPr="00637339">
        <w:rPr>
          <w:rFonts w:ascii="Arial" w:hAnsi="Arial" w:cs="Arial"/>
          <w:sz w:val="24"/>
          <w:szCs w:val="24"/>
        </w:rPr>
        <w:lastRenderedPageBreak/>
        <w:t xml:space="preserve">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6BBB7C2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296DEC1"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40EC4BE2"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427F8AA"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lastRenderedPageBreak/>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4C7B6A3F"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35A7E095" w14:textId="77777777" w:rsidR="00AB7B1C" w:rsidRPr="000515BE" w:rsidRDefault="00AB7B1C" w:rsidP="00AB7B1C">
      <w:pPr>
        <w:spacing w:line="360" w:lineRule="auto"/>
        <w:rPr>
          <w:rFonts w:ascii="Arial" w:hAnsi="Arial" w:cs="Arial"/>
          <w:b/>
          <w:bCs/>
          <w:i/>
          <w:iCs/>
          <w:sz w:val="24"/>
          <w:szCs w:val="24"/>
        </w:rPr>
      </w:pPr>
      <w:bookmarkStart w:id="43"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45F8AFA"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bookmarkStart w:id="44"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06339F0"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9B290F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32703956"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6545769"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CAA0F57"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3"/>
    <w:bookmarkEnd w:id="44"/>
    <w:p w14:paraId="631B5F49"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2C2355D4"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62A0657A"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3E61F3C1"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0C85AB9C"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7F1527AE"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69A03E43" w14:textId="77777777" w:rsidR="00AB7B1C" w:rsidRPr="00D1780C" w:rsidRDefault="00AB7B1C" w:rsidP="00AB7B1C">
      <w:pPr>
        <w:spacing w:line="360" w:lineRule="auto"/>
        <w:rPr>
          <w:rFonts w:ascii="Arial" w:hAnsi="Arial" w:cs="Arial"/>
          <w:b/>
          <w:bCs/>
          <w:i/>
          <w:iCs/>
          <w:sz w:val="24"/>
          <w:szCs w:val="24"/>
        </w:rPr>
      </w:pPr>
      <w:bookmarkStart w:id="45"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3817A83"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5945DC30"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81D0D2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3D8E8AB4"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206BE6B2"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45"/>
    <w:p w14:paraId="667E0331"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lastRenderedPageBreak/>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33AB566B"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4F1F0B48"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75009CC6" w14:textId="77777777" w:rsidR="00AB7B1C" w:rsidRPr="00D1780C" w:rsidRDefault="00AB7B1C" w:rsidP="00AB7B1C">
      <w:pPr>
        <w:spacing w:line="360" w:lineRule="auto"/>
        <w:rPr>
          <w:rFonts w:ascii="Arial" w:hAnsi="Arial" w:cs="Arial"/>
          <w:b/>
          <w:bCs/>
          <w:i/>
          <w:iCs/>
          <w:sz w:val="24"/>
          <w:szCs w:val="24"/>
        </w:rPr>
      </w:pPr>
      <w:bookmarkStart w:id="46"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338B4D0B" w14:textId="77777777" w:rsidR="00AB7B1C" w:rsidRDefault="00AB7B1C" w:rsidP="00AB7B1C">
      <w:pPr>
        <w:spacing w:line="360" w:lineRule="auto"/>
        <w:ind w:firstLine="426"/>
        <w:rPr>
          <w:rStyle w:val="tlid-translation"/>
          <w:rFonts w:ascii="Arial" w:hAnsi="Arial" w:cs="Arial"/>
          <w:i/>
          <w:iCs/>
          <w:sz w:val="24"/>
          <w:szCs w:val="24"/>
        </w:rPr>
      </w:pPr>
      <w:bookmarkStart w:id="47"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0217753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8F981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47"/>
    </w:p>
    <w:bookmarkStart w:id="48" w:name="_Ref38739672"/>
    <w:bookmarkEnd w:id="46"/>
    <w:p w14:paraId="76EE9025"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lastRenderedPageBreak/>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391CD50D"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22262612"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C8F4BEB"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06045E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8654B23"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lastRenderedPageBreak/>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4100505C"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4417C0AC" w14:textId="77777777" w:rsidR="00AB7B1C" w:rsidRDefault="00AB7B1C" w:rsidP="00AB7B1C">
      <w:pPr>
        <w:shd w:val="clear" w:color="auto" w:fill="FFFFFF"/>
        <w:spacing w:after="0" w:line="360" w:lineRule="auto"/>
        <w:rPr>
          <w:rFonts w:ascii="Arial" w:hAnsi="Arial" w:cs="Arial"/>
          <w:b/>
          <w:bCs/>
          <w:i/>
          <w:iCs/>
          <w:sz w:val="24"/>
          <w:szCs w:val="24"/>
          <w:lang w:eastAsia="pt-BR"/>
        </w:rPr>
      </w:pPr>
      <w:bookmarkStart w:id="49"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5E476BDC"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501CDE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1452834"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5243486"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48FFC628"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bookmarkEnd w:id="48"/>
      <w:bookmarkEnd w:id="49"/>
    </w:p>
    <w:p w14:paraId="1761BF54" w14:textId="77777777" w:rsidR="00AB7B1C" w:rsidRPr="00565D10" w:rsidRDefault="00AB7B1C" w:rsidP="00AB7B1C">
      <w:pPr>
        <w:spacing w:line="360" w:lineRule="auto"/>
        <w:ind w:firstLine="708"/>
        <w:rPr>
          <w:rFonts w:ascii="Arial" w:eastAsia="Calibri" w:hAnsi="Arial" w:cs="Arial"/>
          <w:sz w:val="24"/>
          <w:szCs w:val="24"/>
        </w:rPr>
      </w:pPr>
    </w:p>
    <w:p w14:paraId="1BF5C858" w14:textId="77777777" w:rsidR="00AB7B1C" w:rsidRPr="001573F9" w:rsidRDefault="00AB7B1C" w:rsidP="00AB7B1C">
      <w:pPr>
        <w:pStyle w:val="PhD-Title2"/>
      </w:pPr>
      <w:bookmarkStart w:id="50" w:name="_Toc54356301"/>
      <w:bookmarkStart w:id="51" w:name="_Toc55933406"/>
      <w:r>
        <w:t>RESUMO DO CAPÍTULO</w:t>
      </w:r>
      <w:bookmarkEnd w:id="50"/>
      <w:bookmarkEnd w:id="51"/>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lastRenderedPageBreak/>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52" w:name="_Ref50821632"/>
      <w:bookmarkStart w:id="53" w:name="_Ref50837249"/>
      <w:bookmarkStart w:id="54" w:name="_Toc54356302"/>
      <w:bookmarkStart w:id="55" w:name="_Toc55933407"/>
      <w:r w:rsidRPr="001D7E25">
        <w:t>HIPOT</w:t>
      </w:r>
      <w:r>
        <w:t>É</w:t>
      </w:r>
      <w:r w:rsidRPr="001D7E25">
        <w:t>SES DE PESQUISA</w:t>
      </w:r>
      <w:bookmarkEnd w:id="52"/>
      <w:bookmarkEnd w:id="53"/>
      <w:bookmarkEnd w:id="54"/>
      <w:bookmarkEnd w:id="55"/>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4FA9D028"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40A36992"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w:t>
      </w:r>
      <w:r>
        <w:rPr>
          <w:rFonts w:ascii="Arial" w:hAnsi="Arial" w:cs="Arial"/>
          <w:sz w:val="24"/>
          <w:szCs w:val="24"/>
        </w:rPr>
        <w:lastRenderedPageBreak/>
        <w:t>indivíduos. Logo, é possível supor que existe uma relação positiva entre o fato de os indivíduos terem a percepção de que são mais adaptáveis e eles serem mais satisfeitos.</w:t>
      </w:r>
    </w:p>
    <w:p w14:paraId="5815D41D"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587740B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71FA80B2"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w:t>
      </w:r>
      <w:r>
        <w:rPr>
          <w:rFonts w:ascii="Arial" w:hAnsi="Arial" w:cs="Arial"/>
          <w:sz w:val="24"/>
          <w:szCs w:val="24"/>
        </w:rPr>
        <w:lastRenderedPageBreak/>
        <w:t xml:space="preserve">se o indivíduo tiver uma percepção alta em relação a seu comportamento em reatividade diante de emergências ou circunstâncias inesperadas, ele pode reagir melhor a essas situações e, com isso, ficar mais satisfeito com o trabalho. </w:t>
      </w:r>
    </w:p>
    <w:p w14:paraId="32283329"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B3F8788"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5F3F4BDD"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1A4E46DD" w14:textId="77777777" w:rsidR="00AB7B1C" w:rsidRPr="000515BE" w:rsidRDefault="00AB7B1C" w:rsidP="00AB7B1C">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013D23"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2935209"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18BF19CF"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4DDB75"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w:t>
      </w:r>
      <w:r w:rsidRPr="001B0307">
        <w:rPr>
          <w:rStyle w:val="tlid-translation"/>
          <w:rFonts w:ascii="Arial" w:hAnsi="Arial" w:cs="Arial"/>
          <w:i/>
          <w:iCs/>
          <w:sz w:val="24"/>
          <w:szCs w:val="24"/>
        </w:rPr>
        <w:lastRenderedPageBreak/>
        <w:t xml:space="preserve">relacionada positivamente com a com a percepção de satisfação com o trabalho dos indivíduos na Engenharia de Software. </w:t>
      </w:r>
    </w:p>
    <w:p w14:paraId="23E91FBA"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4172DEB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6ED7CD07"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67E1739C"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4F1D216E"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2B98592C"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w:t>
      </w:r>
      <w:r>
        <w:rPr>
          <w:rFonts w:ascii="Arial" w:hAnsi="Arial" w:cs="Arial"/>
          <w:sz w:val="24"/>
          <w:szCs w:val="24"/>
        </w:rPr>
        <w:lastRenderedPageBreak/>
        <w:t>o fato de o indivíduo ter uma maior percepção que pode se adaptar e lidar melhor com   situações de estresse e sua percepção de burnout, pois ele pode acreditar que fica menos estressado nessas situações.</w:t>
      </w:r>
    </w:p>
    <w:p w14:paraId="0EA1A928"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6AE31189"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424A2D7"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2C87E581"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747C3FB4"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DA4E54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19FCF5F7"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874D36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54DF0BFB"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BDB75C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7D42F63C"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CED67E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0AB84943"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w:t>
      </w:r>
      <w:r w:rsidRPr="00471EFA">
        <w:rPr>
          <w:rFonts w:ascii="Arial" w:hAnsi="Arial" w:cs="Arial"/>
          <w:noProof/>
          <w:sz w:val="24"/>
          <w:szCs w:val="24"/>
        </w:rPr>
        <w:lastRenderedPageBreak/>
        <w:t>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6" w:name="_Toc54356303"/>
      <w:bookmarkStart w:id="57" w:name="_Toc55933408"/>
      <w:r w:rsidRPr="001D7E25">
        <w:t>PROCEDIMENTOS METODOL</w:t>
      </w:r>
      <w:r w:rsidR="00CA339C">
        <w:t>Ó</w:t>
      </w:r>
      <w:r w:rsidRPr="001D7E25">
        <w:t>GICOS</w:t>
      </w:r>
      <w:bookmarkStart w:id="58" w:name="_Toc489461673"/>
      <w:bookmarkEnd w:id="56"/>
      <w:bookmarkEnd w:id="57"/>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9" w:name="_Ref38958743"/>
      <w:bookmarkStart w:id="60" w:name="_Ref38958738"/>
      <w:bookmarkStart w:id="61"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9"/>
      <w:r w:rsidR="00792DD6">
        <w:rPr>
          <w:rFonts w:ascii="Arial" w:hAnsi="Arial" w:cs="Arial"/>
        </w:rPr>
        <w:t>–Passos</w:t>
      </w:r>
      <w:r w:rsidRPr="006A3EDF">
        <w:rPr>
          <w:rFonts w:ascii="Arial" w:hAnsi="Arial" w:cs="Arial"/>
        </w:rPr>
        <w:t xml:space="preserve"> da pesquisa</w:t>
      </w:r>
      <w:bookmarkEnd w:id="60"/>
      <w:bookmarkEnd w:id="61"/>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2" w:name="_Toc54356304"/>
      <w:bookmarkStart w:id="63" w:name="_Toc55933409"/>
      <w:r w:rsidRPr="001D7E25">
        <w:t>ABORDAGEM FILOSÓFICA DO ESTUDO</w:t>
      </w:r>
      <w:bookmarkEnd w:id="62"/>
      <w:bookmarkEnd w:id="63"/>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4" w:name="_Ref38960149"/>
      <w:bookmarkStart w:id="65" w:name="_Toc54356305"/>
      <w:bookmarkStart w:id="66" w:name="_Toc55933410"/>
      <w:r w:rsidRPr="006A3EDF">
        <w:t>COLETA DE DADOS</w:t>
      </w:r>
      <w:bookmarkEnd w:id="64"/>
      <w:bookmarkEnd w:id="65"/>
      <w:bookmarkEnd w:id="66"/>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7" w:name="_Ref51402803"/>
      <w:bookmarkStart w:id="68"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7"/>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8"/>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9" w:name="_Toc54356306"/>
      <w:bookmarkStart w:id="70" w:name="_Toc55933411"/>
      <w:bookmarkStart w:id="71" w:name="_Hlk14772143"/>
      <w:r>
        <w:t xml:space="preserve">ESCALAS DE </w:t>
      </w:r>
      <w:r w:rsidR="003D4675" w:rsidRPr="006A3EDF">
        <w:t>MENSURAÇÃO</w:t>
      </w:r>
      <w:bookmarkEnd w:id="69"/>
      <w:bookmarkEnd w:id="70"/>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2" w:name="_Toc54356307"/>
      <w:bookmarkStart w:id="73" w:name="_Toc55933412"/>
      <w:r w:rsidRPr="006A3EDF">
        <w:lastRenderedPageBreak/>
        <w:t>A</w:t>
      </w:r>
      <w:r w:rsidR="003D4675" w:rsidRPr="006A3EDF">
        <w:t>daptabilidade individual</w:t>
      </w:r>
      <w:bookmarkEnd w:id="72"/>
      <w:bookmarkEnd w:id="73"/>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74" w:name="_Ref38739963"/>
      <w:bookmarkStart w:id="75" w:name="_Ref24968410"/>
      <w:bookmarkStart w:id="76" w:name="_Toc31965941"/>
      <w:bookmarkStart w:id="77" w:name="_Toc54356229"/>
      <w:bookmarkStart w:id="78"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74"/>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5"/>
      <w:bookmarkEnd w:id="76"/>
      <w:bookmarkEnd w:id="77"/>
      <w:bookmarkEnd w:id="78"/>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9" w:name="_Ref50824226"/>
      <w:bookmarkStart w:id="80" w:name="_Toc54356308"/>
      <w:bookmarkStart w:id="81" w:name="_Toc55933413"/>
      <w:r w:rsidRPr="006A3EDF">
        <w:t>S</w:t>
      </w:r>
      <w:r w:rsidR="003D4675" w:rsidRPr="006A3EDF">
        <w:t>atisfação com o trabalho</w:t>
      </w:r>
      <w:bookmarkEnd w:id="79"/>
      <w:bookmarkEnd w:id="80"/>
      <w:bookmarkEnd w:id="81"/>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82" w:name="_Ref38739987"/>
      <w:bookmarkStart w:id="83" w:name="_Ref24970022"/>
      <w:bookmarkStart w:id="84" w:name="_Toc31965942"/>
      <w:bookmarkStart w:id="85" w:name="_Toc54356230"/>
      <w:bookmarkStart w:id="86"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82"/>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3"/>
      <w:bookmarkEnd w:id="84"/>
      <w:bookmarkEnd w:id="85"/>
      <w:bookmarkEnd w:id="86"/>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7" w:name="_Ref39061167"/>
      <w:bookmarkStart w:id="88" w:name="_Toc54356309"/>
      <w:bookmarkStart w:id="89" w:name="_Toc55933414"/>
      <w:r w:rsidRPr="006A3EDF">
        <w:t>B</w:t>
      </w:r>
      <w:r w:rsidR="003D4675" w:rsidRPr="006A3EDF">
        <w:t>urnout no trabalho</w:t>
      </w:r>
      <w:bookmarkEnd w:id="87"/>
      <w:bookmarkEnd w:id="88"/>
      <w:bookmarkEnd w:id="89"/>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0" w:name="_Ref24970393"/>
      <w:bookmarkStart w:id="91"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92" w:name="_Ref38740040"/>
      <w:bookmarkStart w:id="93" w:name="_Toc54356231"/>
      <w:bookmarkStart w:id="94"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92"/>
      <w:r w:rsidR="00C859C0">
        <w:rPr>
          <w:rFonts w:ascii="Arial" w:hAnsi="Arial" w:cs="Arial"/>
        </w:rPr>
        <w:t>–Exemplo de Itens</w:t>
      </w:r>
      <w:r w:rsidRPr="006A3EDF">
        <w:rPr>
          <w:rFonts w:ascii="Arial" w:hAnsi="Arial" w:cs="Arial"/>
        </w:rPr>
        <w:t xml:space="preserve"> sobre Burnout no trabalho</w:t>
      </w:r>
      <w:bookmarkEnd w:id="90"/>
      <w:bookmarkEnd w:id="91"/>
      <w:bookmarkEnd w:id="93"/>
      <w:bookmarkEnd w:id="94"/>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5" w:name="_Toc54356310"/>
      <w:bookmarkStart w:id="96" w:name="_Toc55933415"/>
      <w:r>
        <w:t>I</w:t>
      </w:r>
      <w:r w:rsidR="003D4675" w:rsidRPr="001D7E25">
        <w:t>nstabilidade do projeto</w:t>
      </w:r>
      <w:bookmarkEnd w:id="95"/>
      <w:bookmarkEnd w:id="96"/>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97" w:name="_Ref38740158"/>
      <w:bookmarkStart w:id="98" w:name="_Ref24970719"/>
      <w:bookmarkStart w:id="99" w:name="_Toc31965944"/>
      <w:bookmarkStart w:id="100" w:name="_Toc54356232"/>
      <w:bookmarkStart w:id="101"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97"/>
      <w:r w:rsidRPr="006A3EDF">
        <w:rPr>
          <w:rFonts w:ascii="Arial" w:hAnsi="Arial" w:cs="Arial"/>
        </w:rPr>
        <w:t xml:space="preserve"> - Exemplo de perguntas sobre Instabilidade do projeto</w:t>
      </w:r>
      <w:bookmarkEnd w:id="98"/>
      <w:bookmarkEnd w:id="99"/>
      <w:bookmarkEnd w:id="100"/>
      <w:bookmarkEnd w:id="101"/>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2" w:name="_Toc54356311"/>
      <w:bookmarkStart w:id="103" w:name="_Toc55933416"/>
      <w:bookmarkEnd w:id="71"/>
      <w:r w:rsidRPr="001D7E25">
        <w:t>ANÁLISE DE DADOS</w:t>
      </w:r>
      <w:bookmarkEnd w:id="102"/>
      <w:bookmarkEnd w:id="103"/>
    </w:p>
    <w:p w14:paraId="1AB40C88" w14:textId="7AD8818D" w:rsidR="00BE600A" w:rsidRPr="00BE600A" w:rsidRDefault="007F57F4" w:rsidP="00D70105">
      <w:pPr>
        <w:pStyle w:val="PhD-Title2"/>
        <w:numPr>
          <w:ilvl w:val="2"/>
          <w:numId w:val="1"/>
        </w:numPr>
      </w:pPr>
      <w:bookmarkStart w:id="104" w:name="_Toc54356312"/>
      <w:bookmarkStart w:id="105" w:name="_Toc55933417"/>
      <w:r>
        <w:t>INFORMAÇÔES GERAIS</w:t>
      </w:r>
      <w:bookmarkEnd w:id="104"/>
      <w:bookmarkEnd w:id="105"/>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6" w:name="_Ref51910112"/>
      <w:bookmarkStart w:id="107" w:name="_Toc53946745"/>
      <w:bookmarkStart w:id="108"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6"/>
      <w:r>
        <w:t xml:space="preserve"> - Quantidade de respondentes por etapa</w:t>
      </w:r>
      <w:bookmarkEnd w:id="107"/>
      <w:bookmarkEnd w:id="108"/>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9" w:name="_Toc54356313"/>
      <w:bookmarkStart w:id="110" w:name="_Toc55933418"/>
      <w:r>
        <w:t>ANÁLISE FATORIAL EXPLORATÓRIA</w:t>
      </w:r>
      <w:bookmarkEnd w:id="109"/>
      <w:bookmarkEnd w:id="110"/>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11" w:name="_Ref25225809"/>
      <w:bookmarkStart w:id="112" w:name="_Toc54356233"/>
      <w:bookmarkStart w:id="113"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11"/>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2"/>
      <w:bookmarkEnd w:id="113"/>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4" w:name="_Ref52733019"/>
      <w:bookmarkStart w:id="115" w:name="_Toc54356314"/>
      <w:bookmarkStart w:id="116" w:name="_Toc55933419"/>
      <w:r>
        <w:t>ANÁLISE FATORIAL CONFIRMATÓRIA</w:t>
      </w:r>
      <w:bookmarkEnd w:id="114"/>
      <w:bookmarkEnd w:id="115"/>
      <w:bookmarkEnd w:id="116"/>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17" w:name="_Ref25219687"/>
      <w:bookmarkStart w:id="118" w:name="_Toc54356234"/>
      <w:bookmarkStart w:id="119"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17"/>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8"/>
      <w:bookmarkEnd w:id="119"/>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0" w:name="_Toc54356315"/>
      <w:bookmarkStart w:id="121" w:name="_Toc55933420"/>
      <w:bookmarkEnd w:id="58"/>
      <w:r>
        <w:t>ALFA DE CRONBACH</w:t>
      </w:r>
      <w:bookmarkEnd w:id="120"/>
      <w:bookmarkEnd w:id="121"/>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2" w:name="_Ref38382630"/>
      <w:bookmarkStart w:id="123" w:name="_Toc54356316"/>
      <w:bookmarkStart w:id="124" w:name="_Toc55933421"/>
      <w:r w:rsidRPr="00755B16">
        <w:t xml:space="preserve">PROCESSO DE TRADUÇÃO </w:t>
      </w:r>
      <w:r w:rsidR="00A72FB9">
        <w:t>da escala</w:t>
      </w:r>
      <w:r w:rsidRPr="00755B16">
        <w:t xml:space="preserve"> DE ADAPTABILIDADE</w:t>
      </w:r>
      <w:bookmarkEnd w:id="122"/>
      <w:bookmarkEnd w:id="123"/>
      <w:bookmarkEnd w:id="124"/>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5" w:name="_Ref38740376"/>
      <w:bookmarkStart w:id="126" w:name="_Ref38740371"/>
      <w:bookmarkStart w:id="127"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5"/>
      <w:r w:rsidRPr="006A3EDF">
        <w:rPr>
          <w:rFonts w:ascii="Arial" w:hAnsi="Arial" w:cs="Arial"/>
        </w:rPr>
        <w:t xml:space="preserve"> - Processo de validação d</w:t>
      </w:r>
      <w:bookmarkEnd w:id="126"/>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7"/>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8" w:name="_Ref38382634"/>
      <w:bookmarkStart w:id="129" w:name="_Toc54356317"/>
      <w:bookmarkStart w:id="130" w:name="_Toc55933422"/>
      <w:r>
        <w:t xml:space="preserve">PROCESSO DE </w:t>
      </w:r>
      <w:r w:rsidRPr="001D7E25">
        <w:t>CONSTRUÇÃO D</w:t>
      </w:r>
      <w:r w:rsidR="00D0712B">
        <w:t>A ESCALA</w:t>
      </w:r>
      <w:r w:rsidRPr="001D7E25">
        <w:t xml:space="preserve"> DE INSTABILIDADE</w:t>
      </w:r>
      <w:bookmarkEnd w:id="128"/>
      <w:bookmarkEnd w:id="129"/>
      <w:bookmarkEnd w:id="130"/>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31" w:name="_Ref25225814"/>
      <w:bookmarkStart w:id="132" w:name="_Toc54356235"/>
      <w:bookmarkStart w:id="133"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31"/>
      <w:r w:rsidRPr="006A3EDF">
        <w:rPr>
          <w:rFonts w:ascii="Arial" w:hAnsi="Arial" w:cs="Arial"/>
        </w:rPr>
        <w:t xml:space="preserve"> - Perfil dos Especialistas entrevistados</w:t>
      </w:r>
      <w:bookmarkEnd w:id="132"/>
      <w:bookmarkEnd w:id="133"/>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4" w:name="_Ref51402870"/>
      <w:bookmarkStart w:id="135"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4"/>
      <w:r w:rsidRPr="008E4E74">
        <w:rPr>
          <w:rFonts w:ascii="Arial" w:hAnsi="Arial" w:cs="Arial"/>
          <w:sz w:val="20"/>
          <w:szCs w:val="20"/>
        </w:rPr>
        <w:t>- exemplo de questionário para especialista</w:t>
      </w:r>
      <w:bookmarkEnd w:id="135"/>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6" w:name="_Ref25225647"/>
      <w:bookmarkStart w:id="137"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6"/>
      <w:r w:rsidRPr="008E4E74">
        <w:rPr>
          <w:rFonts w:ascii="Arial" w:hAnsi="Arial" w:cs="Arial"/>
          <w:sz w:val="22"/>
          <w:szCs w:val="22"/>
        </w:rPr>
        <w:t xml:space="preserve"> - exemplo de pergunta aberta ao especialista</w:t>
      </w:r>
      <w:bookmarkEnd w:id="137"/>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8" w:name="_Toc54356318"/>
      <w:bookmarkStart w:id="139" w:name="_Toc55933423"/>
      <w:r>
        <w:t xml:space="preserve">QUESTÕES </w:t>
      </w:r>
      <w:r w:rsidR="00D162E9">
        <w:t>Ética</w:t>
      </w:r>
      <w:r>
        <w:t>S</w:t>
      </w:r>
      <w:bookmarkEnd w:id="138"/>
      <w:bookmarkEnd w:id="139"/>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0" w:name="_Toc54356319"/>
      <w:bookmarkStart w:id="141" w:name="_Toc55933424"/>
      <w:r>
        <w:t>CONSIDERAÇÕES FINAIS DESTE CAPÍTULO</w:t>
      </w:r>
      <w:bookmarkEnd w:id="140"/>
      <w:bookmarkEnd w:id="141"/>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2" w:name="_Ref38441734"/>
      <w:bookmarkStart w:id="143" w:name="_Ref38442758"/>
      <w:bookmarkStart w:id="144" w:name="_Ref38960013"/>
      <w:bookmarkStart w:id="145" w:name="_Toc54356320"/>
      <w:bookmarkStart w:id="146" w:name="_Toc55933425"/>
      <w:r w:rsidRPr="00263151">
        <w:t>RESULTADOS</w:t>
      </w:r>
      <w:bookmarkEnd w:id="142"/>
      <w:bookmarkEnd w:id="143"/>
      <w:r w:rsidRPr="00263151">
        <w:t xml:space="preserve"> DESCRITIVOS E VALIDAÇÃO </w:t>
      </w:r>
      <w:bookmarkEnd w:id="144"/>
      <w:r w:rsidR="00182B3F" w:rsidRPr="00263151">
        <w:t>DAS ESCALAS</w:t>
      </w:r>
      <w:bookmarkEnd w:id="145"/>
      <w:bookmarkEnd w:id="146"/>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7" w:name="_Toc54356321"/>
      <w:bookmarkStart w:id="148" w:name="_Toc55933426"/>
      <w:r>
        <w:t>INFORMAÇÕES DEMOGRÁFICAS</w:t>
      </w:r>
      <w:bookmarkEnd w:id="147"/>
      <w:bookmarkEnd w:id="148"/>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9" w:name="_Ref38740553"/>
      <w:bookmarkStart w:id="150" w:name="_Toc53946746"/>
      <w:bookmarkStart w:id="151"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9"/>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0"/>
      <w:bookmarkEnd w:id="151"/>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2" w:name="_Ref43829711"/>
      <w:bookmarkStart w:id="153" w:name="_Ref43829706"/>
      <w:bookmarkStart w:id="154" w:name="_Toc53946747"/>
      <w:bookmarkStart w:id="155"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2"/>
      <w:r w:rsidR="002939E6">
        <w:t>–</w:t>
      </w:r>
      <w:bookmarkEnd w:id="153"/>
      <w:r w:rsidR="00A31E58">
        <w:t xml:space="preserve">Informações sobre experiência profissional, função, meses e idade </w:t>
      </w:r>
      <w:r w:rsidR="00654FE8">
        <w:t>da amostra</w:t>
      </w:r>
      <w:bookmarkEnd w:id="154"/>
      <w:bookmarkEnd w:id="155"/>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6" w:name="_Toc54356322"/>
      <w:bookmarkStart w:id="157" w:name="_Toc55933427"/>
      <w:r>
        <w:t>SATISFAÇÃO NA ENGENHARIA DE SOFTWARE</w:t>
      </w:r>
      <w:bookmarkEnd w:id="156"/>
      <w:bookmarkEnd w:id="157"/>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8" w:name="_Ref28587626"/>
      <w:bookmarkStart w:id="159" w:name="_Toc31965947"/>
      <w:bookmarkStart w:id="160" w:name="_Toc53946748"/>
      <w:bookmarkStart w:id="161"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8"/>
      <w:r w:rsidRPr="006A3EDF">
        <w:rPr>
          <w:rFonts w:ascii="Arial" w:hAnsi="Arial" w:cs="Arial"/>
        </w:rPr>
        <w:t xml:space="preserve"> -Estatística descritiva de satisfação</w:t>
      </w:r>
      <w:bookmarkEnd w:id="159"/>
      <w:bookmarkEnd w:id="160"/>
      <w:bookmarkEnd w:id="161"/>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2" w:name="_Ref28590920"/>
      <w:bookmarkStart w:id="163" w:name="_Toc31965951"/>
      <w:bookmarkStart w:id="164" w:name="_Toc53946749"/>
      <w:bookmarkStart w:id="165"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2"/>
      <w:r w:rsidRPr="00017F73">
        <w:rPr>
          <w:sz w:val="20"/>
          <w:szCs w:val="20"/>
        </w:rPr>
        <w:t xml:space="preserve"> - Matriz de correlações entre os itens de satisfação</w:t>
      </w:r>
      <w:bookmarkEnd w:id="163"/>
      <w:bookmarkEnd w:id="164"/>
      <w:bookmarkEnd w:id="165"/>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6" w:name="_Toc54356323"/>
      <w:bookmarkStart w:id="167" w:name="_Toc55933428"/>
      <w:r>
        <w:t>BURNOUT NA ENGENHARIA DE SOFTWARE</w:t>
      </w:r>
      <w:bookmarkEnd w:id="166"/>
      <w:bookmarkEnd w:id="167"/>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8" w:name="_Toc53946750"/>
      <w:bookmarkStart w:id="169"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8"/>
      <w:bookmarkEnd w:id="169"/>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0" w:name="_Ref28695379"/>
      <w:bookmarkStart w:id="171" w:name="_Ref28850972"/>
      <w:bookmarkStart w:id="172" w:name="_Toc31965954"/>
      <w:bookmarkStart w:id="173" w:name="_Toc53946751"/>
      <w:bookmarkStart w:id="174"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0"/>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1"/>
      <w:bookmarkEnd w:id="172"/>
      <w:bookmarkEnd w:id="173"/>
      <w:bookmarkEnd w:id="174"/>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5" w:name="_Ref28698217"/>
      <w:bookmarkStart w:id="176" w:name="_Toc31965955"/>
      <w:bookmarkStart w:id="177" w:name="_Toc53946752"/>
      <w:bookmarkStart w:id="178"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5"/>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6"/>
      <w:bookmarkEnd w:id="177"/>
      <w:bookmarkEnd w:id="178"/>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9" w:name="_Ref28699385"/>
      <w:bookmarkStart w:id="180" w:name="_Toc31965956"/>
      <w:bookmarkStart w:id="181" w:name="_Toc53946753"/>
      <w:bookmarkStart w:id="182"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9"/>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0"/>
      <w:bookmarkEnd w:id="181"/>
      <w:bookmarkEnd w:id="182"/>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3"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3"/>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4" w:name="_Ref38880293"/>
      <w:bookmarkStart w:id="185" w:name="_Ref38963419"/>
      <w:bookmarkStart w:id="186" w:name="_Toc54356324"/>
      <w:bookmarkStart w:id="187" w:name="_Toc55933429"/>
      <w:r>
        <w:t>A</w:t>
      </w:r>
      <w:r w:rsidRPr="001D7E25">
        <w:t xml:space="preserve">DAPTABILIDADE </w:t>
      </w:r>
      <w:r>
        <w:t>I</w:t>
      </w:r>
      <w:r w:rsidRPr="001D7E25">
        <w:t>NDIVIDUAL</w:t>
      </w:r>
      <w:r>
        <w:t xml:space="preserve"> NA ENGENHARIA DE SOFTWARE</w:t>
      </w:r>
      <w:bookmarkEnd w:id="184"/>
      <w:bookmarkEnd w:id="185"/>
      <w:bookmarkEnd w:id="186"/>
      <w:bookmarkEnd w:id="187"/>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8" w:name="_Ref29059550"/>
      <w:bookmarkStart w:id="189" w:name="_Toc31965959"/>
      <w:bookmarkStart w:id="190" w:name="_Ref52736401"/>
      <w:bookmarkStart w:id="191" w:name="_Toc53946754"/>
      <w:bookmarkStart w:id="192"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8"/>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9"/>
      <w:bookmarkEnd w:id="190"/>
      <w:bookmarkEnd w:id="191"/>
      <w:bookmarkEnd w:id="192"/>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3" w:name="_Ref29031258"/>
      <w:bookmarkStart w:id="194" w:name="_Ref38740813"/>
      <w:bookmarkStart w:id="195" w:name="_Toc31965963"/>
      <w:bookmarkStart w:id="196" w:name="_Toc53946756"/>
      <w:bookmarkStart w:id="197"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3"/>
      <w:bookmarkEnd w:id="194"/>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5"/>
      <w:bookmarkEnd w:id="196"/>
      <w:bookmarkEnd w:id="197"/>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8" w:name="_Ref28546591"/>
      <w:bookmarkStart w:id="199" w:name="_Ref28546586"/>
      <w:bookmarkStart w:id="200" w:name="_Toc31965962"/>
      <w:bookmarkStart w:id="201" w:name="_Toc53946755"/>
      <w:bookmarkStart w:id="202" w:name="_Ref55138156"/>
      <w:bookmarkStart w:id="203"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8"/>
      <w:r w:rsidRPr="006A3EDF">
        <w:rPr>
          <w:rFonts w:ascii="Arial" w:hAnsi="Arial" w:cs="Arial"/>
          <w:sz w:val="24"/>
          <w:szCs w:val="24"/>
        </w:rPr>
        <w:t xml:space="preserve">– Análise Fatorial Confirmatória de </w:t>
      </w:r>
      <w:bookmarkEnd w:id="199"/>
      <w:r w:rsidRPr="006A3EDF">
        <w:rPr>
          <w:rFonts w:ascii="Arial" w:hAnsi="Arial" w:cs="Arial"/>
          <w:sz w:val="24"/>
          <w:szCs w:val="24"/>
        </w:rPr>
        <w:t>Adaptabilidade</w:t>
      </w:r>
      <w:bookmarkEnd w:id="200"/>
      <w:bookmarkEnd w:id="201"/>
      <w:bookmarkEnd w:id="202"/>
      <w:bookmarkEnd w:id="203"/>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4" w:name="_Ref28552601"/>
      <w:bookmarkStart w:id="205" w:name="_Toc31965964"/>
      <w:bookmarkStart w:id="206" w:name="_Toc53946757"/>
      <w:bookmarkStart w:id="207"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4"/>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5"/>
      <w:bookmarkEnd w:id="206"/>
      <w:bookmarkEnd w:id="207"/>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8" w:name="_Ref25603868"/>
      <w:bookmarkStart w:id="209" w:name="_Toc31965965"/>
      <w:bookmarkStart w:id="210"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1" w:name="_Ref55301795"/>
      <w:bookmarkStart w:id="212"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1"/>
      <w:r>
        <w:t xml:space="preserve"> - Correlações entre dimensões de Adaptabilidade</w:t>
      </w:r>
      <w:bookmarkEnd w:id="212"/>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3" w:name="_Ref55302277"/>
      <w:bookmarkStart w:id="214" w:name="_Toc55933370"/>
      <w:bookmarkEnd w:id="208"/>
      <w:bookmarkEnd w:id="209"/>
      <w:bookmarkEnd w:id="210"/>
      <w:r>
        <w:t xml:space="preserve">Tabela </w:t>
      </w:r>
      <w:r>
        <w:fldChar w:fldCharType="begin"/>
      </w:r>
      <w:r>
        <w:instrText xml:space="preserve"> SEQ Tabela \* ARABIC </w:instrText>
      </w:r>
      <w:r>
        <w:fldChar w:fldCharType="separate"/>
      </w:r>
      <w:r w:rsidR="005A238A">
        <w:rPr>
          <w:noProof/>
        </w:rPr>
        <w:t>16</w:t>
      </w:r>
      <w:r>
        <w:fldChar w:fldCharType="end"/>
      </w:r>
      <w:bookmarkEnd w:id="213"/>
      <w:r>
        <w:t xml:space="preserve"> -Alfa e Confiabilidade Composta da escala de adaptabilidade</w:t>
      </w:r>
      <w:bookmarkEnd w:id="214"/>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5" w:name="_Ref38880781"/>
      <w:bookmarkStart w:id="216" w:name="_Toc54356325"/>
      <w:bookmarkStart w:id="217" w:name="_Toc55933430"/>
      <w:r>
        <w:t>INSTABILIDADE NA ENGENHARIA DE SOFTWARE</w:t>
      </w:r>
      <w:bookmarkEnd w:id="215"/>
      <w:bookmarkEnd w:id="216"/>
      <w:bookmarkEnd w:id="217"/>
    </w:p>
    <w:p w14:paraId="12E6A947" w14:textId="4C8403E2" w:rsidR="00E129EF" w:rsidRDefault="00E129EF" w:rsidP="00E60F84">
      <w:pPr>
        <w:spacing w:line="360" w:lineRule="auto"/>
        <w:ind w:firstLine="567"/>
        <w:rPr>
          <w:rFonts w:ascii="Arial" w:hAnsi="Arial" w:cs="Arial"/>
          <w:sz w:val="24"/>
          <w:szCs w:val="24"/>
        </w:rPr>
      </w:pPr>
      <w:bookmarkStart w:id="218"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9" w:name="_Ref29112260"/>
      <w:bookmarkStart w:id="220" w:name="_Toc31965966"/>
      <w:bookmarkStart w:id="221" w:name="_Toc53946759"/>
      <w:bookmarkStart w:id="222"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9"/>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0"/>
      <w:bookmarkEnd w:id="221"/>
      <w:bookmarkEnd w:id="222"/>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3" w:name="_Ref28899748"/>
      <w:bookmarkStart w:id="224" w:name="_Toc31965968"/>
      <w:bookmarkStart w:id="225" w:name="_Toc53946760"/>
      <w:bookmarkStart w:id="226"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3"/>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4"/>
      <w:bookmarkEnd w:id="225"/>
      <w:bookmarkEnd w:id="226"/>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7" w:name="_Ref28928360"/>
      <w:bookmarkStart w:id="228" w:name="_Toc31965970"/>
      <w:bookmarkStart w:id="229" w:name="_Toc53946761"/>
      <w:bookmarkStart w:id="230"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7"/>
      <w:r w:rsidRPr="00AA4A43">
        <w:rPr>
          <w:sz w:val="20"/>
          <w:szCs w:val="20"/>
        </w:rPr>
        <w:t xml:space="preserve"> - Análise Fatorial Confirmatória de Instabilidade</w:t>
      </w:r>
      <w:bookmarkEnd w:id="228"/>
      <w:bookmarkEnd w:id="229"/>
      <w:bookmarkEnd w:id="230"/>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8"/>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1" w:name="_Ref29121130"/>
      <w:bookmarkStart w:id="232" w:name="_Toc31965971"/>
      <w:bookmarkStart w:id="233" w:name="_Toc53946762"/>
      <w:bookmarkStart w:id="234"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1"/>
      <w:r>
        <w:t xml:space="preserve"> - </w:t>
      </w:r>
      <w:r w:rsidR="00A3623F">
        <w:t>Índices</w:t>
      </w:r>
      <w:r>
        <w:t xml:space="preserve"> </w:t>
      </w:r>
      <w:bookmarkEnd w:id="232"/>
      <w:bookmarkEnd w:id="233"/>
      <w:r w:rsidR="007A31FC">
        <w:t>da análise fatorial confirmatória de instabilidade</w:t>
      </w:r>
      <w:bookmarkEnd w:id="234"/>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5" w:name="_Ref29122936"/>
      <w:bookmarkStart w:id="236"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7" w:name="_Ref52231076"/>
    </w:p>
    <w:p w14:paraId="6127D666" w14:textId="1638BE24" w:rsidR="00FA47FC" w:rsidRPr="00D83799" w:rsidRDefault="00FA47FC" w:rsidP="00050912">
      <w:pPr>
        <w:pStyle w:val="Legenda"/>
        <w:keepNext/>
        <w:spacing w:before="240"/>
        <w:rPr>
          <w:rFonts w:cs="Times"/>
          <w:sz w:val="24"/>
          <w:szCs w:val="24"/>
        </w:rPr>
      </w:pPr>
      <w:bookmarkStart w:id="238" w:name="_Ref53126033"/>
      <w:bookmarkStart w:id="239" w:name="_Toc53946763"/>
      <w:bookmarkStart w:id="240"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5"/>
      <w:bookmarkEnd w:id="238"/>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6"/>
      <w:r w:rsidR="007038FA">
        <w:rPr>
          <w:rFonts w:cs="Times"/>
          <w:sz w:val="24"/>
          <w:szCs w:val="24"/>
        </w:rPr>
        <w:t>Instabilidade</w:t>
      </w:r>
      <w:bookmarkEnd w:id="237"/>
      <w:bookmarkEnd w:id="239"/>
      <w:bookmarkEnd w:id="240"/>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1" w:name="_Ref55306604"/>
      <w:bookmarkStart w:id="242" w:name="_Ref55306599"/>
      <w:bookmarkStart w:id="243"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1"/>
      <w:r w:rsidRPr="007B16BE">
        <w:rPr>
          <w:rFonts w:ascii="Arial" w:hAnsi="Arial" w:cs="Arial"/>
          <w:sz w:val="24"/>
          <w:szCs w:val="24"/>
        </w:rPr>
        <w:t xml:space="preserve"> - Correlações e raiz do VME da escala de Instabilidade</w:t>
      </w:r>
      <w:bookmarkEnd w:id="242"/>
      <w:bookmarkEnd w:id="243"/>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4" w:name="_Toc54356326"/>
      <w:bookmarkStart w:id="245" w:name="_Toc55933431"/>
      <w:r>
        <w:t>RESUMO DO CAPÍTULO</w:t>
      </w:r>
      <w:bookmarkEnd w:id="244"/>
      <w:bookmarkEnd w:id="245"/>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6" w:name="_Ref38960018"/>
      <w:bookmarkStart w:id="247" w:name="_Toc54356327"/>
      <w:bookmarkStart w:id="248"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6"/>
      <w:bookmarkEnd w:id="247"/>
      <w:bookmarkEnd w:id="248"/>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9" w:name="_Ref52043447"/>
      <w:bookmarkStart w:id="250" w:name="_Toc53946764"/>
      <w:bookmarkStart w:id="251"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9"/>
      <w:r>
        <w:t xml:space="preserve"> - Relações entre adaptabilidade e Satisfação</w:t>
      </w:r>
      <w:bookmarkEnd w:id="250"/>
      <w:bookmarkEnd w:id="25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2" w:name="_Ref52044177"/>
      <w:bookmarkStart w:id="253" w:name="_Toc53946765"/>
      <w:bookmarkStart w:id="254"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2"/>
      <w:r>
        <w:t xml:space="preserve"> - Relações entre </w:t>
      </w:r>
      <w:r w:rsidR="00B97F39">
        <w:t>a adaptabilidade</w:t>
      </w:r>
      <w:r>
        <w:t xml:space="preserve"> individual e o burnout</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5" w:name="_Ref52167752"/>
      <w:bookmarkStart w:id="256" w:name="_Toc53946766"/>
      <w:bookmarkStart w:id="257"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5"/>
      <w:r>
        <w:t xml:space="preserve"> - Relações entre satisfação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8" w:name="_Ref52127481"/>
      <w:bookmarkStart w:id="259" w:name="_Toc53946767"/>
      <w:bookmarkStart w:id="260"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8"/>
      <w:r>
        <w:t xml:space="preserve"> - Relações entre instabilidade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1" w:name="_Ref52128200"/>
      <w:bookmarkStart w:id="262" w:name="_Toc53946768"/>
      <w:bookmarkStart w:id="263"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1"/>
      <w:r>
        <w:t xml:space="preserve"> - Relações entre a instabilidade e a satisfação</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4" w:name="_Toc54356328"/>
      <w:bookmarkStart w:id="265" w:name="_Toc55933433"/>
      <w:r w:rsidR="00774A5F">
        <w:t xml:space="preserve">RESUMO DO </w:t>
      </w:r>
      <w:r w:rsidR="00D42058">
        <w:t>CAPÍTULO</w:t>
      </w:r>
      <w:bookmarkEnd w:id="264"/>
      <w:bookmarkEnd w:id="265"/>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8F01AB">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66" w:name="_Toc54356236"/>
      <w:bookmarkStart w:id="267"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6"/>
      <w:bookmarkEnd w:id="267"/>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8" w:name="_Toc54356329"/>
      <w:bookmarkStart w:id="269" w:name="_Toc55933434"/>
      <w:r>
        <w:t>IMPLICAÇÕES DOS RESULTADOS</w:t>
      </w:r>
      <w:bookmarkEnd w:id="268"/>
      <w:bookmarkEnd w:id="269"/>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70" w:name="_Toc54356237"/>
      <w:bookmarkStart w:id="271"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70"/>
      <w:bookmarkEnd w:id="271"/>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72" w:name="_Ref53320233"/>
      <w:bookmarkStart w:id="273" w:name="_Toc54356238"/>
      <w:bookmarkStart w:id="274"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72"/>
      <w:r w:rsidR="00CF56D8">
        <w:t>–Síntese das recomendações proposta</w:t>
      </w:r>
      <w:r w:rsidR="000E097F">
        <w:t>s</w:t>
      </w:r>
      <w:r w:rsidR="00CF56D8">
        <w:t xml:space="preserve"> nesta seção</w:t>
      </w:r>
      <w:bookmarkEnd w:id="273"/>
      <w:bookmarkEnd w:id="274"/>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5" w:name="_Toc54356330"/>
      <w:bookmarkStart w:id="276" w:name="_Toc55933435"/>
      <w:r>
        <w:t>LIMITAÇÕES</w:t>
      </w:r>
      <w:r w:rsidR="00063C23">
        <w:t xml:space="preserve"> E AME</w:t>
      </w:r>
      <w:r w:rsidR="00C47835">
        <w:t>A</w:t>
      </w:r>
      <w:r w:rsidR="00063C23">
        <w:t>ÇAS</w:t>
      </w:r>
      <w:bookmarkEnd w:id="275"/>
      <w:bookmarkEnd w:id="276"/>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7" w:name="_Toc54356331"/>
      <w:bookmarkStart w:id="278" w:name="_Toc55933436"/>
      <w:r>
        <w:t xml:space="preserve">CONCLUSÃO E </w:t>
      </w:r>
      <w:r w:rsidR="005340F0">
        <w:t>TRABALHOS FUTUROS</w:t>
      </w:r>
      <w:bookmarkEnd w:id="277"/>
      <w:bookmarkEnd w:id="278"/>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9" w:name="_Toc54356332"/>
      <w:bookmarkStart w:id="280" w:name="_Toc55933437"/>
      <w:r>
        <w:t>Trabalhos futuros</w:t>
      </w:r>
      <w:bookmarkEnd w:id="279"/>
      <w:bookmarkEnd w:id="280"/>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1" w:name="_Toc54356333"/>
      <w:bookmarkStart w:id="282"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1"/>
      <w:bookmarkEnd w:id="282"/>
    </w:p>
    <w:p w14:paraId="4E0D2E71" w14:textId="73FD854A" w:rsidR="00CF5123" w:rsidRPr="003E1E2B" w:rsidRDefault="002D2806" w:rsidP="00CF5123">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5123" w:rsidRPr="003E1E2B">
        <w:rPr>
          <w:rFonts w:ascii="Times New Roman" w:hAnsi="Times New Roman"/>
          <w:noProof/>
          <w:sz w:val="24"/>
          <w:szCs w:val="24"/>
          <w:lang w:val="en-US"/>
        </w:rPr>
        <w:t xml:space="preserve">ABRAHAMSSON, Pekka; STILL, Jari. Agile software development: theoretical and practical outlook. </w:t>
      </w:r>
      <w:r w:rsidR="00CF5123" w:rsidRPr="003E1E2B">
        <w:rPr>
          <w:rFonts w:ascii="Times New Roman" w:hAnsi="Times New Roman"/>
          <w:i/>
          <w:iCs/>
          <w:noProof/>
          <w:sz w:val="24"/>
          <w:szCs w:val="24"/>
          <w:lang w:val="en-US"/>
        </w:rPr>
        <w:t>In</w:t>
      </w:r>
      <w:r w:rsidR="00CF5123" w:rsidRPr="003E1E2B">
        <w:rPr>
          <w:rFonts w:ascii="Times New Roman" w:hAnsi="Times New Roman"/>
          <w:noProof/>
          <w:sz w:val="24"/>
          <w:szCs w:val="24"/>
          <w:lang w:val="en-US"/>
        </w:rPr>
        <w:t xml:space="preserve">:  2007, </w:t>
      </w:r>
      <w:r w:rsidR="00CF5123" w:rsidRPr="003E1E2B">
        <w:rPr>
          <w:rFonts w:ascii="Times New Roman" w:hAnsi="Times New Roman"/>
          <w:b/>
          <w:bCs/>
          <w:noProof/>
          <w:sz w:val="24"/>
          <w:szCs w:val="24"/>
          <w:lang w:val="en-US"/>
        </w:rPr>
        <w:t>Proceedings of the 8th international conference on Product-Focused Software Process Improvement</w:t>
      </w:r>
      <w:r w:rsidR="00CF5123" w:rsidRPr="003E1E2B">
        <w:rPr>
          <w:rFonts w:ascii="Times New Roman" w:hAnsi="Times New Roman"/>
          <w:noProof/>
          <w:sz w:val="24"/>
          <w:szCs w:val="24"/>
          <w:lang w:val="en-US"/>
        </w:rPr>
        <w:t xml:space="preserve">. </w:t>
      </w:r>
      <w:r w:rsidR="00CF5123" w:rsidRPr="003E1E2B">
        <w:rPr>
          <w:rFonts w:ascii="Times New Roman" w:hAnsi="Times New Roman"/>
          <w:i/>
          <w:iCs/>
          <w:noProof/>
          <w:sz w:val="24"/>
          <w:szCs w:val="24"/>
          <w:lang w:val="en-US"/>
        </w:rPr>
        <w:t>[S. l.: s. n.]</w:t>
      </w:r>
      <w:r w:rsidR="00CF5123" w:rsidRPr="003E1E2B">
        <w:rPr>
          <w:rFonts w:ascii="Times New Roman" w:hAnsi="Times New Roman"/>
          <w:noProof/>
          <w:sz w:val="24"/>
          <w:szCs w:val="24"/>
          <w:lang w:val="en-US"/>
        </w:rPr>
        <w:t xml:space="preserve"> p. 410–411.</w:t>
      </w:r>
    </w:p>
    <w:p w14:paraId="6ABB947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3E1E2B">
        <w:rPr>
          <w:rFonts w:ascii="Times New Roman" w:hAnsi="Times New Roman"/>
          <w:b/>
          <w:bCs/>
          <w:noProof/>
          <w:sz w:val="24"/>
          <w:szCs w:val="24"/>
          <w:lang w:val="en-US"/>
        </w:rPr>
        <w:t>International Journal of Innovation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2050041, 2019. </w:t>
      </w:r>
    </w:p>
    <w:p w14:paraId="393B9D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3E1E2B">
        <w:rPr>
          <w:rFonts w:ascii="Times New Roman" w:hAnsi="Times New Roman"/>
          <w:b/>
          <w:bCs/>
          <w:noProof/>
          <w:sz w:val="24"/>
          <w:szCs w:val="24"/>
          <w:lang w:val="en-US"/>
        </w:rPr>
        <w:t>Information and Software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51, n. 3, p. 627–639, 2009. Disponível em: http://dx.doi.org/10.1016/j.infsof.2008.08.006</w:t>
      </w:r>
    </w:p>
    <w:p w14:paraId="3F0CA26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3E1E2B">
        <w:rPr>
          <w:rFonts w:ascii="Times New Roman" w:hAnsi="Times New Roman"/>
          <w:b/>
          <w:bCs/>
          <w:noProof/>
          <w:sz w:val="24"/>
          <w:szCs w:val="24"/>
          <w:lang w:val="en-US"/>
        </w:rPr>
        <w:t>British Journal of Mathematics &amp; Computer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15, n. 3, p. 1–8, 2016. </w:t>
      </w:r>
    </w:p>
    <w:p w14:paraId="62BF107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AHMED, Faheem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Soft Skills and Software Development: A Reflection from Software Industry. </w:t>
      </w:r>
      <w:r w:rsidRPr="003E1E2B">
        <w:rPr>
          <w:rFonts w:ascii="Times New Roman" w:hAnsi="Times New Roman"/>
          <w:b/>
          <w:bCs/>
          <w:noProof/>
          <w:sz w:val="24"/>
          <w:szCs w:val="24"/>
          <w:lang w:val="en-US"/>
        </w:rPr>
        <w:t>International Journal of Information Processing and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n. 3, p. 171–191, 2013. </w:t>
      </w:r>
    </w:p>
    <w:p w14:paraId="56E6ED1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AHMED, Faheem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Soft skills requirements in software development jobs : a cross-cultural empirical study. </w:t>
      </w:r>
      <w:r w:rsidRPr="003E1E2B">
        <w:rPr>
          <w:rFonts w:ascii="Times New Roman" w:hAnsi="Times New Roman"/>
          <w:b/>
          <w:bCs/>
          <w:noProof/>
          <w:sz w:val="24"/>
          <w:szCs w:val="24"/>
          <w:lang w:val="en-US"/>
        </w:rPr>
        <w:t>Journal of Systems and Information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 n. 1, p. 58–81, 2017. </w:t>
      </w:r>
    </w:p>
    <w:p w14:paraId="7423232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CF5123">
        <w:rPr>
          <w:rFonts w:ascii="Times New Roman" w:hAnsi="Times New Roman"/>
          <w:b/>
          <w:bCs/>
          <w:noProof/>
          <w:sz w:val="24"/>
          <w:szCs w:val="24"/>
        </w:rPr>
        <w:t>Burnout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 p. 1–11, 2017. Disponível em: http://dx.doi.org/10.1016/j.burn.2017.02.001</w:t>
      </w:r>
    </w:p>
    <w:p w14:paraId="0307D90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AHUJA, M. K. Women in the information technology profession: a literature review, synthesis and research agenda. </w:t>
      </w:r>
      <w:r w:rsidRPr="003E1E2B">
        <w:rPr>
          <w:rFonts w:ascii="Times New Roman" w:hAnsi="Times New Roman"/>
          <w:b/>
          <w:bCs/>
          <w:noProof/>
          <w:sz w:val="24"/>
          <w:szCs w:val="24"/>
          <w:lang w:val="en-US"/>
        </w:rPr>
        <w:t>European Journal of Information Systems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11, n. 1, p. 20–34, 2002. </w:t>
      </w:r>
    </w:p>
    <w:p w14:paraId="5F1C7C0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AKGÜN, Ali 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Knowledge networks in new product development projects: A transactive memory perspective. </w:t>
      </w:r>
      <w:r w:rsidRPr="003E1E2B">
        <w:rPr>
          <w:rFonts w:ascii="Times New Roman" w:hAnsi="Times New Roman"/>
          <w:b/>
          <w:bCs/>
          <w:noProof/>
          <w:sz w:val="24"/>
          <w:szCs w:val="24"/>
          <w:lang w:val="en-US"/>
        </w:rPr>
        <w:t>Information and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42, n. 8, p. 1105–1120, 2005. </w:t>
      </w:r>
    </w:p>
    <w:p w14:paraId="62CF577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AKGÜN, Ali E.; LYNN, Gary S.; BYRNE, John C. Antecedents and consequences of unlearning in new product development teams. </w:t>
      </w:r>
      <w:r w:rsidRPr="003E1E2B">
        <w:rPr>
          <w:rFonts w:ascii="Times New Roman" w:hAnsi="Times New Roman"/>
          <w:b/>
          <w:bCs/>
          <w:noProof/>
          <w:sz w:val="24"/>
          <w:szCs w:val="24"/>
          <w:lang w:val="en-US"/>
        </w:rPr>
        <w:t>Journal of Product Innovation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1, p. 73–88, 2006. </w:t>
      </w:r>
    </w:p>
    <w:p w14:paraId="475B33D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5123">
        <w:rPr>
          <w:rFonts w:ascii="Times New Roman" w:hAnsi="Times New Roman"/>
          <w:i/>
          <w:iCs/>
          <w:noProof/>
          <w:sz w:val="24"/>
          <w:szCs w:val="24"/>
        </w:rPr>
        <w:t>[S. l.]</w:t>
      </w:r>
      <w:r w:rsidRPr="00CF5123">
        <w:rPr>
          <w:rFonts w:ascii="Times New Roman" w:hAnsi="Times New Roman"/>
          <w:noProof/>
          <w:sz w:val="24"/>
          <w:szCs w:val="24"/>
        </w:rPr>
        <w:t xml:space="preserve">, v. 5, 2010. </w:t>
      </w:r>
    </w:p>
    <w:p w14:paraId="10DFACA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AMENDOLA, Gilberto. </w:t>
      </w:r>
      <w:r w:rsidRPr="00CF5123">
        <w:rPr>
          <w:rFonts w:ascii="Times New Roman" w:hAnsi="Times New Roman"/>
          <w:b/>
          <w:bCs/>
          <w:noProof/>
          <w:sz w:val="24"/>
          <w:szCs w:val="24"/>
        </w:rPr>
        <w:t>OMS inclui burnout na lista de doenças.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Disponível em: https://saude.estadao.com.br/noticias/geral,oms-inclui-a-sindrome-de-burnout-na-lista-de-doencas,70002845142. </w:t>
      </w:r>
    </w:p>
    <w:p w14:paraId="6FEE25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ASAD, N.; KHAN, S. </w:t>
      </w:r>
      <w:r w:rsidRPr="003E1E2B">
        <w:rPr>
          <w:rFonts w:ascii="Times New Roman" w:hAnsi="Times New Roman"/>
          <w:b/>
          <w:bCs/>
          <w:noProof/>
          <w:sz w:val="24"/>
          <w:szCs w:val="24"/>
          <w:lang w:val="en-US"/>
        </w:rPr>
        <w:t>Relationship between jobstress and burnout: organizational support and creativity as predictor variables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1E20B1B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AVELINO, Guilherme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 novel approach for estimating Truck Factors. </w:t>
      </w:r>
      <w:r w:rsidRPr="003E1E2B">
        <w:rPr>
          <w:rFonts w:ascii="Times New Roman" w:hAnsi="Times New Roman"/>
          <w:b/>
          <w:bCs/>
          <w:noProof/>
          <w:sz w:val="24"/>
          <w:szCs w:val="24"/>
          <w:lang w:val="en-US"/>
        </w:rPr>
        <w:t>IEEE International Conference on Program Comprehension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2016-July, n. Dcc, 2016. </w:t>
      </w:r>
    </w:p>
    <w:p w14:paraId="674F28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BAARD, Samantha K.; RENCH, Tara A.; KOZLOWSKI, Steve W. J. </w:t>
      </w:r>
      <w:r w:rsidRPr="003E1E2B">
        <w:rPr>
          <w:rFonts w:ascii="Times New Roman" w:hAnsi="Times New Roman"/>
          <w:b/>
          <w:bCs/>
          <w:noProof/>
          <w:sz w:val="24"/>
          <w:szCs w:val="24"/>
          <w:lang w:val="en-US"/>
        </w:rPr>
        <w:t>Performance Adaptation: A Theoretical Integration and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v. 40</w:t>
      </w:r>
    </w:p>
    <w:p w14:paraId="62E0005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BAGOZZI, Richard P.; YI, Youjae. On the evaluation of structural equation models. </w:t>
      </w:r>
      <w:r w:rsidRPr="003E1E2B">
        <w:rPr>
          <w:rFonts w:ascii="Times New Roman" w:hAnsi="Times New Roman"/>
          <w:b/>
          <w:bCs/>
          <w:noProof/>
          <w:sz w:val="24"/>
          <w:szCs w:val="24"/>
          <w:lang w:val="en-US"/>
        </w:rPr>
        <w:t>Journal of the Academy of Marketing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16, n. 1, p. 74–94, 1988. </w:t>
      </w:r>
    </w:p>
    <w:p w14:paraId="4679600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BANDURA, ALBERT. Self-Efficacy Mechanism in Human Agency. </w:t>
      </w:r>
      <w:r w:rsidRPr="003E1E2B">
        <w:rPr>
          <w:rFonts w:ascii="Times New Roman" w:hAnsi="Times New Roman"/>
          <w:b/>
          <w:bCs/>
          <w:noProof/>
          <w:sz w:val="24"/>
          <w:szCs w:val="24"/>
          <w:lang w:val="en-US"/>
        </w:rPr>
        <w:t>American Psychological Association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37, n. 2, p. 122–147, 1982. </w:t>
      </w:r>
    </w:p>
    <w:p w14:paraId="396580E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BARNETT, Belinda Renee; BRADLEY, Lisa. The impact of organisational support for career development on career satisfaction. </w:t>
      </w:r>
      <w:r w:rsidRPr="003E1E2B">
        <w:rPr>
          <w:rFonts w:ascii="Times New Roman" w:hAnsi="Times New Roman"/>
          <w:b/>
          <w:bCs/>
          <w:noProof/>
          <w:sz w:val="24"/>
          <w:szCs w:val="24"/>
          <w:lang w:val="en-US"/>
        </w:rPr>
        <w:t>Career Development International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 n. 7, p. 617–636, 2007. </w:t>
      </w:r>
    </w:p>
    <w:p w14:paraId="060FC72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BATISTA, Any Caroliny Duarte. </w:t>
      </w:r>
      <w:r w:rsidRPr="00CF5123">
        <w:rPr>
          <w:rFonts w:ascii="Times New Roman" w:hAnsi="Times New Roman"/>
          <w:noProof/>
          <w:sz w:val="24"/>
          <w:szCs w:val="24"/>
        </w:rPr>
        <w:t xml:space="preserve">QUALIDADE DO TRABALHO EM EQUIPES DE DESENVOLVIMENTO DE SOFTWARE Por Proposta de Pesquisa de Doutorado.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2658392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BAVOTA, Gabriele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evolution of project inter-dependencies in a software ecosystem: The case of apache. </w:t>
      </w:r>
      <w:r w:rsidRPr="003E1E2B">
        <w:rPr>
          <w:rFonts w:ascii="Times New Roman" w:hAnsi="Times New Roman"/>
          <w:b/>
          <w:bCs/>
          <w:noProof/>
          <w:sz w:val="24"/>
          <w:szCs w:val="24"/>
          <w:lang w:val="en-US"/>
        </w:rPr>
        <w:t>IEEE International Conference on Software Maintenance, ICSM</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280–289, 2013. </w:t>
      </w:r>
    </w:p>
    <w:p w14:paraId="21963F8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BEAUJEAN, A. Alexander. </w:t>
      </w:r>
      <w:r w:rsidRPr="003E1E2B">
        <w:rPr>
          <w:rFonts w:ascii="Times New Roman" w:hAnsi="Times New Roman"/>
          <w:b/>
          <w:bCs/>
          <w:noProof/>
          <w:sz w:val="24"/>
          <w:szCs w:val="24"/>
          <w:lang w:val="en-US"/>
        </w:rPr>
        <w:t>Latent variable modeling using R: A step-by-step guide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Routledge, 2014. </w:t>
      </w:r>
    </w:p>
    <w:p w14:paraId="1C10D3A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BEMILLER, Michelle; WILLIAMS, L. Susan. The role of adaptation in advocate burnout: A case of good soldiering. </w:t>
      </w:r>
      <w:r w:rsidRPr="003E1E2B">
        <w:rPr>
          <w:rFonts w:ascii="Times New Roman" w:hAnsi="Times New Roman"/>
          <w:b/>
          <w:bCs/>
          <w:noProof/>
          <w:sz w:val="24"/>
          <w:szCs w:val="24"/>
          <w:lang w:val="en-US"/>
        </w:rPr>
        <w:t>Violence Against Women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17, n. 1, p. 89–110, 2011. </w:t>
      </w:r>
    </w:p>
    <w:p w14:paraId="4C944F7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BLEDOW, Ronald. LEARNING FROM OTHERS’ FAILURES: THE EFFECTIVENESS OF FAILURE-STORIES FOR MANAGERIAL LEARNING. </w:t>
      </w:r>
      <w:r w:rsidRPr="003E1E2B">
        <w:rPr>
          <w:rFonts w:ascii="Times New Roman" w:hAnsi="Times New Roman"/>
          <w:b/>
          <w:bCs/>
          <w:noProof/>
          <w:sz w:val="24"/>
          <w:szCs w:val="24"/>
          <w:lang w:val="en-US"/>
        </w:rPr>
        <w:t>Academy of Management Learning &amp;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2014. </w:t>
      </w:r>
    </w:p>
    <w:p w14:paraId="70B938A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BOEHM, Barry W. Get ready for agile methods, with care. </w:t>
      </w:r>
      <w:r w:rsidRPr="003E1E2B">
        <w:rPr>
          <w:rFonts w:ascii="Times New Roman" w:hAnsi="Times New Roman"/>
          <w:b/>
          <w:bCs/>
          <w:noProof/>
          <w:sz w:val="24"/>
          <w:szCs w:val="24"/>
          <w:lang w:val="en-US"/>
        </w:rPr>
        <w:t>Software Engineering: Barry W. Boehm’S Lifetime Contributions to Software Development, Management, and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535–543, 2007. </w:t>
      </w:r>
    </w:p>
    <w:p w14:paraId="0CBE85B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3E1E2B">
        <w:rPr>
          <w:rFonts w:ascii="Times New Roman" w:hAnsi="Times New Roman"/>
          <w:b/>
          <w:bCs/>
          <w:noProof/>
          <w:sz w:val="24"/>
          <w:szCs w:val="24"/>
          <w:lang w:val="en-US"/>
        </w:rPr>
        <w:t>Journal of Vocational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73, n. 1, p. 63–77, 2008. </w:t>
      </w:r>
    </w:p>
    <w:p w14:paraId="041D198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BRKICH, Mariana; JEFFS, Danielle; CARLESS, Sally A. A global self-report measure of person-job fit. </w:t>
      </w:r>
      <w:r w:rsidRPr="003E1E2B">
        <w:rPr>
          <w:rFonts w:ascii="Times New Roman" w:hAnsi="Times New Roman"/>
          <w:b/>
          <w:bCs/>
          <w:noProof/>
          <w:sz w:val="24"/>
          <w:szCs w:val="24"/>
          <w:lang w:val="en-US"/>
        </w:rPr>
        <w:t>European Journal of Psychological Assessment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1, p. 43, 2002. </w:t>
      </w:r>
    </w:p>
    <w:p w14:paraId="6B69D5B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BROWNING, Laura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Effects of cognitive adaptation on the expectation-burnout relationship among nurses. </w:t>
      </w:r>
      <w:r w:rsidRPr="003E1E2B">
        <w:rPr>
          <w:rFonts w:ascii="Times New Roman" w:hAnsi="Times New Roman"/>
          <w:b/>
          <w:bCs/>
          <w:noProof/>
          <w:sz w:val="24"/>
          <w:szCs w:val="24"/>
          <w:lang w:val="en-US"/>
        </w:rPr>
        <w:t>Journal of Behavioral Medicine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2, p. 139–150, 2006. </w:t>
      </w:r>
    </w:p>
    <w:p w14:paraId="5637CC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BURK, Lisa; RICHARDSON, Jean; LATIN, Lisa. Conflict Management in Software Development Environments. </w:t>
      </w:r>
      <w:r w:rsidRPr="003E1E2B">
        <w:rPr>
          <w:rFonts w:ascii="Times New Roman" w:hAnsi="Times New Roman"/>
          <w:b/>
          <w:bCs/>
          <w:noProof/>
          <w:sz w:val="24"/>
          <w:szCs w:val="24"/>
          <w:lang w:val="en-US"/>
        </w:rPr>
        <w:t>Eighteenth Annual Pacific Northwest Software Quality Conference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1–65, 2000. </w:t>
      </w:r>
      <w:r w:rsidRPr="00CF5123">
        <w:rPr>
          <w:rFonts w:ascii="Times New Roman" w:hAnsi="Times New Roman"/>
          <w:noProof/>
          <w:sz w:val="24"/>
          <w:szCs w:val="24"/>
        </w:rPr>
        <w:t>Disponível em: https://www.researchgate.net/publication/318987959_Conflict_Management_in_Software_Development_Environments</w:t>
      </w:r>
    </w:p>
    <w:p w14:paraId="35A2C0B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BURKE, C. Shawn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Understanding team adaptation: a conceptual analysis and model. </w:t>
      </w:r>
      <w:r w:rsidRPr="003E1E2B">
        <w:rPr>
          <w:rFonts w:ascii="Times New Roman" w:hAnsi="Times New Roman"/>
          <w:b/>
          <w:bCs/>
          <w:noProof/>
          <w:sz w:val="24"/>
          <w:szCs w:val="24"/>
          <w:lang w:val="en-US"/>
        </w:rPr>
        <w:t>The 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91, n. 6, p. 1189–1207, 2006. </w:t>
      </w:r>
    </w:p>
    <w:p w14:paraId="3FC6DDD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CALARCO, NgHayley N.; A. </w:t>
      </w:r>
      <w:r w:rsidRPr="003E1E2B">
        <w:rPr>
          <w:rFonts w:ascii="Times New Roman" w:hAnsi="Times New Roman"/>
          <w:b/>
          <w:bCs/>
          <w:noProof/>
          <w:sz w:val="24"/>
          <w:szCs w:val="24"/>
          <w:lang w:val="en-US"/>
        </w:rPr>
        <w:t xml:space="preserve">Measuring the Relationship between Adaptive Performance </w:t>
      </w:r>
      <w:r w:rsidRPr="003E1E2B">
        <w:rPr>
          <w:rFonts w:ascii="Times New Roman" w:hAnsi="Times New Roman"/>
          <w:b/>
          <w:bCs/>
          <w:noProof/>
          <w:sz w:val="24"/>
          <w:szCs w:val="24"/>
          <w:lang w:val="en-US"/>
        </w:rPr>
        <w:lastRenderedPageBreak/>
        <w:t>and Job Satisfaction</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2016. </w:t>
      </w:r>
      <w:r w:rsidRPr="00CF5123">
        <w:rPr>
          <w:rFonts w:ascii="Times New Roman" w:hAnsi="Times New Roman"/>
          <w:i/>
          <w:iCs/>
          <w:noProof/>
          <w:sz w:val="24"/>
          <w:szCs w:val="24"/>
        </w:rPr>
        <w:t>[s. l.]</w:t>
      </w:r>
      <w:r w:rsidRPr="00CF5123">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B38E93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CAMMANN, Cortlandt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Michigan organizational assessment questionnaire. </w:t>
      </w:r>
      <w:r w:rsidRPr="003E1E2B">
        <w:rPr>
          <w:rFonts w:ascii="Times New Roman" w:hAnsi="Times New Roman"/>
          <w:b/>
          <w:bCs/>
          <w:noProof/>
          <w:sz w:val="24"/>
          <w:szCs w:val="24"/>
          <w:lang w:val="en-US"/>
        </w:rPr>
        <w:t>Unpublished manuscript, University of Michigan, Ann Arbor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1979. </w:t>
      </w:r>
    </w:p>
    <w:p w14:paraId="61574BE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CAPRETZ, Luiz Fernando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Why Do We Need Personality Diversity in Software Engineering ? ACM SIGSOFT Software Engineering Notes.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35, n. 2, 2010. </w:t>
      </w:r>
    </w:p>
    <w:p w14:paraId="6D07B8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CAPRETZ, Luiz Fernando; PH, D.; ENG, P. A Call to Promote Soft Skills in Software Engineering.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n. 1, p. 11–14, 2018. </w:t>
      </w:r>
    </w:p>
    <w:p w14:paraId="5C4B7E8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CATTELL, R. B. The Scientific Use of Factor Analysis in Behavioral and Life. </w:t>
      </w:r>
      <w:r w:rsidRPr="003E1E2B">
        <w:rPr>
          <w:rFonts w:ascii="Times New Roman" w:hAnsi="Times New Roman"/>
          <w:b/>
          <w:bCs/>
          <w:noProof/>
          <w:sz w:val="24"/>
          <w:szCs w:val="24"/>
          <w:lang w:val="en-US"/>
        </w:rPr>
        <w:t>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1978. </w:t>
      </w:r>
    </w:p>
    <w:p w14:paraId="5741DA4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CERNY, Barbara A.; KAISER, Henry F. A study of a measure of sampling adequacy for factor-analytic correlation matrices. </w:t>
      </w:r>
      <w:r w:rsidRPr="003E1E2B">
        <w:rPr>
          <w:rFonts w:ascii="Times New Roman" w:hAnsi="Times New Roman"/>
          <w:b/>
          <w:bCs/>
          <w:noProof/>
          <w:sz w:val="24"/>
          <w:szCs w:val="24"/>
          <w:lang w:val="en-US"/>
        </w:rPr>
        <w:t>Multivariate behavioral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 n. 1, p. 43–47, 1977. </w:t>
      </w:r>
    </w:p>
    <w:p w14:paraId="145FE2D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CHARBONNIER-VOIRIN, Audrey; ROUSSEL, Patrice. Adaptive performance: A new scale to measure individual performance in organizations. </w:t>
      </w:r>
      <w:r w:rsidRPr="003E1E2B">
        <w:rPr>
          <w:rFonts w:ascii="Times New Roman" w:hAnsi="Times New Roman"/>
          <w:b/>
          <w:bCs/>
          <w:noProof/>
          <w:sz w:val="24"/>
          <w:szCs w:val="24"/>
          <w:lang w:val="en-US"/>
        </w:rPr>
        <w:t>Canadian Journal of Administrative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280–293, 2012 a. </w:t>
      </w:r>
    </w:p>
    <w:p w14:paraId="3D8CF33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3E1E2B">
        <w:rPr>
          <w:rFonts w:ascii="Times New Roman" w:hAnsi="Times New Roman"/>
          <w:b/>
          <w:bCs/>
          <w:noProof/>
          <w:sz w:val="24"/>
          <w:szCs w:val="24"/>
          <w:lang w:val="en-US"/>
        </w:rPr>
        <w:t>Canadian Journal of Administrative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635A90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CHERNISS, Cary; CHERNISS, C. </w:t>
      </w:r>
      <w:r w:rsidRPr="003E1E2B">
        <w:rPr>
          <w:rFonts w:ascii="Times New Roman" w:hAnsi="Times New Roman"/>
          <w:b/>
          <w:bCs/>
          <w:noProof/>
          <w:sz w:val="24"/>
          <w:szCs w:val="24"/>
          <w:lang w:val="en-US"/>
        </w:rPr>
        <w:t>Staff burnout: Job stress in the human services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Beverly Hills, CA, 1980. </w:t>
      </w:r>
    </w:p>
    <w:p w14:paraId="246234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CODES, Ana Luiza Machado de. MODELAGEM DE EQUAÇÕES ESTRUTURAIS : um método para a análise de fenômenos complexos.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2002. </w:t>
      </w:r>
    </w:p>
    <w:p w14:paraId="667B78F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COOK, Sara. Job Burnout of Information Technology Workers. </w:t>
      </w:r>
      <w:r w:rsidRPr="003E1E2B">
        <w:rPr>
          <w:rFonts w:ascii="Times New Roman" w:hAnsi="Times New Roman"/>
          <w:b/>
          <w:bCs/>
          <w:noProof/>
          <w:sz w:val="24"/>
          <w:szCs w:val="24"/>
          <w:lang w:val="en-US"/>
        </w:rPr>
        <w:t>International Journal of Business, Humanities and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 n. 3, p. 1–12, 2015. </w:t>
      </w:r>
    </w:p>
    <w:p w14:paraId="29DD071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CORDES, C. L.; DOUGHERTY, T. W. a Review and an Integration of Research on Job Burnout. </w:t>
      </w:r>
      <w:r w:rsidRPr="003E1E2B">
        <w:rPr>
          <w:rFonts w:ascii="Times New Roman" w:hAnsi="Times New Roman"/>
          <w:b/>
          <w:bCs/>
          <w:noProof/>
          <w:sz w:val="24"/>
          <w:szCs w:val="24"/>
          <w:lang w:val="en-US"/>
        </w:rPr>
        <w:t>Academy of Management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4, p. 621–656, 2011. </w:t>
      </w:r>
    </w:p>
    <w:p w14:paraId="1F6578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CORRÊA, George Marsicano. </w:t>
      </w:r>
      <w:r w:rsidRPr="00CF5123">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5123">
        <w:rPr>
          <w:rFonts w:ascii="Times New Roman" w:hAnsi="Times New Roman"/>
          <w:noProof/>
          <w:sz w:val="24"/>
          <w:szCs w:val="24"/>
        </w:rPr>
        <w:t xml:space="preserve">. 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12CEEE2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Charles D. E. Oliveira. DESEMPENHO : PROPOSIÇÃO E VALIDAÇÃO DE UM MODELO DE INFLUÊNCIAS NO RESULTADO DE EQUIPES.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2014. </w:t>
      </w:r>
    </w:p>
    <w:p w14:paraId="279401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F. J. da. Mensuração e desenvolvimento de escalas: aplicações em administração. </w:t>
      </w:r>
      <w:r w:rsidRPr="00CF5123">
        <w:rPr>
          <w:rFonts w:ascii="Times New Roman" w:hAnsi="Times New Roman"/>
          <w:b/>
          <w:bCs/>
          <w:noProof/>
          <w:sz w:val="24"/>
          <w:szCs w:val="24"/>
        </w:rPr>
        <w:t>Rio de Janeiro: Ciência Moderna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2011. </w:t>
      </w:r>
    </w:p>
    <w:p w14:paraId="73FFCF7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COTARD, Charlène; MICHINOV, Estelle. </w:t>
      </w:r>
      <w:r w:rsidRPr="003E1E2B">
        <w:rPr>
          <w:rFonts w:ascii="Times New Roman" w:hAnsi="Times New Roman"/>
          <w:noProof/>
          <w:sz w:val="24"/>
          <w:szCs w:val="24"/>
          <w:lang w:val="en-US"/>
        </w:rPr>
        <w:t xml:space="preserve">When team member familiarity affects transactive memory and skills: a simulation-based training among police teams. </w:t>
      </w:r>
      <w:r w:rsidRPr="00CF5123">
        <w:rPr>
          <w:rFonts w:ascii="Times New Roman" w:hAnsi="Times New Roman"/>
          <w:b/>
          <w:bCs/>
          <w:noProof/>
          <w:sz w:val="24"/>
          <w:szCs w:val="24"/>
        </w:rPr>
        <w:t>Ergonomics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61, n. 12, p. 1591–1600, 2018. Disponível em: http://dx.doi.org/10.1080/00140139.2018.1510547</w:t>
      </w:r>
    </w:p>
    <w:p w14:paraId="37C791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COTTER, Elizabeth W.; FOUAD, Nadya A. Examining Burnout and Engagement in Layoff Survivors: The Role of Personal Strengths. </w:t>
      </w:r>
      <w:r w:rsidRPr="003E1E2B">
        <w:rPr>
          <w:rFonts w:ascii="Times New Roman" w:hAnsi="Times New Roman"/>
          <w:b/>
          <w:bCs/>
          <w:noProof/>
          <w:sz w:val="24"/>
          <w:szCs w:val="24"/>
          <w:lang w:val="en-US"/>
        </w:rPr>
        <w:t>Journal of Career Development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40, n. 5, p. 424–444, 2013. </w:t>
      </w:r>
    </w:p>
    <w:p w14:paraId="7E24CF7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CULLEN, Kristin 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CF5123">
        <w:rPr>
          <w:rFonts w:ascii="Times New Roman" w:hAnsi="Times New Roman"/>
          <w:i/>
          <w:iCs/>
          <w:noProof/>
          <w:sz w:val="24"/>
          <w:szCs w:val="24"/>
        </w:rPr>
        <w:t>[S. l.]</w:t>
      </w:r>
      <w:r w:rsidRPr="00CF5123">
        <w:rPr>
          <w:rFonts w:ascii="Times New Roman" w:hAnsi="Times New Roman"/>
          <w:noProof/>
          <w:sz w:val="24"/>
          <w:szCs w:val="24"/>
        </w:rPr>
        <w:t xml:space="preserve">, p. 269–280, 2014. </w:t>
      </w:r>
    </w:p>
    <w:p w14:paraId="6537A90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 SILVA, Fabio Q. B.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Preliminary Findings about the Nature of Work in Software Engineering. </w:t>
      </w:r>
      <w:r w:rsidRPr="00CF5123">
        <w:rPr>
          <w:rFonts w:ascii="Times New Roman" w:hAnsi="Times New Roman"/>
          <w:i/>
          <w:iCs/>
          <w:noProof/>
          <w:sz w:val="24"/>
          <w:szCs w:val="24"/>
        </w:rPr>
        <w:t>[S. l.]</w:t>
      </w:r>
      <w:r w:rsidRPr="00CF5123">
        <w:rPr>
          <w:rFonts w:ascii="Times New Roman" w:hAnsi="Times New Roman"/>
          <w:noProof/>
          <w:sz w:val="24"/>
          <w:szCs w:val="24"/>
        </w:rPr>
        <w:t xml:space="preserve">, p. 1–6, 2016. </w:t>
      </w:r>
    </w:p>
    <w:p w14:paraId="235D20C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DAMÁSIO, Bruno Figueiredo. Uso da análise fatorial exploratória em psicologia. </w:t>
      </w:r>
      <w:r w:rsidRPr="00CF5123">
        <w:rPr>
          <w:rFonts w:ascii="Times New Roman" w:hAnsi="Times New Roman"/>
          <w:b/>
          <w:bCs/>
          <w:noProof/>
          <w:sz w:val="24"/>
          <w:szCs w:val="24"/>
        </w:rPr>
        <w:t>Avaliação Psicológica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11, n. 2, p. 213–227, 2012. </w:t>
      </w:r>
    </w:p>
    <w:p w14:paraId="46BF4FF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DANCEY, Christine P.; REIDY, John. </w:t>
      </w:r>
      <w:r w:rsidRPr="003E1E2B">
        <w:rPr>
          <w:rFonts w:ascii="Times New Roman" w:hAnsi="Times New Roman"/>
          <w:b/>
          <w:bCs/>
          <w:noProof/>
          <w:sz w:val="24"/>
          <w:szCs w:val="24"/>
          <w:lang w:val="en-US"/>
        </w:rPr>
        <w:t>Statistics without maths for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Pearson education, 2007. </w:t>
      </w:r>
    </w:p>
    <w:p w14:paraId="346B1F6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DAVIDSHOFER, K. R.; MURPHY, Charles O. </w:t>
      </w:r>
      <w:r w:rsidRPr="003E1E2B">
        <w:rPr>
          <w:rFonts w:ascii="Times New Roman" w:hAnsi="Times New Roman"/>
          <w:b/>
          <w:bCs/>
          <w:noProof/>
          <w:sz w:val="24"/>
          <w:szCs w:val="24"/>
          <w:lang w:val="en-US"/>
        </w:rPr>
        <w:t>Psychological testing: principles and applications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Upper Saddle River, NJ: Pearson/Prentice Hall, 2005.  </w:t>
      </w:r>
    </w:p>
    <w:p w14:paraId="0CA185F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DEMETRIOU, Constantina; OZER, Bilge Uzun; ESSAU, Cecilia A. Self-Report Questionnaires. </w:t>
      </w:r>
      <w:r w:rsidRPr="003E1E2B">
        <w:rPr>
          <w:rFonts w:ascii="Times New Roman" w:hAnsi="Times New Roman"/>
          <w:b/>
          <w:bCs/>
          <w:noProof/>
          <w:sz w:val="24"/>
          <w:szCs w:val="24"/>
          <w:lang w:val="en-US"/>
        </w:rPr>
        <w:t>The Encyclopedia of Clinical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January, p. 1–6, 2015. </w:t>
      </w:r>
    </w:p>
    <w:p w14:paraId="2B9E429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DEVELLIS, Robert F. </w:t>
      </w:r>
      <w:r w:rsidRPr="003E1E2B">
        <w:rPr>
          <w:rFonts w:ascii="Times New Roman" w:hAnsi="Times New Roman"/>
          <w:b/>
          <w:bCs/>
          <w:noProof/>
          <w:sz w:val="24"/>
          <w:szCs w:val="24"/>
          <w:lang w:val="en-US"/>
        </w:rPr>
        <w:t>Scale development: Theory and applications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Sage publications, 2016. v. 26</w:t>
      </w:r>
    </w:p>
    <w:p w14:paraId="716E0C4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DHAR, Rajib Lochan; DHAR, Mahua. </w:t>
      </w:r>
      <w:r w:rsidRPr="003E1E2B">
        <w:rPr>
          <w:rFonts w:ascii="Times New Roman" w:hAnsi="Times New Roman"/>
          <w:noProof/>
          <w:sz w:val="24"/>
          <w:szCs w:val="24"/>
          <w:lang w:val="en-US"/>
        </w:rPr>
        <w:t xml:space="preserve">Job stress, coping process and intentions to leave: A study of information technology professionals working in India. </w:t>
      </w:r>
      <w:r w:rsidRPr="00CF5123">
        <w:rPr>
          <w:rFonts w:ascii="Times New Roman" w:hAnsi="Times New Roman"/>
          <w:b/>
          <w:bCs/>
          <w:noProof/>
          <w:sz w:val="24"/>
          <w:szCs w:val="24"/>
        </w:rPr>
        <w:t>Social Science Journal</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47, n. 3, p. 560–577, 2010. Disponível em: http://dx.doi.org/10.1016/j.soscij.2010.01.006</w:t>
      </w:r>
    </w:p>
    <w:p w14:paraId="25D9BCB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5123">
        <w:rPr>
          <w:rFonts w:ascii="Times New Roman" w:hAnsi="Times New Roman"/>
          <w:i/>
          <w:iCs/>
          <w:noProof/>
          <w:sz w:val="24"/>
          <w:szCs w:val="24"/>
        </w:rPr>
        <w:t>[S. l.]</w:t>
      </w:r>
      <w:r w:rsidRPr="00CF5123">
        <w:rPr>
          <w:rFonts w:ascii="Times New Roman" w:hAnsi="Times New Roman"/>
          <w:noProof/>
          <w:sz w:val="24"/>
          <w:szCs w:val="24"/>
        </w:rPr>
        <w:t xml:space="preserve">, p. 4–12, 2016. </w:t>
      </w:r>
    </w:p>
    <w:p w14:paraId="2D295F8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w:t>
      </w:r>
      <w:r w:rsidRPr="00CF5123">
        <w:rPr>
          <w:rFonts w:ascii="Times New Roman" w:hAnsi="Times New Roman"/>
          <w:b/>
          <w:bCs/>
          <w:noProof/>
          <w:sz w:val="24"/>
          <w:szCs w:val="24"/>
        </w:rPr>
        <w:t>MODELO DE COMPETÊNCIAS À LUZ DA ADAPTABILIDADE PARA ANÁLISE DA ATUAÇÃO EM EQUIPES DE SOFTWARE</w:t>
      </w:r>
      <w:r w:rsidRPr="00CF5123">
        <w:rPr>
          <w:rFonts w:ascii="Times New Roman" w:hAnsi="Times New Roman"/>
          <w:noProof/>
          <w:sz w:val="24"/>
          <w:szCs w:val="24"/>
        </w:rPr>
        <w:t xml:space="preserve">. 2018. - UFPB,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27423D2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 JUNIOR, José Lima Jorge; SILVA, Anielson Barbosa. Tradução e Validação da Escala de Autoliderança para o Contexto Brasileiro. </w:t>
      </w:r>
      <w:r w:rsidRPr="00CF5123">
        <w:rPr>
          <w:rFonts w:ascii="Times New Roman" w:hAnsi="Times New Roman"/>
          <w:b/>
          <w:bCs/>
          <w:noProof/>
          <w:sz w:val="24"/>
          <w:szCs w:val="24"/>
        </w:rPr>
        <w:t>Revista Psicologia : Organizações e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p. 1–10, 2020. </w:t>
      </w:r>
    </w:p>
    <w:p w14:paraId="333087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DINI, Ariane Polidoro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Validity and reliability of a pediatric patient classification instrument. </w:t>
      </w:r>
      <w:r w:rsidRPr="00CF5123">
        <w:rPr>
          <w:rFonts w:ascii="Times New Roman" w:hAnsi="Times New Roman"/>
          <w:b/>
          <w:bCs/>
          <w:noProof/>
          <w:sz w:val="24"/>
          <w:szCs w:val="24"/>
        </w:rPr>
        <w:t>Revista Latino-Americana de Enfermagem</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22, n. 4, p. 598–603, 2014. </w:t>
      </w:r>
    </w:p>
    <w:p w14:paraId="67C6BDB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DORSEY, David W.; CORTINA, Jose M.; LUCHMAN, Joseph. Adaptive and citizenship-related behaviors at work.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2010. </w:t>
      </w:r>
    </w:p>
    <w:p w14:paraId="4E695D7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DYBÅ, Tore. </w:t>
      </w:r>
      <w:r w:rsidRPr="003E1E2B">
        <w:rPr>
          <w:rFonts w:ascii="Times New Roman" w:hAnsi="Times New Roman"/>
          <w:b/>
          <w:bCs/>
          <w:noProof/>
          <w:sz w:val="24"/>
          <w:szCs w:val="24"/>
          <w:lang w:val="en-US"/>
        </w:rPr>
        <w:t>Improvisation in small software organizations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3B33705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E.S. SANTOS, Ronnie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Work Design and Job Rotation in Software Engineering: Results from an Industrial Study.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139–146, 2019. </w:t>
      </w:r>
    </w:p>
    <w:p w14:paraId="3F6A098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EDMONDSON, Amy C. Speaking up in the operating room: How team leaders promote learning in interdisciplinary action teams. </w:t>
      </w:r>
      <w:r w:rsidRPr="003E1E2B">
        <w:rPr>
          <w:rFonts w:ascii="Times New Roman" w:hAnsi="Times New Roman"/>
          <w:b/>
          <w:bCs/>
          <w:noProof/>
          <w:sz w:val="24"/>
          <w:szCs w:val="24"/>
          <w:lang w:val="en-US"/>
        </w:rPr>
        <w:t>Journal of management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40, n. 6, p. 1419–1452, 2003. </w:t>
      </w:r>
    </w:p>
    <w:p w14:paraId="61FC824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EDMONDSON, Amy C.; BOHMER, Richard M.; PISANO, Gary P. Disrupted routines: Team learning and new technology implementation in hospitals. </w:t>
      </w:r>
      <w:r w:rsidRPr="003E1E2B">
        <w:rPr>
          <w:rFonts w:ascii="Times New Roman" w:hAnsi="Times New Roman"/>
          <w:b/>
          <w:bCs/>
          <w:noProof/>
          <w:sz w:val="24"/>
          <w:szCs w:val="24"/>
          <w:lang w:val="en-US"/>
        </w:rPr>
        <w:t>Administrative science quarterly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lastRenderedPageBreak/>
        <w:t>[S. l.]</w:t>
      </w:r>
      <w:r w:rsidRPr="003E1E2B">
        <w:rPr>
          <w:rFonts w:ascii="Times New Roman" w:hAnsi="Times New Roman"/>
          <w:noProof/>
          <w:sz w:val="24"/>
          <w:szCs w:val="24"/>
          <w:lang w:val="en-US"/>
        </w:rPr>
        <w:t xml:space="preserve">, v. 46, n. 4, p. 685–716, 2001. </w:t>
      </w:r>
    </w:p>
    <w:p w14:paraId="2F1E5F1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ESKEROD, Pernille; BLICHFELDT, Bodil Stilling. Managing team entrees and withdrawals during the project life cycle. </w:t>
      </w:r>
      <w:r w:rsidRPr="003E1E2B">
        <w:rPr>
          <w:rFonts w:ascii="Times New Roman" w:hAnsi="Times New Roman"/>
          <w:b/>
          <w:bCs/>
          <w:noProof/>
          <w:sz w:val="24"/>
          <w:szCs w:val="24"/>
          <w:lang w:val="en-US"/>
        </w:rPr>
        <w:t>International Journal of Project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7, p. 495–503, 2005. </w:t>
      </w:r>
    </w:p>
    <w:p w14:paraId="3B31EC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465–489, 2016. </w:t>
      </w:r>
    </w:p>
    <w:p w14:paraId="05466A4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FAN, Xitao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An Exploratory Study about Inaccuracy and Invalidity in Adolescent Self-Report Surveys. </w:t>
      </w:r>
      <w:r w:rsidRPr="003E1E2B">
        <w:rPr>
          <w:rFonts w:ascii="Times New Roman" w:hAnsi="Times New Roman"/>
          <w:b/>
          <w:bCs/>
          <w:noProof/>
          <w:sz w:val="24"/>
          <w:szCs w:val="24"/>
          <w:lang w:val="en-US"/>
        </w:rPr>
        <w:t>Field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3, p. 223–244, 2006. </w:t>
      </w:r>
    </w:p>
    <w:p w14:paraId="7969121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FORNELL, Claes; LARCKER, David F. </w:t>
      </w:r>
      <w:r w:rsidRPr="003E1E2B">
        <w:rPr>
          <w:rFonts w:ascii="Times New Roman" w:hAnsi="Times New Roman"/>
          <w:b/>
          <w:bCs/>
          <w:noProof/>
          <w:sz w:val="24"/>
          <w:szCs w:val="24"/>
          <w:lang w:val="en-US"/>
        </w:rPr>
        <w:t>Structural equation models with unobservable variables and measurement error: Algebra and statistics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Sage CA: Los Angeles, CA, 1981.  </w:t>
      </w:r>
    </w:p>
    <w:p w14:paraId="4EE801C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FRANCA, Cesar; DA SILVA, Fabio Fabio Queda Bueno; SHARP, Helen. </w:t>
      </w:r>
      <w:r w:rsidRPr="003E1E2B">
        <w:rPr>
          <w:rFonts w:ascii="Times New Roman" w:hAnsi="Times New Roman"/>
          <w:noProof/>
          <w:sz w:val="24"/>
          <w:szCs w:val="24"/>
          <w:lang w:val="en-US"/>
        </w:rPr>
        <w:t xml:space="preserve">Motivation and Satisfaction of Software Engineers. </w:t>
      </w:r>
      <w:r w:rsidRPr="003E1E2B">
        <w:rPr>
          <w:rFonts w:ascii="Times New Roman" w:hAnsi="Times New Roman"/>
          <w:b/>
          <w:bCs/>
          <w:noProof/>
          <w:sz w:val="24"/>
          <w:szCs w:val="24"/>
          <w:lang w:val="en-US"/>
        </w:rPr>
        <w:t>IEEE Transactions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1–27, 2018. </w:t>
      </w:r>
    </w:p>
    <w:p w14:paraId="359A02A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FRAŇEK, Marek; VEČEŘA, Jakub. Personal characteristics and job satisfaction. </w:t>
      </w:r>
      <w:r w:rsidRPr="003E1E2B">
        <w:rPr>
          <w:rFonts w:ascii="Times New Roman" w:hAnsi="Times New Roman"/>
          <w:b/>
          <w:bCs/>
          <w:noProof/>
          <w:sz w:val="24"/>
          <w:szCs w:val="24"/>
          <w:lang w:val="en-US"/>
        </w:rPr>
        <w:t>E a M: Ekonomie a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11, n. 4, p. 63–76, 2008. </w:t>
      </w:r>
    </w:p>
    <w:p w14:paraId="7064405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FREUDENBERGER, Herbert J. Staff Burn-Out.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90, n. 1, p. 159–165, 1974. </w:t>
      </w:r>
    </w:p>
    <w:p w14:paraId="51063A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FRIEL, Charles M. Notes on factor analysis. </w:t>
      </w:r>
      <w:r w:rsidRPr="003E1E2B">
        <w:rPr>
          <w:rFonts w:ascii="Times New Roman" w:hAnsi="Times New Roman"/>
          <w:b/>
          <w:bCs/>
          <w:noProof/>
          <w:sz w:val="24"/>
          <w:szCs w:val="24"/>
          <w:lang w:val="en-US"/>
        </w:rPr>
        <w:t>Criminal Justice Center, Sam Houston State University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2007. </w:t>
      </w:r>
    </w:p>
    <w:p w14:paraId="76FE3C8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GALLUP. </w:t>
      </w:r>
      <w:r w:rsidRPr="003E1E2B">
        <w:rPr>
          <w:rFonts w:ascii="Times New Roman" w:hAnsi="Times New Roman"/>
          <w:b/>
          <w:bCs/>
          <w:noProof/>
          <w:sz w:val="24"/>
          <w:szCs w:val="24"/>
          <w:lang w:val="en-US"/>
        </w:rPr>
        <w:t>Employee Burnout, Part 1: The 5 Main Causes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https://www.gallup.com/workplace/237059/employee-burnout-part-main-causes.aspx. Acesso em: 8 ago. 2019.</w:t>
      </w:r>
    </w:p>
    <w:p w14:paraId="1265CC1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GARNER, Bryan R.; KNIGHT, Kevin; SIMPSON, D. Dwayne. Burnout Among Corrections-Based Drug Treatment Staff. </w:t>
      </w:r>
      <w:r w:rsidRPr="003E1E2B">
        <w:rPr>
          <w:rFonts w:ascii="Times New Roman" w:hAnsi="Times New Roman"/>
          <w:b/>
          <w:bCs/>
          <w:noProof/>
          <w:sz w:val="24"/>
          <w:szCs w:val="24"/>
          <w:lang w:val="en-US"/>
        </w:rPr>
        <w:t>International Journal of Offender Therapy and Comparative Criminology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51, n. 5, p. 510–522, 2007. </w:t>
      </w:r>
    </w:p>
    <w:p w14:paraId="665319F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GERHART, Barry. The (affective) dispositional approach to job satisfaction: Sorting out the policy implications. </w:t>
      </w:r>
      <w:r w:rsidRPr="003E1E2B">
        <w:rPr>
          <w:rFonts w:ascii="Times New Roman" w:hAnsi="Times New Roman"/>
          <w:b/>
          <w:bCs/>
          <w:noProof/>
          <w:sz w:val="24"/>
          <w:szCs w:val="24"/>
          <w:lang w:val="en-US"/>
        </w:rPr>
        <w:t>Journal of Organizational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26, n. 1, p. 79–97, 2005. </w:t>
      </w:r>
    </w:p>
    <w:p w14:paraId="1D181ED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GHAZALA MUSTAFA ELTAYEF. </w:t>
      </w:r>
      <w:r w:rsidRPr="003E1E2B">
        <w:rPr>
          <w:rFonts w:ascii="Times New Roman" w:hAnsi="Times New Roman"/>
          <w:b/>
          <w:bCs/>
          <w:noProof/>
          <w:sz w:val="24"/>
          <w:szCs w:val="24"/>
          <w:lang w:val="en-US"/>
        </w:rPr>
        <w:t>Burnout, self- concept and their relationship to job satisfaction among nurses in libya</w:t>
      </w:r>
      <w:r w:rsidRPr="003E1E2B">
        <w:rPr>
          <w:rFonts w:ascii="Times New Roman" w:hAnsi="Times New Roman"/>
          <w:noProof/>
          <w:sz w:val="24"/>
          <w:szCs w:val="24"/>
          <w:lang w:val="en-US"/>
        </w:rPr>
        <w:t xml:space="preserve">. 2014. - UNIVERSITI SAINS MALAYSIA,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2014.</w:t>
      </w:r>
    </w:p>
    <w:p w14:paraId="4164704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GOLDSTEIN, David K.; ROCKART, John F. An Examination of Work-Related Correlates of Job Satisfaction in Programmer/Analysts. </w:t>
      </w:r>
      <w:r w:rsidRPr="003E1E2B">
        <w:rPr>
          <w:rFonts w:ascii="Times New Roman" w:hAnsi="Times New Roman"/>
          <w:b/>
          <w:bCs/>
          <w:noProof/>
          <w:sz w:val="24"/>
          <w:szCs w:val="24"/>
          <w:lang w:val="en-US"/>
        </w:rPr>
        <w:t>MIS Quarterly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 n. 2, p. 103, 1984. </w:t>
      </w:r>
    </w:p>
    <w:p w14:paraId="453440E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GOLEMBIEWSKI, Robert T. A note on Leiter’s study: Highlighting two models of burnout. </w:t>
      </w:r>
      <w:r w:rsidRPr="003E1E2B">
        <w:rPr>
          <w:rFonts w:ascii="Times New Roman" w:hAnsi="Times New Roman"/>
          <w:b/>
          <w:bCs/>
          <w:noProof/>
          <w:sz w:val="24"/>
          <w:szCs w:val="24"/>
          <w:lang w:val="en-US"/>
        </w:rPr>
        <w:t>Group &amp; Organization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 n. 1, p. 5–13, 1989. </w:t>
      </w:r>
    </w:p>
    <w:p w14:paraId="00AA304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3E1E2B">
        <w:rPr>
          <w:rFonts w:ascii="Times New Roman" w:hAnsi="Times New Roman"/>
          <w:b/>
          <w:bCs/>
          <w:noProof/>
          <w:sz w:val="24"/>
          <w:szCs w:val="24"/>
          <w:lang w:val="en-US"/>
        </w:rPr>
        <w:t>The Journal of applied behavioral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19, n. 4, p. 461–481, 1983. </w:t>
      </w:r>
    </w:p>
    <w:p w14:paraId="1C0B48F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3E1E2B">
        <w:rPr>
          <w:rFonts w:ascii="Times New Roman" w:hAnsi="Times New Roman"/>
          <w:b/>
          <w:bCs/>
          <w:noProof/>
          <w:sz w:val="24"/>
          <w:szCs w:val="24"/>
          <w:lang w:val="en-US"/>
        </w:rPr>
        <w:t>International Journal of Environmental Research and Public Health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17, n. 6, 2020. </w:t>
      </w:r>
    </w:p>
    <w:p w14:paraId="77FB33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GRAZIOTIN, Daniel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What happens when software developers are (un)happy. </w:t>
      </w:r>
      <w:r w:rsidRPr="003E1E2B">
        <w:rPr>
          <w:rFonts w:ascii="Times New Roman" w:hAnsi="Times New Roman"/>
          <w:b/>
          <w:bCs/>
          <w:noProof/>
          <w:sz w:val="24"/>
          <w:szCs w:val="24"/>
          <w:lang w:val="en-US"/>
        </w:rPr>
        <w:t>Journal of Systems and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140, p. 32–47, 2018. </w:t>
      </w:r>
    </w:p>
    <w:p w14:paraId="7B01FF4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GRAZIOTIN, Daniel; WANG, Xiaofeng; ABRAHAMSSON, Pekka. Towards a Theory of Affect and Software Developers’ Performance.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2016. </w:t>
      </w:r>
    </w:p>
    <w:p w14:paraId="16AB932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GREN, Lucas; LENBERG, Per. Agility is responsiveness to change: An essential definition. </w:t>
      </w:r>
      <w:r w:rsidRPr="003E1E2B">
        <w:rPr>
          <w:rFonts w:ascii="Times New Roman" w:hAnsi="Times New Roman"/>
          <w:b/>
          <w:bCs/>
          <w:noProof/>
          <w:sz w:val="24"/>
          <w:szCs w:val="24"/>
          <w:lang w:val="en-US"/>
        </w:rPr>
        <w:t>ACM International Conference Proceeding Series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348–353, 2020. </w:t>
      </w:r>
    </w:p>
    <w:p w14:paraId="4F37F2F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GRIFFIN, Barbara; HESKETH, Beryl. Adaptable Behaviours for Successful Work and Career Adjustment. </w:t>
      </w:r>
      <w:r w:rsidRPr="003E1E2B">
        <w:rPr>
          <w:rFonts w:ascii="Times New Roman" w:hAnsi="Times New Roman"/>
          <w:b/>
          <w:bCs/>
          <w:noProof/>
          <w:sz w:val="24"/>
          <w:szCs w:val="24"/>
          <w:lang w:val="en-US"/>
        </w:rPr>
        <w:t>Australian Journal of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55, n. 2, p. 65–73, 2006. </w:t>
      </w:r>
    </w:p>
    <w:p w14:paraId="3071AE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GRIFFIN, Marie 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Job involvement, job stress, job satisfaction, and organizational commitment and the burnout of correctional staff. </w:t>
      </w:r>
      <w:r w:rsidRPr="003E1E2B">
        <w:rPr>
          <w:rFonts w:ascii="Times New Roman" w:hAnsi="Times New Roman"/>
          <w:b/>
          <w:bCs/>
          <w:noProof/>
          <w:sz w:val="24"/>
          <w:szCs w:val="24"/>
          <w:lang w:val="en-US"/>
        </w:rPr>
        <w:t>Criminal Justice and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37, n. 2, p. 239–255, 2010. </w:t>
      </w:r>
    </w:p>
    <w:p w14:paraId="144E8E7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HACKMAN, J. Richard; OLDHAM, Greg R. </w:t>
      </w:r>
      <w:r w:rsidRPr="003E1E2B">
        <w:rPr>
          <w:rFonts w:ascii="Times New Roman" w:hAnsi="Times New Roman"/>
          <w:b/>
          <w:bCs/>
          <w:noProof/>
          <w:sz w:val="24"/>
          <w:szCs w:val="24"/>
          <w:lang w:val="en-US"/>
        </w:rPr>
        <w:t>Work redesign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FT Press, 1980. </w:t>
      </w:r>
    </w:p>
    <w:p w14:paraId="24BCECF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HAIR, Joseph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Bookman Editora, 2009. </w:t>
      </w:r>
    </w:p>
    <w:p w14:paraId="7EDC53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HAIR JR., Joseph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w:t>
      </w:r>
    </w:p>
    <w:p w14:paraId="657806F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3E1E2B">
        <w:rPr>
          <w:rFonts w:ascii="Times New Roman" w:hAnsi="Times New Roman"/>
          <w:b/>
          <w:bCs/>
          <w:noProof/>
          <w:sz w:val="24"/>
          <w:szCs w:val="24"/>
          <w:lang w:val="en-US"/>
        </w:rPr>
        <w:t>Public Administration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73, n. 5, p. 716–725, 2013. </w:t>
      </w:r>
    </w:p>
    <w:p w14:paraId="48B0BB8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HIGHSMITH, Jim; COCKBURN, Alistair. Development : The Business of Innovation. </w:t>
      </w:r>
      <w:r w:rsidRPr="003E1E2B">
        <w:rPr>
          <w:rFonts w:ascii="Times New Roman" w:hAnsi="Times New Roman"/>
          <w:b/>
          <w:bCs/>
          <w:noProof/>
          <w:sz w:val="24"/>
          <w:szCs w:val="24"/>
          <w:lang w:val="en-US"/>
        </w:rPr>
        <w:t>Computer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120–122, 2001. </w:t>
      </w:r>
    </w:p>
    <w:p w14:paraId="3F16020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HILTON, Michael; BEGEL, Andrew. A Study of the Organizational Dynamics of Software Teams.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4A59A3C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HINTON, Perry R.; MCMURRAY, Isabella; BROWNLOW, Charlotte. </w:t>
      </w:r>
      <w:r w:rsidRPr="003E1E2B">
        <w:rPr>
          <w:rFonts w:ascii="Times New Roman" w:hAnsi="Times New Roman"/>
          <w:b/>
          <w:bCs/>
          <w:noProof/>
          <w:sz w:val="24"/>
          <w:szCs w:val="24"/>
          <w:lang w:val="en-US"/>
        </w:rPr>
        <w:t>SPSS explained</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Routledge, 2014. </w:t>
      </w:r>
    </w:p>
    <w:p w14:paraId="6BED218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3E1E2B">
        <w:rPr>
          <w:rFonts w:ascii="Times New Roman" w:hAnsi="Times New Roman"/>
          <w:b/>
          <w:bCs/>
          <w:noProof/>
          <w:sz w:val="24"/>
          <w:szCs w:val="24"/>
          <w:lang w:val="en-US"/>
        </w:rPr>
        <w:t>Organization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12, n. 4, p. 435–449, 2001. Disponível em: http://pubsonline.informs.org/doi/abs/10.1287/orsc.12.4.435.10635</w:t>
      </w:r>
    </w:p>
    <w:p w14:paraId="032CD54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2020. </w:t>
      </w:r>
    </w:p>
    <w:p w14:paraId="69FF8B9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HUARNG, Adam S. Burnout syndrome among information system professionals. </w:t>
      </w:r>
      <w:r w:rsidRPr="003E1E2B">
        <w:rPr>
          <w:rFonts w:ascii="Times New Roman" w:hAnsi="Times New Roman"/>
          <w:b/>
          <w:bCs/>
          <w:noProof/>
          <w:sz w:val="24"/>
          <w:szCs w:val="24"/>
          <w:lang w:val="en-US"/>
        </w:rPr>
        <w:t>Information Systems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2, p. 15–20, 2001. </w:t>
      </w:r>
    </w:p>
    <w:p w14:paraId="0B9A140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INVERARDI, Paola; JAZAYERI, Mehdi. </w:t>
      </w:r>
      <w:r w:rsidRPr="003E1E2B">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Springer, 2006. v. 4309</w:t>
      </w:r>
    </w:p>
    <w:p w14:paraId="30FFB6B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JANSEN, Patrick G. 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effects of job characteristics and individual characteristics on job satisfaction and burnout in community nursing. </w:t>
      </w:r>
      <w:r w:rsidRPr="003E1E2B">
        <w:rPr>
          <w:rFonts w:ascii="Times New Roman" w:hAnsi="Times New Roman"/>
          <w:b/>
          <w:bCs/>
          <w:noProof/>
          <w:sz w:val="24"/>
          <w:szCs w:val="24"/>
          <w:lang w:val="en-US"/>
        </w:rPr>
        <w:t>International Journal of Nursing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33, n. 4, p. 407–421, 1996. </w:t>
      </w:r>
    </w:p>
    <w:p w14:paraId="5D11B10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JUDGE, Timothy A.; HELLER, Daniel; MOUNT, Michael K. Five-factor model of personality and job satisfaction: A meta-analysis.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87, n. 3, p. 530–541, 2002. </w:t>
      </w:r>
    </w:p>
    <w:p w14:paraId="0AC1EB0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3E1E2B">
        <w:rPr>
          <w:rFonts w:ascii="Times New Roman" w:hAnsi="Times New Roman"/>
          <w:b/>
          <w:bCs/>
          <w:noProof/>
          <w:sz w:val="24"/>
          <w:szCs w:val="24"/>
          <w:lang w:val="en-US"/>
        </w:rPr>
        <w:t>Procedia Economics and Finance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December, p. 1358–1366, </w:t>
      </w:r>
      <w:r w:rsidRPr="003E1E2B">
        <w:rPr>
          <w:rFonts w:ascii="Times New Roman" w:hAnsi="Times New Roman"/>
          <w:noProof/>
          <w:sz w:val="24"/>
          <w:szCs w:val="24"/>
          <w:lang w:val="en-US"/>
        </w:rPr>
        <w:lastRenderedPageBreak/>
        <w:t xml:space="preserve">2015. </w:t>
      </w:r>
      <w:r w:rsidRPr="00CF5123">
        <w:rPr>
          <w:rFonts w:ascii="Times New Roman" w:hAnsi="Times New Roman"/>
          <w:noProof/>
          <w:sz w:val="24"/>
          <w:szCs w:val="24"/>
        </w:rPr>
        <w:t>Disponível em: http://dx.doi.org/10.1016/S2212-5671(15)00523-7</w:t>
      </w:r>
    </w:p>
    <w:p w14:paraId="4C626B4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KENNY, David A.; KANISKAN, Burcu; MCCOACH, D. Betsy. </w:t>
      </w:r>
      <w:r w:rsidRPr="003E1E2B">
        <w:rPr>
          <w:rFonts w:ascii="Times New Roman" w:hAnsi="Times New Roman"/>
          <w:noProof/>
          <w:sz w:val="24"/>
          <w:szCs w:val="24"/>
          <w:lang w:val="en-US"/>
        </w:rPr>
        <w:t xml:space="preserve">The Performance of RMSEA in Models With Small Degrees of Freedom. </w:t>
      </w:r>
      <w:r w:rsidRPr="003E1E2B">
        <w:rPr>
          <w:rFonts w:ascii="Times New Roman" w:hAnsi="Times New Roman"/>
          <w:b/>
          <w:bCs/>
          <w:noProof/>
          <w:sz w:val="24"/>
          <w:szCs w:val="24"/>
          <w:lang w:val="en-US"/>
        </w:rPr>
        <w:t>Sociological Methods &amp;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44, n. 3, p. 486–507, 2015. Disponível em: https://doi.org/10.1177/0049124114543236</w:t>
      </w:r>
    </w:p>
    <w:p w14:paraId="76BB10D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KHAN, Iftikhar Ahmed; BRINKMAN, Willem Paul; HIERONS, Robert M. Do moods affect programmers’ debug performance? </w:t>
      </w:r>
      <w:r w:rsidRPr="003E1E2B">
        <w:rPr>
          <w:rFonts w:ascii="Times New Roman" w:hAnsi="Times New Roman"/>
          <w:b/>
          <w:bCs/>
          <w:noProof/>
          <w:sz w:val="24"/>
          <w:szCs w:val="24"/>
          <w:lang w:val="en-US"/>
        </w:rPr>
        <w:t>Cognition, Technology and Work</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13, n. 4, p. 245–258, 2011. </w:t>
      </w:r>
    </w:p>
    <w:p w14:paraId="0181AD8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KLINE, Rex B. </w:t>
      </w:r>
      <w:r w:rsidRPr="003E1E2B">
        <w:rPr>
          <w:rFonts w:ascii="Times New Roman" w:hAnsi="Times New Roman"/>
          <w:b/>
          <w:bCs/>
          <w:noProof/>
          <w:sz w:val="24"/>
          <w:szCs w:val="24"/>
          <w:lang w:val="en-US"/>
        </w:rPr>
        <w:t>Principles and practice of structural equation modeling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Guilford publications, 2015. </w:t>
      </w:r>
    </w:p>
    <w:p w14:paraId="66E9AD3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KOKKINOS, Constantinos M. Job stressors, personality and burnout in primary school teachers. </w:t>
      </w:r>
      <w:r w:rsidRPr="003E1E2B">
        <w:rPr>
          <w:rFonts w:ascii="Times New Roman" w:hAnsi="Times New Roman"/>
          <w:b/>
          <w:bCs/>
          <w:noProof/>
          <w:sz w:val="24"/>
          <w:szCs w:val="24"/>
          <w:lang w:val="en-US"/>
        </w:rPr>
        <w:t>British Journal of Educational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77, n. 1, p. 229–243, 2007. </w:t>
      </w:r>
    </w:p>
    <w:p w14:paraId="2DA5F24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KUDE, Thomas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Adaptation Patterns in Agile Information Systems Development Teams. </w:t>
      </w:r>
      <w:r w:rsidRPr="003E1E2B">
        <w:rPr>
          <w:rFonts w:ascii="Times New Roman" w:hAnsi="Times New Roman"/>
          <w:b/>
          <w:bCs/>
          <w:noProof/>
          <w:sz w:val="24"/>
          <w:szCs w:val="24"/>
          <w:lang w:val="en-US"/>
        </w:rPr>
        <w:t>Ecis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1–15, 2014. </w:t>
      </w:r>
    </w:p>
    <w:p w14:paraId="524CDCB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LAM, Long W. Impact of competitiveness on salespeople’s commitment and performance. </w:t>
      </w:r>
      <w:r w:rsidRPr="003E1E2B">
        <w:rPr>
          <w:rFonts w:ascii="Times New Roman" w:hAnsi="Times New Roman"/>
          <w:b/>
          <w:bCs/>
          <w:noProof/>
          <w:sz w:val="24"/>
          <w:szCs w:val="24"/>
          <w:lang w:val="en-US"/>
        </w:rPr>
        <w:t>Journal of Business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65, n. 9, p. 1328–1334, 2012. Disponível em: http://dx.doi.org/10.1016/j.jbusres.2011.10.026</w:t>
      </w:r>
    </w:p>
    <w:p w14:paraId="69BD59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3E1E2B">
        <w:rPr>
          <w:rFonts w:ascii="Times New Roman" w:hAnsi="Times New Roman"/>
          <w:b/>
          <w:bCs/>
          <w:noProof/>
          <w:sz w:val="24"/>
          <w:szCs w:val="24"/>
          <w:lang w:val="en-US"/>
        </w:rPr>
        <w:t>Personnel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53, n. 3, p. 563–593, 2000. </w:t>
      </w:r>
    </w:p>
    <w:p w14:paraId="201B08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3E1E2B">
        <w:rPr>
          <w:rFonts w:ascii="Times New Roman" w:hAnsi="Times New Roman"/>
          <w:b/>
          <w:bCs/>
          <w:noProof/>
          <w:sz w:val="24"/>
          <w:szCs w:val="24"/>
          <w:lang w:val="en-US"/>
        </w:rPr>
        <w:t>Computers and Security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59, p. 60–70, 2016. Disponível em: http://dx.doi.org/10.1016/j.cose.2016.02.004</w:t>
      </w:r>
    </w:p>
    <w:p w14:paraId="48157EB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LEI, Pui-Wa; SHIVERDECKER, Levi. </w:t>
      </w:r>
      <w:r w:rsidRPr="003E1E2B">
        <w:rPr>
          <w:rFonts w:ascii="Times New Roman" w:hAnsi="Times New Roman"/>
          <w:noProof/>
          <w:sz w:val="24"/>
          <w:szCs w:val="24"/>
          <w:lang w:val="en-US"/>
        </w:rPr>
        <w:t xml:space="preserve">Performance of Estimators for Confirmatory Factor Analysis of Ordinal Variables with Missing Data. </w:t>
      </w:r>
      <w:r w:rsidRPr="003E1E2B">
        <w:rPr>
          <w:rFonts w:ascii="Times New Roman" w:hAnsi="Times New Roman"/>
          <w:b/>
          <w:bCs/>
          <w:noProof/>
          <w:sz w:val="24"/>
          <w:szCs w:val="24"/>
          <w:lang w:val="en-US"/>
        </w:rPr>
        <w:t>Structural Equation Modeling: A Multidisciplinary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1–18, 2019. </w:t>
      </w:r>
    </w:p>
    <w:p w14:paraId="7BAA05B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LEITER, M. P.; MASLACH, C. The Problem with Cut-Offs for the Maslach Burnout Inventory. </w:t>
      </w:r>
      <w:r w:rsidRPr="003E1E2B">
        <w:rPr>
          <w:rFonts w:ascii="Times New Roman" w:hAnsi="Times New Roman"/>
          <w:b/>
          <w:bCs/>
          <w:noProof/>
          <w:sz w:val="24"/>
          <w:szCs w:val="24"/>
          <w:lang w:val="en-US"/>
        </w:rPr>
        <w:t>Mindgarden.Com</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May, p. 1–2, 2018. </w:t>
      </w:r>
    </w:p>
    <w:p w14:paraId="44A95CC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LEITER, Michael. P. Burnout as a developmental process Consideration of models.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w:t>
      </w:r>
      <w:r w:rsidRPr="003E1E2B">
        <w:rPr>
          <w:rFonts w:ascii="Times New Roman" w:hAnsi="Times New Roman"/>
          <w:b/>
          <w:bCs/>
          <w:noProof/>
          <w:sz w:val="24"/>
          <w:szCs w:val="24"/>
          <w:lang w:val="en-US"/>
        </w:rPr>
        <w:t>Professional burnout: Recent developments in theory and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3057F88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LENBERG, Per; FELDT, Robert; WALLGREN, Lars Göran. Behavioral software engineering: A definition and systematic literature review. </w:t>
      </w:r>
      <w:r w:rsidRPr="003E1E2B">
        <w:rPr>
          <w:rFonts w:ascii="Times New Roman" w:hAnsi="Times New Roman"/>
          <w:b/>
          <w:bCs/>
          <w:noProof/>
          <w:sz w:val="24"/>
          <w:szCs w:val="24"/>
          <w:lang w:val="en-US"/>
        </w:rPr>
        <w:t>Journal of Systems and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107, p. 15–37, 2015. </w:t>
      </w:r>
    </w:p>
    <w:p w14:paraId="39E7526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3E1E2B">
        <w:rPr>
          <w:rFonts w:ascii="Times New Roman" w:hAnsi="Times New Roman"/>
          <w:b/>
          <w:bCs/>
          <w:noProof/>
          <w:sz w:val="24"/>
          <w:szCs w:val="24"/>
          <w:lang w:val="en-US"/>
        </w:rPr>
        <w:t>Behavior research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2015. </w:t>
      </w:r>
    </w:p>
    <w:p w14:paraId="7A50113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 Paul Luo; KO, Andrew J.; ZHU, Jiamin. What makes a great software engineer?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2015, </w:t>
      </w:r>
      <w:r w:rsidRPr="003E1E2B">
        <w:rPr>
          <w:rFonts w:ascii="Times New Roman" w:hAnsi="Times New Roman"/>
          <w:b/>
          <w:bCs/>
          <w:noProof/>
          <w:sz w:val="24"/>
          <w:szCs w:val="24"/>
          <w:lang w:val="en-US"/>
        </w:rPr>
        <w:t>Proceedings - International Conference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700–710.</w:t>
      </w:r>
    </w:p>
    <w:p w14:paraId="6CB0DA0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3E1E2B">
        <w:rPr>
          <w:rFonts w:ascii="Times New Roman" w:hAnsi="Times New Roman"/>
          <w:b/>
          <w:bCs/>
          <w:noProof/>
          <w:sz w:val="24"/>
          <w:szCs w:val="24"/>
          <w:lang w:val="en-US"/>
        </w:rPr>
        <w:t>Personality and social psychology bulletin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21, n. 4, p. 384–393, 1995. </w:t>
      </w:r>
    </w:p>
    <w:p w14:paraId="57A9D66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LIMA, Carla Rabelo Corrêa </w:t>
      </w:r>
      <w:r w:rsidRPr="00CF5123">
        <w:rPr>
          <w:rFonts w:ascii="Times New Roman" w:hAnsi="Times New Roman"/>
          <w:i/>
          <w:iCs/>
          <w:noProof/>
          <w:sz w:val="24"/>
          <w:szCs w:val="24"/>
        </w:rPr>
        <w:t>et al.</w:t>
      </w:r>
      <w:r w:rsidRPr="00CF5123">
        <w:rPr>
          <w:rFonts w:ascii="Times New Roman" w:hAnsi="Times New Roman"/>
          <w:noProof/>
          <w:sz w:val="24"/>
          <w:szCs w:val="24"/>
        </w:rPr>
        <w:t xml:space="preserve"> Prevalência da síndrome de burnout em médicos militares de um hospital público no Rio de Janeiro. </w:t>
      </w:r>
      <w:r w:rsidRPr="00CF5123">
        <w:rPr>
          <w:rFonts w:ascii="Times New Roman" w:hAnsi="Times New Roman"/>
          <w:b/>
          <w:bCs/>
          <w:noProof/>
          <w:sz w:val="24"/>
          <w:szCs w:val="24"/>
        </w:rPr>
        <w:t>Revista Brasileira de Medicina do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16, n. 3, p. 287–296, 2018. </w:t>
      </w:r>
    </w:p>
    <w:p w14:paraId="2992F16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LIU, Julie Yu-chih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Relationships among interpersonal conflict , requirements uncertainty , and software project performance. </w:t>
      </w:r>
      <w:r w:rsidRPr="003E1E2B">
        <w:rPr>
          <w:rFonts w:ascii="Times New Roman" w:hAnsi="Times New Roman"/>
          <w:b/>
          <w:bCs/>
          <w:noProof/>
          <w:sz w:val="24"/>
          <w:szCs w:val="24"/>
          <w:lang w:val="en-US"/>
        </w:rPr>
        <w:t>International Journal of Project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29, n. 5, p. 547–556, 2011. Disponível em: http://dx.doi.org/10.1016/j.ijproman.2010.04.007</w:t>
      </w:r>
    </w:p>
    <w:p w14:paraId="0542E66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LOCKE, Edwin A. What is Job Satisfaction ? </w:t>
      </w:r>
      <w:r w:rsidRPr="003E1E2B">
        <w:rPr>
          <w:rFonts w:ascii="Times New Roman" w:hAnsi="Times New Roman"/>
          <w:b/>
          <w:bCs/>
          <w:noProof/>
          <w:sz w:val="24"/>
          <w:szCs w:val="24"/>
          <w:lang w:val="en-US"/>
        </w:rPr>
        <w:t>Organizational Behavior an Human Performance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p. 309–336, 1969. </w:t>
      </w:r>
    </w:p>
    <w:p w14:paraId="728E319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LOCKE, Edwin A.; LATHAM, Gary P. Work Motivation and Satisfaction: Light at the End of the Tunnel. </w:t>
      </w:r>
      <w:r w:rsidRPr="00CF5123">
        <w:rPr>
          <w:rFonts w:ascii="Times New Roman" w:hAnsi="Times New Roman"/>
          <w:b/>
          <w:bCs/>
          <w:noProof/>
          <w:sz w:val="24"/>
          <w:szCs w:val="24"/>
        </w:rPr>
        <w:t>Psychological Science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 n. 4, p. 240–246, 1990. </w:t>
      </w:r>
    </w:p>
    <w:p w14:paraId="541274A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LOPES, Helena; LAGOA, Sérgio; CALAPEZ, Teresa. </w:t>
      </w:r>
      <w:r w:rsidRPr="003E1E2B">
        <w:rPr>
          <w:rFonts w:ascii="Times New Roman" w:hAnsi="Times New Roman"/>
          <w:noProof/>
          <w:sz w:val="24"/>
          <w:szCs w:val="24"/>
          <w:lang w:val="en-US"/>
        </w:rPr>
        <w:t xml:space="preserve">Work autonomy, work pressure, and job satisfaction: An analysis of European Union countries. </w:t>
      </w:r>
      <w:r w:rsidRPr="003E1E2B">
        <w:rPr>
          <w:rFonts w:ascii="Times New Roman" w:hAnsi="Times New Roman"/>
          <w:b/>
          <w:bCs/>
          <w:noProof/>
          <w:sz w:val="24"/>
          <w:szCs w:val="24"/>
          <w:lang w:val="en-US"/>
        </w:rPr>
        <w:t>Economic and Labour Relations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25, n. 2, p. 306–326, 2014. </w:t>
      </w:r>
    </w:p>
    <w:p w14:paraId="631321D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LOUIS, Meryl Reis; SUTTON, Robert I. Switching Cognitive Gears: From Habits of Mind to Active Thinking. </w:t>
      </w:r>
      <w:r w:rsidRPr="003E1E2B">
        <w:rPr>
          <w:rFonts w:ascii="Times New Roman" w:hAnsi="Times New Roman"/>
          <w:b/>
          <w:bCs/>
          <w:noProof/>
          <w:sz w:val="24"/>
          <w:szCs w:val="24"/>
          <w:lang w:val="en-US"/>
        </w:rPr>
        <w:t>Human Relations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44, n. 1, p. 55–76, 1991. </w:t>
      </w:r>
    </w:p>
    <w:p w14:paraId="7005D46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3E1E2B">
        <w:rPr>
          <w:rFonts w:ascii="Times New Roman" w:hAnsi="Times New Roman"/>
          <w:b/>
          <w:bCs/>
          <w:noProof/>
          <w:sz w:val="24"/>
          <w:szCs w:val="24"/>
          <w:lang w:val="en-US"/>
        </w:rPr>
        <w:t>Psychological Methods</w:t>
      </w:r>
      <w:r w:rsidRPr="003E1E2B">
        <w:rPr>
          <w:rFonts w:ascii="Times New Roman" w:hAnsi="Times New Roman"/>
          <w:noProof/>
          <w:sz w:val="24"/>
          <w:szCs w:val="24"/>
          <w:lang w:val="en-US"/>
        </w:rPr>
        <w:t xml:space="preserve">, US, v. 1, n. 2, p. 130–149, 1996. </w:t>
      </w:r>
    </w:p>
    <w:p w14:paraId="2AB3309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MAGALHÃES, Cleyton Vanut Cordeiro de. </w:t>
      </w:r>
      <w:r w:rsidRPr="003E1E2B">
        <w:rPr>
          <w:rFonts w:ascii="Times New Roman" w:hAnsi="Times New Roman"/>
          <w:b/>
          <w:bCs/>
          <w:noProof/>
          <w:sz w:val="24"/>
          <w:szCs w:val="24"/>
          <w:lang w:val="en-US"/>
        </w:rPr>
        <w:t>The role of Job Specialization in Software Engineering</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375BE65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MANIFESTO, Agile. Manifesto for agile software development. </w:t>
      </w:r>
      <w:r w:rsidRPr="00CF5123">
        <w:rPr>
          <w:rFonts w:ascii="Times New Roman" w:hAnsi="Times New Roman"/>
          <w:i/>
          <w:iCs/>
          <w:noProof/>
          <w:sz w:val="24"/>
          <w:szCs w:val="24"/>
        </w:rPr>
        <w:t>[S. l.]</w:t>
      </w:r>
      <w:r w:rsidRPr="00CF5123">
        <w:rPr>
          <w:rFonts w:ascii="Times New Roman" w:hAnsi="Times New Roman"/>
          <w:noProof/>
          <w:sz w:val="24"/>
          <w:szCs w:val="24"/>
        </w:rPr>
        <w:t xml:space="preserve">,  2001. </w:t>
      </w:r>
    </w:p>
    <w:p w14:paraId="5BA0C7D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MARÔCO, João. </w:t>
      </w:r>
      <w:r w:rsidRPr="00CF5123">
        <w:rPr>
          <w:rFonts w:ascii="Times New Roman" w:hAnsi="Times New Roman"/>
          <w:b/>
          <w:bCs/>
          <w:noProof/>
          <w:sz w:val="24"/>
          <w:szCs w:val="24"/>
        </w:rPr>
        <w:t>Análise de equações estruturais: Fundamentos teóricos, software &amp; aplicações</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ReportNumber, Lda, 2010. </w:t>
      </w:r>
    </w:p>
    <w:p w14:paraId="421F3EF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 LEITER, M. .. Burnout. </w:t>
      </w:r>
      <w:r w:rsidRPr="003E1E2B">
        <w:rPr>
          <w:rFonts w:ascii="Times New Roman" w:hAnsi="Times New Roman"/>
          <w:b/>
          <w:bCs/>
          <w:noProof/>
          <w:sz w:val="24"/>
          <w:szCs w:val="24"/>
          <w:lang w:val="en-US"/>
        </w:rPr>
        <w:t>Stress: Concepts, Cognition, Emotion, and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351–357, 2016. </w:t>
      </w:r>
    </w:p>
    <w:p w14:paraId="43BFB55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Maslach burnout inventory-general survey. The Maslach burnout inventory-test manual.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January, 1996. </w:t>
      </w:r>
    </w:p>
    <w:p w14:paraId="2C9BBC9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GOLDBERG, Julie. Prevention of burnout: New perspectives. </w:t>
      </w:r>
      <w:r w:rsidRPr="003E1E2B">
        <w:rPr>
          <w:rFonts w:ascii="Times New Roman" w:hAnsi="Times New Roman"/>
          <w:b/>
          <w:bCs/>
          <w:noProof/>
          <w:sz w:val="24"/>
          <w:szCs w:val="24"/>
          <w:lang w:val="en-US"/>
        </w:rPr>
        <w:t>Applied and Preventive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 n. 1, p. 63–74, 1998. </w:t>
      </w:r>
    </w:p>
    <w:p w14:paraId="6D9FCB3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JACKSON, Susan E.; LEITER, Michael P. The Maslach Burnout Inventory Manual. </w:t>
      </w:r>
      <w:r w:rsidRPr="003E1E2B">
        <w:rPr>
          <w:rFonts w:ascii="Times New Roman" w:hAnsi="Times New Roman"/>
          <w:b/>
          <w:bCs/>
          <w:noProof/>
          <w:sz w:val="24"/>
          <w:szCs w:val="24"/>
          <w:lang w:val="en-US"/>
        </w:rPr>
        <w:t>The Maslach Burnout Inventory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n. May 2016, p. 191–217, 1986. Disponível em: https://www.researchgate.net/publication/277816643</w:t>
      </w:r>
    </w:p>
    <w:p w14:paraId="26440AA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SCHAUFELI, Wilmar B.; LEITER, Michael P. JOB BURNOUT. </w:t>
      </w:r>
      <w:r w:rsidRPr="003E1E2B">
        <w:rPr>
          <w:rFonts w:ascii="Times New Roman" w:hAnsi="Times New Roman"/>
          <w:b/>
          <w:bCs/>
          <w:noProof/>
          <w:sz w:val="24"/>
          <w:szCs w:val="24"/>
          <w:lang w:val="en-US"/>
        </w:rPr>
        <w:t>Annu. Rev. Psychol.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52, p. 397–422, 2001. </w:t>
      </w:r>
    </w:p>
    <w:p w14:paraId="1B5A2E8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MASSONI, Tiago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Relating voluntary turnover with job characteristics, satisfaction and work exhaustion-An initial study with Brazilian Developers. </w:t>
      </w:r>
      <w:r w:rsidRPr="003E1E2B">
        <w:rPr>
          <w:rFonts w:ascii="Times New Roman" w:hAnsi="Times New Roman"/>
          <w:b/>
          <w:bCs/>
          <w:noProof/>
          <w:sz w:val="24"/>
          <w:szCs w:val="24"/>
          <w:lang w:val="en-US"/>
        </w:rPr>
        <w:t>Proceedings - 2019 IEEE/ACM 12th International Workshop on Cooperative and Human Aspects of Software Engineering, CHASE 2019</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85–88, 2019. </w:t>
      </w:r>
    </w:p>
    <w:p w14:paraId="6DB85DF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MCDONALD, Roderick P.; HO, Moon Ho Ringo. Principles and practice in reporting structural equation analyses. </w:t>
      </w:r>
      <w:r w:rsidRPr="003E1E2B">
        <w:rPr>
          <w:rFonts w:ascii="Times New Roman" w:hAnsi="Times New Roman"/>
          <w:b/>
          <w:bCs/>
          <w:noProof/>
          <w:sz w:val="24"/>
          <w:szCs w:val="24"/>
          <w:lang w:val="en-US"/>
        </w:rPr>
        <w:t>Psychological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 n. 1, p. 64–82, 2002. </w:t>
      </w:r>
    </w:p>
    <w:p w14:paraId="54F9B3E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MELLBLOM, Emanuel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Connection between Burnout and Personality Types in Software Developers. </w:t>
      </w:r>
      <w:r w:rsidRPr="003E1E2B">
        <w:rPr>
          <w:rFonts w:ascii="Times New Roman" w:hAnsi="Times New Roman"/>
          <w:b/>
          <w:bCs/>
          <w:noProof/>
          <w:sz w:val="24"/>
          <w:szCs w:val="24"/>
          <w:lang w:val="en-US"/>
        </w:rPr>
        <w:t>IEEE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36, n. 5, p. 57–64, 2019. </w:t>
      </w:r>
    </w:p>
    <w:p w14:paraId="0A77A9C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MELNIK, Grigori; MAURER, Frank. Comparative Analysis of Job Satisfaction in Agile and Non-agile Software Development Teams. </w:t>
      </w:r>
      <w:r w:rsidRPr="003E1E2B">
        <w:rPr>
          <w:rFonts w:ascii="Times New Roman" w:hAnsi="Times New Roman"/>
          <w:b/>
          <w:bCs/>
          <w:noProof/>
          <w:sz w:val="24"/>
          <w:szCs w:val="24"/>
          <w:lang w:val="en-US"/>
        </w:rPr>
        <w:t>XP’06 Proceedings of the 7th international conference on Extreme Programming and Agile Processes in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32–42, 2006. </w:t>
      </w:r>
      <w:r w:rsidRPr="00CF5123">
        <w:rPr>
          <w:rFonts w:ascii="Times New Roman" w:hAnsi="Times New Roman"/>
          <w:noProof/>
          <w:sz w:val="24"/>
          <w:szCs w:val="24"/>
        </w:rPr>
        <w:t xml:space="preserve">Disponível em: </w:t>
      </w:r>
      <w:r w:rsidRPr="00CF5123">
        <w:rPr>
          <w:rFonts w:ascii="Times New Roman" w:hAnsi="Times New Roman"/>
          <w:noProof/>
          <w:sz w:val="24"/>
          <w:szCs w:val="24"/>
        </w:rPr>
        <w:lastRenderedPageBreak/>
        <w:t>http://www.springerlink.com/index/V556H4T270612011.pdf</w:t>
      </w:r>
    </w:p>
    <w:p w14:paraId="2BB89FE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MELO, Claudia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Agile team perceptions of productivity factors. </w:t>
      </w:r>
      <w:r w:rsidRPr="00CF5123">
        <w:rPr>
          <w:rFonts w:ascii="Times New Roman" w:hAnsi="Times New Roman"/>
          <w:b/>
          <w:bCs/>
          <w:noProof/>
          <w:sz w:val="24"/>
          <w:szCs w:val="24"/>
        </w:rPr>
        <w:t>Proceedings of Agile Conference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57–66, 2011. </w:t>
      </w:r>
    </w:p>
    <w:p w14:paraId="64DBBA6F"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MINISTÉRIO DA EDUCAÇÃO. Diretrizes Curriculares Nacionais para os cursos de Graduação em Computação (DCN16). </w:t>
      </w:r>
      <w:r w:rsidRPr="00CF5123">
        <w:rPr>
          <w:rFonts w:ascii="Times New Roman" w:hAnsi="Times New Roman"/>
          <w:b/>
          <w:bCs/>
          <w:noProof/>
          <w:sz w:val="24"/>
          <w:szCs w:val="24"/>
        </w:rPr>
        <w:t>Resolução CNE/CES n</w:t>
      </w:r>
      <w:r w:rsidRPr="00CF5123">
        <w:rPr>
          <w:rFonts w:ascii="Times New Roman" w:hAnsi="Times New Roman"/>
          <w:b/>
          <w:bCs/>
          <w:noProof/>
          <w:sz w:val="24"/>
          <w:szCs w:val="24"/>
          <w:vertAlign w:val="superscript"/>
        </w:rPr>
        <w:t>o</w:t>
      </w:r>
      <w:r w:rsidRPr="00CF5123">
        <w:rPr>
          <w:rFonts w:ascii="Times New Roman" w:hAnsi="Times New Roman"/>
          <w:b/>
          <w:bCs/>
          <w:noProof/>
          <w:sz w:val="24"/>
          <w:szCs w:val="24"/>
        </w:rPr>
        <w:t xml:space="preserve"> 5, de 16 de novembro de 2016</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2016, p. 9, 2016. Disponível em: http://portal.mec.gov.br/index.php?option=com_docman&amp;view=download&amp;alias=52101-rces005-16-pdf&amp;category_slug=novembro-2016-pdf&amp;Itemid=30192</w:t>
      </w:r>
    </w:p>
    <w:p w14:paraId="5C8C19C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MONTEIRO, AMÉLIA RITA DE OLIVEIRA VINHAS NUNES MONTEIRO. </w:t>
      </w:r>
      <w:r w:rsidRPr="003E1E2B">
        <w:rPr>
          <w:rFonts w:ascii="Times New Roman" w:hAnsi="Times New Roman"/>
          <w:b/>
          <w:bCs/>
          <w:noProof/>
          <w:sz w:val="24"/>
          <w:szCs w:val="24"/>
          <w:lang w:val="en-US"/>
        </w:rPr>
        <w:t>The impact of job insecurity on adaptive performance via burnout</w:t>
      </w:r>
      <w:r w:rsidRPr="003E1E2B">
        <w:rPr>
          <w:rFonts w:ascii="Times New Roman" w:hAnsi="Times New Roman"/>
          <w:noProof/>
          <w:sz w:val="24"/>
          <w:szCs w:val="24"/>
          <w:lang w:val="en-US"/>
        </w:rPr>
        <w:t xml:space="preserve">. 2015. - School of Business and Economics,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w:t>
      </w:r>
    </w:p>
    <w:p w14:paraId="05C5BEE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MOORE, Jo Ellen. One Road to Turnover: An Examination of Work Exhaustion in Technology Professionals. </w:t>
      </w:r>
      <w:r w:rsidRPr="00CF5123">
        <w:rPr>
          <w:rFonts w:ascii="Times New Roman" w:hAnsi="Times New Roman"/>
          <w:b/>
          <w:bCs/>
          <w:noProof/>
          <w:sz w:val="24"/>
          <w:szCs w:val="24"/>
        </w:rPr>
        <w:t>MIS Quarterly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24, n. 1, p. 141, 2000. </w:t>
      </w:r>
    </w:p>
    <w:p w14:paraId="0E38CAE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MOREIRA, Josilene Aires; MATTOS, Giorgia de Oliveira; REIS, Luana Silva. Um Panorama da Presença Feminina na Ciência da Computação RESUMO. </w:t>
      </w:r>
      <w:r w:rsidRPr="00CF5123">
        <w:rPr>
          <w:rFonts w:ascii="Times New Roman" w:hAnsi="Times New Roman"/>
          <w:i/>
          <w:iCs/>
          <w:noProof/>
          <w:sz w:val="24"/>
          <w:szCs w:val="24"/>
        </w:rPr>
        <w:t>In</w:t>
      </w:r>
      <w:r w:rsidRPr="00CF5123">
        <w:rPr>
          <w:rFonts w:ascii="Times New Roman" w:hAnsi="Times New Roman"/>
          <w:noProof/>
          <w:sz w:val="24"/>
          <w:szCs w:val="24"/>
        </w:rPr>
        <w:t xml:space="preserve">:  2014, </w:t>
      </w:r>
      <w:r w:rsidRPr="00CF5123">
        <w:rPr>
          <w:rFonts w:ascii="Times New Roman" w:hAnsi="Times New Roman"/>
          <w:b/>
          <w:bCs/>
          <w:noProof/>
          <w:sz w:val="24"/>
          <w:szCs w:val="24"/>
        </w:rPr>
        <w:t>18th REDOR Perspectivas Feminista de Genero</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6–8.</w:t>
      </w:r>
    </w:p>
    <w:p w14:paraId="33CCE1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MORELAND, Richard L.; ARGOTE, Linda; KRISHNAN, Ranjani. Training people to work in groups.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w:t>
      </w:r>
      <w:r w:rsidRPr="003E1E2B">
        <w:rPr>
          <w:rFonts w:ascii="Times New Roman" w:hAnsi="Times New Roman"/>
          <w:b/>
          <w:bCs/>
          <w:noProof/>
          <w:sz w:val="24"/>
          <w:szCs w:val="24"/>
          <w:lang w:val="en-US"/>
        </w:rPr>
        <w:t>Theory and research on small groups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Springer, 2002. p. 37–60. </w:t>
      </w:r>
    </w:p>
    <w:p w14:paraId="56012B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MÜLLER, Sebastian C.; FRITZ, Thomas. Stuck and frustrated or in flow and happy: Sensing developers’ emotions and progress. </w:t>
      </w:r>
      <w:r w:rsidRPr="003E1E2B">
        <w:rPr>
          <w:rFonts w:ascii="Times New Roman" w:hAnsi="Times New Roman"/>
          <w:b/>
          <w:bCs/>
          <w:noProof/>
          <w:sz w:val="24"/>
          <w:szCs w:val="24"/>
          <w:lang w:val="en-US"/>
        </w:rPr>
        <w:t>Proceedings - International Conference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 p. 688–699, 2015. </w:t>
      </w:r>
    </w:p>
    <w:p w14:paraId="05E26C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NASSER, Ana Carolina Barbosa Ferreira. </w:t>
      </w:r>
      <w:r w:rsidRPr="00CF5123">
        <w:rPr>
          <w:rFonts w:ascii="Times New Roman" w:hAnsi="Times New Roman"/>
          <w:b/>
          <w:bCs/>
          <w:noProof/>
          <w:sz w:val="24"/>
          <w:szCs w:val="24"/>
        </w:rPr>
        <w:t>SÍNDROME DE BURNOUT E ABSENTEÍSMO: um estudo na Equipe de Enfermagem do Programa de Saúde da Família de Belo Horizonte/Minas Gerais</w:t>
      </w:r>
      <w:r w:rsidRPr="00CF5123">
        <w:rPr>
          <w:rFonts w:ascii="Times New Roman" w:hAnsi="Times New Roman"/>
          <w:noProof/>
          <w:sz w:val="24"/>
          <w:szCs w:val="24"/>
        </w:rPr>
        <w:t xml:space="preserve">. 2018. - UNIVERSIDADE FUMEC FACULDADE DE CIÊNCIAS EMPRESARIAIS – FACE,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5A64E24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NAYAK, Ramyashilpa D. Anxiety and Mental Health of Software Professionals and Mechanical Professionals. </w:t>
      </w:r>
      <w:r w:rsidRPr="003E1E2B">
        <w:rPr>
          <w:rFonts w:ascii="Times New Roman" w:hAnsi="Times New Roman"/>
          <w:b/>
          <w:bCs/>
          <w:noProof/>
          <w:sz w:val="24"/>
          <w:szCs w:val="24"/>
          <w:lang w:val="en-US"/>
        </w:rPr>
        <w:t>International Journal of Humanities and Social Science Invention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 n. 2, p. 52–56, 2014. </w:t>
      </w:r>
    </w:p>
    <w:p w14:paraId="6B49FFE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NELSON, Anthony C. Employee-Job Fit in MIS.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395–399, 1991. </w:t>
      </w:r>
    </w:p>
    <w:p w14:paraId="10EC3F8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NELSON, Kay M.; COOPRIDER, Jay G. The Contribution of Shared Knowledge to IS Group Performance. </w:t>
      </w:r>
      <w:r w:rsidRPr="00CF5123">
        <w:rPr>
          <w:rFonts w:ascii="Times New Roman" w:hAnsi="Times New Roman"/>
          <w:b/>
          <w:bCs/>
          <w:noProof/>
          <w:sz w:val="24"/>
          <w:szCs w:val="24"/>
        </w:rPr>
        <w:t>Misq</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 n. 4, p. 409, 1996. Disponível em: http://www.jstor.org/stable/249562?origin=crossref</w:t>
      </w:r>
    </w:p>
    <w:p w14:paraId="524CFD0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NIDUMOLU, Sarma R. Standardization , requirements uncertainty and software project performance. </w:t>
      </w:r>
      <w:r w:rsidRPr="003E1E2B">
        <w:rPr>
          <w:rFonts w:ascii="Times New Roman" w:hAnsi="Times New Roman"/>
          <w:b/>
          <w:bCs/>
          <w:noProof/>
          <w:sz w:val="24"/>
          <w:szCs w:val="24"/>
          <w:lang w:val="en-US"/>
        </w:rPr>
        <w:t>information &amp; Management 31</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31, p. 135–150, 1996. </w:t>
      </w:r>
    </w:p>
    <w:p w14:paraId="6E939BC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NOSEK, John T.; PALVIA, Prashant. Software maintenance management: Changes in the last decade. </w:t>
      </w:r>
      <w:r w:rsidRPr="003E1E2B">
        <w:rPr>
          <w:rFonts w:ascii="Times New Roman" w:hAnsi="Times New Roman"/>
          <w:b/>
          <w:bCs/>
          <w:noProof/>
          <w:sz w:val="24"/>
          <w:szCs w:val="24"/>
          <w:lang w:val="en-US"/>
        </w:rPr>
        <w:t>Journal of Software Maintenance: Research and Practice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3, p. 157–174, 1990. </w:t>
      </w:r>
    </w:p>
    <w:p w14:paraId="2FCB2D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NOTA, Laura; GINEVRA, Maria Cristina; SORESI, Salvatore. </w:t>
      </w:r>
      <w:r w:rsidRPr="003E1E2B">
        <w:rPr>
          <w:rFonts w:ascii="Times New Roman" w:hAnsi="Times New Roman"/>
          <w:noProof/>
          <w:sz w:val="24"/>
          <w:szCs w:val="24"/>
          <w:lang w:val="en-US"/>
        </w:rPr>
        <w:t xml:space="preserve">The Career and Work Adaptability Questionnaire (CWAQ): A first contribution to its validation. </w:t>
      </w:r>
      <w:r w:rsidRPr="00CF5123">
        <w:rPr>
          <w:rFonts w:ascii="Times New Roman" w:hAnsi="Times New Roman"/>
          <w:b/>
          <w:bCs/>
          <w:noProof/>
          <w:sz w:val="24"/>
          <w:szCs w:val="24"/>
        </w:rPr>
        <w:t>Journal of Adolescence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35, n. 6, p. 1557–1569, 2012. Disponível em: http://dx.doi.org/10.1016/j.adolescence.2012.06.004</w:t>
      </w:r>
    </w:p>
    <w:p w14:paraId="2098BC3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OMS, Organizaçaomundial da saúde-. </w:t>
      </w:r>
      <w:r w:rsidRPr="00CF5123">
        <w:rPr>
          <w:rFonts w:ascii="Times New Roman" w:hAnsi="Times New Roman"/>
          <w:b/>
          <w:bCs/>
          <w:noProof/>
          <w:sz w:val="24"/>
          <w:szCs w:val="24"/>
        </w:rPr>
        <w:t>CID: burnout é um fenômeno ocupacional</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https://www.paho.org/bra/index.php?option=com_content&amp;view=article&amp;id=5949:cid-</w:t>
      </w:r>
      <w:r w:rsidRPr="00CF5123">
        <w:rPr>
          <w:rFonts w:ascii="Times New Roman" w:hAnsi="Times New Roman"/>
          <w:noProof/>
          <w:sz w:val="24"/>
          <w:szCs w:val="24"/>
        </w:rPr>
        <w:lastRenderedPageBreak/>
        <w:t xml:space="preserve">burnout-e-um-fenomeno-ocupacional&amp;Itemid=875. </w:t>
      </w:r>
      <w:r w:rsidRPr="003E1E2B">
        <w:rPr>
          <w:rFonts w:ascii="Times New Roman" w:hAnsi="Times New Roman"/>
          <w:noProof/>
          <w:sz w:val="24"/>
          <w:szCs w:val="24"/>
          <w:lang w:val="en-US"/>
        </w:rPr>
        <w:t>Acesso em: 8 ago. 2019.</w:t>
      </w:r>
    </w:p>
    <w:p w14:paraId="1E79DCA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4413D05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PARK, Sohee; PARK, Sunyoung. Employee Adaptive Performance and Its Antecedents Review and Synthesis.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w:t>
      </w:r>
    </w:p>
    <w:p w14:paraId="472D286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PASQUALI, Luiz. </w:t>
      </w:r>
      <w:r w:rsidRPr="00CF5123">
        <w:rPr>
          <w:rFonts w:ascii="Times New Roman" w:hAnsi="Times New Roman"/>
          <w:b/>
          <w:bCs/>
          <w:noProof/>
          <w:sz w:val="24"/>
          <w:szCs w:val="24"/>
        </w:rPr>
        <w:t>Psicometria: teoria e aplicações: a teoria clássica dos testes psicológicos</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Ed. da UnB, 1997. </w:t>
      </w:r>
    </w:p>
    <w:p w14:paraId="2A7395C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CF5123">
        <w:rPr>
          <w:rFonts w:ascii="Times New Roman" w:hAnsi="Times New Roman"/>
          <w:b/>
          <w:bCs/>
          <w:noProof/>
          <w:sz w:val="24"/>
          <w:szCs w:val="24"/>
        </w:rPr>
        <w:t>Icis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2004. </w:t>
      </w:r>
    </w:p>
    <w:p w14:paraId="2F4549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PERVAN, Maja; CURAK, Marijana; PAVIC KRAMARIC, Tomislava. </w:t>
      </w:r>
      <w:r w:rsidRPr="003E1E2B">
        <w:rPr>
          <w:rFonts w:ascii="Times New Roman" w:hAnsi="Times New Roman"/>
          <w:noProof/>
          <w:sz w:val="24"/>
          <w:szCs w:val="24"/>
          <w:lang w:val="en-US"/>
        </w:rPr>
        <w:t xml:space="preserve">The Influence of Industry Characteristics and Dynamic Capabilities on Firms’ Profitability. </w:t>
      </w:r>
      <w:r w:rsidRPr="003E1E2B">
        <w:rPr>
          <w:rFonts w:ascii="Times New Roman" w:hAnsi="Times New Roman"/>
          <w:b/>
          <w:bCs/>
          <w:noProof/>
          <w:sz w:val="24"/>
          <w:szCs w:val="24"/>
          <w:lang w:val="en-US"/>
        </w:rPr>
        <w:t>International Journal of Financial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 n. 1, p. 4, 2017. </w:t>
      </w:r>
    </w:p>
    <w:p w14:paraId="101B268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PFAHL, D.; LEBSANFT, K. Using simulation to analyse the impact of software requirement volatility on project performance. </w:t>
      </w:r>
      <w:r w:rsidRPr="003E1E2B">
        <w:rPr>
          <w:rFonts w:ascii="Times New Roman" w:hAnsi="Times New Roman"/>
          <w:b/>
          <w:bCs/>
          <w:noProof/>
          <w:sz w:val="24"/>
          <w:szCs w:val="24"/>
          <w:lang w:val="en-US"/>
        </w:rPr>
        <w:t>Information and Software Technology 42</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42, p. 1001±1008, 2000. </w:t>
      </w:r>
    </w:p>
    <w:p w14:paraId="7CA120E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3E1E2B">
        <w:rPr>
          <w:rFonts w:ascii="Times New Roman" w:hAnsi="Times New Roman"/>
          <w:b/>
          <w:bCs/>
          <w:noProof/>
          <w:sz w:val="24"/>
          <w:szCs w:val="24"/>
          <w:lang w:val="en-US"/>
        </w:rPr>
        <w:t>Advances in Human Performance and Cognitive Engineering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6, p. 3–39, 2006 a. Disponível em: http://www.scopus.com/inward/record.url?eid=2-s2.0-33645845680&amp;partnerID=tZOtx3y1</w:t>
      </w:r>
    </w:p>
    <w:p w14:paraId="4C77B89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PLOYHART, Robert E.; BLIESE, Paul D. Understanding Adaptability: A Prerequisite for Effective Performance Within Complex Environments. </w:t>
      </w:r>
      <w:r w:rsidRPr="003E1E2B">
        <w:rPr>
          <w:rFonts w:ascii="Times New Roman" w:hAnsi="Times New Roman"/>
          <w:b/>
          <w:bCs/>
          <w:noProof/>
          <w:sz w:val="24"/>
          <w:szCs w:val="24"/>
          <w:lang w:val="en-US"/>
        </w:rPr>
        <w:t>Understanding Adaptability: A Prerequisite for Effective Performance within Complex Environments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v–vi, 2006 b. </w:t>
      </w:r>
    </w:p>
    <w:p w14:paraId="27F1A37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3E1E2B">
        <w:rPr>
          <w:rFonts w:ascii="Times New Roman" w:hAnsi="Times New Roman"/>
          <w:b/>
          <w:bCs/>
          <w:noProof/>
          <w:sz w:val="24"/>
          <w:szCs w:val="24"/>
          <w:lang w:val="en-US"/>
        </w:rPr>
        <w:t>Journal of Workplace Learning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235–247, 2017. </w:t>
      </w:r>
    </w:p>
    <w:p w14:paraId="7C18FCE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PULAKOS, Elaine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Predicting Adaptive Performance: Further Tests of a Model of Adaptability. </w:t>
      </w:r>
      <w:r w:rsidRPr="003E1E2B">
        <w:rPr>
          <w:rFonts w:ascii="Times New Roman" w:hAnsi="Times New Roman"/>
          <w:b/>
          <w:bCs/>
          <w:noProof/>
          <w:sz w:val="24"/>
          <w:szCs w:val="24"/>
          <w:lang w:val="en-US"/>
        </w:rPr>
        <w:t>Human Performance Publications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24, n. November 2014, p. 409–416, 2002. </w:t>
      </w:r>
    </w:p>
    <w:p w14:paraId="65ABCAC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PULAKOS, Elaine D.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Adaptability in the workplace: Development of a taxonomy of adaptive performance.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85, n. 4, p. 612–624, 2000. </w:t>
      </w:r>
    </w:p>
    <w:p w14:paraId="0A8EA3B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RANJITH, 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 study to assess mental health among it professionals in selected company, kancheepuram district, tamil nadu. </w:t>
      </w:r>
      <w:r w:rsidRPr="00CF5123">
        <w:rPr>
          <w:rFonts w:ascii="Times New Roman" w:hAnsi="Times New Roman"/>
          <w:b/>
          <w:bCs/>
          <w:noProof/>
          <w:sz w:val="24"/>
          <w:szCs w:val="24"/>
        </w:rPr>
        <w:t>Medico-Legal Update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n. 2, p. 170–172, 2020. </w:t>
      </w:r>
    </w:p>
    <w:p w14:paraId="1D2C37A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RIBEIRO, Danilo Monteiro. </w:t>
      </w:r>
      <w:r w:rsidRPr="00CF5123">
        <w:rPr>
          <w:rFonts w:ascii="Times New Roman" w:hAnsi="Times New Roman"/>
          <w:b/>
          <w:bCs/>
          <w:noProof/>
          <w:sz w:val="24"/>
          <w:szCs w:val="24"/>
        </w:rPr>
        <w:t>Um Mapeamento Sistemático sobre Equipes na Engenharia de Software Por Um Mapeamento Sistemático sobre Equipes na Engenharia de Software</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2015. - UFPE,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w:t>
      </w:r>
    </w:p>
    <w:p w14:paraId="446062D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RICHARDSEN, Astrid M.; BURKE, Ronald J. Models of burnout: Implications for interventions. </w:t>
      </w:r>
      <w:r w:rsidRPr="003E1E2B">
        <w:rPr>
          <w:rFonts w:ascii="Times New Roman" w:hAnsi="Times New Roman"/>
          <w:b/>
          <w:bCs/>
          <w:noProof/>
          <w:sz w:val="24"/>
          <w:szCs w:val="24"/>
          <w:lang w:val="en-US"/>
        </w:rPr>
        <w:t>International Journal of Stress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1, p. 31–43, 1995. </w:t>
      </w:r>
    </w:p>
    <w:p w14:paraId="40BC32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ROBBES, Romain; LUNGU, Mircea; RÖTHLISBERGER, David. How do developers react to API deprecation? The case of a smalltalk ecosystem. </w:t>
      </w:r>
      <w:r w:rsidRPr="003E1E2B">
        <w:rPr>
          <w:rFonts w:ascii="Times New Roman" w:hAnsi="Times New Roman"/>
          <w:b/>
          <w:bCs/>
          <w:noProof/>
          <w:sz w:val="24"/>
          <w:szCs w:val="24"/>
          <w:lang w:val="en-US"/>
        </w:rPr>
        <w:t>Proceedings of the ACM SIGSOFT 20th International Symposium on the Foundations of Software Engineering, FSE 2012</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w:t>
      </w:r>
      <w:r w:rsidRPr="003E1E2B">
        <w:rPr>
          <w:rFonts w:ascii="Times New Roman" w:hAnsi="Times New Roman"/>
          <w:noProof/>
          <w:sz w:val="24"/>
          <w:szCs w:val="24"/>
          <w:lang w:val="en-US"/>
        </w:rPr>
        <w:lastRenderedPageBreak/>
        <w:t xml:space="preserve">2012. </w:t>
      </w:r>
    </w:p>
    <w:p w14:paraId="0EE3E67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ROSSEEL, Y. </w:t>
      </w:r>
      <w:r w:rsidRPr="003E1E2B">
        <w:rPr>
          <w:rFonts w:ascii="Times New Roman" w:hAnsi="Times New Roman"/>
          <w:b/>
          <w:bCs/>
          <w:noProof/>
          <w:sz w:val="24"/>
          <w:szCs w:val="24"/>
          <w:lang w:val="en-US"/>
        </w:rPr>
        <w:t>The lavaan tutorial. Department of data analysis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Ghent, Belgium: Ghent University, 2015.  </w:t>
      </w:r>
    </w:p>
    <w:p w14:paraId="580DE3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ROTHMANN, Sebastiaan. Job satisfaction, occupational stress, burnout and work engagement as components of work-related wellbeing. </w:t>
      </w:r>
      <w:r w:rsidRPr="003E1E2B">
        <w:rPr>
          <w:rFonts w:ascii="Times New Roman" w:hAnsi="Times New Roman"/>
          <w:b/>
          <w:bCs/>
          <w:noProof/>
          <w:sz w:val="24"/>
          <w:szCs w:val="24"/>
          <w:lang w:val="en-US"/>
        </w:rPr>
        <w:t>SA Journal of Industrial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34, n. 3, p. 11–16, 2008. </w:t>
      </w:r>
    </w:p>
    <w:p w14:paraId="27D72E3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SACH, Rien; SHARP, Helen; PETRE, Marian. Continued involvement in software development.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 2010. </w:t>
      </w:r>
    </w:p>
    <w:p w14:paraId="0515A56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SALKIND, Neil J. </w:t>
      </w:r>
      <w:r w:rsidRPr="003E1E2B">
        <w:rPr>
          <w:rFonts w:ascii="Times New Roman" w:hAnsi="Times New Roman"/>
          <w:b/>
          <w:bCs/>
          <w:noProof/>
          <w:sz w:val="24"/>
          <w:szCs w:val="24"/>
          <w:lang w:val="en-US"/>
        </w:rPr>
        <w:t>Encyclopedia of research design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Sage, 2010. v. 2</w:t>
      </w:r>
    </w:p>
    <w:p w14:paraId="2A76AEE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SALVAGIONI, Denise Albieri Jodas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Physical, psychological and occupational consequences of job burnout: A systematic review of prospective studies. </w:t>
      </w:r>
      <w:r w:rsidRPr="00CF5123">
        <w:rPr>
          <w:rFonts w:ascii="Times New Roman" w:hAnsi="Times New Roman"/>
          <w:b/>
          <w:bCs/>
          <w:noProof/>
          <w:sz w:val="24"/>
          <w:szCs w:val="24"/>
        </w:rPr>
        <w:t>PLoS ONE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12, n. 10, p. 1–29, 2017. </w:t>
      </w:r>
    </w:p>
    <w:p w14:paraId="2620383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SANTOS, Ronnie E. S.; SILVA, Fabio Q. B.; MAGALHÃES, Cleyton V. C. De. </w:t>
      </w:r>
      <w:r w:rsidRPr="003E1E2B">
        <w:rPr>
          <w:rFonts w:ascii="Times New Roman" w:hAnsi="Times New Roman"/>
          <w:noProof/>
          <w:sz w:val="24"/>
          <w:szCs w:val="24"/>
          <w:lang w:val="en-US"/>
        </w:rPr>
        <w:t xml:space="preserve">Building a Theory of Job Rotation in Software Engineering from an Instrumental Case Study.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971–981, 2016. </w:t>
      </w:r>
    </w:p>
    <w:p w14:paraId="3D18A81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3E1E2B">
        <w:rPr>
          <w:rFonts w:ascii="Times New Roman" w:hAnsi="Times New Roman"/>
          <w:b/>
          <w:bCs/>
          <w:noProof/>
          <w:sz w:val="24"/>
          <w:szCs w:val="24"/>
          <w:lang w:val="en-US"/>
        </w:rPr>
        <w:t>Australian Occupational Therapy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60, n. 5, p. 310–318, 2013. </w:t>
      </w:r>
    </w:p>
    <w:p w14:paraId="75F435B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SCHWARTZ, Juliana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Mulheres na informática : </w:t>
      </w:r>
      <w:r w:rsidRPr="00CF5123">
        <w:rPr>
          <w:rFonts w:ascii="Times New Roman" w:hAnsi="Times New Roman"/>
          <w:i/>
          <w:iCs/>
          <w:noProof/>
          <w:sz w:val="24"/>
          <w:szCs w:val="24"/>
        </w:rPr>
        <w:t>[S. l.]</w:t>
      </w:r>
      <w:r w:rsidRPr="00CF5123">
        <w:rPr>
          <w:rFonts w:ascii="Times New Roman" w:hAnsi="Times New Roman"/>
          <w:noProof/>
          <w:sz w:val="24"/>
          <w:szCs w:val="24"/>
        </w:rPr>
        <w:t xml:space="preserve">, n. 27, p. 255–278, 2006. </w:t>
      </w:r>
    </w:p>
    <w:p w14:paraId="34BEA24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SHERWOOD, Joseph Alvin. </w:t>
      </w:r>
      <w:r w:rsidRPr="003E1E2B">
        <w:rPr>
          <w:rFonts w:ascii="Times New Roman" w:hAnsi="Times New Roman"/>
          <w:b/>
          <w:bCs/>
          <w:noProof/>
          <w:sz w:val="24"/>
          <w:szCs w:val="24"/>
          <w:lang w:val="en-US"/>
        </w:rPr>
        <w:t>The Multilevel Effects of Supervisor Adaptability on Training Effectiveness and Employee Job Satisfaction</w:t>
      </w:r>
      <w:r w:rsidRPr="003E1E2B">
        <w:rPr>
          <w:rFonts w:ascii="Times New Roman" w:hAnsi="Times New Roman"/>
          <w:noProof/>
          <w:sz w:val="24"/>
          <w:szCs w:val="24"/>
          <w:lang w:val="en-US"/>
        </w:rPr>
        <w:t xml:space="preserve">. 2015. - Portland State University,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 Disponível em: http://pdxscholar.library.pdx.edu/cgi/viewcontent.cgi?article=3324&amp;context=open_access_etds</w:t>
      </w:r>
    </w:p>
    <w:p w14:paraId="10633E3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SHULL, Forrest; SINGER, Janice; SJØBERG, Dag I. K. </w:t>
      </w:r>
      <w:r w:rsidRPr="003E1E2B">
        <w:rPr>
          <w:rFonts w:ascii="Times New Roman" w:hAnsi="Times New Roman"/>
          <w:b/>
          <w:bCs/>
          <w:noProof/>
          <w:sz w:val="24"/>
          <w:szCs w:val="24"/>
          <w:lang w:val="en-US"/>
        </w:rPr>
        <w:t>Guide to Advanced Empirical Software Engineering</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London: Springer London, 2008. </w:t>
      </w:r>
      <w:r w:rsidRPr="00CF5123">
        <w:rPr>
          <w:rFonts w:ascii="Times New Roman" w:hAnsi="Times New Roman"/>
          <w:i/>
          <w:iCs/>
          <w:noProof/>
          <w:sz w:val="24"/>
          <w:szCs w:val="24"/>
        </w:rPr>
        <w:t>E-book</w:t>
      </w:r>
      <w:r w:rsidRPr="00CF5123">
        <w:rPr>
          <w:rFonts w:ascii="Times New Roman" w:hAnsi="Times New Roman"/>
          <w:noProof/>
          <w:sz w:val="24"/>
          <w:szCs w:val="24"/>
        </w:rPr>
        <w:t>. Disponível em: http://link.springer.com/10.1007/978-1-84800-044-5</w:t>
      </w:r>
    </w:p>
    <w:p w14:paraId="4A56194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SINGH, Pankaj; SUAR, Damodar. </w:t>
      </w:r>
      <w:r w:rsidRPr="003E1E2B">
        <w:rPr>
          <w:rFonts w:ascii="Times New Roman" w:hAnsi="Times New Roman"/>
          <w:noProof/>
          <w:sz w:val="24"/>
          <w:szCs w:val="24"/>
          <w:lang w:val="en-US"/>
        </w:rPr>
        <w:t xml:space="preserve">Health Consequences and Buffers of Job Burnout among Indian Software Developers. </w:t>
      </w:r>
      <w:r w:rsidRPr="003E1E2B">
        <w:rPr>
          <w:rFonts w:ascii="Times New Roman" w:hAnsi="Times New Roman"/>
          <w:b/>
          <w:bCs/>
          <w:noProof/>
          <w:sz w:val="24"/>
          <w:szCs w:val="24"/>
          <w:lang w:val="en-US"/>
        </w:rPr>
        <w:t>Psychological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58, n. 1, p. 20–32, 2013. </w:t>
      </w:r>
    </w:p>
    <w:p w14:paraId="641457B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3E1E2B">
        <w:rPr>
          <w:rFonts w:ascii="Times New Roman" w:hAnsi="Times New Roman"/>
          <w:b/>
          <w:bCs/>
          <w:noProof/>
          <w:sz w:val="24"/>
          <w:szCs w:val="24"/>
          <w:lang w:val="en-US"/>
        </w:rPr>
        <w:t>Journal of Leadership and Organizational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19, n. 1, p. 83–104, 2012. </w:t>
      </w:r>
    </w:p>
    <w:p w14:paraId="7B76C82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SIQUEIRA, Mirlene Maria Matias. </w:t>
      </w:r>
      <w:r w:rsidRPr="00CF5123">
        <w:rPr>
          <w:rFonts w:ascii="Times New Roman" w:hAnsi="Times New Roman"/>
          <w:b/>
          <w:bCs/>
          <w:noProof/>
          <w:sz w:val="24"/>
          <w:szCs w:val="24"/>
        </w:rPr>
        <w:t>Medidas do comportamento organizacional: ferramentas de diagnóstico e de gestão</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Artmed Editora, 2009. </w:t>
      </w:r>
    </w:p>
    <w:p w14:paraId="16EA2A0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SKAALVIK, Einar M.; SKAALVIK, Sidsel. Does school context matter? Relations with teacher burnout and job satisfaction. </w:t>
      </w:r>
      <w:r w:rsidRPr="003E1E2B">
        <w:rPr>
          <w:rFonts w:ascii="Times New Roman" w:hAnsi="Times New Roman"/>
          <w:b/>
          <w:bCs/>
          <w:noProof/>
          <w:sz w:val="24"/>
          <w:szCs w:val="24"/>
          <w:lang w:val="en-US"/>
        </w:rPr>
        <w:t>Teaching and Teacher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25, n. 3, p. 518–524, 2009 a. Disponível em: http://dx.doi.org/10.1016/j.tate.2008.12.006</w:t>
      </w:r>
    </w:p>
    <w:p w14:paraId="305A697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SKAALVIK, Einar M.; SKAALVIK, Sidsel. Does school context matter? Relations with teacher burnout and job satisfaction. </w:t>
      </w:r>
      <w:r w:rsidRPr="003E1E2B">
        <w:rPr>
          <w:rFonts w:ascii="Times New Roman" w:hAnsi="Times New Roman"/>
          <w:b/>
          <w:bCs/>
          <w:noProof/>
          <w:sz w:val="24"/>
          <w:szCs w:val="24"/>
          <w:lang w:val="en-US"/>
        </w:rPr>
        <w:t>Teaching and Teacher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25, n. 3, p. 518–524, 2009 b. </w:t>
      </w:r>
    </w:p>
    <w:p w14:paraId="178CD2C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SLOTEGRAAF, Rebecca J.; ATUAHENE-GIMA, Kwaku. </w:t>
      </w:r>
      <w:r w:rsidRPr="003E1E2B">
        <w:rPr>
          <w:rFonts w:ascii="Times New Roman" w:hAnsi="Times New Roman"/>
          <w:noProof/>
          <w:sz w:val="24"/>
          <w:szCs w:val="24"/>
          <w:lang w:val="en-US"/>
        </w:rPr>
        <w:t xml:space="preserve">Product Development Team Stability and New Product Advantage: The Role of Decision-Making Processes. </w:t>
      </w:r>
      <w:r w:rsidRPr="003E1E2B">
        <w:rPr>
          <w:rFonts w:ascii="Times New Roman" w:hAnsi="Times New Roman"/>
          <w:b/>
          <w:bCs/>
          <w:noProof/>
          <w:sz w:val="24"/>
          <w:szCs w:val="24"/>
          <w:lang w:val="en-US"/>
        </w:rPr>
        <w:t>Journal of Marketing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75, n. 1, p. 96–108, 2011. </w:t>
      </w:r>
    </w:p>
    <w:p w14:paraId="107FAA6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SMEREK, Ryan E.; PETERSON, Marvin. Examining Herzberg’s theory: Improving job satisfaction among non-academic employees at a university. </w:t>
      </w:r>
      <w:r w:rsidRPr="003E1E2B">
        <w:rPr>
          <w:rFonts w:ascii="Times New Roman" w:hAnsi="Times New Roman"/>
          <w:b/>
          <w:bCs/>
          <w:noProof/>
          <w:sz w:val="24"/>
          <w:szCs w:val="24"/>
          <w:lang w:val="en-US"/>
        </w:rPr>
        <w:t>Research in Higher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n. 2, p. 229–250, 2007. </w:t>
      </w:r>
    </w:p>
    <w:p w14:paraId="0CB950D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SNELL, Michael J. Solving the Problems of Groupthink in Health Care Facilities through the Application of Practical Originality. </w:t>
      </w:r>
      <w:r w:rsidRPr="003E1E2B">
        <w:rPr>
          <w:rFonts w:ascii="Times New Roman" w:hAnsi="Times New Roman"/>
          <w:b/>
          <w:bCs/>
          <w:noProof/>
          <w:sz w:val="24"/>
          <w:szCs w:val="24"/>
          <w:lang w:val="en-US"/>
        </w:rPr>
        <w:t>Global Management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2, 2010. </w:t>
      </w:r>
    </w:p>
    <w:p w14:paraId="3C601C8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SOELTON, Mochamad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Effect of Role Conflict and Burnout Toward Turnover Intention at Software Industries, Work Stress as Moderating Variables.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120, n. Icmeb 2019, p. 185–190, 2020. </w:t>
      </w:r>
    </w:p>
    <w:p w14:paraId="4E32621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SONNETAG, Sabine; BRODBECK, Felix C.; JRT, Dt. Stressor-burnout Stressor-burnout relationship in software development teams development. </w:t>
      </w:r>
      <w:r w:rsidRPr="003E1E2B">
        <w:rPr>
          <w:rFonts w:ascii="Times New Roman" w:hAnsi="Times New Roman"/>
          <w:b/>
          <w:bCs/>
          <w:noProof/>
          <w:sz w:val="24"/>
          <w:szCs w:val="24"/>
          <w:lang w:val="en-US"/>
        </w:rPr>
        <w:t>Journal of Occupational and Organizational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67, p. 327–341, 1994. </w:t>
      </w:r>
    </w:p>
    <w:p w14:paraId="7DEB10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3E1E2B">
        <w:rPr>
          <w:rFonts w:ascii="Times New Roman" w:hAnsi="Times New Roman"/>
          <w:b/>
          <w:bCs/>
          <w:noProof/>
          <w:sz w:val="24"/>
          <w:szCs w:val="24"/>
          <w:lang w:val="en-US"/>
        </w:rPr>
        <w:t>Journal of Retailing and Consumer Services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30, p. 20–32, 2016. Disponível em: http://dx.doi.org/10.1016/j.jretconser.2015.12.003</w:t>
      </w:r>
    </w:p>
    <w:p w14:paraId="3DDB9B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CF5123">
        <w:rPr>
          <w:rFonts w:ascii="Times New Roman" w:hAnsi="Times New Roman"/>
          <w:i/>
          <w:iCs/>
          <w:noProof/>
          <w:sz w:val="24"/>
          <w:szCs w:val="24"/>
        </w:rPr>
        <w:t>[S. l.]</w:t>
      </w:r>
      <w:r w:rsidRPr="00CF5123">
        <w:rPr>
          <w:rFonts w:ascii="Times New Roman" w:hAnsi="Times New Roman"/>
          <w:noProof/>
          <w:sz w:val="24"/>
          <w:szCs w:val="24"/>
        </w:rPr>
        <w:t>, v. 80, n. 3, p. 217–222, 2003. Disponível em: https://www.rotman-baycrest.on.ca/files/publicationmodule/@random45f5724eba2f8/JPersAssess03_80_217_222.pdf</w:t>
      </w:r>
    </w:p>
    <w:p w14:paraId="2CE4A53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SWIDER, Brian W.; ZIMMERMAN, Ryan D. Born to burnout: A meta-analytic path model of personality, job burnout, and work outcomes. </w:t>
      </w:r>
      <w:r w:rsidRPr="003E1E2B">
        <w:rPr>
          <w:rFonts w:ascii="Times New Roman" w:hAnsi="Times New Roman"/>
          <w:b/>
          <w:bCs/>
          <w:noProof/>
          <w:sz w:val="24"/>
          <w:szCs w:val="24"/>
          <w:lang w:val="en-US"/>
        </w:rPr>
        <w:t>Journal of Vocational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76, n. 3, p. 487–506, 2010. Disponível em: http://dx.doi.org/10.1016/j.jvb.2010.01.003</w:t>
      </w:r>
    </w:p>
    <w:p w14:paraId="5AA211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TABER, Keith S. The Use of Cronbach’s Alpha When Developing and Reporting Research Instruments in Science Education. </w:t>
      </w:r>
      <w:r w:rsidRPr="003E1E2B">
        <w:rPr>
          <w:rFonts w:ascii="Times New Roman" w:hAnsi="Times New Roman"/>
          <w:b/>
          <w:bCs/>
          <w:noProof/>
          <w:sz w:val="24"/>
          <w:szCs w:val="24"/>
          <w:lang w:val="en-US"/>
        </w:rPr>
        <w:t>Research in Science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n. 6, p. 1273–1296, 2018. </w:t>
      </w:r>
    </w:p>
    <w:p w14:paraId="1679FD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2010, </w:t>
      </w:r>
      <w:r w:rsidRPr="003E1E2B">
        <w:rPr>
          <w:rFonts w:ascii="Times New Roman" w:hAnsi="Times New Roman"/>
          <w:b/>
          <w:bCs/>
          <w:noProof/>
          <w:sz w:val="24"/>
          <w:szCs w:val="24"/>
          <w:lang w:val="en-US"/>
        </w:rPr>
        <w:t>Proceedings of the 43rd Hawaii International Conference on System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1–10.</w:t>
      </w:r>
    </w:p>
    <w:p w14:paraId="60FA731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TING, Yuan. Determinants of job satisfaction of Federal GOvernment employees. </w:t>
      </w:r>
      <w:r w:rsidRPr="003E1E2B">
        <w:rPr>
          <w:rFonts w:ascii="Times New Roman" w:hAnsi="Times New Roman"/>
          <w:b/>
          <w:bCs/>
          <w:noProof/>
          <w:sz w:val="24"/>
          <w:szCs w:val="24"/>
          <w:lang w:val="en-US"/>
        </w:rPr>
        <w:t>Personnel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26, n. 3, p. 343–358, 1997. </w:t>
      </w:r>
    </w:p>
    <w:p w14:paraId="031F09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TOPPINEN-TANNER, Salla. </w:t>
      </w:r>
      <w:r w:rsidRPr="003E1E2B">
        <w:rPr>
          <w:rFonts w:ascii="Times New Roman" w:hAnsi="Times New Roman"/>
          <w:b/>
          <w:bCs/>
          <w:noProof/>
          <w:sz w:val="24"/>
          <w:szCs w:val="24"/>
          <w:lang w:val="en-US"/>
        </w:rPr>
        <w:t>Process of burnout: structure, antecedents, and consequences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v. 34</w:t>
      </w:r>
      <w:r w:rsidRPr="00CF5123">
        <w:rPr>
          <w:rFonts w:ascii="Times New Roman" w:hAnsi="Times New Roman"/>
          <w:i/>
          <w:iCs/>
          <w:noProof/>
          <w:sz w:val="24"/>
          <w:szCs w:val="24"/>
        </w:rPr>
        <w:t>E-book</w:t>
      </w:r>
      <w:r w:rsidRPr="00CF5123">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58BE8D9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VAN GRIETHUIJSEN, Ralf A. L.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Global patterns in students’ views of science and interest in science. </w:t>
      </w:r>
      <w:r w:rsidRPr="003E1E2B">
        <w:rPr>
          <w:rFonts w:ascii="Times New Roman" w:hAnsi="Times New Roman"/>
          <w:b/>
          <w:bCs/>
          <w:noProof/>
          <w:sz w:val="24"/>
          <w:szCs w:val="24"/>
          <w:lang w:val="en-US"/>
        </w:rPr>
        <w:t>Research in Science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45, n. 4, p. 581–603, 2015. </w:t>
      </w:r>
    </w:p>
    <w:p w14:paraId="214B91A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WANG, Xiaofeng; CONBOY, Kieran. UNDERSTANDING AGILITY IN SOFTWARE DEVELOPMENT FROM A COMPLEX ADAPTIVE SYSTEMS PERSPECTIVE.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2006, </w:t>
      </w:r>
      <w:r w:rsidRPr="003E1E2B">
        <w:rPr>
          <w:rFonts w:ascii="Times New Roman" w:hAnsi="Times New Roman"/>
          <w:b/>
          <w:bCs/>
          <w:noProof/>
          <w:sz w:val="24"/>
          <w:szCs w:val="24"/>
          <w:lang w:val="en-US"/>
        </w:rPr>
        <w:t>17th European Conference on Information Systems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1–13.</w:t>
      </w:r>
    </w:p>
    <w:p w14:paraId="6B1EDD4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WEIMAR, Emily. The Influence of Teamwork Quality on Software Development Team Performance.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 p. 1–33, 2013. </w:t>
      </w:r>
    </w:p>
    <w:p w14:paraId="1A1BB61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WEISS, Howard M.; CROPANZANO, Russell. Affective events theory: A theoretical discussion of the structure, causes and consequences of affective experiences at work.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1996. </w:t>
      </w:r>
    </w:p>
    <w:p w14:paraId="3424C3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71, n. 2, p. 219, 1986. </w:t>
      </w:r>
    </w:p>
    <w:p w14:paraId="016371F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WILLIAMS, Laurie; COCKBURN, Alistair. Agile software development: it’s about feedback and change. </w:t>
      </w:r>
      <w:r w:rsidRPr="003E1E2B">
        <w:rPr>
          <w:rFonts w:ascii="Times New Roman" w:hAnsi="Times New Roman"/>
          <w:b/>
          <w:bCs/>
          <w:noProof/>
          <w:sz w:val="24"/>
          <w:szCs w:val="24"/>
          <w:lang w:val="en-US"/>
        </w:rPr>
        <w:t>IEEE computer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36, n. 6, p. 39–43, 2003. </w:t>
      </w:r>
    </w:p>
    <w:p w14:paraId="5F1843B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WORLEY, Jody 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Factor Structure of Scores From the Maslach Burnout Inventory. </w:t>
      </w:r>
      <w:r w:rsidRPr="003E1E2B">
        <w:rPr>
          <w:rFonts w:ascii="Times New Roman" w:hAnsi="Times New Roman"/>
          <w:b/>
          <w:bCs/>
          <w:noProof/>
          <w:sz w:val="24"/>
          <w:szCs w:val="24"/>
          <w:lang w:val="en-US"/>
        </w:rPr>
        <w:t>Educational and Psychological Measurement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68, n. 5, p. 797–823, 2008. </w:t>
      </w:r>
    </w:p>
    <w:p w14:paraId="40EB5AD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WROBEL, Michal R. Emotions in the software development process. </w:t>
      </w:r>
      <w:r w:rsidRPr="003E1E2B">
        <w:rPr>
          <w:rFonts w:ascii="Times New Roman" w:hAnsi="Times New Roman"/>
          <w:b/>
          <w:bCs/>
          <w:noProof/>
          <w:sz w:val="24"/>
          <w:szCs w:val="24"/>
          <w:lang w:val="en-US"/>
        </w:rPr>
        <w:t>2013 6th International Conference on Human System Interactions, HSI 2013</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518–523, 2013. </w:t>
      </w:r>
    </w:p>
    <w:p w14:paraId="2007C8D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YUAN, Minghui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Antecedents of coordination effectiveness of software developer dyads from interacting teams: An empirical investigation. </w:t>
      </w:r>
      <w:r w:rsidRPr="003E1E2B">
        <w:rPr>
          <w:rFonts w:ascii="Times New Roman" w:hAnsi="Times New Roman"/>
          <w:b/>
          <w:bCs/>
          <w:noProof/>
          <w:sz w:val="24"/>
          <w:szCs w:val="24"/>
          <w:lang w:val="en-US"/>
        </w:rPr>
        <w:t>IEEE Transactions on Engineering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56, n. 3, p. 494–507, 2009. </w:t>
      </w:r>
    </w:p>
    <w:p w14:paraId="65B17DF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April, 2017. </w:t>
      </w:r>
    </w:p>
    <w:p w14:paraId="6539F84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ZEDECK, Sheldon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Affective response to work and quality of family life: Employee and spouse perspectives. </w:t>
      </w:r>
      <w:r w:rsidRPr="003E1E2B">
        <w:rPr>
          <w:rFonts w:ascii="Times New Roman" w:hAnsi="Times New Roman"/>
          <w:b/>
          <w:bCs/>
          <w:noProof/>
          <w:sz w:val="24"/>
          <w:szCs w:val="24"/>
          <w:lang w:val="en-US"/>
        </w:rPr>
        <w:t>Journal of Social Behavior &amp; Personality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7BF647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ZEDECK, Sheldon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Affective response to work and quality of family life: Employee and spouse perspectives. </w:t>
      </w:r>
      <w:r w:rsidRPr="003E1E2B">
        <w:rPr>
          <w:rFonts w:ascii="Times New Roman" w:hAnsi="Times New Roman"/>
          <w:b/>
          <w:bCs/>
          <w:noProof/>
          <w:sz w:val="24"/>
          <w:szCs w:val="24"/>
          <w:lang w:val="en-US"/>
        </w:rPr>
        <w:t>Journal of Social Behavior &amp; Personality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 n. 4, p. 135–157, 1988 b. </w:t>
      </w:r>
    </w:p>
    <w:p w14:paraId="322F7FC4" w14:textId="77777777" w:rsidR="00CF5123" w:rsidRPr="00CF5123" w:rsidRDefault="00CF5123" w:rsidP="00CF5123">
      <w:pPr>
        <w:widowControl w:val="0"/>
        <w:autoSpaceDE w:val="0"/>
        <w:autoSpaceDN w:val="0"/>
        <w:adjustRightInd w:val="0"/>
        <w:rPr>
          <w:rFonts w:ascii="Times New Roman" w:hAnsi="Times New Roman"/>
          <w:noProof/>
          <w:sz w:val="24"/>
        </w:rPr>
      </w:pPr>
      <w:r w:rsidRPr="003E1E2B">
        <w:rPr>
          <w:rFonts w:ascii="Times New Roman" w:hAnsi="Times New Roman"/>
          <w:noProof/>
          <w:sz w:val="24"/>
          <w:szCs w:val="24"/>
          <w:lang w:val="en-US"/>
        </w:rPr>
        <w:t xml:space="preserve">ZOWGHI, Didar; NURMULIANI, N. A Study of the Impact of Requirements Volatility on Software Project Performance.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2002, </w:t>
      </w:r>
      <w:r w:rsidRPr="003E1E2B">
        <w:rPr>
          <w:rFonts w:ascii="Times New Roman" w:hAnsi="Times New Roman"/>
          <w:b/>
          <w:bCs/>
          <w:noProof/>
          <w:sz w:val="24"/>
          <w:szCs w:val="24"/>
          <w:lang w:val="en-US"/>
        </w:rPr>
        <w:t>Proceedings of the Ninth Asia-Pacific Software Engineering Conference</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3" w:name="_Ref38880114"/>
      <w:bookmarkStart w:id="284" w:name="_Ref38959649"/>
      <w:bookmarkStart w:id="285"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3"/>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6" w:name="_Hlk19616188"/>
      <w:bookmarkEnd w:id="284"/>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8F01AB"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8F01AB"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8F01AB"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8F01AB"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8F01AB"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8F01AB"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quickly decide on the actions to take to resolve </w:t>
            </w:r>
            <w:proofErr w:type="gramStart"/>
            <w:r w:rsidRPr="00A417CA">
              <w:rPr>
                <w:sz w:val="24"/>
                <w:szCs w:val="24"/>
                <w:lang w:eastAsia="pt-BR"/>
              </w:rPr>
              <w:t>problems</w:t>
            </w:r>
            <w:proofErr w:type="gramEnd"/>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8F01AB"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8F01AB"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8F01AB"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8F01AB"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8F01AB"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8F01AB"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8F01AB"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8F01AB"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8F01AB"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8F01AB"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8F01AB"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8F01AB"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8F01AB"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5"/>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7" w:name="_Ref38880154"/>
      <w:bookmarkStart w:id="288"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proofErr w:type="spellStart"/>
      <w:r w:rsidR="0049511C">
        <w:rPr>
          <w:noProof/>
          <w:sz w:val="44"/>
          <w:szCs w:val="44"/>
        </w:rPr>
        <w:t>B</w:t>
      </w:r>
      <w:r w:rsidR="002D2806" w:rsidRPr="006B218A">
        <w:rPr>
          <w:sz w:val="44"/>
          <w:szCs w:val="44"/>
        </w:rPr>
        <w:fldChar w:fldCharType="end"/>
      </w:r>
      <w:bookmarkEnd w:id="287"/>
      <w:r w:rsidR="00FD272D">
        <w:rPr>
          <w:sz w:val="40"/>
          <w:szCs w:val="40"/>
        </w:rPr>
        <w:t>Escala</w:t>
      </w:r>
      <w:proofErr w:type="spellEnd"/>
      <w:r w:rsidRPr="006B218A">
        <w:rPr>
          <w:sz w:val="44"/>
          <w:szCs w:val="44"/>
        </w:rPr>
        <w:t xml:space="preserve"> de burnout</w:t>
      </w:r>
      <w:bookmarkEnd w:id="288"/>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6"/>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9" w:name="_Ref38880176"/>
      <w:bookmarkStart w:id="290"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9"/>
      <w:r w:rsidRPr="00D959BF">
        <w:rPr>
          <w:sz w:val="40"/>
          <w:szCs w:val="40"/>
        </w:rPr>
        <w:t xml:space="preserve"> - </w:t>
      </w:r>
      <w:r w:rsidR="00FD272D">
        <w:rPr>
          <w:sz w:val="40"/>
          <w:szCs w:val="40"/>
        </w:rPr>
        <w:t xml:space="preserve">Escala </w:t>
      </w:r>
      <w:r w:rsidRPr="00D959BF">
        <w:rPr>
          <w:sz w:val="40"/>
          <w:szCs w:val="40"/>
        </w:rPr>
        <w:t>de Instabilidade do projeto</w:t>
      </w:r>
      <w:bookmarkEnd w:id="290"/>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1"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1"/>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2"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2"/>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BFB07" w14:textId="77777777" w:rsidR="004A5F0E" w:rsidRDefault="004A5F0E" w:rsidP="006C4B32">
      <w:r>
        <w:separator/>
      </w:r>
    </w:p>
    <w:p w14:paraId="07CA2545" w14:textId="77777777" w:rsidR="004A5F0E" w:rsidRDefault="004A5F0E" w:rsidP="006C4B32"/>
    <w:p w14:paraId="710486DB" w14:textId="77777777" w:rsidR="004A5F0E" w:rsidRDefault="004A5F0E" w:rsidP="006C4B32"/>
    <w:p w14:paraId="55B661A4" w14:textId="77777777" w:rsidR="004A5F0E" w:rsidRDefault="004A5F0E" w:rsidP="006C4B32"/>
    <w:p w14:paraId="50CCA193" w14:textId="77777777" w:rsidR="004A5F0E" w:rsidRDefault="004A5F0E" w:rsidP="006C4B32"/>
    <w:p w14:paraId="555F6BCD" w14:textId="77777777" w:rsidR="004A5F0E" w:rsidRDefault="004A5F0E" w:rsidP="006C4B32"/>
    <w:p w14:paraId="48B78AC9" w14:textId="77777777" w:rsidR="004A5F0E" w:rsidRDefault="004A5F0E" w:rsidP="006C4B32"/>
    <w:p w14:paraId="44542FC3" w14:textId="77777777" w:rsidR="004A5F0E" w:rsidRDefault="004A5F0E" w:rsidP="006C4B32"/>
    <w:p w14:paraId="6CB93782" w14:textId="77777777" w:rsidR="004A5F0E" w:rsidRDefault="004A5F0E" w:rsidP="006C4B32"/>
    <w:p w14:paraId="1893771B" w14:textId="77777777" w:rsidR="004A5F0E" w:rsidRDefault="004A5F0E" w:rsidP="006C4B32"/>
    <w:p w14:paraId="6C4D0A77" w14:textId="77777777" w:rsidR="004A5F0E" w:rsidRDefault="004A5F0E" w:rsidP="006C4B32"/>
    <w:p w14:paraId="62977841" w14:textId="77777777" w:rsidR="004A5F0E" w:rsidRDefault="004A5F0E" w:rsidP="006C4B32"/>
    <w:p w14:paraId="67ED4DB9" w14:textId="77777777" w:rsidR="004A5F0E" w:rsidRDefault="004A5F0E" w:rsidP="006C4B32"/>
    <w:p w14:paraId="15CB9291" w14:textId="77777777" w:rsidR="004A5F0E" w:rsidRDefault="004A5F0E" w:rsidP="006C4B32"/>
    <w:p w14:paraId="3DC28EC8" w14:textId="77777777" w:rsidR="004A5F0E" w:rsidRDefault="004A5F0E" w:rsidP="006C4B32"/>
    <w:p w14:paraId="6BEC5AC8" w14:textId="77777777" w:rsidR="004A5F0E" w:rsidRDefault="004A5F0E" w:rsidP="006C4B32"/>
    <w:p w14:paraId="65639979" w14:textId="77777777" w:rsidR="004A5F0E" w:rsidRDefault="004A5F0E" w:rsidP="006C4B32"/>
    <w:p w14:paraId="3903A9AC" w14:textId="77777777" w:rsidR="004A5F0E" w:rsidRDefault="004A5F0E" w:rsidP="006C4B32"/>
    <w:p w14:paraId="5C9108D8" w14:textId="77777777" w:rsidR="004A5F0E" w:rsidRDefault="004A5F0E" w:rsidP="006C4B32"/>
    <w:p w14:paraId="430D2CBF" w14:textId="77777777" w:rsidR="004A5F0E" w:rsidRDefault="004A5F0E" w:rsidP="006C4B32"/>
    <w:p w14:paraId="6B7A72E7" w14:textId="77777777" w:rsidR="004A5F0E" w:rsidRDefault="004A5F0E" w:rsidP="006C4B32"/>
    <w:p w14:paraId="5396E7C0" w14:textId="77777777" w:rsidR="004A5F0E" w:rsidRDefault="004A5F0E" w:rsidP="006C4B32"/>
    <w:p w14:paraId="5F4596E0" w14:textId="77777777" w:rsidR="004A5F0E" w:rsidRDefault="004A5F0E" w:rsidP="006C4B32"/>
    <w:p w14:paraId="0BB9FF52" w14:textId="77777777" w:rsidR="004A5F0E" w:rsidRDefault="004A5F0E" w:rsidP="006C4B32"/>
    <w:p w14:paraId="7984AE7F" w14:textId="77777777" w:rsidR="004A5F0E" w:rsidRDefault="004A5F0E" w:rsidP="006C4B32"/>
    <w:p w14:paraId="722749CD" w14:textId="77777777" w:rsidR="004A5F0E" w:rsidRDefault="004A5F0E" w:rsidP="006C4B32"/>
    <w:p w14:paraId="68472D7D" w14:textId="77777777" w:rsidR="004A5F0E" w:rsidRDefault="004A5F0E" w:rsidP="006C4B32"/>
    <w:p w14:paraId="0DA90388" w14:textId="77777777" w:rsidR="004A5F0E" w:rsidRDefault="004A5F0E" w:rsidP="006C4B32"/>
    <w:p w14:paraId="27F93A32" w14:textId="77777777" w:rsidR="004A5F0E" w:rsidRDefault="004A5F0E" w:rsidP="006C4B32"/>
    <w:p w14:paraId="1F3A5613" w14:textId="77777777" w:rsidR="004A5F0E" w:rsidRDefault="004A5F0E" w:rsidP="006C4B32"/>
    <w:p w14:paraId="1C04DC70" w14:textId="77777777" w:rsidR="004A5F0E" w:rsidRDefault="004A5F0E" w:rsidP="006C4B32"/>
    <w:p w14:paraId="01897DBF" w14:textId="77777777" w:rsidR="004A5F0E" w:rsidRDefault="004A5F0E" w:rsidP="006C4B32"/>
    <w:p w14:paraId="12A9BFB0" w14:textId="77777777" w:rsidR="004A5F0E" w:rsidRDefault="004A5F0E" w:rsidP="006C4B32"/>
    <w:p w14:paraId="152B785E" w14:textId="77777777" w:rsidR="004A5F0E" w:rsidRDefault="004A5F0E" w:rsidP="006C4B32"/>
    <w:p w14:paraId="3FB55A52" w14:textId="77777777" w:rsidR="004A5F0E" w:rsidRDefault="004A5F0E" w:rsidP="006C4B32"/>
  </w:endnote>
  <w:endnote w:type="continuationSeparator" w:id="0">
    <w:p w14:paraId="3ADFFF33" w14:textId="77777777" w:rsidR="004A5F0E" w:rsidRDefault="004A5F0E" w:rsidP="006C4B32">
      <w:r>
        <w:continuationSeparator/>
      </w:r>
    </w:p>
    <w:p w14:paraId="3E4E07E4" w14:textId="77777777" w:rsidR="004A5F0E" w:rsidRDefault="004A5F0E" w:rsidP="006C4B32"/>
    <w:p w14:paraId="529190CA" w14:textId="77777777" w:rsidR="004A5F0E" w:rsidRDefault="004A5F0E" w:rsidP="006C4B32"/>
    <w:p w14:paraId="356C82DB" w14:textId="77777777" w:rsidR="004A5F0E" w:rsidRDefault="004A5F0E" w:rsidP="006C4B32"/>
    <w:p w14:paraId="1EE4CD7F" w14:textId="77777777" w:rsidR="004A5F0E" w:rsidRDefault="004A5F0E" w:rsidP="006C4B32"/>
    <w:p w14:paraId="4AAC54FB" w14:textId="77777777" w:rsidR="004A5F0E" w:rsidRDefault="004A5F0E" w:rsidP="006C4B32"/>
    <w:p w14:paraId="504504D6" w14:textId="77777777" w:rsidR="004A5F0E" w:rsidRDefault="004A5F0E" w:rsidP="006C4B32"/>
    <w:p w14:paraId="02D775EA" w14:textId="77777777" w:rsidR="004A5F0E" w:rsidRDefault="004A5F0E" w:rsidP="006C4B32"/>
    <w:p w14:paraId="1ED34244" w14:textId="77777777" w:rsidR="004A5F0E" w:rsidRDefault="004A5F0E" w:rsidP="006C4B32"/>
    <w:p w14:paraId="29A1DD49" w14:textId="77777777" w:rsidR="004A5F0E" w:rsidRDefault="004A5F0E" w:rsidP="006C4B32"/>
    <w:p w14:paraId="41B2F4F0" w14:textId="77777777" w:rsidR="004A5F0E" w:rsidRDefault="004A5F0E" w:rsidP="006C4B32"/>
    <w:p w14:paraId="096B769B" w14:textId="77777777" w:rsidR="004A5F0E" w:rsidRDefault="004A5F0E" w:rsidP="006C4B32"/>
    <w:p w14:paraId="7AB1BC7F" w14:textId="77777777" w:rsidR="004A5F0E" w:rsidRDefault="004A5F0E" w:rsidP="006C4B32"/>
    <w:p w14:paraId="0F994A14" w14:textId="77777777" w:rsidR="004A5F0E" w:rsidRDefault="004A5F0E" w:rsidP="006C4B32"/>
    <w:p w14:paraId="06BB9126" w14:textId="77777777" w:rsidR="004A5F0E" w:rsidRDefault="004A5F0E" w:rsidP="006C4B32"/>
    <w:p w14:paraId="64BC14E7" w14:textId="77777777" w:rsidR="004A5F0E" w:rsidRDefault="004A5F0E" w:rsidP="006C4B32"/>
    <w:p w14:paraId="1E7AC14E" w14:textId="77777777" w:rsidR="004A5F0E" w:rsidRDefault="004A5F0E" w:rsidP="006C4B32"/>
    <w:p w14:paraId="66568994" w14:textId="77777777" w:rsidR="004A5F0E" w:rsidRDefault="004A5F0E" w:rsidP="006C4B32"/>
    <w:p w14:paraId="20E8CE1B" w14:textId="77777777" w:rsidR="004A5F0E" w:rsidRDefault="004A5F0E" w:rsidP="006C4B32"/>
    <w:p w14:paraId="1E37A565" w14:textId="77777777" w:rsidR="004A5F0E" w:rsidRDefault="004A5F0E" w:rsidP="006C4B32"/>
    <w:p w14:paraId="57D0E763" w14:textId="77777777" w:rsidR="004A5F0E" w:rsidRDefault="004A5F0E" w:rsidP="006C4B32"/>
    <w:p w14:paraId="044996B0" w14:textId="77777777" w:rsidR="004A5F0E" w:rsidRDefault="004A5F0E" w:rsidP="006C4B32"/>
    <w:p w14:paraId="162689A0" w14:textId="77777777" w:rsidR="004A5F0E" w:rsidRDefault="004A5F0E" w:rsidP="006C4B32"/>
    <w:p w14:paraId="5F7A6EA1" w14:textId="77777777" w:rsidR="004A5F0E" w:rsidRDefault="004A5F0E" w:rsidP="006C4B32"/>
    <w:p w14:paraId="76F2F678" w14:textId="77777777" w:rsidR="004A5F0E" w:rsidRDefault="004A5F0E" w:rsidP="006C4B32"/>
    <w:p w14:paraId="61E64D95" w14:textId="77777777" w:rsidR="004A5F0E" w:rsidRDefault="004A5F0E" w:rsidP="006C4B32"/>
    <w:p w14:paraId="5B3B2DDC" w14:textId="77777777" w:rsidR="004A5F0E" w:rsidRDefault="004A5F0E" w:rsidP="006C4B32"/>
    <w:p w14:paraId="085B3DDF" w14:textId="77777777" w:rsidR="004A5F0E" w:rsidRDefault="004A5F0E" w:rsidP="006C4B32"/>
    <w:p w14:paraId="2F614B89" w14:textId="77777777" w:rsidR="004A5F0E" w:rsidRDefault="004A5F0E" w:rsidP="006C4B32"/>
    <w:p w14:paraId="429B9119" w14:textId="77777777" w:rsidR="004A5F0E" w:rsidRDefault="004A5F0E" w:rsidP="006C4B32"/>
    <w:p w14:paraId="651A4D1D" w14:textId="77777777" w:rsidR="004A5F0E" w:rsidRDefault="004A5F0E" w:rsidP="006C4B32"/>
    <w:p w14:paraId="3D0D33FE" w14:textId="77777777" w:rsidR="004A5F0E" w:rsidRDefault="004A5F0E" w:rsidP="006C4B32"/>
    <w:p w14:paraId="3E9064AD" w14:textId="77777777" w:rsidR="004A5F0E" w:rsidRDefault="004A5F0E" w:rsidP="006C4B32"/>
    <w:p w14:paraId="44730CAD" w14:textId="77777777" w:rsidR="004A5F0E" w:rsidRDefault="004A5F0E" w:rsidP="006C4B32"/>
    <w:p w14:paraId="0CBA1BCC" w14:textId="77777777" w:rsidR="004A5F0E" w:rsidRDefault="004A5F0E"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430B66" w:rsidRDefault="00430B66"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430B66" w:rsidRDefault="00430B66"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E5580" w14:textId="77777777" w:rsidR="004A5F0E" w:rsidRDefault="004A5F0E" w:rsidP="00EB641E">
      <w:pPr>
        <w:spacing w:after="0"/>
      </w:pPr>
      <w:r>
        <w:separator/>
      </w:r>
    </w:p>
  </w:footnote>
  <w:footnote w:type="continuationSeparator" w:id="0">
    <w:p w14:paraId="2D93A289" w14:textId="77777777" w:rsidR="004A5F0E" w:rsidRDefault="004A5F0E" w:rsidP="006C4B32">
      <w:r>
        <w:continuationSeparator/>
      </w:r>
    </w:p>
  </w:footnote>
  <w:footnote w:type="continuationNotice" w:id="1">
    <w:p w14:paraId="0C0CD0F0" w14:textId="77777777" w:rsidR="004A5F0E" w:rsidRPr="009E5C1B" w:rsidRDefault="004A5F0E" w:rsidP="009E5C1B">
      <w:pPr>
        <w:pStyle w:val="Rodap"/>
      </w:pPr>
    </w:p>
  </w:footnote>
  <w:footnote w:id="2">
    <w:p w14:paraId="4FCC7291" w14:textId="77777777" w:rsidR="00430B66" w:rsidRDefault="00430B66"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430B66" w:rsidRDefault="00430B6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0E"/>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3679"/>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3767</TotalTime>
  <Pages>150</Pages>
  <Words>169442</Words>
  <Characters>914990</Characters>
  <Application>Microsoft Office Word</Application>
  <DocSecurity>0</DocSecurity>
  <Lines>7624</Lines>
  <Paragraphs>2164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1082268</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15</cp:revision>
  <cp:lastPrinted>2009-10-30T04:46:00Z</cp:lastPrinted>
  <dcterms:created xsi:type="dcterms:W3CDTF">2021-01-10T15:43:00Z</dcterms:created>
  <dcterms:modified xsi:type="dcterms:W3CDTF">2021-01-22T02:43:00Z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