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0350A4"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0350A4"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3552840"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0350A4"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w:t>
      </w:r>
      <w:proofErr w:type="gramStart"/>
      <w:r w:rsidRPr="00575B96">
        <w:rPr>
          <w:rFonts w:ascii="Arial" w:hAnsi="Arial" w:cs="Arial"/>
          <w:sz w:val="24"/>
          <w:szCs w:val="24"/>
          <w:lang w:val="en-US" w:eastAsia="pt-BR"/>
        </w:rPr>
        <w:t>Engineering</w:t>
      </w:r>
      <w:proofErr w:type="gramEnd"/>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5178C"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5178C"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5178C"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5178C"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5178C"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5178C"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5178C"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5178C"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5178C"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0350A4">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0350A4">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0350A4">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0350A4">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0350A4">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0350A4">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0350A4">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0350A4">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0350A4">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0350A4">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0350A4">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0350A4">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0350A4">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0350A4">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0350A4">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0350A4">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0350A4">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0350A4">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0350A4">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0350A4">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0350A4">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0350A4">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0350A4">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0350A4">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0350A4">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0350A4">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0350A4">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0350A4">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0350A4">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0350A4">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0350A4">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0350A4">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0350A4">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0350A4">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0350A4">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0350A4">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0350A4">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0350A4">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0350A4">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0350A4">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0350A4">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0350A4">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0350A4">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0350A4">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0350A4">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3543D4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493790E6" w14:textId="6F757BF1" w:rsidR="003300A6" w:rsidRPr="0045178C" w:rsidRDefault="004A712A" w:rsidP="0045178C">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r w:rsidR="0045178C">
        <w:rPr>
          <w:rFonts w:ascii="Arial" w:hAnsi="Arial" w:cs="Arial"/>
          <w:sz w:val="24"/>
          <w:szCs w:val="24"/>
        </w:rPr>
        <w:t xml:space="preserve"> </w:t>
      </w:r>
      <w:r w:rsidR="001F4C70">
        <w:rPr>
          <w:rFonts w:ascii="Arial" w:hAnsi="Arial" w:cs="Arial"/>
          <w:sz w:val="24"/>
          <w:szCs w:val="24"/>
        </w:rPr>
        <w:t xml:space="preserve">Deste modo, a capacidade de responder é a mudança é tão importante que é </w:t>
      </w:r>
      <w:r w:rsidR="001F4C70">
        <w:rPr>
          <w:rFonts w:ascii="Arial" w:hAnsi="Arial" w:cs="Arial"/>
          <w:sz w:val="24"/>
          <w:szCs w:val="24"/>
        </w:rPr>
        <w:lastRenderedPageBreak/>
        <w:t xml:space="preserve">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555DFD1C" w14:textId="62A68969"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0920C4D0"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373F9EEA"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45178C">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2015)","manualFormatting":"(LI,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lastRenderedPageBreak/>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35C7F2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w:t>
      </w:r>
      <w:r w:rsidR="0045178C">
        <w:rPr>
          <w:rFonts w:ascii="Arial" w:hAnsi="Arial" w:cs="Arial"/>
          <w:sz w:val="24"/>
          <w:szCs w:val="24"/>
        </w:rPr>
        <w:t>, como satisfação, desempenho entre outros</w:t>
      </w:r>
      <w:r w:rsidRPr="00D01DB5">
        <w:rPr>
          <w:rFonts w:ascii="Arial" w:hAnsi="Arial" w:cs="Arial"/>
          <w:sz w:val="24"/>
          <w:szCs w:val="24"/>
        </w:rPr>
        <w:t xml:space="preserve">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w:t>
      </w:r>
      <w:r w:rsidR="0045178C">
        <w:rPr>
          <w:rFonts w:ascii="Arial" w:hAnsi="Arial" w:cs="Arial"/>
          <w:sz w:val="24"/>
          <w:szCs w:val="24"/>
        </w:rPr>
        <w:t>supo</w:t>
      </w:r>
      <w:r w:rsidRPr="00D01DB5">
        <w:rPr>
          <w:rFonts w:ascii="Arial" w:hAnsi="Arial" w:cs="Arial"/>
          <w:sz w:val="24"/>
          <w:szCs w:val="24"/>
        </w:rPr>
        <w:t>r</w:t>
      </w:r>
      <w:r w:rsidR="0045178C">
        <w:rPr>
          <w:rFonts w:ascii="Arial" w:hAnsi="Arial" w:cs="Arial"/>
          <w:sz w:val="24"/>
          <w:szCs w:val="24"/>
        </w:rPr>
        <w:t xml:space="preserve"> que também é importante que</w:t>
      </w:r>
      <w:r w:rsidRPr="00D01DB5">
        <w:rPr>
          <w:rFonts w:ascii="Arial" w:hAnsi="Arial" w:cs="Arial"/>
          <w:sz w:val="24"/>
          <w:szCs w:val="24"/>
        </w:rPr>
        <w:t xml:space="preserve"> </w:t>
      </w:r>
      <w:r w:rsidR="0045178C">
        <w:rPr>
          <w:rFonts w:ascii="Arial" w:hAnsi="Arial" w:cs="Arial"/>
          <w:sz w:val="24"/>
          <w:szCs w:val="24"/>
        </w:rPr>
        <w:t xml:space="preserve">entender as relações da adaptabilidade individual </w:t>
      </w:r>
      <w:r w:rsidRPr="00D01DB5">
        <w:rPr>
          <w:rFonts w:ascii="Arial" w:hAnsi="Arial" w:cs="Arial"/>
          <w:sz w:val="24"/>
          <w:szCs w:val="24"/>
        </w:rPr>
        <w:t>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Pr="00D01DB5">
        <w:rPr>
          <w:rFonts w:ascii="Arial" w:hAnsi="Arial" w:cs="Arial"/>
          <w:sz w:val="24"/>
          <w:szCs w:val="24"/>
        </w:rPr>
        <w:t>.</w:t>
      </w:r>
      <w:r w:rsidR="0045178C">
        <w:rPr>
          <w:rFonts w:ascii="Arial" w:hAnsi="Arial" w:cs="Arial"/>
          <w:sz w:val="24"/>
          <w:szCs w:val="24"/>
        </w:rPr>
        <w:t xml:space="preserve"> Outro ponto é que também é relevante </w:t>
      </w:r>
      <w:r w:rsidR="00A32BB2">
        <w:rPr>
          <w:rFonts w:ascii="Arial" w:hAnsi="Arial" w:cs="Arial"/>
          <w:sz w:val="24"/>
          <w:szCs w:val="24"/>
        </w:rPr>
        <w:t>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45178C">
        <w:rPr>
          <w:rFonts w:ascii="Arial" w:hAnsi="Arial" w:cs="Arial"/>
          <w:sz w:val="24"/>
          <w:szCs w:val="24"/>
        </w:rPr>
        <w:t xml:space="preserve"> ou educacional.  </w:t>
      </w:r>
    </w:p>
    <w:p w14:paraId="393BC4C6" w14:textId="77777777" w:rsidR="0045178C"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constantemente se adaptando a novas situações</w:t>
      </w:r>
      <w:r w:rsidR="0045178C">
        <w:rPr>
          <w:rFonts w:ascii="Arial" w:hAnsi="Arial" w:cs="Arial"/>
          <w:sz w:val="24"/>
          <w:szCs w:val="24"/>
        </w:rPr>
        <w:t xml:space="preserve"> demandas por eles</w:t>
      </w:r>
      <w:r w:rsidRPr="006210C2">
        <w:rPr>
          <w:rFonts w:ascii="Arial" w:hAnsi="Arial" w:cs="Arial"/>
          <w:sz w:val="24"/>
          <w:szCs w:val="24"/>
        </w:rPr>
        <w:t xml:space="preserve">,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p>
    <w:p w14:paraId="4347EA8C" w14:textId="7DFF42FE" w:rsidR="009E25A5" w:rsidRPr="006210C2" w:rsidRDefault="0045178C" w:rsidP="009E25A5">
      <w:pPr>
        <w:spacing w:line="360" w:lineRule="auto"/>
        <w:ind w:firstLine="426"/>
        <w:rPr>
          <w:rFonts w:ascii="Arial" w:hAnsi="Arial" w:cs="Arial"/>
          <w:sz w:val="24"/>
          <w:szCs w:val="24"/>
        </w:rPr>
      </w:pPr>
      <w:r>
        <w:rPr>
          <w:rFonts w:ascii="Arial" w:hAnsi="Arial" w:cs="Arial"/>
          <w:sz w:val="24"/>
          <w:szCs w:val="24"/>
        </w:rPr>
        <w:t xml:space="preserve">Em quarto lugar, </w:t>
      </w:r>
      <w:r w:rsidR="009E25A5">
        <w:rPr>
          <w:rFonts w:ascii="Arial" w:hAnsi="Arial" w:cs="Arial"/>
          <w:sz w:val="24"/>
          <w:szCs w:val="24"/>
        </w:rPr>
        <w:t>como</w:t>
      </w:r>
      <w:r w:rsidR="009E25A5"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009E25A5" w:rsidRPr="00D01DB5">
        <w:rPr>
          <w:rFonts w:ascii="Arial" w:hAnsi="Arial" w:cs="Arial"/>
          <w:sz w:val="24"/>
          <w:szCs w:val="24"/>
        </w:rPr>
        <w:t xml:space="preserve">sugerem sua importância, todavia, não investigam suas </w:t>
      </w:r>
      <w:r w:rsidR="009E25A5" w:rsidRPr="00D01DB5">
        <w:rPr>
          <w:rFonts w:ascii="Arial" w:hAnsi="Arial" w:cs="Arial"/>
          <w:sz w:val="24"/>
          <w:szCs w:val="24"/>
        </w:rPr>
        <w:lastRenderedPageBreak/>
        <w:t xml:space="preserve">relações, nem propõem maneiras de </w:t>
      </w:r>
      <w:r w:rsidR="009E25A5">
        <w:rPr>
          <w:rFonts w:ascii="Arial" w:hAnsi="Arial" w:cs="Arial"/>
          <w:sz w:val="24"/>
          <w:szCs w:val="24"/>
        </w:rPr>
        <w:t>mensurar a adaptabilidade individual dentro do contexto investigado</w:t>
      </w:r>
      <w:r w:rsidR="009E25A5" w:rsidRPr="00D01DB5">
        <w:rPr>
          <w:rFonts w:ascii="Arial" w:hAnsi="Arial" w:cs="Arial"/>
          <w:sz w:val="24"/>
          <w:szCs w:val="24"/>
        </w:rPr>
        <w:t>.</w:t>
      </w:r>
    </w:p>
    <w:p w14:paraId="6E7B6FFB" w14:textId="560EB32F"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w:t>
      </w:r>
      <w:r w:rsidR="0045178C">
        <w:rPr>
          <w:rFonts w:ascii="Arial" w:hAnsi="Arial" w:cs="Arial"/>
          <w:sz w:val="24"/>
          <w:szCs w:val="24"/>
        </w:rPr>
        <w:t>into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2E0487">
        <w:rPr>
          <w:rFonts w:ascii="Arial" w:hAnsi="Arial" w:cs="Arial"/>
          <w:i/>
          <w:iCs/>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lastRenderedPageBreak/>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0350A4">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62C4E6B8"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r w:rsidR="002E0487">
        <w:rPr>
          <w:rFonts w:ascii="Arial" w:hAnsi="Arial" w:cs="Arial"/>
          <w:sz w:val="24"/>
          <w:szCs w:val="24"/>
        </w:rPr>
        <w:t>levá-los</w:t>
      </w:r>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w:t>
      </w:r>
      <w:r w:rsidR="00434D1C">
        <w:rPr>
          <w:rFonts w:ascii="Arial" w:hAnsi="Arial" w:cs="Arial"/>
          <w:sz w:val="24"/>
          <w:szCs w:val="24"/>
        </w:rPr>
        <w:lastRenderedPageBreak/>
        <w:t xml:space="preserve">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4052C388"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65A2DADC" w:rsidR="00985E5A" w:rsidRPr="00985E5A" w:rsidRDefault="002E0487" w:rsidP="002E048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Em </w:t>
      </w:r>
      <w:proofErr w:type="spellStart"/>
      <w:r>
        <w:rPr>
          <w:rStyle w:val="tlid-translation"/>
          <w:rFonts w:ascii="Arial" w:eastAsia="Calibri" w:hAnsi="Arial" w:cs="Arial"/>
          <w:sz w:val="24"/>
          <w:szCs w:val="24"/>
        </w:rPr>
        <w:t>computaçao</w:t>
      </w:r>
      <w:proofErr w:type="spellEnd"/>
      <w:r w:rsidR="007C678D"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lastRenderedPageBreak/>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4907ED9"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2E048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2E0487">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w:t>
      </w:r>
      <w:r>
        <w:rPr>
          <w:rStyle w:val="tlid-translation"/>
          <w:rFonts w:ascii="Arial" w:eastAsia="Calibri" w:hAnsi="Arial" w:cs="Arial"/>
          <w:sz w:val="24"/>
          <w:szCs w:val="24"/>
        </w:rPr>
        <w:lastRenderedPageBreak/>
        <w:t xml:space="preserve">mencionado anteriormente tem suas peculiaridades, para que se tenham melhores decisões. </w:t>
      </w:r>
    </w:p>
    <w:p w14:paraId="4AF3C704" w14:textId="35484F62" w:rsidR="004205B9" w:rsidRDefault="00EC48F2"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Podemos apontar</w:t>
      </w:r>
      <w:r w:rsidR="002808B3">
        <w:rPr>
          <w:rStyle w:val="tlid-translation"/>
          <w:rFonts w:ascii="Arial" w:eastAsia="Calibri" w:hAnsi="Arial" w:cs="Arial"/>
          <w:sz w:val="24"/>
          <w:szCs w:val="24"/>
        </w:rPr>
        <w:t xml:space="preserve">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sidR="002808B3">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sidR="002808B3">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56285258"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lastRenderedPageBreak/>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159600C3" w14:textId="223FE0F7" w:rsidR="00AB2F7E"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r w:rsidR="00AB2F7E">
        <w:rPr>
          <w:rFonts w:ascii="Arial" w:hAnsi="Arial" w:cs="Arial"/>
          <w:sz w:val="24"/>
          <w:szCs w:val="24"/>
        </w:rPr>
        <w:t>Para o processo de tradução e validação das escalas foi utilizado análise fatorial confirmatória e explor</w:t>
      </w:r>
      <w:r w:rsidR="00655E28">
        <w:rPr>
          <w:rFonts w:ascii="Arial" w:hAnsi="Arial" w:cs="Arial"/>
          <w:sz w:val="24"/>
          <w:szCs w:val="24"/>
        </w:rPr>
        <w:t xml:space="preserve">atória. </w:t>
      </w:r>
    </w:p>
    <w:p w14:paraId="5DA3EF54" w14:textId="35841E64" w:rsidR="00EC48F2" w:rsidRDefault="00EC48F2" w:rsidP="00EC48F2">
      <w:pPr>
        <w:spacing w:line="360" w:lineRule="auto"/>
        <w:rPr>
          <w:rFonts w:ascii="Arial" w:hAnsi="Arial" w:cs="Arial"/>
          <w:sz w:val="24"/>
          <w:szCs w:val="24"/>
        </w:rPr>
      </w:pPr>
      <w:r>
        <w:rPr>
          <w:rFonts w:ascii="Arial" w:hAnsi="Arial" w:cs="Arial"/>
          <w:sz w:val="24"/>
          <w:szCs w:val="24"/>
        </w:rPr>
        <w:tab/>
        <w:t xml:space="preserve">Esta tese apresenta um conjunto de resultados importantes tanto para prática quanto para o estado da arte. O primeiro deles é um instrumento de coleta capaz de mensurar a adaptabilidade individual em português que pode ser utilizado, tanto pela indústria quanto para a academia. </w:t>
      </w:r>
    </w:p>
    <w:p w14:paraId="288EAE15" w14:textId="4E331DF8" w:rsidR="00EC48F2" w:rsidRPr="00FE4F34" w:rsidRDefault="00EC48F2" w:rsidP="00EC48F2">
      <w:pPr>
        <w:spacing w:line="360" w:lineRule="auto"/>
        <w:rPr>
          <w:rFonts w:ascii="Arial" w:hAnsi="Arial" w:cs="Arial"/>
          <w:sz w:val="24"/>
          <w:szCs w:val="24"/>
          <w:u w:val="single"/>
        </w:rPr>
      </w:pPr>
      <w:r>
        <w:rPr>
          <w:rFonts w:ascii="Arial" w:hAnsi="Arial" w:cs="Arial"/>
          <w:sz w:val="24"/>
          <w:szCs w:val="24"/>
        </w:rPr>
        <w:tab/>
        <w:t>O segundo é um conjunto de evidências que apontam que os indivíduos da amostra utilizada</w:t>
      </w:r>
      <w:r w:rsidR="00FE4F34">
        <w:rPr>
          <w:rFonts w:ascii="Arial" w:hAnsi="Arial" w:cs="Arial"/>
          <w:sz w:val="24"/>
          <w:szCs w:val="24"/>
        </w:rPr>
        <w:t xml:space="preserve"> no contexto da Engenharia de Software</w:t>
      </w:r>
      <w:r>
        <w:rPr>
          <w:rFonts w:ascii="Arial" w:hAnsi="Arial" w:cs="Arial"/>
          <w:sz w:val="24"/>
          <w:szCs w:val="24"/>
        </w:rPr>
        <w:t xml:space="preserve"> se</w:t>
      </w:r>
      <w:r w:rsidR="00FE4F34">
        <w:rPr>
          <w:rFonts w:ascii="Arial" w:hAnsi="Arial" w:cs="Arial"/>
          <w:sz w:val="24"/>
          <w:szCs w:val="24"/>
        </w:rPr>
        <w:t xml:space="preserve"> consideram mais adaptáveis na dimensão interpessoal</w:t>
      </w:r>
      <w:r>
        <w:rPr>
          <w:rFonts w:ascii="Arial" w:hAnsi="Arial" w:cs="Arial"/>
          <w:sz w:val="24"/>
          <w:szCs w:val="24"/>
        </w:rPr>
        <w:t>.</w:t>
      </w:r>
      <w:r w:rsidR="00FE4F34">
        <w:rPr>
          <w:rFonts w:ascii="Arial" w:hAnsi="Arial" w:cs="Arial"/>
          <w:sz w:val="24"/>
          <w:szCs w:val="24"/>
        </w:rPr>
        <w:t xml:space="preserve"> Isso é importante porque sugere uma importância ainda maior dessa dimensão para Engenharia de Software, ideia que outros autores também sugerem</w:t>
      </w:r>
      <w:r w:rsidR="00F07E33">
        <w:rPr>
          <w:rFonts w:ascii="Arial" w:hAnsi="Arial" w:cs="Arial"/>
          <w:sz w:val="24"/>
          <w:szCs w:val="24"/>
        </w:rPr>
        <w:t xml:space="preserve"> em seus trabalhos</w:t>
      </w:r>
      <w:r w:rsidR="00FE4F34">
        <w:rPr>
          <w:rFonts w:ascii="Arial" w:hAnsi="Arial" w:cs="Arial"/>
          <w:sz w:val="24"/>
          <w:szCs w:val="24"/>
        </w:rPr>
        <w:fldChar w:fldCharType="begin" w:fldLock="1"/>
      </w:r>
      <w:r w:rsidR="00FE4F34">
        <w:rPr>
          <w:rFonts w:ascii="Arial" w:hAnsi="Arial" w:cs="Arial"/>
          <w:sz w:val="24"/>
          <w:szCs w:val="24"/>
        </w:rPr>
        <w:instrText>ADDIN CSL_CITATION {"citationItems":[{"id":"ITEM-1","itemData":{"DOI":"10.17140/PCSOJ-4-e011","author":[{"dropping-particle":"","family":"Capretz","given":"Luiz Fernando","non-dropping-particle":"","parse-names":false,"suffix":""},{"dropping-particle":"","family":"Ahmed","given":"Faheem","non-dropping-particle":"","parse-names":false,"suffix":""}],"id":"ITEM-1","issue":"1","issued":{"date-parts":[["2018"]]},"page":"11-14","title":"A Call to Promote Soft Skills in Software Engineering","type":"article-journal","volume":"4"},"uris":["http://www.mendeley.com/documents/?uuid=4281f3de-73fe-4bf8-93be-216b3be4b5b8"]},{"id":"ITEM-2","itemData":{"author":[{"dropping-particle":"","family":"Per Lenberg","given":"","non-dropping-particle":"","parse-names":false,"suffix":""},{"dropping-particle":"","family":"Robert Feldt","given":"","non-dropping-particle":"","parse-names":false,"suffix":""},{"dropping-particle":"","family":"Lars G ̈oran Wallgren Tengberg","given":"","non-dropping-particle":"","parse-names":false,"suffix":""},{"dropping-particle":"","family":"Inga Tidefors","given":"","non-dropping-particle":"","parse-names":false,"suffix":""},{"dropping-particle":"","family":"Graziotin","given":"Daniel","non-dropping-particle":"","parse-names":false,"suffix":""}],"id":"ITEM-2","issued":{"date-parts":[["2017"]]},"title":"Behavioral software engineering - guidelines for qualitative studies","type":"article-journal"},"uris":["http://www.mendeley.com/documents/?uuid=c8054de2-d549-3353-9f83-903b4b5c3720"]}],"mendeley":{"formattedCitation":"(CAPRETZ; AHMED, 2018; PER LENBERG &lt;i&gt;et al.&lt;/i&gt;, 2017)","plainTextFormattedCitation":"(CAPRETZ; AHMED, 2018; PER LENBERG et al., 2017)","previouslyFormattedCitation":"(CAPRETZ; PH; ENG, 2018; PER LENBERG &lt;i&gt;et al.&lt;/i&gt;, 2017)"},"properties":{"noteIndex":0},"schema":"https://github.com/citation-style-language/schema/raw/master/csl-citation.json"}</w:instrText>
      </w:r>
      <w:r w:rsidR="00FE4F34">
        <w:rPr>
          <w:rFonts w:ascii="Arial" w:hAnsi="Arial" w:cs="Arial"/>
          <w:sz w:val="24"/>
          <w:szCs w:val="24"/>
        </w:rPr>
        <w:fldChar w:fldCharType="separate"/>
      </w:r>
      <w:r w:rsidR="00FE4F34" w:rsidRPr="00FE4F34">
        <w:rPr>
          <w:rFonts w:ascii="Arial" w:hAnsi="Arial" w:cs="Arial"/>
          <w:noProof/>
          <w:sz w:val="24"/>
          <w:szCs w:val="24"/>
        </w:rPr>
        <w:t xml:space="preserve">(CAPRETZ; AHMED, 2018; PER LENBERG </w:t>
      </w:r>
      <w:r w:rsidR="00FE4F34" w:rsidRPr="00FE4F34">
        <w:rPr>
          <w:rFonts w:ascii="Arial" w:hAnsi="Arial" w:cs="Arial"/>
          <w:i/>
          <w:noProof/>
          <w:sz w:val="24"/>
          <w:szCs w:val="24"/>
        </w:rPr>
        <w:t>et al.</w:t>
      </w:r>
      <w:r w:rsidR="00FE4F34" w:rsidRPr="00FE4F34">
        <w:rPr>
          <w:rFonts w:ascii="Arial" w:hAnsi="Arial" w:cs="Arial"/>
          <w:noProof/>
          <w:sz w:val="24"/>
          <w:szCs w:val="24"/>
        </w:rPr>
        <w:t>, 2017)</w:t>
      </w:r>
      <w:r w:rsidR="00FE4F34">
        <w:rPr>
          <w:rFonts w:ascii="Arial" w:hAnsi="Arial" w:cs="Arial"/>
          <w:sz w:val="24"/>
          <w:szCs w:val="24"/>
        </w:rPr>
        <w:fldChar w:fldCharType="end"/>
      </w:r>
      <w:r w:rsidR="00FE4F34">
        <w:rPr>
          <w:rFonts w:ascii="Arial" w:hAnsi="Arial" w:cs="Arial"/>
          <w:sz w:val="24"/>
          <w:szCs w:val="24"/>
        </w:rPr>
        <w:t>.</w:t>
      </w:r>
    </w:p>
    <w:p w14:paraId="7AB5A1C2" w14:textId="0B9FADA0" w:rsidR="00655E28" w:rsidRDefault="00FE4F34" w:rsidP="00655E28">
      <w:pPr>
        <w:spacing w:line="360" w:lineRule="auto"/>
        <w:ind w:firstLine="426"/>
        <w:rPr>
          <w:rFonts w:ascii="Arial" w:hAnsi="Arial" w:cs="Arial"/>
          <w:sz w:val="24"/>
          <w:szCs w:val="24"/>
        </w:rPr>
      </w:pPr>
      <w:r>
        <w:rPr>
          <w:rFonts w:ascii="Arial" w:hAnsi="Arial" w:cs="Arial"/>
          <w:sz w:val="24"/>
          <w:szCs w:val="24"/>
        </w:rPr>
        <w:tab/>
        <w:t>Outro</w:t>
      </w:r>
      <w:r w:rsidR="00F07E33">
        <w:rPr>
          <w:rFonts w:ascii="Arial" w:hAnsi="Arial" w:cs="Arial"/>
          <w:sz w:val="24"/>
          <w:szCs w:val="24"/>
        </w:rPr>
        <w:t>s</w:t>
      </w:r>
      <w:r>
        <w:rPr>
          <w:rFonts w:ascii="Arial" w:hAnsi="Arial" w:cs="Arial"/>
          <w:sz w:val="24"/>
          <w:szCs w:val="24"/>
        </w:rPr>
        <w:t xml:space="preserve"> resultado</w:t>
      </w:r>
      <w:r w:rsidR="00F07E33">
        <w:rPr>
          <w:rFonts w:ascii="Arial" w:hAnsi="Arial" w:cs="Arial"/>
          <w:sz w:val="24"/>
          <w:szCs w:val="24"/>
        </w:rPr>
        <w:t>s</w:t>
      </w:r>
      <w:r>
        <w:rPr>
          <w:rFonts w:ascii="Arial" w:hAnsi="Arial" w:cs="Arial"/>
          <w:sz w:val="24"/>
          <w:szCs w:val="24"/>
        </w:rPr>
        <w:t xml:space="preserve"> </w:t>
      </w:r>
      <w:r w:rsidRPr="006B46D8">
        <w:rPr>
          <w:rFonts w:ascii="Arial" w:hAnsi="Arial" w:cs="Arial"/>
          <w:sz w:val="24"/>
          <w:szCs w:val="24"/>
        </w:rPr>
        <w:t>desta pesquisa apresentam relações da adaptabilidade individual com satisfação</w:t>
      </w:r>
      <w:r>
        <w:rPr>
          <w:rFonts w:ascii="Arial" w:hAnsi="Arial" w:cs="Arial"/>
          <w:sz w:val="24"/>
          <w:szCs w:val="24"/>
        </w:rPr>
        <w:t xml:space="preserve"> (positiva e significativa)</w:t>
      </w:r>
      <w:r w:rsidRPr="006B46D8">
        <w:rPr>
          <w:rFonts w:ascii="Arial" w:hAnsi="Arial" w:cs="Arial"/>
          <w:sz w:val="24"/>
          <w:szCs w:val="24"/>
        </w:rPr>
        <w:t xml:space="preserve"> e</w:t>
      </w:r>
      <w:r>
        <w:rPr>
          <w:rFonts w:ascii="Arial" w:hAnsi="Arial" w:cs="Arial"/>
          <w:sz w:val="24"/>
          <w:szCs w:val="24"/>
        </w:rPr>
        <w:t xml:space="preserve"> </w:t>
      </w:r>
      <w:r w:rsidRPr="006B46D8">
        <w:rPr>
          <w:rFonts w:ascii="Arial" w:hAnsi="Arial" w:cs="Arial"/>
          <w:sz w:val="24"/>
          <w:szCs w:val="24"/>
        </w:rPr>
        <w:t>burnout</w:t>
      </w:r>
      <w:r>
        <w:rPr>
          <w:rFonts w:ascii="Arial" w:hAnsi="Arial" w:cs="Arial"/>
          <w:sz w:val="24"/>
          <w:szCs w:val="24"/>
        </w:rPr>
        <w:t xml:space="preserve"> (negativa e significativa)</w:t>
      </w:r>
      <w:r w:rsidRPr="006B46D8">
        <w:rPr>
          <w:rFonts w:ascii="Arial" w:hAnsi="Arial" w:cs="Arial"/>
          <w:sz w:val="24"/>
          <w:szCs w:val="24"/>
        </w:rPr>
        <w:t>, bem como entre satisfação e burnout</w:t>
      </w:r>
      <w:r>
        <w:rPr>
          <w:rFonts w:ascii="Arial" w:hAnsi="Arial" w:cs="Arial"/>
          <w:sz w:val="24"/>
          <w:szCs w:val="24"/>
        </w:rPr>
        <w:t xml:space="preserve"> (negativa e significativa)</w:t>
      </w:r>
      <w:r w:rsidRPr="006B46D8">
        <w:rPr>
          <w:rFonts w:ascii="Arial" w:hAnsi="Arial" w:cs="Arial"/>
          <w:sz w:val="24"/>
          <w:szCs w:val="24"/>
        </w:rPr>
        <w:t>.</w:t>
      </w:r>
      <w:r>
        <w:rPr>
          <w:rFonts w:ascii="Arial" w:hAnsi="Arial" w:cs="Arial"/>
          <w:sz w:val="24"/>
          <w:szCs w:val="24"/>
        </w:rPr>
        <w:t xml:space="preserve"> </w:t>
      </w:r>
      <w:r w:rsidRPr="006B46D8">
        <w:rPr>
          <w:rFonts w:ascii="Arial" w:hAnsi="Arial" w:cs="Arial"/>
          <w:sz w:val="24"/>
          <w:szCs w:val="24"/>
        </w:rPr>
        <w:t>Foram encontradas relações entre a instabilidade (da equipe e da tarefa) e a satisfação</w:t>
      </w:r>
      <w:r>
        <w:rPr>
          <w:rFonts w:ascii="Arial" w:hAnsi="Arial" w:cs="Arial"/>
          <w:sz w:val="24"/>
          <w:szCs w:val="24"/>
        </w:rPr>
        <w:t xml:space="preserve"> (negativa e significativa)</w:t>
      </w:r>
      <w:r w:rsidRPr="006B46D8">
        <w:rPr>
          <w:rFonts w:ascii="Arial" w:hAnsi="Arial" w:cs="Arial"/>
          <w:sz w:val="24"/>
          <w:szCs w:val="24"/>
        </w:rPr>
        <w:t>, assim como o burnout</w:t>
      </w:r>
      <w:r>
        <w:rPr>
          <w:rFonts w:ascii="Arial" w:hAnsi="Arial" w:cs="Arial"/>
          <w:sz w:val="24"/>
          <w:szCs w:val="24"/>
        </w:rPr>
        <w:t xml:space="preserve"> (positiva e significativa)</w:t>
      </w:r>
      <w:r w:rsidRPr="006B46D8">
        <w:rPr>
          <w:rFonts w:ascii="Arial" w:hAnsi="Arial" w:cs="Arial"/>
          <w:sz w:val="24"/>
          <w:szCs w:val="24"/>
        </w:rPr>
        <w:t xml:space="preserve">. </w:t>
      </w:r>
      <w:r w:rsidR="00655E28">
        <w:rPr>
          <w:rFonts w:ascii="Arial" w:hAnsi="Arial" w:cs="Arial"/>
          <w:sz w:val="24"/>
          <w:szCs w:val="24"/>
        </w:rPr>
        <w:t xml:space="preserve">Para encontrar esses resultados foi utilizado a modelagem de equações estruturais. </w:t>
      </w:r>
    </w:p>
    <w:p w14:paraId="07D49BCF" w14:textId="77B9EAC8" w:rsidR="00655E28" w:rsidRPr="006B46D8" w:rsidRDefault="00655E28" w:rsidP="00655E28">
      <w:pPr>
        <w:spacing w:line="360" w:lineRule="auto"/>
        <w:ind w:firstLine="426"/>
        <w:rPr>
          <w:rFonts w:ascii="Arial" w:hAnsi="Arial" w:cs="Arial"/>
          <w:sz w:val="24"/>
          <w:szCs w:val="24"/>
        </w:rPr>
      </w:pPr>
      <w:r>
        <w:rPr>
          <w:rFonts w:ascii="Arial" w:hAnsi="Arial" w:cs="Arial"/>
          <w:sz w:val="24"/>
          <w:szCs w:val="24"/>
        </w:rPr>
        <w:t xml:space="preserve">Esses resultados são importantes porque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w:t>
      </w:r>
      <w:r w:rsidR="001D4488">
        <w:rPr>
          <w:rFonts w:ascii="Arial" w:hAnsi="Arial" w:cs="Arial"/>
          <w:sz w:val="24"/>
          <w:szCs w:val="24"/>
        </w:rPr>
        <w:lastRenderedPageBreak/>
        <w:t xml:space="preserve">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w:t>
      </w:r>
      <w:r w:rsidR="009160BA" w:rsidRPr="006A3EDF">
        <w:rPr>
          <w:rFonts w:ascii="Arial" w:hAnsi="Arial" w:cs="Arial"/>
          <w:sz w:val="24"/>
          <w:szCs w:val="24"/>
        </w:rPr>
        <w:lastRenderedPageBreak/>
        <w:t xml:space="preserve">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5C5230F9"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 xml:space="preserve">O estudo sobre </w:t>
      </w:r>
      <w:r w:rsidR="000350A4">
        <w:rPr>
          <w:rStyle w:val="tlid-translation"/>
          <w:rFonts w:ascii="Arial" w:eastAsia="Calibri" w:hAnsi="Arial" w:cs="Arial"/>
          <w:sz w:val="24"/>
          <w:szCs w:val="24"/>
        </w:rPr>
        <w:t>p burnout no</w:t>
      </w:r>
      <w:r w:rsidRPr="006A3EDF">
        <w:rPr>
          <w:rStyle w:val="tlid-translation"/>
          <w:rFonts w:ascii="Arial" w:eastAsia="Calibri" w:hAnsi="Arial" w:cs="Arial"/>
          <w:sz w:val="24"/>
          <w:szCs w:val="24"/>
        </w:rPr>
        <w:t xml:space="preserve"> trabalho não é recente.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 xml:space="preserve">complementou </w:t>
      </w:r>
      <w:r w:rsidR="000350A4">
        <w:rPr>
          <w:rFonts w:ascii="Arial" w:hAnsi="Arial" w:cs="Arial"/>
          <w:sz w:val="24"/>
          <w:szCs w:val="24"/>
        </w:rPr>
        <w:t>suas investigações</w:t>
      </w:r>
      <w:r w:rsidRPr="006A3EDF">
        <w:rPr>
          <w:rFonts w:ascii="Arial" w:hAnsi="Arial" w:cs="Arial"/>
          <w:sz w:val="24"/>
          <w:szCs w:val="24"/>
        </w:rPr>
        <w:t>,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5F4EEB74"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1358" w:rsidRPr="00BB1358">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BBDAE76"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0350A4">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5F8D793B" w:rsidR="00C16868" w:rsidRPr="006A3EDF" w:rsidRDefault="00C16868" w:rsidP="00C16868">
      <w:pPr>
        <w:spacing w:line="360" w:lineRule="auto"/>
        <w:ind w:firstLine="426"/>
        <w:rPr>
          <w:rFonts w:ascii="Arial" w:hAnsi="Arial" w:cs="Arial"/>
          <w:sz w:val="24"/>
          <w:szCs w:val="24"/>
        </w:rPr>
      </w:pPr>
      <w:r w:rsidRPr="000350A4">
        <w:rPr>
          <w:rFonts w:ascii="Arial" w:hAnsi="Arial" w:cs="Arial"/>
          <w:sz w:val="24"/>
          <w:szCs w:val="24"/>
        </w:rPr>
        <w:lastRenderedPageBreak/>
        <w:t xml:space="preserve">Para </w:t>
      </w:r>
      <w:r w:rsidRPr="000350A4">
        <w:rPr>
          <w:rFonts w:ascii="Arial" w:hAnsi="Arial" w:cs="Arial"/>
          <w:sz w:val="24"/>
          <w:szCs w:val="24"/>
        </w:rPr>
        <w:fldChar w:fldCharType="begin" w:fldLock="1"/>
      </w:r>
      <w:r w:rsidR="004E57B2" w:rsidRPr="000350A4">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0350A4">
        <w:rPr>
          <w:rFonts w:ascii="Arial" w:hAnsi="Arial" w:cs="Arial"/>
          <w:sz w:val="24"/>
          <w:szCs w:val="24"/>
        </w:rPr>
        <w:fldChar w:fldCharType="separate"/>
      </w:r>
      <w:r w:rsidRPr="000350A4">
        <w:rPr>
          <w:rFonts w:ascii="Arial" w:hAnsi="Arial" w:cs="Arial"/>
          <w:noProof/>
          <w:sz w:val="24"/>
          <w:szCs w:val="24"/>
        </w:rPr>
        <w:t>Maslach, Schaufeli, Leiter (2001)</w:t>
      </w:r>
      <w:r w:rsidRPr="000350A4">
        <w:rPr>
          <w:rFonts w:ascii="Arial" w:hAnsi="Arial" w:cs="Arial"/>
          <w:sz w:val="24"/>
          <w:szCs w:val="24"/>
        </w:rPr>
        <w:fldChar w:fldCharType="end"/>
      </w:r>
      <w:r w:rsidRPr="000350A4">
        <w:rPr>
          <w:rFonts w:ascii="Arial" w:hAnsi="Arial" w:cs="Arial"/>
          <w:sz w:val="24"/>
          <w:szCs w:val="24"/>
        </w:rPr>
        <w:t>, o burnout é constituído por três dimensões que estão relacionadas, mas atuam de forma independente</w:t>
      </w:r>
      <w:r w:rsidRPr="000350A4">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1CEE8D0B"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7444369"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6573019"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r w:rsidR="000350A4">
        <w:rPr>
          <w:rStyle w:val="tlid-translation"/>
          <w:rFonts w:ascii="Arial" w:eastAsia="Calibri" w:hAnsi="Arial" w:cs="Arial"/>
          <w:sz w:val="24"/>
          <w:szCs w:val="24"/>
        </w:rPr>
        <w:t xml:space="preserve"> ao se utilizar o modelo</w:t>
      </w:r>
      <w:r w:rsidRPr="00C16F83">
        <w:rPr>
          <w:rStyle w:val="tlid-translation"/>
          <w:rFonts w:ascii="Arial" w:eastAsia="Calibri" w:hAnsi="Arial" w:cs="Arial"/>
          <w:sz w:val="24"/>
          <w:szCs w:val="24"/>
        </w:rPr>
        <w:t>.</w:t>
      </w:r>
    </w:p>
    <w:p w14:paraId="44103AD1" w14:textId="359A7B68" w:rsidR="00AD17A8" w:rsidRPr="00C16F83" w:rsidRDefault="000350A4" w:rsidP="004C5CE2">
      <w:pPr>
        <w:spacing w:line="360" w:lineRule="auto"/>
        <w:ind w:firstLine="426"/>
        <w:rPr>
          <w:rStyle w:val="tlid-translation"/>
          <w:rFonts w:ascii="Arial" w:eastAsia="Calibri" w:hAnsi="Arial" w:cs="Arial"/>
          <w:sz w:val="24"/>
          <w:szCs w:val="24"/>
        </w:rPr>
      </w:pPr>
      <w:r>
        <w:rPr>
          <w:rFonts w:ascii="Arial" w:hAnsi="Arial" w:cs="Arial"/>
          <w:sz w:val="24"/>
          <w:szCs w:val="24"/>
        </w:rPr>
        <w:lastRenderedPageBreak/>
        <w:t xml:space="preserve">Um outro ponto importante é que o modelo investiga os fatores que impacta o desenvolvimento do burnout no início da carreira dos indivíduos. </w:t>
      </w:r>
      <w:r w:rsidR="000D3BAB" w:rsidRPr="00C16F83">
        <w:rPr>
          <w:rFonts w:ascii="Arial" w:hAnsi="Arial" w:cs="Arial"/>
          <w:sz w:val="24"/>
          <w:szCs w:val="24"/>
        </w:rPr>
        <w:t>Todavia,</w:t>
      </w:r>
      <w:r>
        <w:rPr>
          <w:rFonts w:ascii="Arial" w:hAnsi="Arial" w:cs="Arial"/>
          <w:sz w:val="24"/>
          <w:szCs w:val="24"/>
        </w:rPr>
        <w:t xml:space="preserve"> ao mesmo tempo que isso é um ponto importante, também é </w:t>
      </w:r>
      <w:r w:rsidR="00A43EBC" w:rsidRPr="00C16F83">
        <w:rPr>
          <w:rFonts w:ascii="Arial" w:hAnsi="Arial" w:cs="Arial"/>
          <w:sz w:val="24"/>
          <w:szCs w:val="24"/>
        </w:rPr>
        <w:t>um dos principais limitadores do modelo, pois</w:t>
      </w:r>
      <w:r>
        <w:rPr>
          <w:rFonts w:ascii="Arial" w:hAnsi="Arial" w:cs="Arial"/>
          <w:sz w:val="24"/>
          <w:szCs w:val="24"/>
        </w:rPr>
        <w:t>,</w:t>
      </w:r>
      <w:r w:rsidR="000D3BAB"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000D3BAB" w:rsidRPr="00C16F83">
        <w:rPr>
          <w:rFonts w:ascii="Arial" w:hAnsi="Arial" w:cs="Arial"/>
          <w:sz w:val="24"/>
          <w:szCs w:val="24"/>
        </w:rPr>
        <w:t xml:space="preserve"> e que os constructos </w:t>
      </w:r>
      <w:r w:rsidR="002A72FB" w:rsidRPr="00C16F83">
        <w:rPr>
          <w:rFonts w:ascii="Arial" w:hAnsi="Arial" w:cs="Arial"/>
          <w:sz w:val="24"/>
          <w:szCs w:val="24"/>
        </w:rPr>
        <w:t xml:space="preserve">tenham impactos diferentes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BB1358">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e</w:t>
      </w:r>
      <w:r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3C02E139" w14:textId="2F1EDC9D"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0350A4">
        <w:rPr>
          <w:rStyle w:val="tlid-translation"/>
          <w:rFonts w:ascii="Arial" w:eastAsia="Calibri" w:hAnsi="Arial" w:cs="Arial"/>
          <w:sz w:val="24"/>
          <w:szCs w:val="24"/>
        </w:rPr>
        <w:t>,</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w:t>
      </w:r>
      <w:proofErr w:type="gramStart"/>
      <w:r w:rsidR="00477C16" w:rsidRPr="00C16F83">
        <w:rPr>
          <w:rStyle w:val="tlid-translation"/>
          <w:rFonts w:ascii="Arial" w:eastAsia="Calibri" w:hAnsi="Arial" w:cs="Arial"/>
          <w:sz w:val="24"/>
          <w:szCs w:val="24"/>
        </w:rPr>
        <w:t>da dimen</w:t>
      </w:r>
      <w:r w:rsidR="000350A4">
        <w:rPr>
          <w:rStyle w:val="tlid-translation"/>
          <w:rFonts w:ascii="Arial" w:eastAsia="Calibri" w:hAnsi="Arial" w:cs="Arial"/>
          <w:sz w:val="24"/>
          <w:szCs w:val="24"/>
        </w:rPr>
        <w:t>sões</w:t>
      </w:r>
      <w:proofErr w:type="gramEnd"/>
      <w:r w:rsidR="00477C16" w:rsidRPr="00C16F83">
        <w:rPr>
          <w:rStyle w:val="tlid-translation"/>
          <w:rFonts w:ascii="Arial" w:eastAsia="Calibri" w:hAnsi="Arial" w:cs="Arial"/>
          <w:sz w:val="24"/>
          <w:szCs w:val="24"/>
        </w:rPr>
        <w:t xml:space="preserve">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0D8E2F35"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D15BC">
        <w:rPr>
          <w:rStyle w:val="tlid-translation"/>
          <w:rFonts w:ascii="Arial" w:eastAsia="Calibri" w:hAnsi="Arial" w:cs="Arial"/>
          <w:sz w:val="24"/>
          <w:szCs w:val="24"/>
        </w:rPr>
        <w:t>i</w:t>
      </w:r>
      <w:r w:rsidR="00C56D9E" w:rsidRPr="00C16F83">
        <w:rPr>
          <w:rStyle w:val="tlid-translation"/>
          <w:rFonts w:ascii="Arial" w:eastAsia="Calibri" w:hAnsi="Arial" w:cs="Arial"/>
          <w:sz w:val="24"/>
          <w:szCs w:val="24"/>
        </w:rPr>
        <w:t>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w:t>
      </w:r>
      <w:r w:rsidR="00817C52" w:rsidRPr="00C16F83">
        <w:rPr>
          <w:rFonts w:ascii="Arial" w:hAnsi="Arial" w:cs="Arial"/>
          <w:sz w:val="24"/>
          <w:szCs w:val="24"/>
        </w:rPr>
        <w:lastRenderedPageBreak/>
        <w:t>níveis individuais do burnout</w:t>
      </w:r>
      <w:r w:rsidR="00CD15BC">
        <w:rPr>
          <w:rFonts w:ascii="Arial" w:hAnsi="Arial" w:cs="Arial"/>
          <w:sz w:val="24"/>
          <w:szCs w:val="24"/>
        </w:rPr>
        <w:t>, para diagnosticar o quanto o nível de burnout dos indivíduos</w:t>
      </w:r>
      <w:r w:rsidR="00817C52" w:rsidRPr="00C16F83">
        <w:rPr>
          <w:rFonts w:ascii="Arial" w:hAnsi="Arial" w:cs="Arial"/>
          <w:sz w:val="24"/>
          <w:szCs w:val="24"/>
        </w:rPr>
        <w:t xml:space="preserve">. </w:t>
      </w:r>
      <w:r w:rsidRPr="00C16F83">
        <w:rPr>
          <w:rFonts w:ascii="Arial" w:hAnsi="Arial" w:cs="Arial"/>
          <w:sz w:val="24"/>
          <w:szCs w:val="24"/>
        </w:rPr>
        <w:tab/>
      </w:r>
    </w:p>
    <w:p w14:paraId="33DFC9DE" w14:textId="77777777" w:rsidR="00CD15BC" w:rsidRDefault="006A6631"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p>
    <w:p w14:paraId="09A07D59" w14:textId="7A517BC4" w:rsidR="008804EF" w:rsidRPr="00CD15BC" w:rsidRDefault="008804EF" w:rsidP="00CD15BC">
      <w:pPr>
        <w:spacing w:line="360" w:lineRule="auto"/>
        <w:ind w:firstLine="426"/>
        <w:rPr>
          <w:rStyle w:val="tlid-translation"/>
          <w:rFonts w:ascii="Arial" w:hAnsi="Arial" w:cs="Arial"/>
          <w:sz w:val="24"/>
          <w:szCs w:val="24"/>
        </w:rPr>
      </w:pPr>
      <w:r w:rsidRPr="00C16F83">
        <w:rPr>
          <w:rFonts w:ascii="Arial" w:hAnsi="Arial" w:cs="Arial"/>
          <w:sz w:val="24"/>
          <w:szCs w:val="24"/>
        </w:rPr>
        <w:t>Uma</w:t>
      </w:r>
      <w:r w:rsidR="00817C52" w:rsidRPr="00C16F83">
        <w:rPr>
          <w:rFonts w:ascii="Arial" w:hAnsi="Arial" w:cs="Arial"/>
          <w:sz w:val="24"/>
          <w:szCs w:val="24"/>
        </w:rPr>
        <w:t xml:space="preserve"> outra</w:t>
      </w:r>
      <w:r w:rsidRPr="00C16F83">
        <w:rPr>
          <w:rFonts w:ascii="Arial" w:hAnsi="Arial" w:cs="Arial"/>
          <w:sz w:val="24"/>
          <w:szCs w:val="24"/>
        </w:rPr>
        <w:t xml:space="preserve"> limitação do modelo reside na maneira como os indivíduos são atribuídos às fases.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w:t>
      </w:r>
      <w:r w:rsidR="00CD15BC">
        <w:rPr>
          <w:rFonts w:ascii="Arial" w:hAnsi="Arial" w:cs="Arial"/>
          <w:sz w:val="24"/>
          <w:szCs w:val="24"/>
        </w:rPr>
        <w:t xml:space="preserve">burnout (ou qualquer doença/síndrome) ou não a partir de escores </w:t>
      </w:r>
      <w:r w:rsidR="00CF5123" w:rsidRPr="00C16F83">
        <w:rPr>
          <w:rFonts w:ascii="Arial" w:hAnsi="Arial" w:cs="Arial"/>
          <w:sz w:val="24"/>
          <w:szCs w:val="24"/>
        </w:rPr>
        <w:fldChar w:fldCharType="begin" w:fldLock="1"/>
      </w:r>
      <w:r w:rsidR="004E57B2">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1358" w:rsidRPr="00BB1358">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w:t>
      </w:r>
      <w:r w:rsidR="00CD15BC">
        <w:rPr>
          <w:rFonts w:ascii="Arial" w:hAnsi="Arial" w:cs="Arial"/>
          <w:sz w:val="24"/>
          <w:szCs w:val="24"/>
        </w:rPr>
        <w:t>girar</w:t>
      </w:r>
      <w:r w:rsidR="00E64ECA" w:rsidRPr="00C16F83">
        <w:rPr>
          <w:rFonts w:ascii="Arial" w:hAnsi="Arial" w:cs="Arial"/>
          <w:sz w:val="24"/>
          <w:szCs w:val="24"/>
        </w:rPr>
        <w:t xml:space="preserve">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0F0F8B3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1993)","manualFormatting":"(LEITER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74385F8B"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r w:rsidR="00CD15BC"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w:t>
      </w:r>
      <w:r w:rsidR="00CD15BC">
        <w:rPr>
          <w:rStyle w:val="tlid-translation"/>
          <w:rFonts w:ascii="Arial" w:eastAsia="Calibri" w:hAnsi="Arial" w:cs="Arial"/>
          <w:sz w:val="24"/>
          <w:szCs w:val="24"/>
        </w:rPr>
        <w:t xml:space="preserve"> </w:t>
      </w:r>
      <w:proofErr w:type="gramStart"/>
      <w:r w:rsidR="00CD15BC">
        <w:rPr>
          <w:rStyle w:val="tlid-translation"/>
          <w:rFonts w:ascii="Arial" w:eastAsia="Calibri" w:hAnsi="Arial" w:cs="Arial"/>
          <w:sz w:val="24"/>
          <w:szCs w:val="24"/>
        </w:rPr>
        <w:t>A</w:t>
      </w:r>
      <w:proofErr w:type="gramEnd"/>
      <w:r w:rsidRPr="00C16F83">
        <w:rPr>
          <w:rStyle w:val="tlid-translation"/>
          <w:rFonts w:ascii="Arial" w:eastAsia="Calibri" w:hAnsi="Arial" w:cs="Arial"/>
          <w:sz w:val="24"/>
          <w:szCs w:val="24"/>
        </w:rPr>
        <w:t xml:space="preserve">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7644C4DD"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00CD15BC">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e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w:t>
      </w:r>
      <w:r w:rsidR="00CD15BC">
        <w:rPr>
          <w:rStyle w:val="tlid-translation"/>
          <w:rFonts w:ascii="Arial" w:eastAsia="Calibri" w:hAnsi="Arial" w:cs="Arial"/>
          <w:noProof/>
          <w:sz w:val="24"/>
          <w:szCs w:val="24"/>
        </w:rPr>
        <w:t xml:space="preserve"> e </w:t>
      </w:r>
      <w:r w:rsidR="00C16868" w:rsidRPr="00C16F83">
        <w:rPr>
          <w:rStyle w:val="tlid-translation"/>
          <w:rFonts w:ascii="Arial" w:eastAsia="Calibri" w:hAnsi="Arial" w:cs="Arial"/>
          <w:noProof/>
          <w:sz w:val="24"/>
          <w:szCs w:val="24"/>
        </w:rPr>
        <w:t>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58535F9B"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 </w:t>
      </w:r>
      <w:r w:rsidR="00BB1358" w:rsidRPr="00BB1358">
        <w:rPr>
          <w:rStyle w:val="tlid-translation"/>
          <w:rFonts w:ascii="Arial" w:eastAsia="Calibri" w:hAnsi="Arial" w:cs="Arial"/>
          <w:noProof/>
          <w:sz w:val="24"/>
          <w:szCs w:val="24"/>
        </w:rPr>
        <w:t>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43AE6242"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w:t>
      </w:r>
      <w:r w:rsidR="00CD15BC">
        <w:rPr>
          <w:rStyle w:val="tlid-translation"/>
          <w:rFonts w:ascii="Arial" w:eastAsia="Calibri" w:hAnsi="Arial" w:cs="Arial"/>
          <w:sz w:val="24"/>
          <w:szCs w:val="24"/>
        </w:rPr>
        <w:t>1</w:t>
      </w:r>
      <w:r w:rsidR="004C5CE2">
        <w:rPr>
          <w:rStyle w:val="tlid-translation"/>
          <w:rFonts w:ascii="Arial" w:eastAsia="Calibri" w:hAnsi="Arial" w:cs="Arial"/>
          <w:sz w:val="24"/>
          <w:szCs w:val="24"/>
        </w:rPr>
        <w:t xml:space="preserve">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09268C60"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F6FADD"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0F051C91"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2011)","manualFormatting":"(MASLACH,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8BFA5CB"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w:t>
      </w:r>
      <w:r w:rsidR="00CD15BC">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w:t>
      </w:r>
      <w:r w:rsidR="00CD15BC">
        <w:rPr>
          <w:rStyle w:val="tlid-translation"/>
          <w:rFonts w:ascii="Arial" w:eastAsia="Calibri" w:hAnsi="Arial" w:cs="Arial"/>
          <w:sz w:val="24"/>
          <w:szCs w:val="24"/>
        </w:rPr>
        <w:t xml:space="preserve">seis </w:t>
      </w:r>
      <w:r>
        <w:rPr>
          <w:rStyle w:val="tlid-translation"/>
          <w:rFonts w:ascii="Arial" w:eastAsia="Calibri" w:hAnsi="Arial" w:cs="Arial"/>
          <w:sz w:val="24"/>
          <w:szCs w:val="24"/>
        </w:rPr>
        <w:t xml:space="preserve">na dimensão da exaustão, </w:t>
      </w:r>
      <w:r w:rsidR="00CD15BC">
        <w:rPr>
          <w:rStyle w:val="tlid-translation"/>
          <w:rFonts w:ascii="Arial" w:eastAsia="Calibri" w:hAnsi="Arial" w:cs="Arial"/>
          <w:sz w:val="24"/>
          <w:szCs w:val="24"/>
        </w:rPr>
        <w:t>quatro</w:t>
      </w:r>
      <w:r>
        <w:rPr>
          <w:rStyle w:val="tlid-translation"/>
          <w:rFonts w:ascii="Arial" w:eastAsia="Calibri" w:hAnsi="Arial" w:cs="Arial"/>
          <w:sz w:val="24"/>
          <w:szCs w:val="24"/>
        </w:rPr>
        <w:t xml:space="preserve"> no cinismo e </w:t>
      </w:r>
      <w:r w:rsidR="00CD15BC">
        <w:rPr>
          <w:rStyle w:val="tlid-translation"/>
          <w:rFonts w:ascii="Arial" w:eastAsia="Calibri" w:hAnsi="Arial" w:cs="Arial"/>
          <w:sz w:val="24"/>
          <w:szCs w:val="24"/>
        </w:rPr>
        <w:t>seis</w:t>
      </w:r>
      <w:r>
        <w:rPr>
          <w:rStyle w:val="tlid-translation"/>
          <w:rFonts w:ascii="Arial" w:eastAsia="Calibri" w:hAnsi="Arial" w:cs="Arial"/>
          <w:sz w:val="24"/>
          <w:szCs w:val="24"/>
        </w:rPr>
        <w:t xml:space="preserve">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6E9FCB09"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sidR="00CD15BC">
        <w:rPr>
          <w:rStyle w:val="tlid-translation"/>
          <w:rFonts w:ascii="Arial" w:eastAsia="Calibri" w:hAnsi="Arial" w:cs="Arial"/>
          <w:sz w:val="24"/>
          <w:szCs w:val="24"/>
        </w:rPr>
        <w:t>3.4.3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66AF6502"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w:t>
      </w:r>
      <w:proofErr w:type="gramStart"/>
      <w:r w:rsidR="00972A12" w:rsidRPr="00AA5B37">
        <w:rPr>
          <w:rFonts w:ascii="Arial" w:hAnsi="Arial" w:cs="Arial"/>
          <w:sz w:val="24"/>
          <w:szCs w:val="24"/>
        </w:rPr>
        <w:t xml:space="preserve">trabalho e </w:t>
      </w:r>
      <w:r w:rsidRPr="00AA5B37">
        <w:rPr>
          <w:rFonts w:ascii="Arial" w:hAnsi="Arial" w:cs="Arial"/>
          <w:sz w:val="24"/>
          <w:szCs w:val="24"/>
        </w:rPr>
        <w:t>etc</w:t>
      </w:r>
      <w:r w:rsidR="00972A12" w:rsidRPr="00AA5B37">
        <w:rPr>
          <w:rFonts w:ascii="Arial" w:hAnsi="Arial" w:cs="Arial"/>
          <w:sz w:val="24"/>
          <w:szCs w:val="24"/>
        </w:rPr>
        <w:t>.</w:t>
      </w:r>
      <w:proofErr w:type="gramEnd"/>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w:t>
      </w:r>
      <w:r w:rsidR="00CD15BC" w:rsidRPr="00AA5B37">
        <w:rPr>
          <w:rFonts w:ascii="Arial" w:hAnsi="Arial" w:cs="Arial"/>
          <w:sz w:val="24"/>
          <w:szCs w:val="24"/>
        </w:rPr>
        <w:t>e</w:t>
      </w:r>
      <w:r w:rsidR="00CD15BC">
        <w:rPr>
          <w:rFonts w:ascii="Arial" w:hAnsi="Arial" w:cs="Arial"/>
          <w:sz w:val="24"/>
          <w:szCs w:val="24"/>
        </w:rPr>
        <w:t>ntre outros</w:t>
      </w:r>
      <w:r w:rsidR="00CD15BC" w:rsidRPr="00AA5B37">
        <w:rPr>
          <w:rFonts w:ascii="Arial" w:hAnsi="Arial" w:cs="Arial"/>
          <w:sz w:val="24"/>
          <w:szCs w:val="24"/>
        </w:rPr>
        <w:t>.</w:t>
      </w:r>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w:t>
      </w:r>
      <w:proofErr w:type="gramStart"/>
      <w:r>
        <w:rPr>
          <w:rFonts w:ascii="Arial" w:hAnsi="Arial" w:cs="Arial"/>
          <w:sz w:val="24"/>
          <w:szCs w:val="24"/>
        </w:rPr>
        <w:t>do mesmo</w:t>
      </w:r>
      <w:proofErr w:type="gramEnd"/>
      <w:r>
        <w:rPr>
          <w:rFonts w:ascii="Arial" w:hAnsi="Arial" w:cs="Arial"/>
          <w:sz w:val="24"/>
          <w:szCs w:val="24"/>
        </w:rPr>
        <w:t xml:space="preserve">.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5FF64C3E"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sidR="00CD15BC">
        <w:rPr>
          <w:rStyle w:val="tlid-translation"/>
          <w:rFonts w:ascii="Arial" w:hAnsi="Arial" w:cs="Arial"/>
          <w:sz w:val="24"/>
          <w:szCs w:val="24"/>
        </w:rPr>
        <w:t>3.4.2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2C656867" w14:textId="7B288498"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xml:space="preserve">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r w:rsidR="00CD15BC">
        <w:rPr>
          <w:rFonts w:ascii="Arial" w:hAnsi="Arial" w:cs="Arial"/>
          <w:sz w:val="24"/>
          <w:szCs w:val="24"/>
        </w:rPr>
        <w:t>indivíduos</w:t>
      </w:r>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E476F0" w:rsidRDefault="002F5D36" w:rsidP="005341E7">
      <w:pPr>
        <w:spacing w:line="360" w:lineRule="auto"/>
        <w:ind w:firstLine="567"/>
        <w:rPr>
          <w:rFonts w:ascii="Arial" w:hAnsi="Arial" w:cs="Arial"/>
          <w:sz w:val="24"/>
          <w:szCs w:val="24"/>
        </w:rPr>
      </w:pPr>
      <w:r w:rsidRPr="00E476F0">
        <w:rPr>
          <w:rFonts w:ascii="Arial" w:hAnsi="Arial" w:cs="Arial"/>
          <w:sz w:val="24"/>
          <w:szCs w:val="24"/>
        </w:rPr>
        <w:t>Nesta parte do capítulo são</w:t>
      </w:r>
      <w:r w:rsidR="00125FCC" w:rsidRPr="00E476F0">
        <w:rPr>
          <w:rFonts w:ascii="Arial" w:hAnsi="Arial" w:cs="Arial"/>
          <w:sz w:val="24"/>
          <w:szCs w:val="24"/>
        </w:rPr>
        <w:t xml:space="preserve"> apresentados </w:t>
      </w:r>
      <w:r w:rsidR="00974AD9" w:rsidRPr="00E476F0">
        <w:rPr>
          <w:rFonts w:ascii="Arial" w:hAnsi="Arial" w:cs="Arial"/>
          <w:sz w:val="24"/>
          <w:szCs w:val="24"/>
        </w:rPr>
        <w:t xml:space="preserve">diversos </w:t>
      </w:r>
      <w:r w:rsidR="00125FCC" w:rsidRPr="00E476F0">
        <w:rPr>
          <w:rFonts w:ascii="Arial" w:hAnsi="Arial" w:cs="Arial"/>
          <w:sz w:val="24"/>
          <w:szCs w:val="24"/>
        </w:rPr>
        <w:t xml:space="preserve">conceitos </w:t>
      </w:r>
      <w:r w:rsidR="00974AD9" w:rsidRPr="00E476F0">
        <w:rPr>
          <w:rFonts w:ascii="Arial" w:hAnsi="Arial" w:cs="Arial"/>
          <w:sz w:val="24"/>
          <w:szCs w:val="24"/>
        </w:rPr>
        <w:t>relacionados à</w:t>
      </w:r>
      <w:r w:rsidR="00E03A4D" w:rsidRPr="00E476F0">
        <w:rPr>
          <w:rFonts w:ascii="Arial" w:hAnsi="Arial" w:cs="Arial"/>
          <w:sz w:val="24"/>
          <w:szCs w:val="24"/>
        </w:rPr>
        <w:t xml:space="preserve"> </w:t>
      </w:r>
      <w:r w:rsidR="00125FCC" w:rsidRPr="00E476F0">
        <w:rPr>
          <w:rFonts w:ascii="Arial" w:hAnsi="Arial" w:cs="Arial"/>
          <w:sz w:val="24"/>
          <w:szCs w:val="24"/>
        </w:rPr>
        <w:t>adaptação</w:t>
      </w:r>
      <w:r w:rsidR="009563EB" w:rsidRPr="00E476F0">
        <w:rPr>
          <w:rFonts w:ascii="Arial" w:hAnsi="Arial" w:cs="Arial"/>
          <w:sz w:val="24"/>
          <w:szCs w:val="24"/>
        </w:rPr>
        <w:t xml:space="preserve">. </w:t>
      </w:r>
      <w:r w:rsidR="000A1886" w:rsidRPr="00E476F0">
        <w:rPr>
          <w:rFonts w:ascii="Arial" w:hAnsi="Arial" w:cs="Arial"/>
          <w:sz w:val="24"/>
          <w:szCs w:val="24"/>
        </w:rPr>
        <w:t xml:space="preserve">Em um primeiro momento, será </w:t>
      </w:r>
      <w:r w:rsidR="009563EB" w:rsidRPr="00E476F0">
        <w:rPr>
          <w:rFonts w:ascii="Arial" w:hAnsi="Arial" w:cs="Arial"/>
          <w:sz w:val="24"/>
          <w:szCs w:val="24"/>
        </w:rPr>
        <w:t xml:space="preserve">apresentado o fenômeno desempenho adaptativo, </w:t>
      </w:r>
      <w:r w:rsidR="00E26F56" w:rsidRPr="00E476F0">
        <w:rPr>
          <w:rFonts w:ascii="Arial" w:hAnsi="Arial" w:cs="Arial"/>
          <w:sz w:val="24"/>
          <w:szCs w:val="24"/>
        </w:rPr>
        <w:t xml:space="preserve">o desempenho adaptativo envolve </w:t>
      </w:r>
      <w:r w:rsidR="00794D00" w:rsidRPr="00E476F0">
        <w:rPr>
          <w:rFonts w:ascii="Arial" w:hAnsi="Arial" w:cs="Arial"/>
          <w:sz w:val="24"/>
          <w:szCs w:val="24"/>
        </w:rPr>
        <w:t>diversas abordagens do estudo sobre adaptação</w:t>
      </w:r>
      <w:r w:rsidR="00E26F56" w:rsidRPr="00E476F0">
        <w:rPr>
          <w:rFonts w:ascii="Arial" w:hAnsi="Arial" w:cs="Arial"/>
          <w:sz w:val="24"/>
          <w:szCs w:val="24"/>
        </w:rPr>
        <w:t xml:space="preserve">. </w:t>
      </w:r>
      <w:r w:rsidR="007B66D4" w:rsidRPr="00E476F0">
        <w:rPr>
          <w:rFonts w:ascii="Arial" w:hAnsi="Arial" w:cs="Arial"/>
          <w:sz w:val="24"/>
          <w:szCs w:val="24"/>
        </w:rPr>
        <w:t>P</w:t>
      </w:r>
      <w:r w:rsidR="009563EB" w:rsidRPr="00E476F0">
        <w:rPr>
          <w:rFonts w:ascii="Arial" w:hAnsi="Arial" w:cs="Arial"/>
          <w:sz w:val="24"/>
          <w:szCs w:val="24"/>
        </w:rPr>
        <w:t>osteriormente</w:t>
      </w:r>
      <w:r w:rsidR="007B66D4" w:rsidRPr="00E476F0">
        <w:rPr>
          <w:rFonts w:ascii="Arial" w:hAnsi="Arial" w:cs="Arial"/>
          <w:sz w:val="24"/>
          <w:szCs w:val="24"/>
        </w:rPr>
        <w:t>,</w:t>
      </w:r>
      <w:r w:rsidR="009563EB" w:rsidRPr="00E476F0">
        <w:rPr>
          <w:rFonts w:ascii="Arial" w:hAnsi="Arial" w:cs="Arial"/>
          <w:sz w:val="24"/>
          <w:szCs w:val="24"/>
        </w:rPr>
        <w:t xml:space="preserve"> será apresentado </w:t>
      </w:r>
      <w:r w:rsidR="00BA3873" w:rsidRPr="00E476F0">
        <w:rPr>
          <w:rFonts w:ascii="Arial" w:hAnsi="Arial" w:cs="Arial"/>
          <w:sz w:val="24"/>
          <w:szCs w:val="24"/>
        </w:rPr>
        <w:t xml:space="preserve">o conceito de </w:t>
      </w:r>
      <w:r w:rsidR="00821075" w:rsidRPr="00E476F0">
        <w:rPr>
          <w:rFonts w:ascii="Arial" w:hAnsi="Arial" w:cs="Arial"/>
          <w:sz w:val="24"/>
          <w:szCs w:val="24"/>
        </w:rPr>
        <w:t>adaptabilidade individual, um dos subconjuntos do desempenho adaptativo</w:t>
      </w:r>
      <w:r w:rsidR="006208CB" w:rsidRPr="00E476F0">
        <w:rPr>
          <w:rFonts w:ascii="Arial" w:hAnsi="Arial" w:cs="Arial"/>
          <w:sz w:val="24"/>
          <w:szCs w:val="24"/>
        </w:rPr>
        <w:t>,</w:t>
      </w:r>
      <w:r w:rsidR="00E03A4D" w:rsidRPr="00E476F0">
        <w:rPr>
          <w:rFonts w:ascii="Arial" w:hAnsi="Arial" w:cs="Arial"/>
          <w:sz w:val="24"/>
          <w:szCs w:val="24"/>
        </w:rPr>
        <w:t xml:space="preserve"> </w:t>
      </w:r>
      <w:r w:rsidR="009D7F42" w:rsidRPr="00E476F0">
        <w:rPr>
          <w:rFonts w:ascii="Arial" w:hAnsi="Arial" w:cs="Arial"/>
          <w:sz w:val="24"/>
          <w:szCs w:val="24"/>
        </w:rPr>
        <w:t xml:space="preserve">além disso, também é apresentado </w:t>
      </w:r>
      <w:r w:rsidR="00821075" w:rsidRPr="00E476F0">
        <w:rPr>
          <w:rFonts w:ascii="Arial" w:hAnsi="Arial" w:cs="Arial"/>
          <w:sz w:val="24"/>
          <w:szCs w:val="24"/>
        </w:rPr>
        <w:t xml:space="preserve">como a adaptação é </w:t>
      </w:r>
      <w:r w:rsidR="009D7F42" w:rsidRPr="00E476F0">
        <w:rPr>
          <w:rFonts w:ascii="Arial" w:hAnsi="Arial" w:cs="Arial"/>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7ED0956"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3462745E"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2D92B982"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(PULAKOS, E. D. </w:t>
      </w:r>
      <w:r w:rsidR="00BB1358" w:rsidRPr="00BB1358">
        <w:rPr>
          <w:rFonts w:ascii="Arial" w:hAnsi="Arial" w:cs="Arial"/>
          <w:i/>
          <w:noProof/>
          <w:sz w:val="24"/>
          <w:szCs w:val="24"/>
        </w:rPr>
        <w:t>et al.</w:t>
      </w:r>
      <w:r w:rsidR="00BB1358" w:rsidRPr="00BB1358">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AE5A730"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124074C2"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4E57B2">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1358" w:rsidRPr="00BB1358">
        <w:rPr>
          <w:rFonts w:ascii="Arial" w:hAnsi="Arial" w:cs="Arial"/>
          <w:noProof/>
          <w:sz w:val="24"/>
          <w:szCs w:val="24"/>
        </w:rPr>
        <w:t xml:space="preserve">(BAARD; RENCH; KOZLOWSKI, 2014; BURKE </w:t>
      </w:r>
      <w:r w:rsidR="00BB1358" w:rsidRPr="00BB1358">
        <w:rPr>
          <w:rFonts w:ascii="Arial" w:hAnsi="Arial" w:cs="Arial"/>
          <w:i/>
          <w:noProof/>
          <w:sz w:val="24"/>
          <w:szCs w:val="24"/>
        </w:rPr>
        <w:t>et al.</w:t>
      </w:r>
      <w:r w:rsidR="00BB1358" w:rsidRPr="00BB1358">
        <w:rPr>
          <w:rFonts w:ascii="Arial" w:hAnsi="Arial" w:cs="Arial"/>
          <w:noProof/>
          <w:sz w:val="24"/>
          <w:szCs w:val="24"/>
        </w:rPr>
        <w:t xml:space="preserve">, 2006b; CHARBONNIER-VOIRIN; ROUSSEL, 2012b; MARQUES-QUINTEIRO </w:t>
      </w:r>
      <w:r w:rsidR="00BB1358" w:rsidRPr="00BB1358">
        <w:rPr>
          <w:rFonts w:ascii="Arial" w:hAnsi="Arial" w:cs="Arial"/>
          <w:i/>
          <w:noProof/>
          <w:sz w:val="24"/>
          <w:szCs w:val="24"/>
        </w:rPr>
        <w:t>et al.</w:t>
      </w:r>
      <w:r w:rsidR="00BB1358" w:rsidRPr="00BB1358">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34E3738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05DFA257"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AA43E41"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3EF4BE51"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27E10471"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678062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1196AF8"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498A450E"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4F89A2D5"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478B8271"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7FBF622D"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7849B3D4"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(BURKE </w:t>
      </w:r>
      <w:r w:rsidR="00BB1358" w:rsidRPr="00BB1358">
        <w:rPr>
          <w:rFonts w:ascii="Arial" w:hAnsi="Arial" w:cs="Arial"/>
          <w:i/>
          <w:noProof/>
          <w:sz w:val="24"/>
          <w:szCs w:val="24"/>
        </w:rPr>
        <w:t>et al.</w:t>
      </w:r>
      <w:r w:rsidR="00BB1358" w:rsidRPr="00BB1358">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7CD1B04C"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62B3561E"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FE4F34">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E476F0">
        <w:rPr>
          <w:rFonts w:ascii="Arial" w:hAnsi="Arial" w:cs="Arial"/>
          <w:noProof/>
          <w:sz w:val="24"/>
          <w:szCs w:val="24"/>
        </w:rPr>
        <w:t xml:space="preserve">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0B24AEB0"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48C8EC71"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r w:rsidR="00BB1358">
        <w:rPr>
          <w:rFonts w:ascii="Arial" w:hAnsi="Arial" w:cs="Arial"/>
          <w:sz w:val="24"/>
          <w:szCs w:val="24"/>
        </w:rPr>
        <w:t>último</w:t>
      </w:r>
      <w:r w:rsidR="00BB4226">
        <w:rPr>
          <w:rFonts w:ascii="Arial" w:hAnsi="Arial" w:cs="Arial"/>
          <w:sz w:val="24"/>
          <w:szCs w:val="24"/>
        </w:rPr>
        <w:t xml:space="preserve"> grupo trata de trabalhos que investigam a instabilidade da tarefa e da equipe.</w:t>
      </w:r>
      <w:r w:rsidR="00BB1358">
        <w:rPr>
          <w:rFonts w:ascii="Arial" w:hAnsi="Arial" w:cs="Arial"/>
          <w:sz w:val="24"/>
          <w:szCs w:val="24"/>
        </w:rPr>
        <w:t xml:space="preserve"> </w:t>
      </w:r>
      <w:r w:rsidR="007B1C1F" w:rsidRPr="00471EFA">
        <w:rPr>
          <w:rFonts w:ascii="Arial" w:hAnsi="Arial" w:cs="Arial"/>
          <w:noProof/>
          <w:sz w:val="24"/>
          <w:szCs w:val="24"/>
        </w:rPr>
        <w:t xml:space="preserve">O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4C289B5C"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w:t>
      </w:r>
      <w:r w:rsidRPr="00471EFA">
        <w:rPr>
          <w:rFonts w:ascii="Arial" w:hAnsi="Arial" w:cs="Arial"/>
          <w:noProof/>
          <w:sz w:val="24"/>
          <w:szCs w:val="24"/>
        </w:rPr>
        <w:lastRenderedPageBreak/>
        <w:t xml:space="preserve">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1358">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47F51854"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2F68700E"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05F634DA"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57618523"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44" w:name="_Toc54356303"/>
      <w:bookmarkStart w:id="45" w:name="_Toc55933408"/>
      <w:r w:rsidRPr="001D7E25">
        <w:lastRenderedPageBreak/>
        <w:t>PROCEDIMENTOS METODOL</w:t>
      </w:r>
      <w:r w:rsidR="00CA339C">
        <w:t>Ó</w:t>
      </w:r>
      <w:r w:rsidRPr="001D7E25">
        <w:t>GICOS</w:t>
      </w:r>
      <w:bookmarkStart w:id="46" w:name="_Toc489461673"/>
      <w:bookmarkEnd w:id="44"/>
      <w:bookmarkEnd w:id="45"/>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47" w:name="_Ref38958743"/>
      <w:bookmarkStart w:id="48" w:name="_Ref38958738"/>
      <w:bookmarkStart w:id="49"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47"/>
      <w:r w:rsidR="00792DD6">
        <w:rPr>
          <w:rFonts w:ascii="Arial" w:hAnsi="Arial" w:cs="Arial"/>
        </w:rPr>
        <w:t>–Passos</w:t>
      </w:r>
      <w:r w:rsidRPr="006A3EDF">
        <w:rPr>
          <w:rFonts w:ascii="Arial" w:hAnsi="Arial" w:cs="Arial"/>
        </w:rPr>
        <w:t xml:space="preserve"> da pesquisa</w:t>
      </w:r>
      <w:bookmarkEnd w:id="48"/>
      <w:bookmarkEnd w:id="49"/>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8"/>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6C337A82"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5418F5D4" w:rsidR="006957A5"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03EB31FA" w14:textId="54A9D3CB" w:rsidR="00092FEA" w:rsidRDefault="00092FEA" w:rsidP="0045178C">
      <w:pPr>
        <w:pStyle w:val="PhD-Title2"/>
      </w:pPr>
      <w:r>
        <w:t>Hipoteses de pesquisa</w:t>
      </w:r>
    </w:p>
    <w:p w14:paraId="70E8ED41" w14:textId="77777777" w:rsidR="00092FEA" w:rsidRDefault="00092FEA" w:rsidP="00092FEA">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32E2C19D" w14:textId="77777777" w:rsidR="00092FEA" w:rsidRDefault="00092FEA" w:rsidP="00092FEA">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02A6632" w14:textId="77777777" w:rsidR="00092FEA" w:rsidRPr="006A3EDF" w:rsidRDefault="00092FEA" w:rsidP="00092FEA">
      <w:pPr>
        <w:ind w:firstLine="360"/>
        <w:jc w:val="center"/>
        <w:rPr>
          <w:rFonts w:ascii="Arial" w:hAnsi="Arial" w:cs="Arial"/>
        </w:rPr>
      </w:pPr>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359F74EA" w14:textId="77777777" w:rsidR="00092FEA" w:rsidRPr="001D7E25" w:rsidRDefault="00092FEA" w:rsidP="00092FEA">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ABE0D2E" wp14:editId="580C5B13">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1550C4D" w14:textId="77777777" w:rsidR="00092FEA" w:rsidRPr="00015080" w:rsidRDefault="00092FEA" w:rsidP="00092FEA">
      <w:pPr>
        <w:spacing w:line="360" w:lineRule="auto"/>
        <w:ind w:firstLine="426"/>
        <w:rPr>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Baseado nos trabalhos relacionados explicitados anteriormente </w:t>
      </w:r>
      <w:r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76C5B0E6" w14:textId="77777777" w:rsidR="00092FEA" w:rsidRDefault="00092FEA" w:rsidP="00092FEA">
      <w:pPr>
        <w:spacing w:line="360" w:lineRule="auto"/>
        <w:ind w:firstLine="360"/>
        <w:rPr>
          <w:rStyle w:val="tlid-translation"/>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r>
        <w:rPr>
          <w:rFonts w:ascii="Arial" w:hAnsi="Arial" w:cs="Arial"/>
          <w:sz w:val="24"/>
          <w:szCs w:val="24"/>
        </w:rPr>
        <w:t xml:space="preserve"> Com base nas suposições apresentadas, foi desenvolvida a seguinte hipótese de pesquisa:</w:t>
      </w:r>
    </w:p>
    <w:p w14:paraId="192059F9" w14:textId="77777777" w:rsidR="00092FEA" w:rsidRPr="000515BE" w:rsidRDefault="00092FEA" w:rsidP="00092FEA">
      <w:pPr>
        <w:spacing w:line="360" w:lineRule="auto"/>
        <w:rPr>
          <w:rFonts w:ascii="Arial" w:hAnsi="Arial" w:cs="Arial"/>
          <w:b/>
          <w:bCs/>
          <w:i/>
          <w:iCs/>
          <w:sz w:val="24"/>
          <w:szCs w:val="24"/>
        </w:rPr>
      </w:pPr>
      <w:bookmarkStart w:id="50"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9286706" w14:textId="77777777" w:rsidR="00092FEA" w:rsidRPr="00DD134C" w:rsidRDefault="00092FEA" w:rsidP="00092FEA">
      <w:pPr>
        <w:spacing w:line="360" w:lineRule="auto"/>
        <w:ind w:firstLine="360"/>
        <w:rPr>
          <w:rFonts w:ascii="Arial" w:hAnsi="Arial" w:cs="Arial"/>
          <w:sz w:val="24"/>
          <w:szCs w:val="24"/>
        </w:rPr>
      </w:pPr>
      <w:r>
        <w:rPr>
          <w:rFonts w:ascii="Arial" w:hAnsi="Arial" w:cs="Arial"/>
          <w:sz w:val="24"/>
          <w:szCs w:val="24"/>
        </w:rPr>
        <w:tab/>
      </w:r>
      <w:bookmarkStart w:id="51"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E05022E"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13196F8"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799676"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318E1C10"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3D75A92"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50"/>
    <w:bookmarkEnd w:id="51"/>
    <w:p w14:paraId="67BA54D3" w14:textId="77777777" w:rsidR="00092FEA" w:rsidRDefault="00092FEA" w:rsidP="00092FEA">
      <w:pPr>
        <w:spacing w:line="360" w:lineRule="auto"/>
        <w:ind w:firstLine="426"/>
        <w:rPr>
          <w:rFonts w:ascii="Arial" w:hAnsi="Arial" w:cs="Arial"/>
          <w:sz w:val="24"/>
          <w:szCs w:val="24"/>
        </w:rPr>
      </w:pPr>
    </w:p>
    <w:p w14:paraId="72550EEC" w14:textId="77777777" w:rsidR="00092FEA" w:rsidRPr="00015080" w:rsidRDefault="00092FEA" w:rsidP="00092FE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o burnout. </w:t>
      </w:r>
      <w:r w:rsidRPr="00015080">
        <w:rPr>
          <w:rStyle w:val="tlid-translation"/>
          <w:rFonts w:ascii="Arial" w:eastAsia="Calibri" w:hAnsi="Arial" w:cs="Arial"/>
          <w:sz w:val="24"/>
          <w:szCs w:val="24"/>
        </w:rPr>
        <w:t xml:space="preserve">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442A5FA2" w14:textId="77777777" w:rsidR="00092FEA" w:rsidRPr="00015080" w:rsidRDefault="00092FEA" w:rsidP="00092FEA">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 </w:t>
      </w:r>
    </w:p>
    <w:p w14:paraId="28A392E9" w14:textId="77777777" w:rsidR="00092FEA" w:rsidRPr="00BB1358" w:rsidRDefault="00092FEA" w:rsidP="00092FEA">
      <w:pPr>
        <w:spacing w:line="360" w:lineRule="auto"/>
        <w:ind w:firstLine="708"/>
        <w:rPr>
          <w:rStyle w:val="tlid-translation"/>
          <w:rFonts w:ascii="Arial" w:hAnsi="Arial" w:cs="Arial"/>
          <w:sz w:val="24"/>
          <w:szCs w:val="24"/>
        </w:rPr>
      </w:pPr>
      <w:r w:rsidRPr="00015080">
        <w:rPr>
          <w:rFonts w:ascii="Arial" w:hAnsi="Arial" w:cs="Arial"/>
          <w:sz w:val="24"/>
          <w:szCs w:val="24"/>
        </w:rPr>
        <w:lastRenderedPageBreak/>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r>
        <w:rPr>
          <w:rFonts w:ascii="Arial" w:hAnsi="Arial" w:cs="Arial"/>
          <w:sz w:val="24"/>
          <w:szCs w:val="24"/>
        </w:rPr>
        <w:t xml:space="preserve"> Baseado </w:t>
      </w:r>
      <w:proofErr w:type="gramStart"/>
      <w:r>
        <w:rPr>
          <w:rFonts w:ascii="Arial" w:hAnsi="Arial" w:cs="Arial"/>
          <w:sz w:val="24"/>
          <w:szCs w:val="24"/>
        </w:rPr>
        <w:t>nesses suposições</w:t>
      </w:r>
      <w:proofErr w:type="gramEnd"/>
      <w:r>
        <w:rPr>
          <w:rFonts w:ascii="Arial" w:hAnsi="Arial" w:cs="Arial"/>
          <w:sz w:val="24"/>
          <w:szCs w:val="24"/>
        </w:rPr>
        <w:t xml:space="preserve"> é possível supor a seguinte hipótese de pesquisa:</w:t>
      </w:r>
    </w:p>
    <w:p w14:paraId="2647ABF2" w14:textId="77777777" w:rsidR="00092FEA" w:rsidRPr="00D1780C" w:rsidRDefault="00092FEA" w:rsidP="00092FEA">
      <w:pPr>
        <w:spacing w:line="360" w:lineRule="auto"/>
        <w:rPr>
          <w:rFonts w:ascii="Arial" w:hAnsi="Arial" w:cs="Arial"/>
          <w:b/>
          <w:bCs/>
          <w:i/>
          <w:iCs/>
          <w:sz w:val="24"/>
          <w:szCs w:val="24"/>
        </w:rPr>
      </w:pPr>
      <w:bookmarkStart w:id="52"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69C1857"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D5E88A3" w14:textId="77777777" w:rsidR="00092FEA" w:rsidRPr="001B0307" w:rsidRDefault="00092FEA" w:rsidP="00092FEA">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3EACB68C"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02E3F0D4"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7D9AB1EE"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2"/>
    <w:p w14:paraId="32A8EB27" w14:textId="77777777" w:rsidR="00092FEA" w:rsidRDefault="00092FEA" w:rsidP="00092FEA">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O indivíduo ao se perceber com maiores níveis de burnout, também se perceberia com menores níveis de satisfação. É possível supor que ao se perceber exausto e sem vontade de ir trabalhar, com baixa eficácia e com uma péssima relação com seus colegas de trabalho, o indivíduo também se perceba insatisfeito com o trabalho. Existem trabalhos em outras áreas do conhecimento que suportam essa hipótese </w:t>
      </w:r>
      <w:r>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65b2b00b-1051-4c8b-af3c-5c86b29ed616"]},{"id":"ITEM-2","itemData":{"author":[{"dropping-particle":"","family":"Griffin","given":"Barbara","non-dropping-particle":"","parse-names":false,"suffix":""},{"dropping-particle":"","family":"Hesketh","given":"Beryl","non-dropping-particle":"","parse-names":false,"suffix":""}],"container-title":"Australian Journal of Psychology","id":"ITEM-2","issue":"2","issued":{"date-parts":[["2006"]]},"page":"65-73","title":"Adaptable Behaviours for Successful Work and Career Adjustment","type":"article-journal","volume":"55"},"uris":["http://www.mendeley.com/documents/?uuid=a9eaedd0-d458-4efe-b112-f8578bcb9765"]},{"id":"ITEM-3","itemData":{"DOI":"10.1111/1440-1630.12067","ISSN":"00450766","PMID":"24089982","abstract":"Background/aim: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w:instrText>
      </w:r>
      <w:r w:rsidRPr="004E57B2">
        <w:rPr>
          <w:rFonts w:ascii="Arial" w:hAnsi="Arial" w:cs="Arial"/>
          <w:sz w:val="24"/>
          <w:szCs w:val="24"/>
          <w:lang w:val="en-US"/>
        </w:rPr>
        <w:instrText>ional Therapy Journal","id":"ITEM-3","issue":"5","issued":{"date-parts":[["2013"]]},"page":"310-318","title":"Job satisfaction, burnout and turnover intention in occupational therapists working in mental health","type":"article-journal","volume":"60"},"uris":["http://www.mendeley.com/documents/?uuid=a9def4d9-983d-4887-abfe-ca3cf30543ed"]},{"id":"ITEM-4","itemData":{"author":[{"dropping-particle":"","family":"Ghazala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libya","type":"thesis"},"uris":["http://www.mendeley.com/documents/?uuid=a09b7dc9-69a7-4a0c-bb66-2d1d26efc5d2"]}],"mendeley":{"formattedCitation":"(GHAZALA MUSTAFA ELTAYEF, 2014; GRIFFIN, B.; HESKETH, 2006; SCANLAN; STILL, 2013; SKAALVIK; SKAALVIK, 2009b)","manualFormatting":"(GHAZALA MUSTAFA ELTAYEF, 2014; GRIFFIN, B.; HESKETH, 2006; SCANLAN; STILL, 2013; SKAALVIK; SKAALVIK, 2009)","plainTextFormattedCitation":"(GHAZALA MUSTAFA ELTAYEF, 2014; GRIFFIN, B.; HESKETH, 2006; SCANLAN; STILL, 2013; SKAALVIK; SKAALVIK, 2009b)","previouslyFormattedCitation":"(GHAZALA MUSTAFA ELTAYEF, 2014; GRIFFIN, B.; HESKETH, 2006; SCANLAN; STILL, 2013; SKAALVIK; SKAALVIK, 2009b)"},"properties":{"noteIndex":0},"schema":"https://github.com/citation-style-language/schema/raw/master/csl-citation.json"}</w:instrText>
      </w:r>
      <w:r>
        <w:rPr>
          <w:rFonts w:ascii="Arial" w:hAnsi="Arial" w:cs="Arial"/>
          <w:sz w:val="24"/>
          <w:szCs w:val="24"/>
        </w:rPr>
        <w:fldChar w:fldCharType="separate"/>
      </w:r>
      <w:r w:rsidRPr="00BB1358">
        <w:rPr>
          <w:rFonts w:ascii="Arial" w:hAnsi="Arial" w:cs="Arial"/>
          <w:noProof/>
          <w:sz w:val="24"/>
          <w:szCs w:val="24"/>
          <w:lang w:val="en-US"/>
        </w:rPr>
        <w:t xml:space="preserve">(GHAZALA MUSTAFA ELTAYEF, 2014; </w:t>
      </w:r>
      <w:r w:rsidRPr="00BB1358">
        <w:rPr>
          <w:rFonts w:ascii="Arial" w:hAnsi="Arial" w:cs="Arial"/>
          <w:noProof/>
          <w:sz w:val="24"/>
          <w:szCs w:val="24"/>
          <w:lang w:val="en-US"/>
        </w:rPr>
        <w:lastRenderedPageBreak/>
        <w:t>GRIFFIN, B.; HESKETH, 2006; SCANLAN; STILL, 2013; SKAALVIK; SKAALVIK, 2009)</w:t>
      </w:r>
      <w:r>
        <w:rPr>
          <w:rFonts w:ascii="Arial" w:hAnsi="Arial" w:cs="Arial"/>
          <w:sz w:val="24"/>
          <w:szCs w:val="24"/>
        </w:rPr>
        <w:fldChar w:fldCharType="end"/>
      </w:r>
      <w:r w:rsidRPr="00BB1358">
        <w:rPr>
          <w:rFonts w:ascii="Arial" w:hAnsi="Arial" w:cs="Arial"/>
          <w:sz w:val="24"/>
          <w:szCs w:val="24"/>
          <w:lang w:val="en-US"/>
        </w:rPr>
        <w:t>.</w:t>
      </w:r>
      <w:r>
        <w:rPr>
          <w:rFonts w:ascii="Arial" w:hAnsi="Arial" w:cs="Arial"/>
          <w:sz w:val="24"/>
          <w:szCs w:val="24"/>
          <w:lang w:val="en-US"/>
        </w:rPr>
        <w:t xml:space="preserve"> </w:t>
      </w:r>
      <w:r>
        <w:rPr>
          <w:rFonts w:ascii="Arial" w:hAnsi="Arial" w:cs="Arial"/>
          <w:sz w:val="24"/>
          <w:szCs w:val="24"/>
        </w:rPr>
        <w:t>Com base nos argumentos expostos, a hipótese H3 foi criada:</w:t>
      </w:r>
    </w:p>
    <w:p w14:paraId="1552131C" w14:textId="77777777" w:rsidR="00092FEA" w:rsidRPr="00D1780C" w:rsidRDefault="00092FEA" w:rsidP="00092FEA">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08B3C7C8"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403F66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70FE65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8038DAA" w14:textId="77777777" w:rsidR="00092FE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B5E7D3C" w14:textId="77777777" w:rsidR="00092FEA" w:rsidRDefault="00092FEA" w:rsidP="00092FE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52F755C4" w14:textId="13E803BC" w:rsidR="00092FEA" w:rsidRPr="00471EFA" w:rsidRDefault="00092FEA" w:rsidP="00092FEA">
      <w:pPr>
        <w:spacing w:after="200" w:line="360" w:lineRule="auto"/>
        <w:ind w:firstLine="360"/>
        <w:rPr>
          <w:rFonts w:ascii="Arial" w:hAnsi="Arial" w:cs="Arial"/>
          <w:noProof/>
          <w:sz w:val="24"/>
          <w:szCs w:val="24"/>
        </w:rPr>
      </w:pPr>
      <w:r w:rsidRPr="00092FEA">
        <w:rPr>
          <w:rFonts w:ascii="Arial" w:hAnsi="Arial" w:cs="Arial"/>
          <w:noProof/>
          <w:sz w:val="24"/>
          <w:szCs w:val="24"/>
        </w:rPr>
        <w:t xml:space="preserve">Baseado em outros trabalhos, é possível supor também que quanto menos a percepção da tarefa for clara (instabilidade da tarefa), menor será o índice de satisfação dos indivíduos </w:t>
      </w:r>
      <w:r w:rsidRPr="00092FEA">
        <w:rPr>
          <w:rFonts w:ascii="Arial" w:hAnsi="Arial" w:cs="Arial"/>
          <w:noProof/>
          <w:sz w:val="24"/>
          <w:szCs w:val="24"/>
        </w:rPr>
        <w:fldChar w:fldCharType="begin" w:fldLock="1"/>
      </w:r>
      <w:r w:rsidR="00FE4F34">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redesign","type":"book"},"uris":["http://www.mendeley.com/documents/?uuid=746106b9-0e9c-43cd-9037-9f09fc35731d"]},{"id":"ITEM-2","itemData":{"DOI":"10.1016/0020-7489(95)00060-7","ISSN":"00207489","PMID":"8836765","abstract":"The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Studies","id":"ITEM-2","issue":"4","issued":{"date-parts":[["1996"]]},"page":"407-421","title":"The effects of job characteristics and individual characteristics on job satisfaction and burnout in community nursing","type":"article-journal","volume":"33"},"uris":["http://www.mendeley.com/documents/?uuid=e0474b76-7f80-4eac-9e70-0dac540da492"]}],"mendeley":{"formattedCitation":"(HACKMAN; OLDHAM, 1980; JANSEN &lt;i&gt;et al.&lt;/i&gt;, 1996)","plainTextFormattedCitation":"(HACKMAN; OLDHAM, 1980; JANSEN et al., 1996)","previouslyFormattedCitation":"(HACKMAN; OLDHAM, 1980; JANSEN &lt;i&gt;et al.&lt;/i&gt;, 1996)"},"properties":{"noteIndex":0},"schema":"https://github.com/citation-style-language/schema/raw/master/csl-citation.json"}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 xml:space="preserve">(HACKMAN; OLDHAM, 1980; JANSEN </w:t>
      </w:r>
      <w:r w:rsidRPr="00092FEA">
        <w:rPr>
          <w:rFonts w:ascii="Arial" w:hAnsi="Arial" w:cs="Arial"/>
          <w:i/>
          <w:noProof/>
          <w:sz w:val="24"/>
          <w:szCs w:val="24"/>
        </w:rPr>
        <w:t>et al.</w:t>
      </w:r>
      <w:r w:rsidRPr="00092FEA">
        <w:rPr>
          <w:rFonts w:ascii="Arial" w:hAnsi="Arial" w:cs="Arial"/>
          <w:noProof/>
          <w:sz w:val="24"/>
          <w:szCs w:val="24"/>
        </w:rPr>
        <w:t>, 1996)</w:t>
      </w:r>
      <w:r w:rsidRPr="00092FEA">
        <w:rPr>
          <w:rFonts w:ascii="Arial" w:hAnsi="Arial" w:cs="Arial"/>
          <w:noProof/>
          <w:sz w:val="24"/>
          <w:szCs w:val="24"/>
        </w:rPr>
        <w:fldChar w:fldCharType="end"/>
      </w:r>
      <w:r w:rsidRPr="00092FEA">
        <w:rPr>
          <w:rFonts w:ascii="Arial" w:hAnsi="Arial" w:cs="Arial"/>
          <w:noProof/>
          <w:sz w:val="24"/>
          <w:szCs w:val="24"/>
        </w:rPr>
        <w:t xml:space="preserve">.  Além disso, outros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Lopes, Lagoa e Calapez (2014)</w:t>
      </w:r>
      <w:r w:rsidRPr="00092FEA">
        <w:rPr>
          <w:rFonts w:ascii="Arial" w:hAnsi="Arial" w:cs="Arial"/>
          <w:noProof/>
          <w:sz w:val="24"/>
          <w:szCs w:val="24"/>
        </w:rPr>
        <w:fldChar w:fldCharType="end"/>
      </w:r>
      <w:r w:rsidRPr="00092FE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Portanto, também é possível supor </w:t>
      </w:r>
      <w:r w:rsidRPr="00471EFA">
        <w:rPr>
          <w:rFonts w:ascii="Arial" w:hAnsi="Arial" w:cs="Arial"/>
          <w:noProof/>
          <w:sz w:val="24"/>
          <w:szCs w:val="24"/>
        </w:rPr>
        <w:lastRenderedPageBreak/>
        <w:t xml:space="preserve">que a instabilidade da tarefa tem uma relação positiva com o burnout e negativa com a satisfação. </w:t>
      </w:r>
    </w:p>
    <w:p w14:paraId="75A21A6A" w14:textId="77777777" w:rsidR="00092FEA" w:rsidRPr="00471EF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6DC4905"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 xml:space="preserve">Baseado nos resultados dos trabalhos de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Pr>
          <w:rFonts w:ascii="Arial" w:hAnsi="Arial" w:cs="Arial"/>
          <w:noProof/>
          <w:sz w:val="24"/>
          <w:szCs w:val="24"/>
        </w:rPr>
        <w:t xml:space="preserve"> e </w:t>
      </w:r>
      <w:r>
        <w:rPr>
          <w:rFonts w:ascii="Arial" w:hAnsi="Arial" w:cs="Arial"/>
          <w:noProof/>
          <w:sz w:val="24"/>
          <w:szCs w:val="24"/>
        </w:rPr>
        <w:fldChar w:fldCharType="begin" w:fldLock="1"/>
      </w:r>
      <w:r>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Pr>
          <w:rFonts w:ascii="Arial" w:hAnsi="Arial" w:cs="Arial"/>
          <w:noProof/>
          <w:sz w:val="24"/>
          <w:szCs w:val="24"/>
        </w:rPr>
        <w:fldChar w:fldCharType="separate"/>
      </w:r>
      <w:r w:rsidRPr="00BB4226">
        <w:rPr>
          <w:rFonts w:ascii="Arial" w:hAnsi="Arial" w:cs="Arial"/>
          <w:noProof/>
          <w:sz w:val="24"/>
          <w:szCs w:val="24"/>
        </w:rPr>
        <w:t>Narayanan</w:t>
      </w:r>
      <w:r>
        <w:rPr>
          <w:rFonts w:ascii="Arial" w:hAnsi="Arial" w:cs="Arial"/>
          <w:noProof/>
          <w:sz w:val="24"/>
          <w:szCs w:val="24"/>
        </w:rPr>
        <w:t>,</w:t>
      </w:r>
      <w:r w:rsidRPr="00BB4226">
        <w:rPr>
          <w:rFonts w:ascii="Arial" w:hAnsi="Arial" w:cs="Arial"/>
          <w:noProof/>
          <w:sz w:val="24"/>
          <w:szCs w:val="24"/>
        </w:rPr>
        <w:t xml:space="preserve"> Balasubramanian</w:t>
      </w:r>
      <w:r>
        <w:rPr>
          <w:rFonts w:ascii="Arial" w:hAnsi="Arial" w:cs="Arial"/>
          <w:noProof/>
          <w:sz w:val="24"/>
          <w:szCs w:val="24"/>
        </w:rPr>
        <w:t xml:space="preserve"> e</w:t>
      </w:r>
      <w:r w:rsidRPr="00BB4226">
        <w:rPr>
          <w:rFonts w:ascii="Arial" w:hAnsi="Arial" w:cs="Arial"/>
          <w:noProof/>
          <w:sz w:val="24"/>
          <w:szCs w:val="24"/>
        </w:rPr>
        <w:t xml:space="preserve"> Swaminathan </w:t>
      </w:r>
      <w:r>
        <w:rPr>
          <w:rFonts w:ascii="Arial" w:hAnsi="Arial" w:cs="Arial"/>
          <w:noProof/>
          <w:sz w:val="24"/>
          <w:szCs w:val="24"/>
        </w:rPr>
        <w:t>(</w:t>
      </w:r>
      <w:r w:rsidRPr="00BB4226">
        <w:rPr>
          <w:rFonts w:ascii="Arial" w:hAnsi="Arial" w:cs="Arial"/>
          <w:noProof/>
          <w:sz w:val="24"/>
          <w:szCs w:val="24"/>
        </w:rPr>
        <w:t>2011)</w:t>
      </w:r>
      <w:r>
        <w:rPr>
          <w:rFonts w:ascii="Arial" w:hAnsi="Arial" w:cs="Arial"/>
          <w:noProof/>
          <w:sz w:val="24"/>
          <w:szCs w:val="24"/>
        </w:rPr>
        <w:fldChar w:fldCharType="end"/>
      </w:r>
      <w:r w:rsidRPr="00471EFA">
        <w:rPr>
          <w:rFonts w:ascii="Arial" w:hAnsi="Arial" w:cs="Arial"/>
          <w:noProof/>
          <w:sz w:val="24"/>
          <w:szCs w:val="24"/>
        </w:rPr>
        <w:t xml:space="preserve"> </w:t>
      </w:r>
      <w:r>
        <w:rPr>
          <w:rFonts w:ascii="Arial" w:hAnsi="Arial" w:cs="Arial"/>
          <w:noProof/>
          <w:sz w:val="24"/>
          <w:szCs w:val="24"/>
        </w:rPr>
        <w:t xml:space="preserve"> que invstigaram a estabildiade da equipe, </w:t>
      </w:r>
      <w:r w:rsidRPr="00471EFA">
        <w:rPr>
          <w:rFonts w:ascii="Arial" w:hAnsi="Arial" w:cs="Arial"/>
          <w:noProof/>
          <w:sz w:val="24"/>
          <w:szCs w:val="24"/>
        </w:rPr>
        <w:t xml:space="preserve">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2BEA300A"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5241C6B3" w14:textId="77777777" w:rsidR="00092FEA"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40709D6A"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3B53C3EC"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7901B77" w14:textId="77777777" w:rsidR="00092FEA" w:rsidRPr="00503AD5"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0E7A58D5"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5C9BAF83" w14:textId="1EE5206A" w:rsidR="00092FEA" w:rsidRPr="00D44A26" w:rsidRDefault="00092FEA" w:rsidP="00092FEA">
      <w:pPr>
        <w:shd w:val="clear" w:color="auto" w:fill="FFFFFF"/>
        <w:spacing w:after="0" w:line="360" w:lineRule="auto"/>
        <w:ind w:left="720"/>
        <w:rPr>
          <w:rFonts w:ascii="Arial" w:hAnsi="Arial" w:cs="Arial"/>
          <w:sz w:val="24"/>
          <w:szCs w:val="24"/>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68E46E71" w14:textId="77777777" w:rsidR="00CB6ADE" w:rsidRPr="001D7E25" w:rsidRDefault="00467782" w:rsidP="00A443EF">
      <w:pPr>
        <w:pStyle w:val="PhD-Title2"/>
      </w:pPr>
      <w:bookmarkStart w:id="53" w:name="_Toc54356304"/>
      <w:bookmarkStart w:id="54" w:name="_Toc55933409"/>
      <w:r w:rsidRPr="001D7E25">
        <w:t>ABORDAGEM FILOSÓFICA DO ESTUDO</w:t>
      </w:r>
      <w:bookmarkEnd w:id="53"/>
      <w:bookmarkEnd w:id="5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w:t>
      </w:r>
      <w:r w:rsidR="0055580B" w:rsidRPr="00331AA2">
        <w:rPr>
          <w:rFonts w:ascii="Arial" w:hAnsi="Arial" w:cs="Arial"/>
          <w:sz w:val="24"/>
          <w:szCs w:val="24"/>
        </w:rPr>
        <w:lastRenderedPageBreak/>
        <w:t xml:space="preserve">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w:t>
      </w:r>
      <w:r w:rsidRPr="006A3EDF">
        <w:rPr>
          <w:rFonts w:ascii="Arial" w:eastAsia="Calibri" w:hAnsi="Arial" w:cs="Arial"/>
          <w:sz w:val="24"/>
          <w:szCs w:val="24"/>
        </w:rPr>
        <w:lastRenderedPageBreak/>
        <w:t xml:space="preserve">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5" w:name="_Ref38960149"/>
      <w:bookmarkStart w:id="56" w:name="_Toc54356305"/>
      <w:bookmarkStart w:id="57" w:name="_Toc55933410"/>
      <w:r w:rsidRPr="006A3EDF">
        <w:t>COLETA DE DADOS</w:t>
      </w:r>
      <w:bookmarkEnd w:id="55"/>
      <w:bookmarkEnd w:id="56"/>
      <w:bookmarkEnd w:id="5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58" w:name="_Ref51402803"/>
      <w:bookmarkStart w:id="5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5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5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0" w:name="_Toc54356306"/>
      <w:bookmarkStart w:id="61" w:name="_Toc55933411"/>
      <w:bookmarkStart w:id="62" w:name="_Hlk14772143"/>
      <w:r>
        <w:t xml:space="preserve">ESCALAS DE </w:t>
      </w:r>
      <w:r w:rsidR="003D4675" w:rsidRPr="006A3EDF">
        <w:t>MENSURAÇÃO</w:t>
      </w:r>
      <w:bookmarkEnd w:id="60"/>
      <w:bookmarkEnd w:id="6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lastRenderedPageBreak/>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3" w:name="_Toc54356307"/>
      <w:bookmarkStart w:id="64" w:name="_Toc55933412"/>
      <w:r w:rsidRPr="006A3EDF">
        <w:t>A</w:t>
      </w:r>
      <w:r w:rsidR="003D4675" w:rsidRPr="006A3EDF">
        <w:t>daptabilidade individual</w:t>
      </w:r>
      <w:bookmarkEnd w:id="63"/>
      <w:bookmarkEnd w:id="64"/>
    </w:p>
    <w:p w14:paraId="55018088" w14:textId="3C39DFBC"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7E0D4D1"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5" w:name="_Ref38739963"/>
      <w:bookmarkStart w:id="66" w:name="_Ref24968410"/>
      <w:bookmarkStart w:id="67" w:name="_Toc31965941"/>
      <w:bookmarkStart w:id="68" w:name="_Toc54356229"/>
      <w:bookmarkStart w:id="6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66"/>
      <w:bookmarkEnd w:id="67"/>
      <w:bookmarkEnd w:id="68"/>
      <w:bookmarkEnd w:id="6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8BA9D2F"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4E57B2">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0" w:name="_Ref50824226"/>
      <w:bookmarkStart w:id="71" w:name="_Toc54356308"/>
      <w:bookmarkStart w:id="72" w:name="_Toc55933413"/>
      <w:r w:rsidRPr="006A3EDF">
        <w:t>S</w:t>
      </w:r>
      <w:r w:rsidR="003D4675" w:rsidRPr="006A3EDF">
        <w:t>atisfação com o trabalho</w:t>
      </w:r>
      <w:bookmarkEnd w:id="70"/>
      <w:bookmarkEnd w:id="71"/>
      <w:bookmarkEnd w:id="7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lastRenderedPageBreak/>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3" w:name="_Ref38739987"/>
      <w:bookmarkStart w:id="74" w:name="_Ref24970022"/>
      <w:bookmarkStart w:id="75" w:name="_Toc31965942"/>
      <w:bookmarkStart w:id="76" w:name="_Toc54356230"/>
      <w:bookmarkStart w:id="7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4"/>
      <w:bookmarkEnd w:id="75"/>
      <w:bookmarkEnd w:id="76"/>
      <w:bookmarkEnd w:id="7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78" w:name="_Ref39061167"/>
      <w:bookmarkStart w:id="79" w:name="_Toc54356309"/>
      <w:bookmarkStart w:id="80" w:name="_Toc55933414"/>
      <w:r w:rsidRPr="006A3EDF">
        <w:t>B</w:t>
      </w:r>
      <w:r w:rsidR="003D4675" w:rsidRPr="006A3EDF">
        <w:t>urnout no trabalho</w:t>
      </w:r>
      <w:bookmarkEnd w:id="78"/>
      <w:bookmarkEnd w:id="79"/>
      <w:bookmarkEnd w:id="8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1" w:name="_Ref24970393"/>
      <w:bookmarkStart w:id="8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3" w:name="_Ref38740040"/>
      <w:bookmarkStart w:id="84" w:name="_Toc54356231"/>
      <w:bookmarkStart w:id="85"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3"/>
      <w:r w:rsidR="00C859C0">
        <w:rPr>
          <w:rFonts w:ascii="Arial" w:hAnsi="Arial" w:cs="Arial"/>
        </w:rPr>
        <w:t>–Exemplo de Itens</w:t>
      </w:r>
      <w:r w:rsidRPr="006A3EDF">
        <w:rPr>
          <w:rFonts w:ascii="Arial" w:hAnsi="Arial" w:cs="Arial"/>
        </w:rPr>
        <w:t xml:space="preserve"> sobre Burnout no trabalho</w:t>
      </w:r>
      <w:bookmarkEnd w:id="81"/>
      <w:bookmarkEnd w:id="82"/>
      <w:bookmarkEnd w:id="84"/>
      <w:bookmarkEnd w:id="8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86" w:name="_Toc54356310"/>
      <w:bookmarkStart w:id="87" w:name="_Toc55933415"/>
      <w:r>
        <w:t>I</w:t>
      </w:r>
      <w:r w:rsidR="003D4675" w:rsidRPr="001D7E25">
        <w:t>nstabilidade do projeto</w:t>
      </w:r>
      <w:bookmarkEnd w:id="86"/>
      <w:bookmarkEnd w:id="8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88" w:name="_Ref38740158"/>
      <w:bookmarkStart w:id="89" w:name="_Ref24970719"/>
      <w:bookmarkStart w:id="90" w:name="_Toc31965944"/>
      <w:bookmarkStart w:id="91" w:name="_Toc54356232"/>
      <w:bookmarkStart w:id="9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88"/>
      <w:r w:rsidRPr="006A3EDF">
        <w:rPr>
          <w:rFonts w:ascii="Arial" w:hAnsi="Arial" w:cs="Arial"/>
        </w:rPr>
        <w:t xml:space="preserve"> - Exemplo de perguntas sobre Instabilidade do projeto</w:t>
      </w:r>
      <w:bookmarkEnd w:id="89"/>
      <w:bookmarkEnd w:id="90"/>
      <w:bookmarkEnd w:id="91"/>
      <w:bookmarkEnd w:id="9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lastRenderedPageBreak/>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3" w:name="_Toc54356311"/>
      <w:bookmarkStart w:id="94" w:name="_Toc55933416"/>
      <w:bookmarkEnd w:id="62"/>
      <w:r w:rsidRPr="001D7E25">
        <w:lastRenderedPageBreak/>
        <w:t>ANÁLISE DE DADOS</w:t>
      </w:r>
      <w:bookmarkEnd w:id="93"/>
      <w:bookmarkEnd w:id="94"/>
    </w:p>
    <w:p w14:paraId="1AB40C88" w14:textId="7AD8818D" w:rsidR="00BE600A" w:rsidRPr="00BE600A" w:rsidRDefault="007F57F4" w:rsidP="00D70105">
      <w:pPr>
        <w:pStyle w:val="PhD-Title2"/>
        <w:numPr>
          <w:ilvl w:val="2"/>
          <w:numId w:val="1"/>
        </w:numPr>
      </w:pPr>
      <w:bookmarkStart w:id="95" w:name="_Toc54356312"/>
      <w:bookmarkStart w:id="96" w:name="_Toc55933417"/>
      <w:r>
        <w:t>INFORMAÇÔES GERAIS</w:t>
      </w:r>
      <w:bookmarkEnd w:id="95"/>
      <w:bookmarkEnd w:id="9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97" w:name="_Ref51910112"/>
      <w:bookmarkStart w:id="98" w:name="_Toc53946745"/>
      <w:bookmarkStart w:id="9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97"/>
      <w:r>
        <w:t xml:space="preserve"> - Quantidade de respondentes por etapa</w:t>
      </w:r>
      <w:bookmarkEnd w:id="98"/>
      <w:bookmarkEnd w:id="9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lastRenderedPageBreak/>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0" w:name="_Toc54356313"/>
      <w:bookmarkStart w:id="101" w:name="_Toc55933418"/>
      <w:r>
        <w:t>ANÁLISE FATORIAL EXPLORATÓRIA</w:t>
      </w:r>
      <w:bookmarkEnd w:id="100"/>
      <w:bookmarkEnd w:id="10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2" w:name="_Ref25225809"/>
      <w:bookmarkStart w:id="103" w:name="_Toc54356233"/>
      <w:bookmarkStart w:id="10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3"/>
      <w:bookmarkEnd w:id="10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5" w:name="_Ref52733019"/>
      <w:bookmarkStart w:id="106" w:name="_Toc54356314"/>
      <w:bookmarkStart w:id="107" w:name="_Toc55933419"/>
      <w:r>
        <w:t>ANÁLISE FATORIAL CONFIRMATÓRIA</w:t>
      </w:r>
      <w:bookmarkEnd w:id="105"/>
      <w:bookmarkEnd w:id="106"/>
      <w:bookmarkEnd w:id="107"/>
    </w:p>
    <w:p w14:paraId="188B4134" w14:textId="152EFA45"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57B2">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1358" w:rsidRPr="00BB1358">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w:t>
      </w:r>
      <w:r w:rsidR="00463BD9" w:rsidRPr="006A3EDF">
        <w:rPr>
          <w:rFonts w:ascii="Arial" w:eastAsia="Calibri" w:hAnsi="Arial" w:cs="Arial"/>
          <w:sz w:val="24"/>
          <w:szCs w:val="24"/>
        </w:rPr>
        <w:lastRenderedPageBreak/>
        <w:t xml:space="preserve">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08" w:name="_Ref25219687"/>
      <w:bookmarkStart w:id="109" w:name="_Toc54356234"/>
      <w:bookmarkStart w:id="11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0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09"/>
      <w:bookmarkEnd w:id="11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 xml:space="preserve">iância entre as variáveis </w:t>
            </w:r>
            <w:r w:rsidR="005E3C43" w:rsidRPr="006A3EDF">
              <w:rPr>
                <w:rFonts w:ascii="Arial" w:eastAsia="Calibri" w:hAnsi="Arial" w:cs="Arial"/>
                <w:sz w:val="24"/>
                <w:szCs w:val="24"/>
              </w:rPr>
              <w:lastRenderedPageBreak/>
              <w:t>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1" w:name="_Toc54356315"/>
      <w:bookmarkStart w:id="112" w:name="_Toc55933420"/>
      <w:bookmarkEnd w:id="46"/>
      <w:r>
        <w:t>ALFA DE CRONBACH</w:t>
      </w:r>
      <w:bookmarkEnd w:id="111"/>
      <w:bookmarkEnd w:id="11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w:t>
      </w:r>
      <w:r w:rsidRPr="006A3EDF">
        <w:rPr>
          <w:rFonts w:ascii="Arial" w:hAnsi="Arial" w:cs="Arial"/>
          <w:sz w:val="24"/>
          <w:szCs w:val="24"/>
        </w:rPr>
        <w:lastRenderedPageBreak/>
        <w:t xml:space="preserve">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3" w:name="_Ref38382630"/>
      <w:bookmarkStart w:id="114" w:name="_Toc54356316"/>
      <w:bookmarkStart w:id="115" w:name="_Toc55933421"/>
      <w:r w:rsidRPr="00755B16">
        <w:t xml:space="preserve">PROCESSO DE TRADUÇÃO </w:t>
      </w:r>
      <w:r w:rsidR="00A72FB9">
        <w:t>da escala</w:t>
      </w:r>
      <w:r w:rsidRPr="00755B16">
        <w:t xml:space="preserve"> DE ADAPTABILIDADE</w:t>
      </w:r>
      <w:bookmarkEnd w:id="113"/>
      <w:bookmarkEnd w:id="114"/>
      <w:bookmarkEnd w:id="115"/>
    </w:p>
    <w:p w14:paraId="426992C0" w14:textId="5FA2ED81"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16" w:name="_Ref38740376"/>
      <w:bookmarkStart w:id="117" w:name="_Ref38740371"/>
      <w:bookmarkStart w:id="11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16"/>
      <w:r w:rsidRPr="006A3EDF">
        <w:rPr>
          <w:rFonts w:ascii="Arial" w:hAnsi="Arial" w:cs="Arial"/>
        </w:rPr>
        <w:t xml:space="preserve"> - Processo de validação d</w:t>
      </w:r>
      <w:bookmarkEnd w:id="11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1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19" w:name="_Ref38382634"/>
      <w:bookmarkStart w:id="120" w:name="_Toc54356317"/>
      <w:bookmarkStart w:id="121" w:name="_Toc55933422"/>
      <w:r>
        <w:t xml:space="preserve">PROCESSO DE </w:t>
      </w:r>
      <w:r w:rsidRPr="001D7E25">
        <w:t>CONSTRUÇÃO D</w:t>
      </w:r>
      <w:r w:rsidR="00D0712B">
        <w:t>A ESCALA</w:t>
      </w:r>
      <w:r w:rsidRPr="001D7E25">
        <w:t xml:space="preserve"> DE INSTABILIDADE</w:t>
      </w:r>
      <w:bookmarkEnd w:id="119"/>
      <w:bookmarkEnd w:id="120"/>
      <w:bookmarkEnd w:id="12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4B057743"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2" w:name="_Ref25225814"/>
      <w:bookmarkStart w:id="123" w:name="_Toc54356235"/>
      <w:bookmarkStart w:id="12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2"/>
      <w:r w:rsidRPr="006A3EDF">
        <w:rPr>
          <w:rFonts w:ascii="Arial" w:hAnsi="Arial" w:cs="Arial"/>
        </w:rPr>
        <w:t xml:space="preserve"> - Perfil dos Especialistas entrevistados</w:t>
      </w:r>
      <w:bookmarkEnd w:id="123"/>
      <w:bookmarkEnd w:id="12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25" w:name="_Ref51402870"/>
      <w:bookmarkStart w:id="12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5"/>
      <w:r w:rsidRPr="008E4E74">
        <w:rPr>
          <w:rFonts w:ascii="Arial" w:hAnsi="Arial" w:cs="Arial"/>
          <w:sz w:val="20"/>
          <w:szCs w:val="20"/>
        </w:rPr>
        <w:t>- exemplo de questionário para especialista</w:t>
      </w:r>
      <w:bookmarkEnd w:id="12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27" w:name="_Ref25225647"/>
      <w:bookmarkStart w:id="12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27"/>
      <w:r w:rsidRPr="008E4E74">
        <w:rPr>
          <w:rFonts w:ascii="Arial" w:hAnsi="Arial" w:cs="Arial"/>
          <w:sz w:val="22"/>
          <w:szCs w:val="22"/>
        </w:rPr>
        <w:t xml:space="preserve"> - exemplo de pergunta aberta ao especialista</w:t>
      </w:r>
      <w:bookmarkEnd w:id="12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29" w:name="_Toc54356318"/>
      <w:bookmarkStart w:id="130" w:name="_Toc55933423"/>
      <w:r>
        <w:t xml:space="preserve">QUESTÕES </w:t>
      </w:r>
      <w:r w:rsidR="00D162E9">
        <w:t>Ética</w:t>
      </w:r>
      <w:r>
        <w:t>S</w:t>
      </w:r>
      <w:bookmarkEnd w:id="129"/>
      <w:bookmarkEnd w:id="13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1" w:name="_Toc54356319"/>
      <w:bookmarkStart w:id="132" w:name="_Toc55933424"/>
      <w:r>
        <w:t>CONSIDERAÇÕES FINAIS DESTE CAPÍTULO</w:t>
      </w:r>
      <w:bookmarkEnd w:id="131"/>
      <w:bookmarkEnd w:id="13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16B1E48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4E57B2">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3" w:name="_Ref38441734"/>
      <w:bookmarkStart w:id="134" w:name="_Ref38442758"/>
      <w:bookmarkStart w:id="135" w:name="_Ref38960013"/>
      <w:bookmarkStart w:id="136" w:name="_Toc54356320"/>
      <w:bookmarkStart w:id="137" w:name="_Toc55933425"/>
      <w:r w:rsidRPr="00263151">
        <w:t>RESULTADOS</w:t>
      </w:r>
      <w:bookmarkEnd w:id="133"/>
      <w:bookmarkEnd w:id="134"/>
      <w:r w:rsidRPr="00263151">
        <w:t xml:space="preserve"> DESCRITIVOS E VALIDAÇÃO </w:t>
      </w:r>
      <w:bookmarkEnd w:id="135"/>
      <w:r w:rsidR="00182B3F" w:rsidRPr="00263151">
        <w:t>DAS ESCALAS</w:t>
      </w:r>
      <w:bookmarkEnd w:id="136"/>
      <w:bookmarkEnd w:id="13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38" w:name="_Toc54356321"/>
      <w:bookmarkStart w:id="139" w:name="_Toc55933426"/>
      <w:r>
        <w:t>INFORMAÇÕES DEMOGRÁFICAS</w:t>
      </w:r>
      <w:bookmarkEnd w:id="138"/>
      <w:bookmarkEnd w:id="13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0" w:name="_Ref38740553"/>
      <w:bookmarkStart w:id="141" w:name="_Toc53946746"/>
      <w:bookmarkStart w:id="14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1"/>
      <w:bookmarkEnd w:id="14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3" w:name="_Ref43829711"/>
      <w:bookmarkStart w:id="144" w:name="_Ref43829706"/>
      <w:bookmarkStart w:id="145" w:name="_Toc53946747"/>
      <w:bookmarkStart w:id="14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3"/>
      <w:r w:rsidR="002939E6">
        <w:t>–</w:t>
      </w:r>
      <w:bookmarkEnd w:id="144"/>
      <w:r w:rsidR="00A31E58">
        <w:t xml:space="preserve">Informações sobre experiência profissional, função, meses e idade </w:t>
      </w:r>
      <w:r w:rsidR="00654FE8">
        <w:t>da amostra</w:t>
      </w:r>
      <w:bookmarkEnd w:id="145"/>
      <w:bookmarkEnd w:id="14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47" w:name="_Toc54356322"/>
      <w:bookmarkStart w:id="148" w:name="_Toc55933427"/>
      <w:r>
        <w:t>SATISFAÇÃO NA ENGENHARIA DE SOFTWARE</w:t>
      </w:r>
      <w:bookmarkEnd w:id="147"/>
      <w:bookmarkEnd w:id="14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49" w:name="_Ref28587626"/>
      <w:bookmarkStart w:id="150" w:name="_Toc31965947"/>
      <w:bookmarkStart w:id="151" w:name="_Toc53946748"/>
      <w:bookmarkStart w:id="15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49"/>
      <w:r w:rsidRPr="006A3EDF">
        <w:rPr>
          <w:rFonts w:ascii="Arial" w:hAnsi="Arial" w:cs="Arial"/>
        </w:rPr>
        <w:t xml:space="preserve"> -Estatística descritiva de satisfação</w:t>
      </w:r>
      <w:bookmarkEnd w:id="150"/>
      <w:bookmarkEnd w:id="151"/>
      <w:bookmarkEnd w:id="15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3" w:name="_Ref28590920"/>
      <w:bookmarkStart w:id="154" w:name="_Toc31965951"/>
      <w:bookmarkStart w:id="155" w:name="_Toc53946749"/>
      <w:bookmarkStart w:id="15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3"/>
      <w:r w:rsidRPr="00017F73">
        <w:rPr>
          <w:sz w:val="20"/>
          <w:szCs w:val="20"/>
        </w:rPr>
        <w:t xml:space="preserve"> - Matriz de correlações entre os itens de satisfação</w:t>
      </w:r>
      <w:bookmarkEnd w:id="154"/>
      <w:bookmarkEnd w:id="155"/>
      <w:bookmarkEnd w:id="15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57" w:name="_Toc54356323"/>
      <w:bookmarkStart w:id="158" w:name="_Toc55933428"/>
      <w:r>
        <w:t>BURNOUT NA ENGENHARIA DE SOFTWARE</w:t>
      </w:r>
      <w:bookmarkEnd w:id="157"/>
      <w:bookmarkEnd w:id="15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59" w:name="_Toc53946750"/>
      <w:bookmarkStart w:id="16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59"/>
      <w:bookmarkEnd w:id="16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1" w:name="_Ref28695379"/>
      <w:bookmarkStart w:id="162" w:name="_Ref28850972"/>
      <w:bookmarkStart w:id="163" w:name="_Toc31965954"/>
      <w:bookmarkStart w:id="164" w:name="_Toc53946751"/>
      <w:bookmarkStart w:id="16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2"/>
      <w:bookmarkEnd w:id="163"/>
      <w:bookmarkEnd w:id="164"/>
      <w:bookmarkEnd w:id="16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1FC8293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4E57B2">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1358" w:rsidRPr="00BB1358">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66" w:name="_Ref28698217"/>
      <w:bookmarkStart w:id="167" w:name="_Toc31965955"/>
      <w:bookmarkStart w:id="168" w:name="_Toc53946752"/>
      <w:bookmarkStart w:id="16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6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67"/>
      <w:bookmarkEnd w:id="168"/>
      <w:bookmarkEnd w:id="16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0" w:name="_Ref28699385"/>
      <w:bookmarkStart w:id="171" w:name="_Toc31965956"/>
      <w:bookmarkStart w:id="172" w:name="_Toc53946753"/>
      <w:bookmarkStart w:id="17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1"/>
      <w:bookmarkEnd w:id="172"/>
      <w:bookmarkEnd w:id="17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5" w:name="_Ref38880293"/>
      <w:bookmarkStart w:id="176" w:name="_Ref38963419"/>
      <w:bookmarkStart w:id="177" w:name="_Toc54356324"/>
      <w:bookmarkStart w:id="178" w:name="_Toc55933429"/>
      <w:r>
        <w:t>A</w:t>
      </w:r>
      <w:r w:rsidRPr="001D7E25">
        <w:t xml:space="preserve">DAPTABILIDADE </w:t>
      </w:r>
      <w:r>
        <w:t>I</w:t>
      </w:r>
      <w:r w:rsidRPr="001D7E25">
        <w:t>NDIVIDUAL</w:t>
      </w:r>
      <w:r>
        <w:t xml:space="preserve"> NA ENGENHARIA DE SOFTWARE</w:t>
      </w:r>
      <w:bookmarkEnd w:id="175"/>
      <w:bookmarkEnd w:id="176"/>
      <w:bookmarkEnd w:id="177"/>
      <w:bookmarkEnd w:id="178"/>
    </w:p>
    <w:p w14:paraId="3BCA1F69" w14:textId="3FCCB47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79" w:name="_Ref29059550"/>
      <w:bookmarkStart w:id="180" w:name="_Toc31965959"/>
      <w:bookmarkStart w:id="181" w:name="_Ref52736401"/>
      <w:bookmarkStart w:id="182" w:name="_Toc53946754"/>
      <w:bookmarkStart w:id="18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7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0"/>
      <w:bookmarkEnd w:id="181"/>
      <w:bookmarkEnd w:id="182"/>
      <w:bookmarkEnd w:id="18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0BCE542E"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54A2CDF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4" w:name="_Ref29031258"/>
      <w:bookmarkStart w:id="185" w:name="_Ref38740813"/>
      <w:bookmarkStart w:id="186" w:name="_Toc31965963"/>
      <w:bookmarkStart w:id="187" w:name="_Toc53946756"/>
      <w:bookmarkStart w:id="18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4"/>
      <w:bookmarkEnd w:id="18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86"/>
      <w:bookmarkEnd w:id="187"/>
      <w:bookmarkEnd w:id="18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89" w:name="_Ref28546591"/>
      <w:bookmarkStart w:id="190" w:name="_Ref28546586"/>
      <w:bookmarkStart w:id="191" w:name="_Toc31965962"/>
      <w:bookmarkStart w:id="192" w:name="_Toc53946755"/>
      <w:bookmarkStart w:id="193" w:name="_Ref55138156"/>
      <w:bookmarkStart w:id="19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89"/>
      <w:r w:rsidRPr="006A3EDF">
        <w:rPr>
          <w:rFonts w:ascii="Arial" w:hAnsi="Arial" w:cs="Arial"/>
          <w:sz w:val="24"/>
          <w:szCs w:val="24"/>
        </w:rPr>
        <w:t xml:space="preserve">– Análise Fatorial Confirmatória de </w:t>
      </w:r>
      <w:bookmarkEnd w:id="190"/>
      <w:r w:rsidRPr="006A3EDF">
        <w:rPr>
          <w:rFonts w:ascii="Arial" w:hAnsi="Arial" w:cs="Arial"/>
          <w:sz w:val="24"/>
          <w:szCs w:val="24"/>
        </w:rPr>
        <w:t>Adaptabilidade</w:t>
      </w:r>
      <w:bookmarkEnd w:id="191"/>
      <w:bookmarkEnd w:id="192"/>
      <w:bookmarkEnd w:id="193"/>
      <w:bookmarkEnd w:id="19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179FBD61"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5" w:name="_Ref28552601"/>
      <w:bookmarkStart w:id="196" w:name="_Toc31965964"/>
      <w:bookmarkStart w:id="197" w:name="_Toc53946757"/>
      <w:bookmarkStart w:id="19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199" w:name="_Ref25603868"/>
      <w:bookmarkStart w:id="200" w:name="_Toc31965965"/>
      <w:bookmarkStart w:id="20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2" w:name="_Ref55301795"/>
      <w:bookmarkStart w:id="20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2"/>
      <w:r>
        <w:t xml:space="preserve"> - Correlações entre dimensões de Adaptabilidade</w:t>
      </w:r>
      <w:bookmarkEnd w:id="20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4" w:name="_Ref55302277"/>
      <w:bookmarkStart w:id="205" w:name="_Toc55933370"/>
      <w:bookmarkEnd w:id="199"/>
      <w:bookmarkEnd w:id="200"/>
      <w:bookmarkEnd w:id="201"/>
      <w:r>
        <w:t xml:space="preserve">Tabela </w:t>
      </w:r>
      <w:r>
        <w:fldChar w:fldCharType="begin"/>
      </w:r>
      <w:r>
        <w:instrText xml:space="preserve"> SEQ Tabela \* ARABIC </w:instrText>
      </w:r>
      <w:r>
        <w:fldChar w:fldCharType="separate"/>
      </w:r>
      <w:r w:rsidR="005A238A">
        <w:rPr>
          <w:noProof/>
        </w:rPr>
        <w:t>16</w:t>
      </w:r>
      <w:r>
        <w:fldChar w:fldCharType="end"/>
      </w:r>
      <w:bookmarkEnd w:id="204"/>
      <w:r>
        <w:t xml:space="preserve"> -Alfa e Confiabilidade Composta da escala de adaptabilidade</w:t>
      </w:r>
      <w:bookmarkEnd w:id="20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7B71F54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06" w:name="_Ref38880781"/>
      <w:bookmarkStart w:id="207" w:name="_Toc54356325"/>
      <w:bookmarkStart w:id="208" w:name="_Toc55933430"/>
      <w:r>
        <w:t>INSTABILIDADE NA ENGENHARIA DE SOFTWARE</w:t>
      </w:r>
      <w:bookmarkEnd w:id="206"/>
      <w:bookmarkEnd w:id="207"/>
      <w:bookmarkEnd w:id="208"/>
    </w:p>
    <w:p w14:paraId="12E6A947" w14:textId="4C8403E2" w:rsidR="00E129EF" w:rsidRDefault="00E129EF" w:rsidP="00E60F84">
      <w:pPr>
        <w:spacing w:line="360" w:lineRule="auto"/>
        <w:ind w:firstLine="567"/>
        <w:rPr>
          <w:rFonts w:ascii="Arial" w:hAnsi="Arial" w:cs="Arial"/>
          <w:sz w:val="24"/>
          <w:szCs w:val="24"/>
        </w:rPr>
      </w:pPr>
      <w:bookmarkStart w:id="20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0" w:name="_Ref29112260"/>
      <w:bookmarkStart w:id="211" w:name="_Toc31965966"/>
      <w:bookmarkStart w:id="212" w:name="_Toc53946759"/>
      <w:bookmarkStart w:id="21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1"/>
      <w:bookmarkEnd w:id="212"/>
      <w:bookmarkEnd w:id="21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4" w:name="_Ref28899748"/>
      <w:bookmarkStart w:id="215" w:name="_Toc31965968"/>
      <w:bookmarkStart w:id="216" w:name="_Toc53946760"/>
      <w:bookmarkStart w:id="21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5"/>
      <w:bookmarkEnd w:id="216"/>
      <w:bookmarkEnd w:id="21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18" w:name="_Ref28928360"/>
      <w:bookmarkStart w:id="219" w:name="_Toc31965970"/>
      <w:bookmarkStart w:id="220" w:name="_Toc53946761"/>
      <w:bookmarkStart w:id="22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18"/>
      <w:r w:rsidRPr="00AA4A43">
        <w:rPr>
          <w:sz w:val="20"/>
          <w:szCs w:val="20"/>
        </w:rPr>
        <w:t xml:space="preserve"> - Análise Fatorial Confirmatória de Instabilidade</w:t>
      </w:r>
      <w:bookmarkEnd w:id="219"/>
      <w:bookmarkEnd w:id="220"/>
      <w:bookmarkEnd w:id="22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0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2" w:name="_Ref29121130"/>
      <w:bookmarkStart w:id="223" w:name="_Toc31965971"/>
      <w:bookmarkStart w:id="224" w:name="_Toc53946762"/>
      <w:bookmarkStart w:id="22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2"/>
      <w:r>
        <w:t xml:space="preserve"> - </w:t>
      </w:r>
      <w:r w:rsidR="00A3623F">
        <w:t>Índices</w:t>
      </w:r>
      <w:r>
        <w:t xml:space="preserve"> </w:t>
      </w:r>
      <w:bookmarkEnd w:id="223"/>
      <w:bookmarkEnd w:id="224"/>
      <w:r w:rsidR="007A31FC">
        <w:t>da análise fatorial confirmatória de instabilidade</w:t>
      </w:r>
      <w:bookmarkEnd w:id="22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26" w:name="_Ref29122936"/>
      <w:bookmarkStart w:id="22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28" w:name="_Ref52231076"/>
    </w:p>
    <w:p w14:paraId="6127D666" w14:textId="1638BE24" w:rsidR="00FA47FC" w:rsidRPr="00D83799" w:rsidRDefault="00FA47FC" w:rsidP="00050912">
      <w:pPr>
        <w:pStyle w:val="Legenda"/>
        <w:keepNext/>
        <w:spacing w:before="240"/>
        <w:rPr>
          <w:rFonts w:cs="Times"/>
          <w:sz w:val="24"/>
          <w:szCs w:val="24"/>
        </w:rPr>
      </w:pPr>
      <w:bookmarkStart w:id="229" w:name="_Ref53126033"/>
      <w:bookmarkStart w:id="230" w:name="_Toc53946763"/>
      <w:bookmarkStart w:id="23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26"/>
      <w:bookmarkEnd w:id="22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27"/>
      <w:r w:rsidR="007038FA">
        <w:rPr>
          <w:rFonts w:cs="Times"/>
          <w:sz w:val="24"/>
          <w:szCs w:val="24"/>
        </w:rPr>
        <w:t>Instabilidade</w:t>
      </w:r>
      <w:bookmarkEnd w:id="228"/>
      <w:bookmarkEnd w:id="230"/>
      <w:bookmarkEnd w:id="23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2" w:name="_Ref55306604"/>
      <w:bookmarkStart w:id="233" w:name="_Ref55306599"/>
      <w:bookmarkStart w:id="23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2"/>
      <w:r w:rsidRPr="007B16BE">
        <w:rPr>
          <w:rFonts w:ascii="Arial" w:hAnsi="Arial" w:cs="Arial"/>
          <w:sz w:val="24"/>
          <w:szCs w:val="24"/>
        </w:rPr>
        <w:t xml:space="preserve"> - Correlações e raiz do VME da escala de Instabilidade</w:t>
      </w:r>
      <w:bookmarkEnd w:id="233"/>
      <w:bookmarkEnd w:id="23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5" w:name="_Toc54356326"/>
      <w:bookmarkStart w:id="236" w:name="_Toc55933431"/>
      <w:r>
        <w:t>RESUMO DO CAPÍTULO</w:t>
      </w:r>
      <w:bookmarkEnd w:id="235"/>
      <w:bookmarkEnd w:id="23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37" w:name="_Ref38960018"/>
      <w:bookmarkStart w:id="238" w:name="_Toc54356327"/>
      <w:bookmarkStart w:id="23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37"/>
      <w:bookmarkEnd w:id="238"/>
      <w:bookmarkEnd w:id="23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5C4DE76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0" w:name="_Ref52043447"/>
      <w:bookmarkStart w:id="241" w:name="_Toc53946764"/>
      <w:bookmarkStart w:id="24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0"/>
      <w:r>
        <w:t xml:space="preserve"> - Relações entre adaptabilidade e Satisfação</w:t>
      </w:r>
      <w:bookmarkEnd w:id="241"/>
      <w:bookmarkEnd w:id="24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3" w:name="_Ref52044177"/>
      <w:bookmarkStart w:id="244" w:name="_Toc53946765"/>
      <w:bookmarkStart w:id="24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3"/>
      <w:r>
        <w:t xml:space="preserve"> - Relações entre </w:t>
      </w:r>
      <w:r w:rsidR="00B97F39">
        <w:t>a adaptabilidade</w:t>
      </w:r>
      <w:r>
        <w:t xml:space="preserve"> individual e o burnout</w:t>
      </w:r>
      <w:bookmarkEnd w:id="244"/>
      <w:bookmarkEnd w:id="24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46" w:name="_Ref52167752"/>
      <w:bookmarkStart w:id="247" w:name="_Toc53946766"/>
      <w:bookmarkStart w:id="24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46"/>
      <w:r>
        <w:t xml:space="preserve"> - Relações entre satisfação e o burnout</w:t>
      </w:r>
      <w:bookmarkEnd w:id="247"/>
      <w:bookmarkEnd w:id="24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2057922"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4E57B2" w:rsidRPr="0045178C">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49" w:name="_Ref52127481"/>
      <w:bookmarkStart w:id="250" w:name="_Toc53946767"/>
      <w:bookmarkStart w:id="25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49"/>
      <w:r>
        <w:t xml:space="preserve"> - Relações entre instabilidade e o burnout</w:t>
      </w:r>
      <w:bookmarkEnd w:id="250"/>
      <w:bookmarkEnd w:id="25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2" w:name="_Ref52128200"/>
      <w:bookmarkStart w:id="253" w:name="_Toc53946768"/>
      <w:bookmarkStart w:id="25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2"/>
      <w:r>
        <w:t xml:space="preserve"> - Relações entre a instabilidade e a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55" w:name="_Toc54356328"/>
      <w:bookmarkStart w:id="256" w:name="_Toc55933433"/>
      <w:r w:rsidR="00774A5F">
        <w:t xml:space="preserve">RESUMO DO </w:t>
      </w:r>
      <w:r w:rsidR="00D42058">
        <w:t>CAPÍTULO</w:t>
      </w:r>
      <w:bookmarkEnd w:id="255"/>
      <w:bookmarkEnd w:id="256"/>
    </w:p>
    <w:p w14:paraId="3C2A7D9C" w14:textId="6E5A4C9F"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0350A4">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42389703"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57" w:name="_Toc54356236"/>
      <w:bookmarkStart w:id="25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57"/>
      <w:bookmarkEnd w:id="25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59" w:name="_Toc54356329"/>
      <w:bookmarkStart w:id="260" w:name="_Toc55933434"/>
      <w:r>
        <w:t>IMPLICAÇÕES DOS RESULTADOS</w:t>
      </w:r>
      <w:bookmarkEnd w:id="259"/>
      <w:bookmarkEnd w:id="26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29359E4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674D1D8"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5A884A"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0E2B8492"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5A8D543B"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61" w:name="_Toc54356237"/>
      <w:bookmarkStart w:id="262"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61"/>
      <w:bookmarkEnd w:id="26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4DBF0873"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553AB9A9"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3" w:name="_Ref53320233"/>
      <w:bookmarkStart w:id="264" w:name="_Toc54356238"/>
      <w:bookmarkStart w:id="265"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3"/>
      <w:r w:rsidR="00CF56D8">
        <w:t>–Síntese das recomendações proposta</w:t>
      </w:r>
      <w:r w:rsidR="000E097F">
        <w:t>s</w:t>
      </w:r>
      <w:r w:rsidR="00CF56D8">
        <w:t xml:space="preserve"> nesta seção</w:t>
      </w:r>
      <w:bookmarkEnd w:id="264"/>
      <w:bookmarkEnd w:id="26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66" w:name="_Toc54356330"/>
      <w:bookmarkStart w:id="267" w:name="_Toc55933435"/>
      <w:r>
        <w:t>LIMITAÇÕES</w:t>
      </w:r>
      <w:r w:rsidR="00063C23">
        <w:t xml:space="preserve"> E AME</w:t>
      </w:r>
      <w:r w:rsidR="00C47835">
        <w:t>A</w:t>
      </w:r>
      <w:r w:rsidR="00063C23">
        <w:t>ÇAS</w:t>
      </w:r>
      <w:bookmarkEnd w:id="266"/>
      <w:bookmarkEnd w:id="26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68" w:name="_Toc54356331"/>
      <w:bookmarkStart w:id="269" w:name="_Toc55933436"/>
      <w:r>
        <w:t xml:space="preserve">CONCLUSÃO E </w:t>
      </w:r>
      <w:r w:rsidR="005340F0">
        <w:t>TRABALHOS FUTUROS</w:t>
      </w:r>
      <w:bookmarkEnd w:id="268"/>
      <w:bookmarkEnd w:id="26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458729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0" w:name="_Toc54356332"/>
      <w:bookmarkStart w:id="271" w:name="_Toc55933437"/>
      <w:r>
        <w:t>Trabalhos futuros</w:t>
      </w:r>
      <w:bookmarkEnd w:id="270"/>
      <w:bookmarkEnd w:id="27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2DAA6765"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4E57B2">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1358" w:rsidRPr="00BB1358">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414C04CA"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2" w:name="_Toc54356333"/>
      <w:bookmarkStart w:id="27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2"/>
      <w:bookmarkEnd w:id="273"/>
    </w:p>
    <w:p w14:paraId="5665FC26" w14:textId="3711F3FE" w:rsidR="00FE4F34" w:rsidRPr="00FE4F34" w:rsidRDefault="002D2806" w:rsidP="00FE4F34">
      <w:pPr>
        <w:widowControl w:val="0"/>
        <w:autoSpaceDE w:val="0"/>
        <w:autoSpaceDN w:val="0"/>
        <w:adjustRightInd w:val="0"/>
        <w:rPr>
          <w:rFonts w:ascii="Times New Roman" w:hAnsi="Times New Roman"/>
          <w:noProof/>
          <w:sz w:val="24"/>
          <w:szCs w:val="24"/>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FE4F34" w:rsidRPr="00FE4F34">
        <w:rPr>
          <w:rFonts w:ascii="Times New Roman" w:hAnsi="Times New Roman"/>
          <w:noProof/>
          <w:sz w:val="24"/>
          <w:szCs w:val="24"/>
        </w:rPr>
        <w:t xml:space="preserve">ABRAHAMSSON, Pekka; STILL, Jari. Agile software development: theoretical and practical outlook. </w:t>
      </w:r>
      <w:r w:rsidR="00FE4F34" w:rsidRPr="00FE4F34">
        <w:rPr>
          <w:rFonts w:ascii="Times New Roman" w:hAnsi="Times New Roman"/>
          <w:i/>
          <w:iCs/>
          <w:noProof/>
          <w:sz w:val="24"/>
          <w:szCs w:val="24"/>
        </w:rPr>
        <w:t>In</w:t>
      </w:r>
      <w:r w:rsidR="00FE4F34" w:rsidRPr="00FE4F34">
        <w:rPr>
          <w:rFonts w:ascii="Times New Roman" w:hAnsi="Times New Roman"/>
          <w:noProof/>
          <w:sz w:val="24"/>
          <w:szCs w:val="24"/>
        </w:rPr>
        <w:t xml:space="preserve">: , 2007. </w:t>
      </w:r>
      <w:r w:rsidR="00FE4F34" w:rsidRPr="00FE4F34">
        <w:rPr>
          <w:rFonts w:ascii="Times New Roman" w:hAnsi="Times New Roman"/>
          <w:b/>
          <w:bCs/>
          <w:noProof/>
          <w:sz w:val="24"/>
          <w:szCs w:val="24"/>
        </w:rPr>
        <w:t>Proceedings of the 8th international conference on Product-Focused Software Process Improvement</w:t>
      </w:r>
      <w:r w:rsidR="00FE4F34" w:rsidRPr="00FE4F34">
        <w:rPr>
          <w:rFonts w:ascii="Times New Roman" w:hAnsi="Times New Roman"/>
          <w:noProof/>
          <w:sz w:val="24"/>
          <w:szCs w:val="24"/>
        </w:rPr>
        <w:t>. [</w:t>
      </w:r>
      <w:r w:rsidR="00FE4F34" w:rsidRPr="00FE4F34">
        <w:rPr>
          <w:rFonts w:ascii="Times New Roman" w:hAnsi="Times New Roman"/>
          <w:i/>
          <w:iCs/>
          <w:noProof/>
          <w:sz w:val="24"/>
          <w:szCs w:val="24"/>
        </w:rPr>
        <w:t>S. l.: s. n.</w:t>
      </w:r>
      <w:r w:rsidR="00FE4F34" w:rsidRPr="00FE4F34">
        <w:rPr>
          <w:rFonts w:ascii="Times New Roman" w:hAnsi="Times New Roman"/>
          <w:noProof/>
          <w:sz w:val="24"/>
          <w:szCs w:val="24"/>
        </w:rPr>
        <w:t>], 2007. p. 410–411.</w:t>
      </w:r>
    </w:p>
    <w:p w14:paraId="2187106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AÇLKGÖZ, Atif; LATHAM, Gary P. THE RELATIONSHIP of PERCEIVED EMOTIONAL INTELLIGENCE with ADAPTIVE PERFORMANCE in NEW PRODUCT DEVELOPMENT TEAMS. </w:t>
      </w:r>
      <w:r w:rsidRPr="00FE4F34">
        <w:rPr>
          <w:rFonts w:ascii="Times New Roman" w:hAnsi="Times New Roman"/>
          <w:b/>
          <w:bCs/>
          <w:noProof/>
          <w:sz w:val="24"/>
          <w:szCs w:val="24"/>
        </w:rPr>
        <w:t>International Journal of Innovation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2050041, 2019. Disponível em: https://doi.org/10.1142/S1363919620500413</w:t>
      </w:r>
    </w:p>
    <w:p w14:paraId="558D832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ACUÑA, Silvia T.; GÓMEZ, Marta; JURISTO, Natalia. How do personality, team processes and task characteristics relate to job satisfaction and software quality? </w:t>
      </w:r>
      <w:r w:rsidRPr="00FE4F34">
        <w:rPr>
          <w:rFonts w:ascii="Times New Roman" w:hAnsi="Times New Roman"/>
          <w:b/>
          <w:bCs/>
          <w:noProof/>
          <w:sz w:val="24"/>
          <w:szCs w:val="24"/>
        </w:rPr>
        <w:t>Information and Software Technology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51, n. 3, p. 627–639, 2009. Disponível em: https://doi.org/10.1016/j.infsof.2008.08.006</w:t>
      </w:r>
    </w:p>
    <w:p w14:paraId="30EC73E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AHMAD, Sabri; ZULKURNAIN, Nazleen; KHAIRUSHALIMI, Fatin. Assessing the Validity and Reliability of a Measurement Model in Structural Equation Modeling (SEM). </w:t>
      </w:r>
      <w:r w:rsidRPr="00FE4F34">
        <w:rPr>
          <w:rFonts w:ascii="Times New Roman" w:hAnsi="Times New Roman"/>
          <w:b/>
          <w:bCs/>
          <w:noProof/>
          <w:sz w:val="24"/>
          <w:szCs w:val="24"/>
        </w:rPr>
        <w:t>British Journal of Mathematics &amp; Computer Science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15, n. 3, p. 1–8, 2016. Disponível em: https://doi.org/10.9734/bjmcs/2016/25183</w:t>
      </w:r>
    </w:p>
    <w:p w14:paraId="7A27933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AHMED, Faheem </w:t>
      </w:r>
      <w:r w:rsidRPr="00FE4F34">
        <w:rPr>
          <w:rFonts w:ascii="Times New Roman" w:hAnsi="Times New Roman"/>
          <w:i/>
          <w:iCs/>
          <w:noProof/>
          <w:sz w:val="24"/>
          <w:szCs w:val="24"/>
        </w:rPr>
        <w:t>et al.</w:t>
      </w:r>
      <w:r w:rsidRPr="00FE4F34">
        <w:rPr>
          <w:rFonts w:ascii="Times New Roman" w:hAnsi="Times New Roman"/>
          <w:noProof/>
          <w:sz w:val="24"/>
          <w:szCs w:val="24"/>
        </w:rPr>
        <w:t xml:space="preserve"> Soft Skills and Software Development: A Reflection from Software Industry. </w:t>
      </w:r>
      <w:r w:rsidRPr="00FE4F34">
        <w:rPr>
          <w:rFonts w:ascii="Times New Roman" w:hAnsi="Times New Roman"/>
          <w:b/>
          <w:bCs/>
          <w:noProof/>
          <w:sz w:val="24"/>
          <w:szCs w:val="24"/>
        </w:rPr>
        <w:t>International Journal of Information Processing and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 n. 3, p. 171–191, 2013. Disponível em: https://doi.org/10.4156/ijipm.vol4.issue3.17</w:t>
      </w:r>
    </w:p>
    <w:p w14:paraId="5B46F86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AHMED, Faheem </w:t>
      </w:r>
      <w:r w:rsidRPr="00FE4F34">
        <w:rPr>
          <w:rFonts w:ascii="Times New Roman" w:hAnsi="Times New Roman"/>
          <w:i/>
          <w:iCs/>
          <w:noProof/>
          <w:sz w:val="24"/>
          <w:szCs w:val="24"/>
        </w:rPr>
        <w:t>et al.</w:t>
      </w:r>
      <w:r w:rsidRPr="00FE4F34">
        <w:rPr>
          <w:rFonts w:ascii="Times New Roman" w:hAnsi="Times New Roman"/>
          <w:noProof/>
          <w:sz w:val="24"/>
          <w:szCs w:val="24"/>
        </w:rPr>
        <w:t xml:space="preserve"> Soft skills requirements in software development jobs : a cross-cultural empirical study. </w:t>
      </w:r>
      <w:r w:rsidRPr="00FE4F34">
        <w:rPr>
          <w:rFonts w:ascii="Times New Roman" w:hAnsi="Times New Roman"/>
          <w:b/>
          <w:bCs/>
          <w:noProof/>
          <w:sz w:val="24"/>
          <w:szCs w:val="24"/>
        </w:rPr>
        <w:t>Journal of Systems and Information Technology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14, n. 1, p. 58–81, 2017. Disponível em: https://doi.org/10.1108/13287261211221137</w:t>
      </w:r>
    </w:p>
    <w:p w14:paraId="4CB4380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AHOLA, Kirsi; TOPPINEN-TANNER, Salla; SEPPÄNEN, Johanna. Interventions to alleviate burnout symptoms and to support return to work among employees with burnout: Systematic review and meta-analysis. </w:t>
      </w:r>
      <w:r w:rsidRPr="00FE4F34">
        <w:rPr>
          <w:rFonts w:ascii="Times New Roman" w:hAnsi="Times New Roman"/>
          <w:b/>
          <w:bCs/>
          <w:noProof/>
          <w:sz w:val="24"/>
          <w:szCs w:val="24"/>
        </w:rPr>
        <w:t>Burnout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 p. 1–11, 2017. Disponível em: https://doi.org/10.1016/j.burn.2017.02.001</w:t>
      </w:r>
    </w:p>
    <w:p w14:paraId="38D6F9C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AHUJA, M K. Women in the information technology profession: a literature review, synthesis and research agenda. </w:t>
      </w:r>
      <w:r w:rsidRPr="00FE4F34">
        <w:rPr>
          <w:rFonts w:ascii="Times New Roman" w:hAnsi="Times New Roman"/>
          <w:b/>
          <w:bCs/>
          <w:noProof/>
          <w:sz w:val="24"/>
          <w:szCs w:val="24"/>
        </w:rPr>
        <w:t>European Journal of Information Systems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11, n. 1, p. 20–34, 2002. Disponível em: https://doi.org/10.1057/palgrave/ejis/3000417</w:t>
      </w:r>
    </w:p>
    <w:p w14:paraId="2A3923D5"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AKGÜN, Ali E. </w:t>
      </w:r>
      <w:r w:rsidRPr="00FE4F34">
        <w:rPr>
          <w:rFonts w:ascii="Times New Roman" w:hAnsi="Times New Roman"/>
          <w:i/>
          <w:iCs/>
          <w:noProof/>
          <w:sz w:val="24"/>
          <w:szCs w:val="24"/>
        </w:rPr>
        <w:t>et al.</w:t>
      </w:r>
      <w:r w:rsidRPr="00FE4F34">
        <w:rPr>
          <w:rFonts w:ascii="Times New Roman" w:hAnsi="Times New Roman"/>
          <w:noProof/>
          <w:sz w:val="24"/>
          <w:szCs w:val="24"/>
        </w:rPr>
        <w:t xml:space="preserve"> Knowledge networks in new product development projects: A transactive memory perspective. </w:t>
      </w:r>
      <w:r w:rsidRPr="00FE4F34">
        <w:rPr>
          <w:rFonts w:ascii="Times New Roman" w:hAnsi="Times New Roman"/>
          <w:b/>
          <w:bCs/>
          <w:noProof/>
          <w:sz w:val="24"/>
          <w:szCs w:val="24"/>
        </w:rPr>
        <w:t>Information and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42, n. 8, p. 1105–1120, 2005. Disponível em: https://doi.org/10.1016/j.im.2005.01.001</w:t>
      </w:r>
    </w:p>
    <w:p w14:paraId="6D20625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AKGÜN, Ali E.; LYNN, Gary S.; BYRNE, John C. Antecedents and consequences of unlearning in new product development teams. </w:t>
      </w:r>
      <w:r w:rsidRPr="00FE4F34">
        <w:rPr>
          <w:rFonts w:ascii="Times New Roman" w:hAnsi="Times New Roman"/>
          <w:b/>
          <w:bCs/>
          <w:noProof/>
          <w:sz w:val="24"/>
          <w:szCs w:val="24"/>
        </w:rPr>
        <w:t>Journal of Product Innovation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23, n. 1, p. 73–88, 2006. Disponível em: https://doi.org/10.1111/j.1540-5885.2005.00182.x</w:t>
      </w:r>
    </w:p>
    <w:p w14:paraId="0E6A8EA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FE4F34">
        <w:rPr>
          <w:rFonts w:ascii="Times New Roman" w:hAnsi="Times New Roman"/>
          <w:i/>
          <w:iCs/>
          <w:noProof/>
          <w:sz w:val="24"/>
          <w:szCs w:val="24"/>
        </w:rPr>
        <w:t>s. l.</w:t>
      </w:r>
      <w:r w:rsidRPr="00FE4F34">
        <w:rPr>
          <w:rFonts w:ascii="Times New Roman" w:hAnsi="Times New Roman"/>
          <w:noProof/>
          <w:sz w:val="24"/>
          <w:szCs w:val="24"/>
        </w:rPr>
        <w:t xml:space="preserve">], v. 5, 2010. </w:t>
      </w:r>
    </w:p>
    <w:p w14:paraId="28EEB8A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AMENDOLA, Gilberto. </w:t>
      </w:r>
      <w:r w:rsidRPr="00FE4F34">
        <w:rPr>
          <w:rFonts w:ascii="Times New Roman" w:hAnsi="Times New Roman"/>
          <w:b/>
          <w:bCs/>
          <w:noProof/>
          <w:sz w:val="24"/>
          <w:szCs w:val="24"/>
        </w:rPr>
        <w:t>OMS inclui burnout na lista de doenças.</w:t>
      </w:r>
      <w:r w:rsidRPr="00FE4F34">
        <w:rPr>
          <w:rFonts w:ascii="Times New Roman" w:hAnsi="Times New Roman"/>
          <w:noProof/>
          <w:sz w:val="24"/>
          <w:szCs w:val="24"/>
        </w:rPr>
        <w:t xml:space="preserve"> [</w:t>
      </w:r>
      <w:r w:rsidRPr="00FE4F34">
        <w:rPr>
          <w:rFonts w:ascii="Times New Roman" w:hAnsi="Times New Roman"/>
          <w:i/>
          <w:iCs/>
          <w:noProof/>
          <w:sz w:val="24"/>
          <w:szCs w:val="24"/>
        </w:rPr>
        <w:t>S. l.</w:t>
      </w:r>
      <w:r w:rsidRPr="00FE4F34">
        <w:rPr>
          <w:rFonts w:ascii="Times New Roman" w:hAnsi="Times New Roman"/>
          <w:noProof/>
          <w:sz w:val="24"/>
          <w:szCs w:val="24"/>
        </w:rPr>
        <w:t>], 2019. Disponível em: https://saude.estadao.com.br/noticias/geral,oms-inclui-a-sindrome-de-burnout-na-lista-de-</w:t>
      </w:r>
      <w:r w:rsidRPr="00FE4F34">
        <w:rPr>
          <w:rFonts w:ascii="Times New Roman" w:hAnsi="Times New Roman"/>
          <w:noProof/>
          <w:sz w:val="24"/>
          <w:szCs w:val="24"/>
        </w:rPr>
        <w:lastRenderedPageBreak/>
        <w:t xml:space="preserve">doencas,70002845142. </w:t>
      </w:r>
    </w:p>
    <w:p w14:paraId="692E329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ASAD, N.; KHAN, S. </w:t>
      </w:r>
      <w:r w:rsidRPr="00FE4F34">
        <w:rPr>
          <w:rFonts w:ascii="Times New Roman" w:hAnsi="Times New Roman"/>
          <w:b/>
          <w:bCs/>
          <w:noProof/>
          <w:sz w:val="24"/>
          <w:szCs w:val="24"/>
        </w:rPr>
        <w:t>Relationship between jobstress and burnout: organizational support and creativity as predictor variables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xml:space="preserve">], 2003.  </w:t>
      </w:r>
    </w:p>
    <w:p w14:paraId="2C586C0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AVELINO, Guilherme </w:t>
      </w:r>
      <w:r w:rsidRPr="00FE4F34">
        <w:rPr>
          <w:rFonts w:ascii="Times New Roman" w:hAnsi="Times New Roman"/>
          <w:i/>
          <w:iCs/>
          <w:noProof/>
          <w:sz w:val="24"/>
          <w:szCs w:val="24"/>
        </w:rPr>
        <w:t>et al.</w:t>
      </w:r>
      <w:r w:rsidRPr="00FE4F34">
        <w:rPr>
          <w:rFonts w:ascii="Times New Roman" w:hAnsi="Times New Roman"/>
          <w:noProof/>
          <w:sz w:val="24"/>
          <w:szCs w:val="24"/>
        </w:rPr>
        <w:t xml:space="preserve"> A novel approach for estimating Truck Factors. </w:t>
      </w:r>
      <w:r w:rsidRPr="00FE4F34">
        <w:rPr>
          <w:rFonts w:ascii="Times New Roman" w:hAnsi="Times New Roman"/>
          <w:b/>
          <w:bCs/>
          <w:noProof/>
          <w:sz w:val="24"/>
          <w:szCs w:val="24"/>
        </w:rPr>
        <w:t>IEEE International Conference on Program Comprehension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2016-July, n. Dcc, 2016. Disponível em: https://doi.org/10.1109/ICPC.2016.7503718</w:t>
      </w:r>
    </w:p>
    <w:p w14:paraId="57343A5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BAARD, Samantha K.; RENCH, Tara A.; KOZLOWSKI, Steve W.J. </w:t>
      </w:r>
      <w:r w:rsidRPr="00FE4F34">
        <w:rPr>
          <w:rFonts w:ascii="Times New Roman" w:hAnsi="Times New Roman"/>
          <w:b/>
          <w:bCs/>
          <w:noProof/>
          <w:sz w:val="24"/>
          <w:szCs w:val="24"/>
        </w:rPr>
        <w:t>Performance Adaptation: A Theoretical Integration and Review</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2014. ISSN 01492063.v. 40 Disponível em: https://doi.org/10.1177/0149206313488210</w:t>
      </w:r>
    </w:p>
    <w:p w14:paraId="09AE8BC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BAGOZZI, Richard P.; YI, Youjae. On the evaluation of structural equation models. </w:t>
      </w:r>
      <w:r w:rsidRPr="00FE4F34">
        <w:rPr>
          <w:rFonts w:ascii="Times New Roman" w:hAnsi="Times New Roman"/>
          <w:b/>
          <w:bCs/>
          <w:noProof/>
          <w:sz w:val="24"/>
          <w:szCs w:val="24"/>
        </w:rPr>
        <w:t>Journal of the Academy of Marketing Science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16, n. 1, p. 74–94, 1988. Disponível em: https://doi.org/10.1007/BF02723327</w:t>
      </w:r>
    </w:p>
    <w:p w14:paraId="0835DE7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BANDURA, ALBERT. Self-Efficacy Mechanism in Human Agency. </w:t>
      </w:r>
      <w:r w:rsidRPr="00FE4F34">
        <w:rPr>
          <w:rFonts w:ascii="Times New Roman" w:hAnsi="Times New Roman"/>
          <w:b/>
          <w:bCs/>
          <w:noProof/>
          <w:sz w:val="24"/>
          <w:szCs w:val="24"/>
        </w:rPr>
        <w:t>American Psychological Association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37, n. 2, p. 122–147, 1982. Disponível em: https://doi.org/10.1016/0006-8993(86)91535-0</w:t>
      </w:r>
    </w:p>
    <w:p w14:paraId="15A3338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BARNETT, Belinda Renee; BRADLEY, Lisa. The impact of organisational support for career development on career satisfaction. </w:t>
      </w:r>
      <w:r w:rsidRPr="00FE4F34">
        <w:rPr>
          <w:rFonts w:ascii="Times New Roman" w:hAnsi="Times New Roman"/>
          <w:b/>
          <w:bCs/>
          <w:noProof/>
          <w:sz w:val="24"/>
          <w:szCs w:val="24"/>
        </w:rPr>
        <w:t>Career Development International</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12, n. 7, p. 617–636, 2007. Disponível em: https://doi.org/10.1108/13620430710834396</w:t>
      </w:r>
    </w:p>
    <w:p w14:paraId="30FD58E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BATISTA, Any Caroliny Duarte. QUALIDADE DO TRABALHO EM EQUIPES DE DESENVOLVIMENTO DE SOFTWARE Por Proposta de Pesquisa de Doutorado. [</w:t>
      </w:r>
      <w:r w:rsidRPr="00FE4F34">
        <w:rPr>
          <w:rFonts w:ascii="Times New Roman" w:hAnsi="Times New Roman"/>
          <w:i/>
          <w:iCs/>
          <w:noProof/>
          <w:sz w:val="24"/>
          <w:szCs w:val="24"/>
        </w:rPr>
        <w:t>s. l.</w:t>
      </w:r>
      <w:r w:rsidRPr="00FE4F34">
        <w:rPr>
          <w:rFonts w:ascii="Times New Roman" w:hAnsi="Times New Roman"/>
          <w:noProof/>
          <w:sz w:val="24"/>
          <w:szCs w:val="24"/>
        </w:rPr>
        <w:t xml:space="preserve">], 2018. </w:t>
      </w:r>
    </w:p>
    <w:p w14:paraId="0249587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BAVOTA, Gabriele </w:t>
      </w:r>
      <w:r w:rsidRPr="00FE4F34">
        <w:rPr>
          <w:rFonts w:ascii="Times New Roman" w:hAnsi="Times New Roman"/>
          <w:i/>
          <w:iCs/>
          <w:noProof/>
          <w:sz w:val="24"/>
          <w:szCs w:val="24"/>
        </w:rPr>
        <w:t>et al.</w:t>
      </w:r>
      <w:r w:rsidRPr="00FE4F34">
        <w:rPr>
          <w:rFonts w:ascii="Times New Roman" w:hAnsi="Times New Roman"/>
          <w:noProof/>
          <w:sz w:val="24"/>
          <w:szCs w:val="24"/>
        </w:rPr>
        <w:t xml:space="preserve"> The evolution of project inter-dependencies in a software ecosystem: The case of apache. </w:t>
      </w:r>
      <w:r w:rsidRPr="00FE4F34">
        <w:rPr>
          <w:rFonts w:ascii="Times New Roman" w:hAnsi="Times New Roman"/>
          <w:b/>
          <w:bCs/>
          <w:noProof/>
          <w:sz w:val="24"/>
          <w:szCs w:val="24"/>
        </w:rPr>
        <w:t>IEEE International Conference on Software Maintenance, ICSM</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280–289, 2013. Disponível em: https://doi.org/10.1109/ICSM.2013.39</w:t>
      </w:r>
    </w:p>
    <w:p w14:paraId="52D4657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BEAUJEAN, A Alexander. </w:t>
      </w:r>
      <w:r w:rsidRPr="00FE4F34">
        <w:rPr>
          <w:rFonts w:ascii="Times New Roman" w:hAnsi="Times New Roman"/>
          <w:b/>
          <w:bCs/>
          <w:noProof/>
          <w:sz w:val="24"/>
          <w:szCs w:val="24"/>
        </w:rPr>
        <w:t>Latent variable modeling using R: A step-by-step guide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Routledge, 2014. </w:t>
      </w:r>
    </w:p>
    <w:p w14:paraId="3945469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BEMILLER, Michelle; WILLIAMS, L. Susan. The role of adaptation in advocate burnout: A case of good soldiering. </w:t>
      </w:r>
      <w:r w:rsidRPr="00FE4F34">
        <w:rPr>
          <w:rFonts w:ascii="Times New Roman" w:hAnsi="Times New Roman"/>
          <w:b/>
          <w:bCs/>
          <w:noProof/>
          <w:sz w:val="24"/>
          <w:szCs w:val="24"/>
        </w:rPr>
        <w:t>Violence Against Women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17, n. 1, p. 89–110, 2011. Disponível em: https://doi.org/10.1177/1077801210393923</w:t>
      </w:r>
    </w:p>
    <w:p w14:paraId="31B2273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BLEDOW, Ronald. LEARNING FROM OTHERS’ FAILURES: THE EFFECTIVENESS OF FAILURE-STORIES FOR MANAGERIAL LEARNING. </w:t>
      </w:r>
      <w:r w:rsidRPr="00FE4F34">
        <w:rPr>
          <w:rFonts w:ascii="Times New Roman" w:hAnsi="Times New Roman"/>
          <w:b/>
          <w:bCs/>
          <w:noProof/>
          <w:sz w:val="24"/>
          <w:szCs w:val="24"/>
        </w:rPr>
        <w:t>Academy of Management Learning &amp;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2014. </w:t>
      </w:r>
    </w:p>
    <w:p w14:paraId="1A961A7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BOEHM, Barry W. Get ready for agile methods, with care. </w:t>
      </w:r>
      <w:r w:rsidRPr="00FE4F34">
        <w:rPr>
          <w:rFonts w:ascii="Times New Roman" w:hAnsi="Times New Roman"/>
          <w:b/>
          <w:bCs/>
          <w:noProof/>
          <w:sz w:val="24"/>
          <w:szCs w:val="24"/>
        </w:rPr>
        <w:t>Software Engineering: Barry W. Boehm’S Lifetime Contributions to Software Development, Management, and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535–543, 2007. Disponível em: https://doi.org/10.1109/9780470187562.ch6</w:t>
      </w:r>
    </w:p>
    <w:p w14:paraId="0B82A37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BOWLING, Nathan A.; HAMMOND, Gregory D. A meta-analytic examination of the construct validity of the Michigan Organizational Assessment Questionnaire Job Satisfaction Subscale. </w:t>
      </w:r>
      <w:r w:rsidRPr="00FE4F34">
        <w:rPr>
          <w:rFonts w:ascii="Times New Roman" w:hAnsi="Times New Roman"/>
          <w:b/>
          <w:bCs/>
          <w:noProof/>
          <w:sz w:val="24"/>
          <w:szCs w:val="24"/>
        </w:rPr>
        <w:t>Journal of Vocational Behavior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73, n. 1, p. 63–77, 2008. Disponível em: https://doi.org/10.1016/j.jvb.2008.01.004</w:t>
      </w:r>
    </w:p>
    <w:p w14:paraId="2DC5202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BRKICH, Mariana; JEFFS, Danielle; CARLESS, Sally A. A global self-report measure of person-job fit. </w:t>
      </w:r>
      <w:r w:rsidRPr="00FE4F34">
        <w:rPr>
          <w:rFonts w:ascii="Times New Roman" w:hAnsi="Times New Roman"/>
          <w:b/>
          <w:bCs/>
          <w:noProof/>
          <w:sz w:val="24"/>
          <w:szCs w:val="24"/>
        </w:rPr>
        <w:t>European Journal of Psychological Assessment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18, n. 1, p. 43, 2002. </w:t>
      </w:r>
    </w:p>
    <w:p w14:paraId="7E7087C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BROWNING, Laura </w:t>
      </w:r>
      <w:r w:rsidRPr="00FE4F34">
        <w:rPr>
          <w:rFonts w:ascii="Times New Roman" w:hAnsi="Times New Roman"/>
          <w:i/>
          <w:iCs/>
          <w:noProof/>
          <w:sz w:val="24"/>
          <w:szCs w:val="24"/>
        </w:rPr>
        <w:t>et al.</w:t>
      </w:r>
      <w:r w:rsidRPr="00FE4F34">
        <w:rPr>
          <w:rFonts w:ascii="Times New Roman" w:hAnsi="Times New Roman"/>
          <w:noProof/>
          <w:sz w:val="24"/>
          <w:szCs w:val="24"/>
        </w:rPr>
        <w:t xml:space="preserve"> Effects of cognitive adaptation on the expectation-burnout relationship among nurses. </w:t>
      </w:r>
      <w:r w:rsidRPr="00FE4F34">
        <w:rPr>
          <w:rFonts w:ascii="Times New Roman" w:hAnsi="Times New Roman"/>
          <w:b/>
          <w:bCs/>
          <w:noProof/>
          <w:sz w:val="24"/>
          <w:szCs w:val="24"/>
        </w:rPr>
        <w:t>Journal of Behavioral Medicine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29, n. 2, p. 139–150, 2006. Disponível em: https://doi.org/10.1007/s10865-005-9028-1</w:t>
      </w:r>
    </w:p>
    <w:p w14:paraId="3E1511C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BURK, Lisa; RICHARDSON, Jean; LATIN, Lisa. Conflict Management in Software Development Environments. </w:t>
      </w:r>
      <w:r w:rsidRPr="00FE4F34">
        <w:rPr>
          <w:rFonts w:ascii="Times New Roman" w:hAnsi="Times New Roman"/>
          <w:b/>
          <w:bCs/>
          <w:noProof/>
          <w:sz w:val="24"/>
          <w:szCs w:val="24"/>
        </w:rPr>
        <w:t>Eighteenth Annual Pacific Northwest Software Quality Conference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1–65, 2000. Disponível em: https://www.researchgate.net/publication/318987959_Conflict_Management_in_Software_Development_Environments</w:t>
      </w:r>
    </w:p>
    <w:p w14:paraId="4957627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BURKE, C Shawn </w:t>
      </w:r>
      <w:r w:rsidRPr="00FE4F34">
        <w:rPr>
          <w:rFonts w:ascii="Times New Roman" w:hAnsi="Times New Roman"/>
          <w:i/>
          <w:iCs/>
          <w:noProof/>
          <w:sz w:val="24"/>
          <w:szCs w:val="24"/>
        </w:rPr>
        <w:t>et al.</w:t>
      </w:r>
      <w:r w:rsidRPr="00FE4F34">
        <w:rPr>
          <w:rFonts w:ascii="Times New Roman" w:hAnsi="Times New Roman"/>
          <w:noProof/>
          <w:sz w:val="24"/>
          <w:szCs w:val="24"/>
        </w:rPr>
        <w:t xml:space="preserve"> Understanding team adaptation: a conceptual analysis and model. </w:t>
      </w:r>
      <w:r w:rsidRPr="00FE4F34">
        <w:rPr>
          <w:rFonts w:ascii="Times New Roman" w:hAnsi="Times New Roman"/>
          <w:b/>
          <w:bCs/>
          <w:noProof/>
          <w:sz w:val="24"/>
          <w:szCs w:val="24"/>
        </w:rPr>
        <w:t>The Journal of applied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91, n. 6, p. 1189–1207, 2006a. Disponível em: https://doi.org/10.1037/0021-9010.91.6.1189</w:t>
      </w:r>
    </w:p>
    <w:p w14:paraId="38688BE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BURKE, C. Shawn </w:t>
      </w:r>
      <w:r w:rsidRPr="00FE4F34">
        <w:rPr>
          <w:rFonts w:ascii="Times New Roman" w:hAnsi="Times New Roman"/>
          <w:i/>
          <w:iCs/>
          <w:noProof/>
          <w:sz w:val="24"/>
          <w:szCs w:val="24"/>
        </w:rPr>
        <w:t>et al.</w:t>
      </w:r>
      <w:r w:rsidRPr="00FE4F34">
        <w:rPr>
          <w:rFonts w:ascii="Times New Roman" w:hAnsi="Times New Roman"/>
          <w:noProof/>
          <w:sz w:val="24"/>
          <w:szCs w:val="24"/>
        </w:rPr>
        <w:t xml:space="preserve"> Understanding team adaptation: A conceptual analysis and model. </w:t>
      </w:r>
      <w:r w:rsidRPr="00FE4F34">
        <w:rPr>
          <w:rFonts w:ascii="Times New Roman" w:hAnsi="Times New Roman"/>
          <w:b/>
          <w:bCs/>
          <w:noProof/>
          <w:sz w:val="24"/>
          <w:szCs w:val="24"/>
        </w:rPr>
        <w:t>Journal of Applied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91, n. 6, p. 1189–1207, 2006b. Disponível em: https://doi.org/10.1037/0021-9010.91.6.1189</w:t>
      </w:r>
    </w:p>
    <w:p w14:paraId="1DCAEFC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CALARCO, NgHayley N.; A. </w:t>
      </w:r>
      <w:r w:rsidRPr="00FE4F34">
        <w:rPr>
          <w:rFonts w:ascii="Times New Roman" w:hAnsi="Times New Roman"/>
          <w:b/>
          <w:bCs/>
          <w:noProof/>
          <w:sz w:val="24"/>
          <w:szCs w:val="24"/>
        </w:rPr>
        <w:t>Measuring the Relationship between Adaptive Performance and Job Satisfaction</w:t>
      </w:r>
      <w:r w:rsidRPr="00FE4F34">
        <w:rPr>
          <w:rFonts w:ascii="Times New Roman" w:hAnsi="Times New Roman"/>
          <w:noProof/>
          <w:sz w:val="24"/>
          <w:szCs w:val="24"/>
        </w:rPr>
        <w:t>. 56 f.  2016. [</w:t>
      </w:r>
      <w:r w:rsidRPr="00FE4F34">
        <w:rPr>
          <w:rFonts w:ascii="Times New Roman" w:hAnsi="Times New Roman"/>
          <w:i/>
          <w:iCs/>
          <w:noProof/>
          <w:sz w:val="24"/>
          <w:szCs w:val="24"/>
        </w:rPr>
        <w:t>s. l.</w:t>
      </w:r>
      <w:r w:rsidRPr="00FE4F34">
        <w:rPr>
          <w:rFonts w:ascii="Times New Roman" w:hAnsi="Times New Roman"/>
          <w:noProof/>
          <w:sz w:val="24"/>
          <w:szCs w:val="24"/>
        </w:rPr>
        <w:t>], 2016. Disponível em: https://doi.org/https://doi.org/10.3929/ethz-b-000238666</w:t>
      </w:r>
    </w:p>
    <w:p w14:paraId="0D5CC81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CAMMANN, Cortlandt </w:t>
      </w:r>
      <w:r w:rsidRPr="00FE4F34">
        <w:rPr>
          <w:rFonts w:ascii="Times New Roman" w:hAnsi="Times New Roman"/>
          <w:i/>
          <w:iCs/>
          <w:noProof/>
          <w:sz w:val="24"/>
          <w:szCs w:val="24"/>
        </w:rPr>
        <w:t>et al.</w:t>
      </w:r>
      <w:r w:rsidRPr="00FE4F34">
        <w:rPr>
          <w:rFonts w:ascii="Times New Roman" w:hAnsi="Times New Roman"/>
          <w:noProof/>
          <w:sz w:val="24"/>
          <w:szCs w:val="24"/>
        </w:rPr>
        <w:t xml:space="preserve"> The Michigan organizational assessment questionnaire. </w:t>
      </w:r>
      <w:r w:rsidRPr="00FE4F34">
        <w:rPr>
          <w:rFonts w:ascii="Times New Roman" w:hAnsi="Times New Roman"/>
          <w:b/>
          <w:bCs/>
          <w:noProof/>
          <w:sz w:val="24"/>
          <w:szCs w:val="24"/>
        </w:rPr>
        <w:t>Unpublished manuscript, University of Michigan, Ann Arbor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1979. </w:t>
      </w:r>
    </w:p>
    <w:p w14:paraId="3B74A8F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CAPRETZ, Luiz Fernando </w:t>
      </w:r>
      <w:r w:rsidRPr="00FE4F34">
        <w:rPr>
          <w:rFonts w:ascii="Times New Roman" w:hAnsi="Times New Roman"/>
          <w:i/>
          <w:iCs/>
          <w:noProof/>
          <w:sz w:val="24"/>
          <w:szCs w:val="24"/>
        </w:rPr>
        <w:t>et al.</w:t>
      </w:r>
      <w:r w:rsidRPr="00FE4F34">
        <w:rPr>
          <w:rFonts w:ascii="Times New Roman" w:hAnsi="Times New Roman"/>
          <w:noProof/>
          <w:sz w:val="24"/>
          <w:szCs w:val="24"/>
        </w:rPr>
        <w:t xml:space="preserve"> Why Do We Need Personality Diversity in Software Engineering ? ACM SIGSOFT Software Engineering Notes. [</w:t>
      </w:r>
      <w:r w:rsidRPr="00FE4F34">
        <w:rPr>
          <w:rFonts w:ascii="Times New Roman" w:hAnsi="Times New Roman"/>
          <w:i/>
          <w:iCs/>
          <w:noProof/>
          <w:sz w:val="24"/>
          <w:szCs w:val="24"/>
        </w:rPr>
        <w:t>s. l.</w:t>
      </w:r>
      <w:r w:rsidRPr="00FE4F34">
        <w:rPr>
          <w:rFonts w:ascii="Times New Roman" w:hAnsi="Times New Roman"/>
          <w:noProof/>
          <w:sz w:val="24"/>
          <w:szCs w:val="24"/>
        </w:rPr>
        <w:t>], v. 35, n. 2, 2010. Disponível em: https://doi.org/10.1145/1734103.1734111</w:t>
      </w:r>
    </w:p>
    <w:p w14:paraId="0582F5A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CAPRETZ, Luiz Fernando; AHMED, Faheem. A Call to Promote Soft Skills in Software Engineering. [</w:t>
      </w:r>
      <w:r w:rsidRPr="00FE4F34">
        <w:rPr>
          <w:rFonts w:ascii="Times New Roman" w:hAnsi="Times New Roman"/>
          <w:i/>
          <w:iCs/>
          <w:noProof/>
          <w:sz w:val="24"/>
          <w:szCs w:val="24"/>
        </w:rPr>
        <w:t>s. l.</w:t>
      </w:r>
      <w:r w:rsidRPr="00FE4F34">
        <w:rPr>
          <w:rFonts w:ascii="Times New Roman" w:hAnsi="Times New Roman"/>
          <w:noProof/>
          <w:sz w:val="24"/>
          <w:szCs w:val="24"/>
        </w:rPr>
        <w:t>], v. 4, n. 1, p. 11–14, 2018. Disponível em: https://doi.org/10.17140/PCSOJ-4-e011</w:t>
      </w:r>
    </w:p>
    <w:p w14:paraId="0C17E7E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CAPRETZ, Luiz Fernando; PH, D; ENG, P. A Call to Promote Soft Skills in Software Engineering. [</w:t>
      </w:r>
      <w:r w:rsidRPr="00FE4F34">
        <w:rPr>
          <w:rFonts w:ascii="Times New Roman" w:hAnsi="Times New Roman"/>
          <w:i/>
          <w:iCs/>
          <w:noProof/>
          <w:sz w:val="24"/>
          <w:szCs w:val="24"/>
        </w:rPr>
        <w:t>s. l.</w:t>
      </w:r>
      <w:r w:rsidRPr="00FE4F34">
        <w:rPr>
          <w:rFonts w:ascii="Times New Roman" w:hAnsi="Times New Roman"/>
          <w:noProof/>
          <w:sz w:val="24"/>
          <w:szCs w:val="24"/>
        </w:rPr>
        <w:t>], v. 4, n. 1, p. 11–14, 2018. Disponível em: https://doi.org/10.17140/PCSOJ-4-e011</w:t>
      </w:r>
    </w:p>
    <w:p w14:paraId="0C28850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CATTELL, R B. The Scientific Use of Factor Analysis in Behavioral and Life. </w:t>
      </w:r>
      <w:r w:rsidRPr="00FE4F34">
        <w:rPr>
          <w:rFonts w:ascii="Times New Roman" w:hAnsi="Times New Roman"/>
          <w:b/>
          <w:bCs/>
          <w:noProof/>
          <w:sz w:val="24"/>
          <w:szCs w:val="24"/>
        </w:rPr>
        <w:t>Sciences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1978. </w:t>
      </w:r>
    </w:p>
    <w:p w14:paraId="0983230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CERNY, Barbara A; KAISER, Henry F. A study of a measure of sampling adequacy for factor-analytic correlation matrices. </w:t>
      </w:r>
      <w:r w:rsidRPr="00FE4F34">
        <w:rPr>
          <w:rFonts w:ascii="Times New Roman" w:hAnsi="Times New Roman"/>
          <w:b/>
          <w:bCs/>
          <w:noProof/>
          <w:sz w:val="24"/>
          <w:szCs w:val="24"/>
        </w:rPr>
        <w:t>Multivariate behavioral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12, n. 1, p. 43–47, 1977. </w:t>
      </w:r>
    </w:p>
    <w:p w14:paraId="06E4593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CHARBONNIER-VOIRIN, Audrey; ROUSSEL, Patrice. Adaptive Performance: A New Scale to Measure Individual Performance in Orga...: Walker Library’s JEWL Search. </w:t>
      </w:r>
      <w:r w:rsidRPr="00FE4F34">
        <w:rPr>
          <w:rFonts w:ascii="Times New Roman" w:hAnsi="Times New Roman"/>
          <w:b/>
          <w:bCs/>
          <w:noProof/>
          <w:sz w:val="24"/>
          <w:szCs w:val="24"/>
        </w:rPr>
        <w:t>Canadian Journal of Administrative Sciences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29, n. January, p. 280–293, 2012a. Disponível em: https://doi.org/10.1002/CJAS.232</w:t>
      </w:r>
    </w:p>
    <w:p w14:paraId="013FE60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CHARBONNIER-VOIRIN, Audrey; ROUSSEL, Patrice. Adaptive performance: A new scale to measure individual performance in organizations. </w:t>
      </w:r>
      <w:r w:rsidRPr="00FE4F34">
        <w:rPr>
          <w:rFonts w:ascii="Times New Roman" w:hAnsi="Times New Roman"/>
          <w:b/>
          <w:bCs/>
          <w:noProof/>
          <w:sz w:val="24"/>
          <w:szCs w:val="24"/>
        </w:rPr>
        <w:t>Canadian Journal of Administrative Sciences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29, n. 3, p. 280–293, 2012b. Disponível em: https://doi.org/10.1002/CJAS.232</w:t>
      </w:r>
    </w:p>
    <w:p w14:paraId="0B6974B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CHERNISS, Cary; CHERNISS, C. </w:t>
      </w:r>
      <w:r w:rsidRPr="00FE4F34">
        <w:rPr>
          <w:rFonts w:ascii="Times New Roman" w:hAnsi="Times New Roman"/>
          <w:b/>
          <w:bCs/>
          <w:noProof/>
          <w:sz w:val="24"/>
          <w:szCs w:val="24"/>
        </w:rPr>
        <w:t>Staff burnout: Job stress in the human services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Sage publications Beverly Hills, CA, 1980. </w:t>
      </w:r>
    </w:p>
    <w:p w14:paraId="67AF4AD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CODES, Ana Luiza Machado de. MODELAGEM DE EQUAÇÕES ESTRUTURAIS : um método para a análise de fenômenos complexos. [</w:t>
      </w:r>
      <w:r w:rsidRPr="00FE4F34">
        <w:rPr>
          <w:rFonts w:ascii="Times New Roman" w:hAnsi="Times New Roman"/>
          <w:i/>
          <w:iCs/>
          <w:noProof/>
          <w:sz w:val="24"/>
          <w:szCs w:val="24"/>
        </w:rPr>
        <w:t>s. l.</w:t>
      </w:r>
      <w:r w:rsidRPr="00FE4F34">
        <w:rPr>
          <w:rFonts w:ascii="Times New Roman" w:hAnsi="Times New Roman"/>
          <w:noProof/>
          <w:sz w:val="24"/>
          <w:szCs w:val="24"/>
        </w:rPr>
        <w:t xml:space="preserve">], 2002. </w:t>
      </w:r>
    </w:p>
    <w:p w14:paraId="4AD75F4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COOK, Sara. Job Burnout of Information Technology Workers. </w:t>
      </w:r>
      <w:r w:rsidRPr="00FE4F34">
        <w:rPr>
          <w:rFonts w:ascii="Times New Roman" w:hAnsi="Times New Roman"/>
          <w:b/>
          <w:bCs/>
          <w:noProof/>
          <w:sz w:val="24"/>
          <w:szCs w:val="24"/>
        </w:rPr>
        <w:t>International Journal of Business, Humanities and Technology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5, n. 3, p. 1–12, 2015. </w:t>
      </w:r>
    </w:p>
    <w:p w14:paraId="436F134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CORDES, C. L.; DOUGHERTY, T. W. a Review and an Integration of Research on Job Burnout. </w:t>
      </w:r>
      <w:r w:rsidRPr="00FE4F34">
        <w:rPr>
          <w:rFonts w:ascii="Times New Roman" w:hAnsi="Times New Roman"/>
          <w:b/>
          <w:bCs/>
          <w:noProof/>
          <w:sz w:val="24"/>
          <w:szCs w:val="24"/>
        </w:rPr>
        <w:t>Academy of Management Review</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18, n. 4, p. 621–656, 2011. Disponível em: https://doi.org/10.5465/amr.1993.9402210153</w:t>
      </w:r>
    </w:p>
    <w:p w14:paraId="1743D85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CORRÊA, George Marsicano. </w:t>
      </w:r>
      <w:r w:rsidRPr="00FE4F34">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FE4F34">
        <w:rPr>
          <w:rFonts w:ascii="Times New Roman" w:hAnsi="Times New Roman"/>
          <w:noProof/>
          <w:sz w:val="24"/>
          <w:szCs w:val="24"/>
        </w:rPr>
        <w:t>. 2020. - Universidade Federal de Pernambuco, [</w:t>
      </w:r>
      <w:r w:rsidRPr="00FE4F34">
        <w:rPr>
          <w:rFonts w:ascii="Times New Roman" w:hAnsi="Times New Roman"/>
          <w:i/>
          <w:iCs/>
          <w:noProof/>
          <w:sz w:val="24"/>
          <w:szCs w:val="24"/>
        </w:rPr>
        <w:t>s. l.</w:t>
      </w:r>
      <w:r w:rsidRPr="00FE4F34">
        <w:rPr>
          <w:rFonts w:ascii="Times New Roman" w:hAnsi="Times New Roman"/>
          <w:noProof/>
          <w:sz w:val="24"/>
          <w:szCs w:val="24"/>
        </w:rPr>
        <w:t xml:space="preserve">], 2020. </w:t>
      </w:r>
    </w:p>
    <w:p w14:paraId="20CEA4D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COSTA, Charles D E Oliveira. DESEMPENHO : PROPOSIÇÃO E VALIDAÇÃO DE UM MODELO DE INFLUÊNCIAS NO RESULTADO DE EQUIPES. [</w:t>
      </w:r>
      <w:r w:rsidRPr="00FE4F34">
        <w:rPr>
          <w:rFonts w:ascii="Times New Roman" w:hAnsi="Times New Roman"/>
          <w:i/>
          <w:iCs/>
          <w:noProof/>
          <w:sz w:val="24"/>
          <w:szCs w:val="24"/>
        </w:rPr>
        <w:t>s. l.</w:t>
      </w:r>
      <w:r w:rsidRPr="00FE4F34">
        <w:rPr>
          <w:rFonts w:ascii="Times New Roman" w:hAnsi="Times New Roman"/>
          <w:noProof/>
          <w:sz w:val="24"/>
          <w:szCs w:val="24"/>
        </w:rPr>
        <w:t xml:space="preserve">], 2014. </w:t>
      </w:r>
    </w:p>
    <w:p w14:paraId="3296D14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COSTA, F J da. Mensuração e desenvolvimento de escalas: aplicações em administração. </w:t>
      </w:r>
      <w:r w:rsidRPr="00FE4F34">
        <w:rPr>
          <w:rFonts w:ascii="Times New Roman" w:hAnsi="Times New Roman"/>
          <w:b/>
          <w:bCs/>
          <w:noProof/>
          <w:sz w:val="24"/>
          <w:szCs w:val="24"/>
        </w:rPr>
        <w:t>Rio de Janeiro: Ciência Moderna</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2011. </w:t>
      </w:r>
    </w:p>
    <w:p w14:paraId="5EE67BD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COTARD, Charlène; MICHINOV, Estelle. When team member familiarity affects transactive memory and skills: a simulation-based training among police teams. </w:t>
      </w:r>
      <w:r w:rsidRPr="00FE4F34">
        <w:rPr>
          <w:rFonts w:ascii="Times New Roman" w:hAnsi="Times New Roman"/>
          <w:b/>
          <w:bCs/>
          <w:noProof/>
          <w:sz w:val="24"/>
          <w:szCs w:val="24"/>
        </w:rPr>
        <w:t>Ergonomics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61, n. 12, p. 1591–1600, 2018. Disponível em: https://doi.org/10.1080/00140139.2018.1510547</w:t>
      </w:r>
    </w:p>
    <w:p w14:paraId="4B2996A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COTTER, Elizabeth W.; FOUAD, Nadya A. Examining Burnout and Engagement in Layoff Survivors: The Role of Personal Strengths. </w:t>
      </w:r>
      <w:r w:rsidRPr="00FE4F34">
        <w:rPr>
          <w:rFonts w:ascii="Times New Roman" w:hAnsi="Times New Roman"/>
          <w:b/>
          <w:bCs/>
          <w:noProof/>
          <w:sz w:val="24"/>
          <w:szCs w:val="24"/>
        </w:rPr>
        <w:t>Journal of Career Development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40, n. 5, p. 424–444, 2013. Disponível em: https://doi.org/10.1177/0894845312466957</w:t>
      </w:r>
    </w:p>
    <w:p w14:paraId="15869E8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CULLEN, Kristin L </w:t>
      </w:r>
      <w:r w:rsidRPr="00FE4F34">
        <w:rPr>
          <w:rFonts w:ascii="Times New Roman" w:hAnsi="Times New Roman"/>
          <w:i/>
          <w:iCs/>
          <w:noProof/>
          <w:sz w:val="24"/>
          <w:szCs w:val="24"/>
        </w:rPr>
        <w:t>et al.</w:t>
      </w:r>
      <w:r w:rsidRPr="00FE4F34">
        <w:rPr>
          <w:rFonts w:ascii="Times New Roman" w:hAnsi="Times New Roman"/>
          <w:noProof/>
          <w:sz w:val="24"/>
          <w:szCs w:val="24"/>
        </w:rPr>
        <w:t xml:space="preserve"> Employees ’ Adaptability and Perceptions of Change-Related Uncertainty : Implications for Perceived Organizational Support , Job Satisfaction , and Performance. [</w:t>
      </w:r>
      <w:r w:rsidRPr="00FE4F34">
        <w:rPr>
          <w:rFonts w:ascii="Times New Roman" w:hAnsi="Times New Roman"/>
          <w:i/>
          <w:iCs/>
          <w:noProof/>
          <w:sz w:val="24"/>
          <w:szCs w:val="24"/>
        </w:rPr>
        <w:t>s. l.</w:t>
      </w:r>
      <w:r w:rsidRPr="00FE4F34">
        <w:rPr>
          <w:rFonts w:ascii="Times New Roman" w:hAnsi="Times New Roman"/>
          <w:noProof/>
          <w:sz w:val="24"/>
          <w:szCs w:val="24"/>
        </w:rPr>
        <w:t>], p. 269–280, 2014. Disponível em: https://doi.org/10.1007/s10869-013-9312-y</w:t>
      </w:r>
    </w:p>
    <w:p w14:paraId="687C6A8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DA SILVA, Fabio Q. B. </w:t>
      </w:r>
      <w:r w:rsidRPr="00FE4F34">
        <w:rPr>
          <w:rFonts w:ascii="Times New Roman" w:hAnsi="Times New Roman"/>
          <w:i/>
          <w:iCs/>
          <w:noProof/>
          <w:sz w:val="24"/>
          <w:szCs w:val="24"/>
        </w:rPr>
        <w:t>et al.</w:t>
      </w:r>
      <w:r w:rsidRPr="00FE4F34">
        <w:rPr>
          <w:rFonts w:ascii="Times New Roman" w:hAnsi="Times New Roman"/>
          <w:noProof/>
          <w:sz w:val="24"/>
          <w:szCs w:val="24"/>
        </w:rPr>
        <w:t xml:space="preserve"> Preliminary Findings about the Nature of Work in Software Engineering. [</w:t>
      </w:r>
      <w:r w:rsidRPr="00FE4F34">
        <w:rPr>
          <w:rFonts w:ascii="Times New Roman" w:hAnsi="Times New Roman"/>
          <w:i/>
          <w:iCs/>
          <w:noProof/>
          <w:sz w:val="24"/>
          <w:szCs w:val="24"/>
        </w:rPr>
        <w:t>s. l.</w:t>
      </w:r>
      <w:r w:rsidRPr="00FE4F34">
        <w:rPr>
          <w:rFonts w:ascii="Times New Roman" w:hAnsi="Times New Roman"/>
          <w:noProof/>
          <w:sz w:val="24"/>
          <w:szCs w:val="24"/>
        </w:rPr>
        <w:t>], p. 1–6, 2016. Disponível em: https://doi.org/10.1145/2961111.2962625</w:t>
      </w:r>
    </w:p>
    <w:p w14:paraId="08105DF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DAMÁSIO, Bruno Figueiredo. Uso da análise fatorial exploratória em psicologia. </w:t>
      </w:r>
      <w:r w:rsidRPr="00FE4F34">
        <w:rPr>
          <w:rFonts w:ascii="Times New Roman" w:hAnsi="Times New Roman"/>
          <w:b/>
          <w:bCs/>
          <w:noProof/>
          <w:sz w:val="24"/>
          <w:szCs w:val="24"/>
        </w:rPr>
        <w:t>Avaliação Psicológica</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11, n. 2, p. 213–227, 2012. </w:t>
      </w:r>
    </w:p>
    <w:p w14:paraId="76F1B62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DANCEY, Christine P; REIDY, John. </w:t>
      </w:r>
      <w:r w:rsidRPr="00FE4F34">
        <w:rPr>
          <w:rFonts w:ascii="Times New Roman" w:hAnsi="Times New Roman"/>
          <w:b/>
          <w:bCs/>
          <w:noProof/>
          <w:sz w:val="24"/>
          <w:szCs w:val="24"/>
        </w:rPr>
        <w:t>Statistics without maths for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Pearson education, 2007. </w:t>
      </w:r>
    </w:p>
    <w:p w14:paraId="31E5E5D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DAVIDSHOFER, K R; MURPHY, Charles O. </w:t>
      </w:r>
      <w:r w:rsidRPr="00FE4F34">
        <w:rPr>
          <w:rFonts w:ascii="Times New Roman" w:hAnsi="Times New Roman"/>
          <w:b/>
          <w:bCs/>
          <w:noProof/>
          <w:sz w:val="24"/>
          <w:szCs w:val="24"/>
        </w:rPr>
        <w:t>Psychological testing: principles and applications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Upper Saddle River, NJ: Pearson/Prentice Hall, 2005.  </w:t>
      </w:r>
    </w:p>
    <w:p w14:paraId="5BAE28E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DEMETRIOU, Constantina; OZER, Bilge Uzun; ESSAU, Cecilia A. Self-Report Questionnaires. </w:t>
      </w:r>
      <w:r w:rsidRPr="00FE4F34">
        <w:rPr>
          <w:rFonts w:ascii="Times New Roman" w:hAnsi="Times New Roman"/>
          <w:b/>
          <w:bCs/>
          <w:noProof/>
          <w:sz w:val="24"/>
          <w:szCs w:val="24"/>
        </w:rPr>
        <w:t>The Encyclopedia of Clinical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n. January, p. 1–6, 2015. Disponível em: https://doi.org/10.1002/9781118625392.wbecp507</w:t>
      </w:r>
    </w:p>
    <w:p w14:paraId="4364765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DEVELLIS, Robert F. </w:t>
      </w:r>
      <w:r w:rsidRPr="00FE4F34">
        <w:rPr>
          <w:rFonts w:ascii="Times New Roman" w:hAnsi="Times New Roman"/>
          <w:b/>
          <w:bCs/>
          <w:noProof/>
          <w:sz w:val="24"/>
          <w:szCs w:val="24"/>
        </w:rPr>
        <w:t>Scale development: Theory and applications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Sage publications, 2016. v. 26</w:t>
      </w:r>
    </w:p>
    <w:p w14:paraId="001DDA6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FE4F34">
        <w:rPr>
          <w:rFonts w:ascii="Times New Roman" w:hAnsi="Times New Roman"/>
          <w:i/>
          <w:iCs/>
          <w:noProof/>
          <w:sz w:val="24"/>
          <w:szCs w:val="24"/>
        </w:rPr>
        <w:t>s. l.</w:t>
      </w:r>
      <w:r w:rsidRPr="00FE4F34">
        <w:rPr>
          <w:rFonts w:ascii="Times New Roman" w:hAnsi="Times New Roman"/>
          <w:noProof/>
          <w:sz w:val="24"/>
          <w:szCs w:val="24"/>
        </w:rPr>
        <w:t xml:space="preserve">], p. 4–12, 2016. </w:t>
      </w:r>
    </w:p>
    <w:p w14:paraId="14515F1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DIAS-JR, Jose jorge lima. </w:t>
      </w:r>
      <w:r w:rsidRPr="00FE4F34">
        <w:rPr>
          <w:rFonts w:ascii="Times New Roman" w:hAnsi="Times New Roman"/>
          <w:b/>
          <w:bCs/>
          <w:noProof/>
          <w:sz w:val="24"/>
          <w:szCs w:val="24"/>
        </w:rPr>
        <w:t>MODELO DE COMPETÊNCIAS À LUZ DA ADAPTABILIDADE PARA ANÁLISE DA ATUAÇÃO EM EQUIPES DE SOFTWARE</w:t>
      </w:r>
      <w:r w:rsidRPr="00FE4F34">
        <w:rPr>
          <w:rFonts w:ascii="Times New Roman" w:hAnsi="Times New Roman"/>
          <w:noProof/>
          <w:sz w:val="24"/>
          <w:szCs w:val="24"/>
        </w:rPr>
        <w:t>. 2018. - UFPB, [</w:t>
      </w:r>
      <w:r w:rsidRPr="00FE4F34">
        <w:rPr>
          <w:rFonts w:ascii="Times New Roman" w:hAnsi="Times New Roman"/>
          <w:i/>
          <w:iCs/>
          <w:noProof/>
          <w:sz w:val="24"/>
          <w:szCs w:val="24"/>
        </w:rPr>
        <w:t>s. l.</w:t>
      </w:r>
      <w:r w:rsidRPr="00FE4F34">
        <w:rPr>
          <w:rFonts w:ascii="Times New Roman" w:hAnsi="Times New Roman"/>
          <w:noProof/>
          <w:sz w:val="24"/>
          <w:szCs w:val="24"/>
        </w:rPr>
        <w:t xml:space="preserve">], 2018. </w:t>
      </w:r>
    </w:p>
    <w:p w14:paraId="10BABB6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DIAS JUNIOR, José Lima Jorge; SILVA, Anielson Barbosa. Tradução e Validação da Escala de Autoliderança para o Contexto Brasileiro. </w:t>
      </w:r>
      <w:r w:rsidRPr="00FE4F34">
        <w:rPr>
          <w:rFonts w:ascii="Times New Roman" w:hAnsi="Times New Roman"/>
          <w:b/>
          <w:bCs/>
          <w:noProof/>
          <w:sz w:val="24"/>
          <w:szCs w:val="24"/>
        </w:rPr>
        <w:t>Revista Psicologia : Organizações e Trabalho</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 p. 1–10, 2020. Disponível em: https://doi.org/10.17652/rpot/2020.1.17415</w:t>
      </w:r>
    </w:p>
    <w:p w14:paraId="66B2F99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DINI, Ariane Polidoro </w:t>
      </w:r>
      <w:r w:rsidRPr="00FE4F34">
        <w:rPr>
          <w:rFonts w:ascii="Times New Roman" w:hAnsi="Times New Roman"/>
          <w:i/>
          <w:iCs/>
          <w:noProof/>
          <w:sz w:val="24"/>
          <w:szCs w:val="24"/>
        </w:rPr>
        <w:t>et al.</w:t>
      </w:r>
      <w:r w:rsidRPr="00FE4F34">
        <w:rPr>
          <w:rFonts w:ascii="Times New Roman" w:hAnsi="Times New Roman"/>
          <w:noProof/>
          <w:sz w:val="24"/>
          <w:szCs w:val="24"/>
        </w:rPr>
        <w:t xml:space="preserve"> Validity and reliability of a pediatric patient classification instrument. </w:t>
      </w:r>
      <w:r w:rsidRPr="00FE4F34">
        <w:rPr>
          <w:rFonts w:ascii="Times New Roman" w:hAnsi="Times New Roman"/>
          <w:b/>
          <w:bCs/>
          <w:noProof/>
          <w:sz w:val="24"/>
          <w:szCs w:val="24"/>
        </w:rPr>
        <w:t>Revista Latino-Americana de Enfermagem</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22, n. 4, p. 598–603, 2014. Disponível em: https://doi.org/10.1590/0104-1169.3575.2457</w:t>
      </w:r>
    </w:p>
    <w:p w14:paraId="7B1D1BB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DORSEY, David W; CORTINA, Jose M; LUCHMAN, Joseph. Adaptive and citizenship-related behaviors at work. [</w:t>
      </w:r>
      <w:r w:rsidRPr="00FE4F34">
        <w:rPr>
          <w:rFonts w:ascii="Times New Roman" w:hAnsi="Times New Roman"/>
          <w:i/>
          <w:iCs/>
          <w:noProof/>
          <w:sz w:val="24"/>
          <w:szCs w:val="24"/>
        </w:rPr>
        <w:t>s. l.</w:t>
      </w:r>
      <w:r w:rsidRPr="00FE4F34">
        <w:rPr>
          <w:rFonts w:ascii="Times New Roman" w:hAnsi="Times New Roman"/>
          <w:noProof/>
          <w:sz w:val="24"/>
          <w:szCs w:val="24"/>
        </w:rPr>
        <w:t xml:space="preserve">], 2010. </w:t>
      </w:r>
    </w:p>
    <w:p w14:paraId="26BCA74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DYBÅ, Tore. </w:t>
      </w:r>
      <w:r w:rsidRPr="00FE4F34">
        <w:rPr>
          <w:rFonts w:ascii="Times New Roman" w:hAnsi="Times New Roman"/>
          <w:b/>
          <w:bCs/>
          <w:noProof/>
          <w:sz w:val="24"/>
          <w:szCs w:val="24"/>
        </w:rPr>
        <w:t>Improvisation in small software organizations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2000.  Disponível em: https://doi.org/10.1109/52.877872</w:t>
      </w:r>
    </w:p>
    <w:p w14:paraId="2E691A9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E.S. SANTOS, Ronnie </w:t>
      </w:r>
      <w:r w:rsidRPr="00FE4F34">
        <w:rPr>
          <w:rFonts w:ascii="Times New Roman" w:hAnsi="Times New Roman"/>
          <w:i/>
          <w:iCs/>
          <w:noProof/>
          <w:sz w:val="24"/>
          <w:szCs w:val="24"/>
        </w:rPr>
        <w:t>et al.</w:t>
      </w:r>
      <w:r w:rsidRPr="00FE4F34">
        <w:rPr>
          <w:rFonts w:ascii="Times New Roman" w:hAnsi="Times New Roman"/>
          <w:noProof/>
          <w:sz w:val="24"/>
          <w:szCs w:val="24"/>
        </w:rPr>
        <w:t xml:space="preserve"> Work Design and Job Rotation in Software Engineering: Results from an Industrial Study. [</w:t>
      </w:r>
      <w:r w:rsidRPr="00FE4F34">
        <w:rPr>
          <w:rFonts w:ascii="Times New Roman" w:hAnsi="Times New Roman"/>
          <w:i/>
          <w:iCs/>
          <w:noProof/>
          <w:sz w:val="24"/>
          <w:szCs w:val="24"/>
        </w:rPr>
        <w:t>s. l.</w:t>
      </w:r>
      <w:r w:rsidRPr="00FE4F34">
        <w:rPr>
          <w:rFonts w:ascii="Times New Roman" w:hAnsi="Times New Roman"/>
          <w:noProof/>
          <w:sz w:val="24"/>
          <w:szCs w:val="24"/>
        </w:rPr>
        <w:t>], p. 139–146, 2019. Disponível em: https://doi.org/10.1109/chase.2019.00040</w:t>
      </w:r>
    </w:p>
    <w:p w14:paraId="112DF29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EDMONDSON, Amy C. Speaking up in the operating room: How team leaders promote learning in interdisciplinary action teams. </w:t>
      </w:r>
      <w:r w:rsidRPr="00FE4F34">
        <w:rPr>
          <w:rFonts w:ascii="Times New Roman" w:hAnsi="Times New Roman"/>
          <w:b/>
          <w:bCs/>
          <w:noProof/>
          <w:sz w:val="24"/>
          <w:szCs w:val="24"/>
        </w:rPr>
        <w:t>Journal of management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40, n. 6, p. 1419–1452, 2003. </w:t>
      </w:r>
    </w:p>
    <w:p w14:paraId="2AC1501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EDMONDSON, Amy C; BOHMER, Richard M; PISANO, Gary P. Disrupted routines: Team learning and new technology implementation in hospitals. </w:t>
      </w:r>
      <w:r w:rsidRPr="00FE4F34">
        <w:rPr>
          <w:rFonts w:ascii="Times New Roman" w:hAnsi="Times New Roman"/>
          <w:b/>
          <w:bCs/>
          <w:noProof/>
          <w:sz w:val="24"/>
          <w:szCs w:val="24"/>
        </w:rPr>
        <w:t>Administrative science quarterly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46, n. 4, p. 685–716, 2001. </w:t>
      </w:r>
    </w:p>
    <w:p w14:paraId="552B7BF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ESKEROD, Pernille; BLICHFELDT, Bodil Stilling. Managing team entrees and withdrawals during the project life cycle. </w:t>
      </w:r>
      <w:r w:rsidRPr="00FE4F34">
        <w:rPr>
          <w:rFonts w:ascii="Times New Roman" w:hAnsi="Times New Roman"/>
          <w:b/>
          <w:bCs/>
          <w:noProof/>
          <w:sz w:val="24"/>
          <w:szCs w:val="24"/>
        </w:rPr>
        <w:t>International Journal of Project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23, n. 7, p. 495–503, 2005. </w:t>
      </w:r>
    </w:p>
    <w:p w14:paraId="0040AB1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EUI YOUNG, Jung; TAE YOUNG, Han. The Effects of Humor Behavior on Adaptive Performance and Contribution to Team Members’ Adaptive Performance: The Mediating Effects of Burnout.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29, n. 3, p. 465–489, 2016. </w:t>
      </w:r>
    </w:p>
    <w:p w14:paraId="4BF0A02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FAN, Xitao </w:t>
      </w:r>
      <w:r w:rsidRPr="00FE4F34">
        <w:rPr>
          <w:rFonts w:ascii="Times New Roman" w:hAnsi="Times New Roman"/>
          <w:i/>
          <w:iCs/>
          <w:noProof/>
          <w:sz w:val="24"/>
          <w:szCs w:val="24"/>
        </w:rPr>
        <w:t>et al.</w:t>
      </w:r>
      <w:r w:rsidRPr="00FE4F34">
        <w:rPr>
          <w:rFonts w:ascii="Times New Roman" w:hAnsi="Times New Roman"/>
          <w:noProof/>
          <w:sz w:val="24"/>
          <w:szCs w:val="24"/>
        </w:rPr>
        <w:t xml:space="preserve"> An Exploratory Study about Inaccuracy and Invalidity in Adolescent Self-Report Surveys. </w:t>
      </w:r>
      <w:r w:rsidRPr="00FE4F34">
        <w:rPr>
          <w:rFonts w:ascii="Times New Roman" w:hAnsi="Times New Roman"/>
          <w:b/>
          <w:bCs/>
          <w:noProof/>
          <w:sz w:val="24"/>
          <w:szCs w:val="24"/>
        </w:rPr>
        <w:t>Field Methods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18, n. 3, p. 223–244, 2006. Disponível em: https://doi.org/10.1177/152822X06289161</w:t>
      </w:r>
    </w:p>
    <w:p w14:paraId="693D736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FORNELL, Claes; LARCKER, David F. </w:t>
      </w:r>
      <w:r w:rsidRPr="00FE4F34">
        <w:rPr>
          <w:rFonts w:ascii="Times New Roman" w:hAnsi="Times New Roman"/>
          <w:b/>
          <w:bCs/>
          <w:noProof/>
          <w:sz w:val="24"/>
          <w:szCs w:val="24"/>
        </w:rPr>
        <w:t>Structural equation models with unobservable variables and measurement error: Algebra and statistics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SAGE Publications Sage CA: Los Angeles, CA, 1981.  </w:t>
      </w:r>
    </w:p>
    <w:p w14:paraId="7581203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FRANCA, Cesar; DA SILVA, Fabio Fabio Queda Bueno; SHARP, Helen. Motivation and Satisfaction of Software Engineers. </w:t>
      </w:r>
      <w:r w:rsidRPr="00FE4F34">
        <w:rPr>
          <w:rFonts w:ascii="Times New Roman" w:hAnsi="Times New Roman"/>
          <w:b/>
          <w:bCs/>
          <w:noProof/>
          <w:sz w:val="24"/>
          <w:szCs w:val="24"/>
        </w:rPr>
        <w:t>IEEE Transactions on Software Engineering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1–27, 2018. Disponível em: https://doi.org/10.1109/TSE.2018.2842201</w:t>
      </w:r>
    </w:p>
    <w:p w14:paraId="75BDCA1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FRAŇEK, Marek; VEČEŘA, Jakub. Personal characteristics and job satisfaction. </w:t>
      </w:r>
      <w:r w:rsidRPr="00FE4F34">
        <w:rPr>
          <w:rFonts w:ascii="Times New Roman" w:hAnsi="Times New Roman"/>
          <w:b/>
          <w:bCs/>
          <w:noProof/>
          <w:sz w:val="24"/>
          <w:szCs w:val="24"/>
        </w:rPr>
        <w:t>E a M: Ekonomie a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11, n. 4, p. 63–76, 2008. </w:t>
      </w:r>
    </w:p>
    <w:p w14:paraId="0CFF257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FREUDENBERGER, Herbert J. Staff Burn-Out. [</w:t>
      </w:r>
      <w:r w:rsidRPr="00FE4F34">
        <w:rPr>
          <w:rFonts w:ascii="Times New Roman" w:hAnsi="Times New Roman"/>
          <w:i/>
          <w:iCs/>
          <w:noProof/>
          <w:sz w:val="24"/>
          <w:szCs w:val="24"/>
        </w:rPr>
        <w:t>s. l.</w:t>
      </w:r>
      <w:r w:rsidRPr="00FE4F34">
        <w:rPr>
          <w:rFonts w:ascii="Times New Roman" w:hAnsi="Times New Roman"/>
          <w:noProof/>
          <w:sz w:val="24"/>
          <w:szCs w:val="24"/>
        </w:rPr>
        <w:t xml:space="preserve">], v. 90, n. 1, p. 159–165, 1974. </w:t>
      </w:r>
    </w:p>
    <w:p w14:paraId="334DB80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FRIEL, Charles M. Notes on factor analysis. </w:t>
      </w:r>
      <w:r w:rsidRPr="00FE4F34">
        <w:rPr>
          <w:rFonts w:ascii="Times New Roman" w:hAnsi="Times New Roman"/>
          <w:b/>
          <w:bCs/>
          <w:noProof/>
          <w:sz w:val="24"/>
          <w:szCs w:val="24"/>
        </w:rPr>
        <w:t>Criminal Justice Center, Sam Houston State University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2007. </w:t>
      </w:r>
    </w:p>
    <w:p w14:paraId="47999DF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GALLUP. </w:t>
      </w:r>
      <w:r w:rsidRPr="00FE4F34">
        <w:rPr>
          <w:rFonts w:ascii="Times New Roman" w:hAnsi="Times New Roman"/>
          <w:b/>
          <w:bCs/>
          <w:noProof/>
          <w:sz w:val="24"/>
          <w:szCs w:val="24"/>
        </w:rPr>
        <w:t>Employee Burnout, Part 1: The 5 Main Causes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2018.  Disponível em: https://www.gallup.com/workplace/237059/employee-burnout-part-main-causes.aspx. Acesso em: 8 ago. 2019.</w:t>
      </w:r>
    </w:p>
    <w:p w14:paraId="6B4CDF45"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GARNER, Bryan R.; KNIGHT, Kevin; SIMPSON, D. Dwayne. Burnout Among Corrections-Based Drug Treatment Staff. </w:t>
      </w:r>
      <w:r w:rsidRPr="00FE4F34">
        <w:rPr>
          <w:rFonts w:ascii="Times New Roman" w:hAnsi="Times New Roman"/>
          <w:b/>
          <w:bCs/>
          <w:noProof/>
          <w:sz w:val="24"/>
          <w:szCs w:val="24"/>
        </w:rPr>
        <w:t>International Journal of Offender Therapy and Comparative Criminology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51, n. 5, p. 510–522, 2007. Disponível em: https://doi.org/10.1177/0306624x06298708</w:t>
      </w:r>
    </w:p>
    <w:p w14:paraId="7F1E472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GERHART, Barry. The (affective) dispositional approach to job satisfaction: Sorting out the policy implications. </w:t>
      </w:r>
      <w:r w:rsidRPr="00FE4F34">
        <w:rPr>
          <w:rFonts w:ascii="Times New Roman" w:hAnsi="Times New Roman"/>
          <w:b/>
          <w:bCs/>
          <w:noProof/>
          <w:sz w:val="24"/>
          <w:szCs w:val="24"/>
        </w:rPr>
        <w:t>Journal of Organizational Behavior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26, n. 1, p. 79–97, 2005. Disponível em: https://doi.org/10.1002/job.298</w:t>
      </w:r>
    </w:p>
    <w:p w14:paraId="479CDBB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GHAZALA MUSTAFA ELTAYEF. </w:t>
      </w:r>
      <w:r w:rsidRPr="00FE4F34">
        <w:rPr>
          <w:rFonts w:ascii="Times New Roman" w:hAnsi="Times New Roman"/>
          <w:b/>
          <w:bCs/>
          <w:noProof/>
          <w:sz w:val="24"/>
          <w:szCs w:val="24"/>
        </w:rPr>
        <w:t>Burnout, self- concept and their relationship to job satisfaction among nurses in libya</w:t>
      </w:r>
      <w:r w:rsidRPr="00FE4F34">
        <w:rPr>
          <w:rFonts w:ascii="Times New Roman" w:hAnsi="Times New Roman"/>
          <w:noProof/>
          <w:sz w:val="24"/>
          <w:szCs w:val="24"/>
        </w:rPr>
        <w:t>. 41 f.  2014. - UNIVERSITI SAINS MALAYSIA, [</w:t>
      </w:r>
      <w:r w:rsidRPr="00FE4F34">
        <w:rPr>
          <w:rFonts w:ascii="Times New Roman" w:hAnsi="Times New Roman"/>
          <w:i/>
          <w:iCs/>
          <w:noProof/>
          <w:sz w:val="24"/>
          <w:szCs w:val="24"/>
        </w:rPr>
        <w:t>s. l.</w:t>
      </w:r>
      <w:r w:rsidRPr="00FE4F34">
        <w:rPr>
          <w:rFonts w:ascii="Times New Roman" w:hAnsi="Times New Roman"/>
          <w:noProof/>
          <w:sz w:val="24"/>
          <w:szCs w:val="24"/>
        </w:rPr>
        <w:t xml:space="preserve">], 2014. </w:t>
      </w:r>
    </w:p>
    <w:p w14:paraId="67A5E40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GOLDSTEIN, David K.; ROCKART, John F. An Examination of Work-Related Correlates of Job Satisfaction in Programmer/Analysts. </w:t>
      </w:r>
      <w:r w:rsidRPr="00FE4F34">
        <w:rPr>
          <w:rFonts w:ascii="Times New Roman" w:hAnsi="Times New Roman"/>
          <w:b/>
          <w:bCs/>
          <w:noProof/>
          <w:sz w:val="24"/>
          <w:szCs w:val="24"/>
        </w:rPr>
        <w:t>MIS Quarterly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8, n. 2, p. 103, 1984. Disponível em: https://doi.org/10.2307/249347</w:t>
      </w:r>
    </w:p>
    <w:p w14:paraId="6228E31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GOLEMBIEWSKI, Robert T. A note on Leiter’s study: Highlighting two models of burnout. </w:t>
      </w:r>
      <w:r w:rsidRPr="00FE4F34">
        <w:rPr>
          <w:rFonts w:ascii="Times New Roman" w:hAnsi="Times New Roman"/>
          <w:b/>
          <w:bCs/>
          <w:noProof/>
          <w:sz w:val="24"/>
          <w:szCs w:val="24"/>
        </w:rPr>
        <w:t>Group &amp; Organization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14, n. 1, p. 5–13, 1989. </w:t>
      </w:r>
    </w:p>
    <w:p w14:paraId="559DA6D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GOLEMBIEWSKI, Robert T; MUNZENRIDER, Robert; CARTER, Diane. Phases of progressive burnout and their work site covariants: Critical issues in OD research and praxis. </w:t>
      </w:r>
      <w:r w:rsidRPr="00FE4F34">
        <w:rPr>
          <w:rFonts w:ascii="Times New Roman" w:hAnsi="Times New Roman"/>
          <w:b/>
          <w:bCs/>
          <w:noProof/>
          <w:sz w:val="24"/>
          <w:szCs w:val="24"/>
        </w:rPr>
        <w:t>The Journal of applied behavioral science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19, n. 4, p. 461–481, 1983. </w:t>
      </w:r>
    </w:p>
    <w:p w14:paraId="1C15DDF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GORI, Alessio; TOPINO, Eleonora. Predisposition to change is linked to job satisfaction: Assessing the mediation roles of workplace relation civility and insight. </w:t>
      </w:r>
      <w:r w:rsidRPr="00FE4F34">
        <w:rPr>
          <w:rFonts w:ascii="Times New Roman" w:hAnsi="Times New Roman"/>
          <w:b/>
          <w:bCs/>
          <w:noProof/>
          <w:sz w:val="24"/>
          <w:szCs w:val="24"/>
        </w:rPr>
        <w:t>International Journal of Environmental Research and Public Health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17, n. 6, 2020. Disponível em: https://doi.org/10.3390/ijerph17062141</w:t>
      </w:r>
    </w:p>
    <w:p w14:paraId="0DF058F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GRAZIOTIN, Daniel </w:t>
      </w:r>
      <w:r w:rsidRPr="00FE4F34">
        <w:rPr>
          <w:rFonts w:ascii="Times New Roman" w:hAnsi="Times New Roman"/>
          <w:i/>
          <w:iCs/>
          <w:noProof/>
          <w:sz w:val="24"/>
          <w:szCs w:val="24"/>
        </w:rPr>
        <w:t>et al.</w:t>
      </w:r>
      <w:r w:rsidRPr="00FE4F34">
        <w:rPr>
          <w:rFonts w:ascii="Times New Roman" w:hAnsi="Times New Roman"/>
          <w:noProof/>
          <w:sz w:val="24"/>
          <w:szCs w:val="24"/>
        </w:rPr>
        <w:t xml:space="preserve"> What happens when software developers are (un)happy. </w:t>
      </w:r>
      <w:r w:rsidRPr="00FE4F34">
        <w:rPr>
          <w:rFonts w:ascii="Times New Roman" w:hAnsi="Times New Roman"/>
          <w:b/>
          <w:bCs/>
          <w:noProof/>
          <w:sz w:val="24"/>
          <w:szCs w:val="24"/>
        </w:rPr>
        <w:t>Journal of Systems and Software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140, p. 32–47, 2018. Disponível em: https://doi.org/10.1016/j.jss.2018.02.041</w:t>
      </w:r>
    </w:p>
    <w:p w14:paraId="5891E39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GRAZIOTIN, Daniel; WANG, Xiaofeng; ABRAHAMSSON, Pekka. Towards a Theory of Affect and Software Developers’ Performance. [</w:t>
      </w:r>
      <w:r w:rsidRPr="00FE4F34">
        <w:rPr>
          <w:rFonts w:ascii="Times New Roman" w:hAnsi="Times New Roman"/>
          <w:i/>
          <w:iCs/>
          <w:noProof/>
          <w:sz w:val="24"/>
          <w:szCs w:val="24"/>
        </w:rPr>
        <w:t>s. l.</w:t>
      </w:r>
      <w:r w:rsidRPr="00FE4F34">
        <w:rPr>
          <w:rFonts w:ascii="Times New Roman" w:hAnsi="Times New Roman"/>
          <w:noProof/>
          <w:sz w:val="24"/>
          <w:szCs w:val="24"/>
        </w:rPr>
        <w:t xml:space="preserve">], 2016. </w:t>
      </w:r>
    </w:p>
    <w:p w14:paraId="6FD49B8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GREN, Lucas; LENBERG, Per. Agility is responsiveness to change: An essential definition. </w:t>
      </w:r>
      <w:r w:rsidRPr="00FE4F34">
        <w:rPr>
          <w:rFonts w:ascii="Times New Roman" w:hAnsi="Times New Roman"/>
          <w:b/>
          <w:bCs/>
          <w:noProof/>
          <w:sz w:val="24"/>
          <w:szCs w:val="24"/>
        </w:rPr>
        <w:t>ACM International Conference Proceeding Series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348–353, 2020. Disponível em: https://doi.org/10.1145/3383219.3383265</w:t>
      </w:r>
    </w:p>
    <w:p w14:paraId="4A5F600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GRIFFIN, Barbara; HESKETH, Beryl. Adaptable Behaviours for Successful Work and Career Adjustment. </w:t>
      </w:r>
      <w:r w:rsidRPr="00FE4F34">
        <w:rPr>
          <w:rFonts w:ascii="Times New Roman" w:hAnsi="Times New Roman"/>
          <w:b/>
          <w:bCs/>
          <w:noProof/>
          <w:sz w:val="24"/>
          <w:szCs w:val="24"/>
        </w:rPr>
        <w:t>Australian Journal of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55, n. 2, p. 65–73, 2006. </w:t>
      </w:r>
    </w:p>
    <w:p w14:paraId="47F50D5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GRIFFIN, Marie L. </w:t>
      </w:r>
      <w:r w:rsidRPr="00FE4F34">
        <w:rPr>
          <w:rFonts w:ascii="Times New Roman" w:hAnsi="Times New Roman"/>
          <w:i/>
          <w:iCs/>
          <w:noProof/>
          <w:sz w:val="24"/>
          <w:szCs w:val="24"/>
        </w:rPr>
        <w:t>et al.</w:t>
      </w:r>
      <w:r w:rsidRPr="00FE4F34">
        <w:rPr>
          <w:rFonts w:ascii="Times New Roman" w:hAnsi="Times New Roman"/>
          <w:noProof/>
          <w:sz w:val="24"/>
          <w:szCs w:val="24"/>
        </w:rPr>
        <w:t xml:space="preserve"> Job involvement, job stress, job satisfaction, and organizational commitment and the burnout of correctional staff. </w:t>
      </w:r>
      <w:r w:rsidRPr="00FE4F34">
        <w:rPr>
          <w:rFonts w:ascii="Times New Roman" w:hAnsi="Times New Roman"/>
          <w:b/>
          <w:bCs/>
          <w:noProof/>
          <w:sz w:val="24"/>
          <w:szCs w:val="24"/>
        </w:rPr>
        <w:t>Criminal Justice and Behavior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37, n. 2, p. 239–255, 2010. Disponível em: https://doi.org/10.1177/0093854809351682</w:t>
      </w:r>
    </w:p>
    <w:p w14:paraId="1F0EBAE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HACKMAN, J Richard; OLDHAM, Greg R. Motivation through the design of work: Test of a theory. </w:t>
      </w:r>
      <w:r w:rsidRPr="00FE4F34">
        <w:rPr>
          <w:rFonts w:ascii="Times New Roman" w:hAnsi="Times New Roman"/>
          <w:b/>
          <w:bCs/>
          <w:noProof/>
          <w:sz w:val="24"/>
          <w:szCs w:val="24"/>
        </w:rPr>
        <w:t>Organizational behavior and human performance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16, n. 2, p. 250–279, 1976. </w:t>
      </w:r>
    </w:p>
    <w:p w14:paraId="1324C4A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HACKMAN, J. Richard; OLDHAM, Greg R. </w:t>
      </w:r>
      <w:r w:rsidRPr="00FE4F34">
        <w:rPr>
          <w:rFonts w:ascii="Times New Roman" w:hAnsi="Times New Roman"/>
          <w:b/>
          <w:bCs/>
          <w:noProof/>
          <w:sz w:val="24"/>
          <w:szCs w:val="24"/>
        </w:rPr>
        <w:t>Work redesign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FT Press, 1980. </w:t>
      </w:r>
    </w:p>
    <w:p w14:paraId="0499E06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HAIR, Joseph F </w:t>
      </w:r>
      <w:r w:rsidRPr="00FE4F34">
        <w:rPr>
          <w:rFonts w:ascii="Times New Roman" w:hAnsi="Times New Roman"/>
          <w:i/>
          <w:iCs/>
          <w:noProof/>
          <w:sz w:val="24"/>
          <w:szCs w:val="24"/>
        </w:rPr>
        <w:t>et al.</w:t>
      </w:r>
      <w:r w:rsidRPr="00FE4F34">
        <w:rPr>
          <w:rFonts w:ascii="Times New Roman" w:hAnsi="Times New Roman"/>
          <w:noProof/>
          <w:sz w:val="24"/>
          <w:szCs w:val="24"/>
        </w:rPr>
        <w:t xml:space="preserve"> </w:t>
      </w:r>
      <w:r w:rsidRPr="00FE4F34">
        <w:rPr>
          <w:rFonts w:ascii="Times New Roman" w:hAnsi="Times New Roman"/>
          <w:b/>
          <w:bCs/>
          <w:noProof/>
          <w:sz w:val="24"/>
          <w:szCs w:val="24"/>
        </w:rPr>
        <w:t>Análise multivariada de dados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Bookman Editora, 2009. </w:t>
      </w:r>
    </w:p>
    <w:p w14:paraId="1E42110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HAIR JR., Joseph F. </w:t>
      </w:r>
      <w:r w:rsidRPr="00FE4F34">
        <w:rPr>
          <w:rFonts w:ascii="Times New Roman" w:hAnsi="Times New Roman"/>
          <w:i/>
          <w:iCs/>
          <w:noProof/>
          <w:sz w:val="24"/>
          <w:szCs w:val="24"/>
        </w:rPr>
        <w:t>et al.</w:t>
      </w:r>
      <w:r w:rsidRPr="00FE4F34">
        <w:rPr>
          <w:rFonts w:ascii="Times New Roman" w:hAnsi="Times New Roman"/>
          <w:noProof/>
          <w:sz w:val="24"/>
          <w:szCs w:val="24"/>
        </w:rPr>
        <w:t xml:space="preserve"> </w:t>
      </w:r>
      <w:r w:rsidRPr="00FE4F34">
        <w:rPr>
          <w:rFonts w:ascii="Times New Roman" w:hAnsi="Times New Roman"/>
          <w:b/>
          <w:bCs/>
          <w:noProof/>
          <w:sz w:val="24"/>
          <w:szCs w:val="24"/>
        </w:rPr>
        <w:t>Análise multivariada de dados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xml:space="preserve">], 2009. </w:t>
      </w:r>
    </w:p>
    <w:p w14:paraId="6793217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HASSAN, Shahidul. The importance of role clarification in workgroups: Effects on perceived role clarity, work satisfaction, and turnover rates. </w:t>
      </w:r>
      <w:r w:rsidRPr="00FE4F34">
        <w:rPr>
          <w:rFonts w:ascii="Times New Roman" w:hAnsi="Times New Roman"/>
          <w:b/>
          <w:bCs/>
          <w:noProof/>
          <w:sz w:val="24"/>
          <w:szCs w:val="24"/>
        </w:rPr>
        <w:t>Public Administration Review</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73, n. 5, p. 716–725, 2013. Disponível em: https://doi.org/10.1111/puar.12100</w:t>
      </w:r>
    </w:p>
    <w:p w14:paraId="1276A9D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HERZEBERG, Fr; MAUSNER, Bernard; SNYDERMAN, BARBARA. The motivation to work. </w:t>
      </w:r>
      <w:r w:rsidRPr="00FE4F34">
        <w:rPr>
          <w:rFonts w:ascii="Times New Roman" w:hAnsi="Times New Roman"/>
          <w:b/>
          <w:bCs/>
          <w:noProof/>
          <w:sz w:val="24"/>
          <w:szCs w:val="24"/>
        </w:rPr>
        <w:t>New York: John Wiley &amp; Sons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1959. </w:t>
      </w:r>
    </w:p>
    <w:p w14:paraId="6D5F7DD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HIGHSMITH, Jim; COCKBURN, Alistair. Development : The Business of Innovation. </w:t>
      </w:r>
      <w:r w:rsidRPr="00FE4F34">
        <w:rPr>
          <w:rFonts w:ascii="Times New Roman" w:hAnsi="Times New Roman"/>
          <w:b/>
          <w:bCs/>
          <w:noProof/>
          <w:sz w:val="24"/>
          <w:szCs w:val="24"/>
        </w:rPr>
        <w:lastRenderedPageBreak/>
        <w:t>Computer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p. 120–122, 2001. </w:t>
      </w:r>
    </w:p>
    <w:p w14:paraId="036C8DC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HILTON, Michael; BEGEL, Andrew. A Study of the Organizational Dynamics of Software Teams. [</w:t>
      </w:r>
      <w:r w:rsidRPr="00FE4F34">
        <w:rPr>
          <w:rFonts w:ascii="Times New Roman" w:hAnsi="Times New Roman"/>
          <w:i/>
          <w:iCs/>
          <w:noProof/>
          <w:sz w:val="24"/>
          <w:szCs w:val="24"/>
        </w:rPr>
        <w:t>s. l.</w:t>
      </w:r>
      <w:r w:rsidRPr="00FE4F34">
        <w:rPr>
          <w:rFonts w:ascii="Times New Roman" w:hAnsi="Times New Roman"/>
          <w:noProof/>
          <w:sz w:val="24"/>
          <w:szCs w:val="24"/>
        </w:rPr>
        <w:t xml:space="preserve">], 2018. </w:t>
      </w:r>
    </w:p>
    <w:p w14:paraId="76880D4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HINTON, Perry R; MCMURRAY, Isabella; BROWNLOW, Charlotte. </w:t>
      </w:r>
      <w:r w:rsidRPr="00FE4F34">
        <w:rPr>
          <w:rFonts w:ascii="Times New Roman" w:hAnsi="Times New Roman"/>
          <w:b/>
          <w:bCs/>
          <w:noProof/>
          <w:sz w:val="24"/>
          <w:szCs w:val="24"/>
        </w:rPr>
        <w:t>SPSS explained</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Routledge, 2014. </w:t>
      </w:r>
    </w:p>
    <w:p w14:paraId="5C72D5B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HOEGL, Martin; GEMUENDEN, Hans Georg. Teamwork Quality and the Success of Innovative Projects: A Theoretical Concept and Empirical Evidence. </w:t>
      </w:r>
      <w:r w:rsidRPr="00FE4F34">
        <w:rPr>
          <w:rFonts w:ascii="Times New Roman" w:hAnsi="Times New Roman"/>
          <w:b/>
          <w:bCs/>
          <w:noProof/>
          <w:sz w:val="24"/>
          <w:szCs w:val="24"/>
        </w:rPr>
        <w:t>Organization Science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12, n. 4, p. 435–449, 2001. Disponível em: https://doi.org/10.1287/orsc.12.4.435.10635</w:t>
      </w:r>
    </w:p>
    <w:p w14:paraId="3C7D441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HORTON, Stephen. ScholarWorks Strategies for Information Technology Employee Retention ScholarWorks Walden Dissertations and Doctoral Studies Strategies for Information Technology Employee Retention. [</w:t>
      </w:r>
      <w:r w:rsidRPr="00FE4F34">
        <w:rPr>
          <w:rFonts w:ascii="Times New Roman" w:hAnsi="Times New Roman"/>
          <w:i/>
          <w:iCs/>
          <w:noProof/>
          <w:sz w:val="24"/>
          <w:szCs w:val="24"/>
        </w:rPr>
        <w:t>s. l.</w:t>
      </w:r>
      <w:r w:rsidRPr="00FE4F34">
        <w:rPr>
          <w:rFonts w:ascii="Times New Roman" w:hAnsi="Times New Roman"/>
          <w:noProof/>
          <w:sz w:val="24"/>
          <w:szCs w:val="24"/>
        </w:rPr>
        <w:t xml:space="preserve">], 2020. </w:t>
      </w:r>
    </w:p>
    <w:p w14:paraId="2CAAF1B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HUARNG, Adam S. Burnout syndrome among information system professionals. </w:t>
      </w:r>
      <w:r w:rsidRPr="00FE4F34">
        <w:rPr>
          <w:rFonts w:ascii="Times New Roman" w:hAnsi="Times New Roman"/>
          <w:b/>
          <w:bCs/>
          <w:noProof/>
          <w:sz w:val="24"/>
          <w:szCs w:val="24"/>
        </w:rPr>
        <w:t>Information Systems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18, n. 2, p. 15–20, 2001. Disponível em: https://doi.org/10.1201/1078/43195.18.2.20010301/31272.3</w:t>
      </w:r>
    </w:p>
    <w:p w14:paraId="3506CF05"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HUSEMAN, Richard C; HATFIELD, John D; MILES, Edward W. A new perspective on equity theory: The equity sensitivity construct. </w:t>
      </w:r>
      <w:r w:rsidRPr="00FE4F34">
        <w:rPr>
          <w:rFonts w:ascii="Times New Roman" w:hAnsi="Times New Roman"/>
          <w:b/>
          <w:bCs/>
          <w:noProof/>
          <w:sz w:val="24"/>
          <w:szCs w:val="24"/>
        </w:rPr>
        <w:t>Academy of management Review</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12, n. 2, p. 222–234, 1987. </w:t>
      </w:r>
    </w:p>
    <w:p w14:paraId="6140C3B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INVERARDI, Paola; JAZAYERI, Mehdi. </w:t>
      </w:r>
      <w:r w:rsidRPr="00FE4F34">
        <w:rPr>
          <w:rFonts w:ascii="Times New Roman" w:hAnsi="Times New Roman"/>
          <w:b/>
          <w:bCs/>
          <w:noProof/>
          <w:sz w:val="24"/>
          <w:szCs w:val="24"/>
        </w:rPr>
        <w:t>Software Engineering Education in the Modern Age: Software Education and Training Sessions at the International Conference, on Software Engineering, ICSE 2005, St. Louis, MO, USA, May 15-21, 2005, Revised Lectures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Springer, 2006. v. 4309</w:t>
      </w:r>
    </w:p>
    <w:p w14:paraId="0CA20A1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JANSEN, Patrick G.M. </w:t>
      </w:r>
      <w:r w:rsidRPr="00FE4F34">
        <w:rPr>
          <w:rFonts w:ascii="Times New Roman" w:hAnsi="Times New Roman"/>
          <w:i/>
          <w:iCs/>
          <w:noProof/>
          <w:sz w:val="24"/>
          <w:szCs w:val="24"/>
        </w:rPr>
        <w:t>et al.</w:t>
      </w:r>
      <w:r w:rsidRPr="00FE4F34">
        <w:rPr>
          <w:rFonts w:ascii="Times New Roman" w:hAnsi="Times New Roman"/>
          <w:noProof/>
          <w:sz w:val="24"/>
          <w:szCs w:val="24"/>
        </w:rPr>
        <w:t xml:space="preserve"> The effects of job characteristics and individual characteristics on job satisfaction and burnout in community nursing. </w:t>
      </w:r>
      <w:r w:rsidRPr="00FE4F34">
        <w:rPr>
          <w:rFonts w:ascii="Times New Roman" w:hAnsi="Times New Roman"/>
          <w:b/>
          <w:bCs/>
          <w:noProof/>
          <w:sz w:val="24"/>
          <w:szCs w:val="24"/>
        </w:rPr>
        <w:t>International Journal of Nursing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33, n. 4, p. 407–421, 1996. Disponível em: https://doi.org/10.1016/0020-7489(95)00060-7</w:t>
      </w:r>
    </w:p>
    <w:p w14:paraId="3F6A0BC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JUDGE, Timothy A.; HELLER, Daniel; MOUNT, Michael K. Five-factor model of personality and job satisfaction: A meta-analysis. </w:t>
      </w:r>
      <w:r w:rsidRPr="00FE4F34">
        <w:rPr>
          <w:rFonts w:ascii="Times New Roman" w:hAnsi="Times New Roman"/>
          <w:b/>
          <w:bCs/>
          <w:noProof/>
          <w:sz w:val="24"/>
          <w:szCs w:val="24"/>
        </w:rPr>
        <w:t>Journal of Applied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87, n. 3, p. 530–541, 2002. Disponível em: https://doi.org/10.1037/0021-9010.87.3.530</w:t>
      </w:r>
    </w:p>
    <w:p w14:paraId="625332C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KANTEN, Pelin; KANTEN, Selahattin; GURLEK, Mert. The Effects of Organizational Structures and Learning Organization on Job Embeddedness and Individual Adaptive Performance. </w:t>
      </w:r>
      <w:r w:rsidRPr="00FE4F34">
        <w:rPr>
          <w:rFonts w:ascii="Times New Roman" w:hAnsi="Times New Roman"/>
          <w:b/>
          <w:bCs/>
          <w:noProof/>
          <w:sz w:val="24"/>
          <w:szCs w:val="24"/>
        </w:rPr>
        <w:t>Procedia Economics and Finance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23, n. December, p. 1358–1366, 2015. Disponível em: https://doi.org/10.1016/s2212-5671(15)00523-7</w:t>
      </w:r>
    </w:p>
    <w:p w14:paraId="2CCEDEF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KENNY, David A; KANISKAN, Burcu; MCCOACH, D Betsy. The Performance of RMSEA in Models With Small Degrees of Freedom. </w:t>
      </w:r>
      <w:r w:rsidRPr="00FE4F34">
        <w:rPr>
          <w:rFonts w:ascii="Times New Roman" w:hAnsi="Times New Roman"/>
          <w:b/>
          <w:bCs/>
          <w:noProof/>
          <w:sz w:val="24"/>
          <w:szCs w:val="24"/>
        </w:rPr>
        <w:t>Sociological Methods &amp;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44, n. 3, p. 486–507, 2015. Disponível em: https://doi.org/10.1177/0049124114543236</w:t>
      </w:r>
    </w:p>
    <w:p w14:paraId="174BB2A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KHAN, Iftikhar Ahmed; BRINKMAN, Willem Paul; HIERONS, Robert M. Do moods affect programmers’ debug performance? </w:t>
      </w:r>
      <w:r w:rsidRPr="00FE4F34">
        <w:rPr>
          <w:rFonts w:ascii="Times New Roman" w:hAnsi="Times New Roman"/>
          <w:b/>
          <w:bCs/>
          <w:noProof/>
          <w:sz w:val="24"/>
          <w:szCs w:val="24"/>
        </w:rPr>
        <w:t>Cognition, Technology and Work</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13, n. 4, p. 245–258, 2011. Disponível em: https://doi.org/10.1007/s10111-010-0164-1</w:t>
      </w:r>
    </w:p>
    <w:p w14:paraId="4E123245"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KLINE, Rex B. </w:t>
      </w:r>
      <w:r w:rsidRPr="00FE4F34">
        <w:rPr>
          <w:rFonts w:ascii="Times New Roman" w:hAnsi="Times New Roman"/>
          <w:b/>
          <w:bCs/>
          <w:noProof/>
          <w:sz w:val="24"/>
          <w:szCs w:val="24"/>
        </w:rPr>
        <w:t>Principles and practice of structural equation modeling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Guilford publications, 2015. </w:t>
      </w:r>
    </w:p>
    <w:p w14:paraId="2B1F6D5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KOKKINOS, Constantinos M. Job stressors, personality and burnout in primary school teachers. </w:t>
      </w:r>
      <w:r w:rsidRPr="00FE4F34">
        <w:rPr>
          <w:rFonts w:ascii="Times New Roman" w:hAnsi="Times New Roman"/>
          <w:b/>
          <w:bCs/>
          <w:noProof/>
          <w:sz w:val="24"/>
          <w:szCs w:val="24"/>
        </w:rPr>
        <w:t>British Journal of Educational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77, n. 1, p. 229–243, 2007. Disponível em: https://doi.org/10.1348/000709905X90344</w:t>
      </w:r>
    </w:p>
    <w:p w14:paraId="6FB2682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KUDE, Thomas </w:t>
      </w:r>
      <w:r w:rsidRPr="00FE4F34">
        <w:rPr>
          <w:rFonts w:ascii="Times New Roman" w:hAnsi="Times New Roman"/>
          <w:i/>
          <w:iCs/>
          <w:noProof/>
          <w:sz w:val="24"/>
          <w:szCs w:val="24"/>
        </w:rPr>
        <w:t>et al.</w:t>
      </w:r>
      <w:r w:rsidRPr="00FE4F34">
        <w:rPr>
          <w:rFonts w:ascii="Times New Roman" w:hAnsi="Times New Roman"/>
          <w:noProof/>
          <w:sz w:val="24"/>
          <w:szCs w:val="24"/>
        </w:rPr>
        <w:t xml:space="preserve"> Adaptation Patterns in Agile Information Systems Development Teams. </w:t>
      </w:r>
      <w:r w:rsidRPr="00FE4F34">
        <w:rPr>
          <w:rFonts w:ascii="Times New Roman" w:hAnsi="Times New Roman"/>
          <w:b/>
          <w:bCs/>
          <w:noProof/>
          <w:sz w:val="24"/>
          <w:szCs w:val="24"/>
        </w:rPr>
        <w:t>Ecis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p. 1–15, 2014. </w:t>
      </w:r>
    </w:p>
    <w:p w14:paraId="2A51F62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LAM, Long W. Impact of competitiveness on salespeople’s commitment and performance. </w:t>
      </w:r>
      <w:r w:rsidRPr="00FE4F34">
        <w:rPr>
          <w:rFonts w:ascii="Times New Roman" w:hAnsi="Times New Roman"/>
          <w:b/>
          <w:bCs/>
          <w:noProof/>
          <w:sz w:val="24"/>
          <w:szCs w:val="24"/>
        </w:rPr>
        <w:t>Journal of Business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65, n. 9, p. 1328–1334, 2012. Disponível em: https://doi.org/10.1016/j.jbusres.2011.10.026</w:t>
      </w:r>
    </w:p>
    <w:p w14:paraId="255C541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 PINE, Jeffrey A.; COLQUITT, Jason A.; EREZ, Amir. Adaptability to changing task contexts: Effects of general cognitive ability, conscientiousness, and openness to experience. </w:t>
      </w:r>
      <w:r w:rsidRPr="00FE4F34">
        <w:rPr>
          <w:rFonts w:ascii="Times New Roman" w:hAnsi="Times New Roman"/>
          <w:b/>
          <w:bCs/>
          <w:noProof/>
          <w:sz w:val="24"/>
          <w:szCs w:val="24"/>
        </w:rPr>
        <w:t>Personnel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53, n. 3, p. 563–593, 2000. Disponível em: https://doi.org/10.1111/j.1744-6570.2000.tb00214.x</w:t>
      </w:r>
    </w:p>
    <w:p w14:paraId="6212B2B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LEE, Chunghun; LEE, Choong C.; KIM, Suhyun. Understanding information security stress: Focusing on the type of information security compliance activity. </w:t>
      </w:r>
      <w:r w:rsidRPr="00FE4F34">
        <w:rPr>
          <w:rFonts w:ascii="Times New Roman" w:hAnsi="Times New Roman"/>
          <w:b/>
          <w:bCs/>
          <w:noProof/>
          <w:sz w:val="24"/>
          <w:szCs w:val="24"/>
        </w:rPr>
        <w:t>Computers and Security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59, p. 60–70, 2016. Disponível em: https://doi.org/10.1016/j.cose.2016.02.004</w:t>
      </w:r>
    </w:p>
    <w:p w14:paraId="026032A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LEI, Pui-Wa; SHIVERDECKER, Levi. Performance of Estimators for Confirmatory Factor Analysis of Ordinal Variables with Missing Data. </w:t>
      </w:r>
      <w:r w:rsidRPr="00FE4F34">
        <w:rPr>
          <w:rFonts w:ascii="Times New Roman" w:hAnsi="Times New Roman"/>
          <w:b/>
          <w:bCs/>
          <w:noProof/>
          <w:sz w:val="24"/>
          <w:szCs w:val="24"/>
        </w:rPr>
        <w:t>Structural Equation Modeling: A Multidisciplinary Journal</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1–18, 2019. Disponível em: https://doi.org/10.1080/10705511.2019.1680292</w:t>
      </w:r>
    </w:p>
    <w:p w14:paraId="3F845F1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LEITER, M. P.; MASLACH, C. The Problem with Cut-Offs for the Maslach Burnout Inventory. </w:t>
      </w:r>
      <w:r w:rsidRPr="00FE4F34">
        <w:rPr>
          <w:rFonts w:ascii="Times New Roman" w:hAnsi="Times New Roman"/>
          <w:b/>
          <w:bCs/>
          <w:noProof/>
          <w:sz w:val="24"/>
          <w:szCs w:val="24"/>
        </w:rPr>
        <w:t>Mindgarden.Com</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n. May, p. 1–2, 2018. </w:t>
      </w:r>
    </w:p>
    <w:p w14:paraId="54413CE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LEITER, Michael. P. Burnout as a developmental process Consideration of models. </w:t>
      </w:r>
      <w:r w:rsidRPr="00FE4F34">
        <w:rPr>
          <w:rFonts w:ascii="Times New Roman" w:hAnsi="Times New Roman"/>
          <w:i/>
          <w:iCs/>
          <w:noProof/>
          <w:sz w:val="24"/>
          <w:szCs w:val="24"/>
        </w:rPr>
        <w:t>In</w:t>
      </w:r>
      <w:r w:rsidRPr="00FE4F34">
        <w:rPr>
          <w:rFonts w:ascii="Times New Roman" w:hAnsi="Times New Roman"/>
          <w:noProof/>
          <w:sz w:val="24"/>
          <w:szCs w:val="24"/>
        </w:rPr>
        <w:t>: PROFESSIONAL BURNOUT: RECENT DEVELOPMENTS IN THEORY AND RESEARCH. [</w:t>
      </w:r>
      <w:r w:rsidRPr="00FE4F34">
        <w:rPr>
          <w:rFonts w:ascii="Times New Roman" w:hAnsi="Times New Roman"/>
          <w:i/>
          <w:iCs/>
          <w:noProof/>
          <w:sz w:val="24"/>
          <w:szCs w:val="24"/>
        </w:rPr>
        <w:t>S. l.: s. n.</w:t>
      </w:r>
      <w:r w:rsidRPr="00FE4F34">
        <w:rPr>
          <w:rFonts w:ascii="Times New Roman" w:hAnsi="Times New Roman"/>
          <w:noProof/>
          <w:sz w:val="24"/>
          <w:szCs w:val="24"/>
        </w:rPr>
        <w:t xml:space="preserve">], 1993. </w:t>
      </w:r>
    </w:p>
    <w:p w14:paraId="65C9DC8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LENBERG, Per; FELDT, Robert; WALLGREN, Lars Göran. Behavioral software engineering: A definition and systematic literature review. </w:t>
      </w:r>
      <w:r w:rsidRPr="00FE4F34">
        <w:rPr>
          <w:rFonts w:ascii="Times New Roman" w:hAnsi="Times New Roman"/>
          <w:b/>
          <w:bCs/>
          <w:noProof/>
          <w:sz w:val="24"/>
          <w:szCs w:val="24"/>
        </w:rPr>
        <w:t>Journal of Systems and Software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107, p. 15–37, 2015. Disponível em: https://doi.org/10.1016/j.jss.2015.04.084</w:t>
      </w:r>
    </w:p>
    <w:p w14:paraId="0C1D2D5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LI, Cheng-Hsien. Confirmatory factor analysis with ordinal data: Comparing robust maximum likelihood and diagonally weighted least squares. </w:t>
      </w:r>
      <w:r w:rsidRPr="00FE4F34">
        <w:rPr>
          <w:rFonts w:ascii="Times New Roman" w:hAnsi="Times New Roman"/>
          <w:b/>
          <w:bCs/>
          <w:noProof/>
          <w:sz w:val="24"/>
          <w:szCs w:val="24"/>
        </w:rPr>
        <w:t>Behavior research methods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48, 2015. Disponível em: https://doi.org/10.3758/s13428-015-0619-7</w:t>
      </w:r>
    </w:p>
    <w:p w14:paraId="5661FCD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LI, Paul Luo; KO, Andrew J; ZHU, Jiamin. What makes a great software engineer? </w:t>
      </w:r>
      <w:r w:rsidRPr="00FE4F34">
        <w:rPr>
          <w:rFonts w:ascii="Times New Roman" w:hAnsi="Times New Roman"/>
          <w:i/>
          <w:iCs/>
          <w:noProof/>
          <w:sz w:val="24"/>
          <w:szCs w:val="24"/>
        </w:rPr>
        <w:t>In</w:t>
      </w:r>
      <w:r w:rsidRPr="00FE4F34">
        <w:rPr>
          <w:rFonts w:ascii="Times New Roman" w:hAnsi="Times New Roman"/>
          <w:noProof/>
          <w:sz w:val="24"/>
          <w:szCs w:val="24"/>
        </w:rPr>
        <w:t xml:space="preserve">: , 2015. </w:t>
      </w:r>
      <w:r w:rsidRPr="00FE4F34">
        <w:rPr>
          <w:rFonts w:ascii="Times New Roman" w:hAnsi="Times New Roman"/>
          <w:b/>
          <w:bCs/>
          <w:noProof/>
          <w:sz w:val="24"/>
          <w:szCs w:val="24"/>
        </w:rPr>
        <w:t>Proceedings - International Conference on Software Engineering</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2015. p. 700–710. Disponível em: https://doi.org/10.1109/ICSE.2015.335</w:t>
      </w:r>
    </w:p>
    <w:p w14:paraId="082E66F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LIANG, Diane Wei; MORELAND, Richard; ARGOTE, Linda. Group versus individual training and group performance: The mediating role of transactive memory. </w:t>
      </w:r>
      <w:r w:rsidRPr="00FE4F34">
        <w:rPr>
          <w:rFonts w:ascii="Times New Roman" w:hAnsi="Times New Roman"/>
          <w:b/>
          <w:bCs/>
          <w:noProof/>
          <w:sz w:val="24"/>
          <w:szCs w:val="24"/>
        </w:rPr>
        <w:t>Personality and social psychology bulletin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21, n. 4, p. 384–393, 1995. </w:t>
      </w:r>
    </w:p>
    <w:p w14:paraId="7731639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LIMA, Carla Rabelo Corrêa </w:t>
      </w:r>
      <w:r w:rsidRPr="00FE4F34">
        <w:rPr>
          <w:rFonts w:ascii="Times New Roman" w:hAnsi="Times New Roman"/>
          <w:i/>
          <w:iCs/>
          <w:noProof/>
          <w:sz w:val="24"/>
          <w:szCs w:val="24"/>
        </w:rPr>
        <w:t>et al.</w:t>
      </w:r>
      <w:r w:rsidRPr="00FE4F34">
        <w:rPr>
          <w:rFonts w:ascii="Times New Roman" w:hAnsi="Times New Roman"/>
          <w:noProof/>
          <w:sz w:val="24"/>
          <w:szCs w:val="24"/>
        </w:rPr>
        <w:t xml:space="preserve"> Prevalência da síndrome de burnout em médicos militares de um hospital público no Rio de Janeiro. </w:t>
      </w:r>
      <w:r w:rsidRPr="00FE4F34">
        <w:rPr>
          <w:rFonts w:ascii="Times New Roman" w:hAnsi="Times New Roman"/>
          <w:b/>
          <w:bCs/>
          <w:noProof/>
          <w:sz w:val="24"/>
          <w:szCs w:val="24"/>
        </w:rPr>
        <w:t>Revista Brasileira de Medicina do Trabalho</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16, n. 3, p. 287–296, 2018. Disponível em: https://doi.org/10.5327/z1679443520180297</w:t>
      </w:r>
    </w:p>
    <w:p w14:paraId="3CC7028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LIU, Julie Yu-chih </w:t>
      </w:r>
      <w:r w:rsidRPr="00FE4F34">
        <w:rPr>
          <w:rFonts w:ascii="Times New Roman" w:hAnsi="Times New Roman"/>
          <w:i/>
          <w:iCs/>
          <w:noProof/>
          <w:sz w:val="24"/>
          <w:szCs w:val="24"/>
        </w:rPr>
        <w:t>et al.</w:t>
      </w:r>
      <w:r w:rsidRPr="00FE4F34">
        <w:rPr>
          <w:rFonts w:ascii="Times New Roman" w:hAnsi="Times New Roman"/>
          <w:noProof/>
          <w:sz w:val="24"/>
          <w:szCs w:val="24"/>
        </w:rPr>
        <w:t xml:space="preserve"> Relationships among interpersonal conflict , requirements uncertainty , and software project performance. </w:t>
      </w:r>
      <w:r w:rsidRPr="00FE4F34">
        <w:rPr>
          <w:rFonts w:ascii="Times New Roman" w:hAnsi="Times New Roman"/>
          <w:b/>
          <w:bCs/>
          <w:noProof/>
          <w:sz w:val="24"/>
          <w:szCs w:val="24"/>
        </w:rPr>
        <w:t>International Journal of Project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29, n. 5, p. 547–556, 2011. Disponível em: https://doi.org/10.1016/j.ijproman.2010.04.007</w:t>
      </w:r>
    </w:p>
    <w:p w14:paraId="39B8F15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LOCKE, Edwin A. The nature and causes of job satisfaction. </w:t>
      </w:r>
      <w:r w:rsidRPr="00FE4F34">
        <w:rPr>
          <w:rFonts w:ascii="Times New Roman" w:hAnsi="Times New Roman"/>
          <w:b/>
          <w:bCs/>
          <w:noProof/>
          <w:sz w:val="24"/>
          <w:szCs w:val="24"/>
        </w:rPr>
        <w:t>Handbook of industrial and organizational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1976. </w:t>
      </w:r>
    </w:p>
    <w:p w14:paraId="070FCA4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LOCKE, Edwin A. What is Job Satisfaction ? </w:t>
      </w:r>
      <w:r w:rsidRPr="00FE4F34">
        <w:rPr>
          <w:rFonts w:ascii="Times New Roman" w:hAnsi="Times New Roman"/>
          <w:b/>
          <w:bCs/>
          <w:noProof/>
          <w:sz w:val="24"/>
          <w:szCs w:val="24"/>
        </w:rPr>
        <w:t>Organizational Behavior an Human Performance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4, p. 309–336, 1969. </w:t>
      </w:r>
    </w:p>
    <w:p w14:paraId="03D01C0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LOCKE, Edwin A.; LATHAM, Gary P. Work Motivation and Satisfaction: Light at the End of </w:t>
      </w:r>
      <w:r w:rsidRPr="00FE4F34">
        <w:rPr>
          <w:rFonts w:ascii="Times New Roman" w:hAnsi="Times New Roman"/>
          <w:noProof/>
          <w:sz w:val="24"/>
          <w:szCs w:val="24"/>
        </w:rPr>
        <w:lastRenderedPageBreak/>
        <w:t xml:space="preserve">the Tunnel. </w:t>
      </w:r>
      <w:r w:rsidRPr="00FE4F34">
        <w:rPr>
          <w:rFonts w:ascii="Times New Roman" w:hAnsi="Times New Roman"/>
          <w:b/>
          <w:bCs/>
          <w:noProof/>
          <w:sz w:val="24"/>
          <w:szCs w:val="24"/>
        </w:rPr>
        <w:t>Psychological Science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 n. 4, p. 240–246, 1990. Disponível em: https://doi.org/10.1111/j.1467-9280.1990.tb00207.x</w:t>
      </w:r>
    </w:p>
    <w:p w14:paraId="61CFF34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LOPES, Helena; LAGOA, Sérgio; CALAPEZ, Teresa. Work autonomy, work pressure, and job satisfaction: An analysis of European Union countries. </w:t>
      </w:r>
      <w:r w:rsidRPr="00FE4F34">
        <w:rPr>
          <w:rFonts w:ascii="Times New Roman" w:hAnsi="Times New Roman"/>
          <w:b/>
          <w:bCs/>
          <w:noProof/>
          <w:sz w:val="24"/>
          <w:szCs w:val="24"/>
        </w:rPr>
        <w:t>Economic and Labour Relations Review</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25, n. 2, p. 306–326, 2014. Disponível em: https://doi.org/10.1177/1035304614533868</w:t>
      </w:r>
    </w:p>
    <w:p w14:paraId="01B520F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LOUIS, Meryl Reis; SUTTON, Robert I. Switching Cognitive Gears: From Habits of Mind to Active Thinking. </w:t>
      </w:r>
      <w:r w:rsidRPr="00FE4F34">
        <w:rPr>
          <w:rFonts w:ascii="Times New Roman" w:hAnsi="Times New Roman"/>
          <w:b/>
          <w:bCs/>
          <w:noProof/>
          <w:sz w:val="24"/>
          <w:szCs w:val="24"/>
        </w:rPr>
        <w:t>Human Relations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44, n. 1, p. 55–76, 1991. Disponível em: https://doi.org/10.1177/001872679104400104</w:t>
      </w:r>
    </w:p>
    <w:p w14:paraId="1CBDAD3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MACCALLUM, Robert C; BROWNE, Michael W; SUGAWARA, Hazuki M. Power analysis and determination of sample size for covariance structure modeling. </w:t>
      </w:r>
      <w:r w:rsidRPr="00FE4F34">
        <w:rPr>
          <w:rFonts w:ascii="Times New Roman" w:hAnsi="Times New Roman"/>
          <w:b/>
          <w:bCs/>
          <w:noProof/>
          <w:sz w:val="24"/>
          <w:szCs w:val="24"/>
        </w:rPr>
        <w:t>Psychological Methods</w:t>
      </w:r>
      <w:r w:rsidRPr="00FE4F34">
        <w:rPr>
          <w:rFonts w:ascii="Times New Roman" w:hAnsi="Times New Roman"/>
          <w:noProof/>
          <w:sz w:val="24"/>
          <w:szCs w:val="24"/>
        </w:rPr>
        <w:t>, US, v. 1, n. 2, p. 130–149, 1996. Disponível em: https://doi.org/10.1037/1082-989X.1.2.130</w:t>
      </w:r>
    </w:p>
    <w:p w14:paraId="33AA235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MAGALHÃES, Cleyton Vanut Cordeiro de. </w:t>
      </w:r>
      <w:r w:rsidRPr="00FE4F34">
        <w:rPr>
          <w:rFonts w:ascii="Times New Roman" w:hAnsi="Times New Roman"/>
          <w:b/>
          <w:bCs/>
          <w:noProof/>
          <w:sz w:val="24"/>
          <w:szCs w:val="24"/>
        </w:rPr>
        <w:t>The role of Job Specialization in Software Engineering</w:t>
      </w:r>
      <w:r w:rsidRPr="00FE4F34">
        <w:rPr>
          <w:rFonts w:ascii="Times New Roman" w:hAnsi="Times New Roman"/>
          <w:noProof/>
          <w:sz w:val="24"/>
          <w:szCs w:val="24"/>
        </w:rPr>
        <w:t>. 2020. - Universidade Federal de Pernambuco, [</w:t>
      </w:r>
      <w:r w:rsidRPr="00FE4F34">
        <w:rPr>
          <w:rFonts w:ascii="Times New Roman" w:hAnsi="Times New Roman"/>
          <w:i/>
          <w:iCs/>
          <w:noProof/>
          <w:sz w:val="24"/>
          <w:szCs w:val="24"/>
        </w:rPr>
        <w:t>s. l.</w:t>
      </w:r>
      <w:r w:rsidRPr="00FE4F34">
        <w:rPr>
          <w:rFonts w:ascii="Times New Roman" w:hAnsi="Times New Roman"/>
          <w:noProof/>
          <w:sz w:val="24"/>
          <w:szCs w:val="24"/>
        </w:rPr>
        <w:t xml:space="preserve">], 2020. </w:t>
      </w:r>
    </w:p>
    <w:p w14:paraId="211BB39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MARÔCO, João. </w:t>
      </w:r>
      <w:r w:rsidRPr="00FE4F34">
        <w:rPr>
          <w:rFonts w:ascii="Times New Roman" w:hAnsi="Times New Roman"/>
          <w:b/>
          <w:bCs/>
          <w:noProof/>
          <w:sz w:val="24"/>
          <w:szCs w:val="24"/>
        </w:rPr>
        <w:t>Análise de equações estruturais: Fundamentos teóricos, software &amp; aplicações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ReportNumber, Lda, 2010. </w:t>
      </w:r>
    </w:p>
    <w:p w14:paraId="3EC4F3D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MARQUES-QUINTEIRO, Pedro </w:t>
      </w:r>
      <w:r w:rsidRPr="00FE4F34">
        <w:rPr>
          <w:rFonts w:ascii="Times New Roman" w:hAnsi="Times New Roman"/>
          <w:i/>
          <w:iCs/>
          <w:noProof/>
          <w:sz w:val="24"/>
          <w:szCs w:val="24"/>
        </w:rPr>
        <w:t>et al.</w:t>
      </w:r>
      <w:r w:rsidRPr="00FE4F34">
        <w:rPr>
          <w:rFonts w:ascii="Times New Roman" w:hAnsi="Times New Roman"/>
          <w:noProof/>
          <w:sz w:val="24"/>
          <w:szCs w:val="24"/>
        </w:rPr>
        <w:t xml:space="preserve"> Measuring adaptive performance in individuals and teams. [</w:t>
      </w:r>
      <w:r w:rsidRPr="00FE4F34">
        <w:rPr>
          <w:rFonts w:ascii="Times New Roman" w:hAnsi="Times New Roman"/>
          <w:i/>
          <w:iCs/>
          <w:noProof/>
          <w:sz w:val="24"/>
          <w:szCs w:val="24"/>
        </w:rPr>
        <w:t>s. l.</w:t>
      </w:r>
      <w:r w:rsidRPr="00FE4F34">
        <w:rPr>
          <w:rFonts w:ascii="Times New Roman" w:hAnsi="Times New Roman"/>
          <w:noProof/>
          <w:sz w:val="24"/>
          <w:szCs w:val="24"/>
        </w:rPr>
        <w:t>], 2015. Disponível em: https://doi.org/10.1108/TPM-03-2015-0014</w:t>
      </w:r>
    </w:p>
    <w:p w14:paraId="24CBF02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MASLACH, C; LEITER, M.P. Burnout. </w:t>
      </w:r>
      <w:r w:rsidRPr="00FE4F34">
        <w:rPr>
          <w:rFonts w:ascii="Times New Roman" w:hAnsi="Times New Roman"/>
          <w:b/>
          <w:bCs/>
          <w:noProof/>
          <w:sz w:val="24"/>
          <w:szCs w:val="24"/>
        </w:rPr>
        <w:t>Stress: Concepts, Cognition, Emotion, and Behavior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351–357, 2016. Disponível em: https://doi.org/10.4324/9780429438851</w:t>
      </w:r>
    </w:p>
    <w:p w14:paraId="3EC8C89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MASLACH, Christina </w:t>
      </w:r>
      <w:r w:rsidRPr="00FE4F34">
        <w:rPr>
          <w:rFonts w:ascii="Times New Roman" w:hAnsi="Times New Roman"/>
          <w:i/>
          <w:iCs/>
          <w:noProof/>
          <w:sz w:val="24"/>
          <w:szCs w:val="24"/>
        </w:rPr>
        <w:t>et al.</w:t>
      </w:r>
      <w:r w:rsidRPr="00FE4F34">
        <w:rPr>
          <w:rFonts w:ascii="Times New Roman" w:hAnsi="Times New Roman"/>
          <w:noProof/>
          <w:sz w:val="24"/>
          <w:szCs w:val="24"/>
        </w:rPr>
        <w:t xml:space="preserve"> Maslach burnout inventory-general survey. The Maslach burnout inventory-test manual. [</w:t>
      </w:r>
      <w:r w:rsidRPr="00FE4F34">
        <w:rPr>
          <w:rFonts w:ascii="Times New Roman" w:hAnsi="Times New Roman"/>
          <w:i/>
          <w:iCs/>
          <w:noProof/>
          <w:sz w:val="24"/>
          <w:szCs w:val="24"/>
        </w:rPr>
        <w:t>s. l.</w:t>
      </w:r>
      <w:r w:rsidRPr="00FE4F34">
        <w:rPr>
          <w:rFonts w:ascii="Times New Roman" w:hAnsi="Times New Roman"/>
          <w:noProof/>
          <w:sz w:val="24"/>
          <w:szCs w:val="24"/>
        </w:rPr>
        <w:t xml:space="preserve">], n. January, 1996. </w:t>
      </w:r>
    </w:p>
    <w:p w14:paraId="37C4C43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MASLACH, Christina; GOLDBERG, Julie. Prevention of burnout: New perspectives. </w:t>
      </w:r>
      <w:r w:rsidRPr="00FE4F34">
        <w:rPr>
          <w:rFonts w:ascii="Times New Roman" w:hAnsi="Times New Roman"/>
          <w:b/>
          <w:bCs/>
          <w:noProof/>
          <w:sz w:val="24"/>
          <w:szCs w:val="24"/>
        </w:rPr>
        <w:t>Applied and Preventive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 n. 1, p. 63–74, 1998. Disponível em: https://doi.org/10.1016/S0962-1849(98)80022-X</w:t>
      </w:r>
    </w:p>
    <w:p w14:paraId="12A9418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MASLACH, Christina; JACKSON, Susan E.; LEITER, Michael P. The Maslach Burnout Inventory Manual. </w:t>
      </w:r>
      <w:r w:rsidRPr="00FE4F34">
        <w:rPr>
          <w:rFonts w:ascii="Times New Roman" w:hAnsi="Times New Roman"/>
          <w:b/>
          <w:bCs/>
          <w:noProof/>
          <w:sz w:val="24"/>
          <w:szCs w:val="24"/>
        </w:rPr>
        <w:t>The Maslach Burnout Inventory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n. May 2016, p. 191–217, 1986. Disponível em: https://doi.org/10.1002/job.4030020205</w:t>
      </w:r>
    </w:p>
    <w:p w14:paraId="024300E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MASLACH, Christina; SCHAUFELI, Wilmar B; LEITER, Michael P. JOB BURNOUT. </w:t>
      </w:r>
      <w:r w:rsidRPr="00FE4F34">
        <w:rPr>
          <w:rFonts w:ascii="Times New Roman" w:hAnsi="Times New Roman"/>
          <w:b/>
          <w:bCs/>
          <w:noProof/>
          <w:sz w:val="24"/>
          <w:szCs w:val="24"/>
        </w:rPr>
        <w:t>Annu. Rev. Psychol.</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52, p. 397–422, 2001. Disponível em: https://doi.org/10.1146/annurev.psych.52.1.397</w:t>
      </w:r>
    </w:p>
    <w:p w14:paraId="5F866E3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MASSONI, Tiago </w:t>
      </w:r>
      <w:r w:rsidRPr="00FE4F34">
        <w:rPr>
          <w:rFonts w:ascii="Times New Roman" w:hAnsi="Times New Roman"/>
          <w:i/>
          <w:iCs/>
          <w:noProof/>
          <w:sz w:val="24"/>
          <w:szCs w:val="24"/>
        </w:rPr>
        <w:t>et al.</w:t>
      </w:r>
      <w:r w:rsidRPr="00FE4F34">
        <w:rPr>
          <w:rFonts w:ascii="Times New Roman" w:hAnsi="Times New Roman"/>
          <w:noProof/>
          <w:sz w:val="24"/>
          <w:szCs w:val="24"/>
        </w:rPr>
        <w:t xml:space="preserve"> Relating voluntary turnover with job characteristics, satisfaction and work exhaustion-An initial study with Brazilian Developers. </w:t>
      </w:r>
      <w:r w:rsidRPr="00FE4F34">
        <w:rPr>
          <w:rFonts w:ascii="Times New Roman" w:hAnsi="Times New Roman"/>
          <w:b/>
          <w:bCs/>
          <w:noProof/>
          <w:sz w:val="24"/>
          <w:szCs w:val="24"/>
        </w:rPr>
        <w:t>Proceedings - 2019 IEEE/ACM 12th International Workshop on Cooperative and Human Aspects of Software Engineering, CHASE 2019</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85–88, 2019. Disponível em: https://doi.org/10.1109/CHASE.2019.00028</w:t>
      </w:r>
    </w:p>
    <w:p w14:paraId="43400F9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MCDONALD, Roderick P.; HO, Moon Ho Ringo. Principles and practice in reporting structural equation analyses. </w:t>
      </w:r>
      <w:r w:rsidRPr="00FE4F34">
        <w:rPr>
          <w:rFonts w:ascii="Times New Roman" w:hAnsi="Times New Roman"/>
          <w:b/>
          <w:bCs/>
          <w:noProof/>
          <w:sz w:val="24"/>
          <w:szCs w:val="24"/>
        </w:rPr>
        <w:t>Psychological Methods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 n. 1, p. 64–82, 2002. Disponível em: https://doi.org/10.1037/1082-989X.7.1.64</w:t>
      </w:r>
    </w:p>
    <w:p w14:paraId="0BA25D1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MELLBLOM, Emanuel </w:t>
      </w:r>
      <w:r w:rsidRPr="00FE4F34">
        <w:rPr>
          <w:rFonts w:ascii="Times New Roman" w:hAnsi="Times New Roman"/>
          <w:i/>
          <w:iCs/>
          <w:noProof/>
          <w:sz w:val="24"/>
          <w:szCs w:val="24"/>
        </w:rPr>
        <w:t>et al.</w:t>
      </w:r>
      <w:r w:rsidRPr="00FE4F34">
        <w:rPr>
          <w:rFonts w:ascii="Times New Roman" w:hAnsi="Times New Roman"/>
          <w:noProof/>
          <w:sz w:val="24"/>
          <w:szCs w:val="24"/>
        </w:rPr>
        <w:t xml:space="preserve"> The Connection between Burnout and Personality Types in Software Developers. </w:t>
      </w:r>
      <w:r w:rsidRPr="00FE4F34">
        <w:rPr>
          <w:rFonts w:ascii="Times New Roman" w:hAnsi="Times New Roman"/>
          <w:b/>
          <w:bCs/>
          <w:noProof/>
          <w:sz w:val="24"/>
          <w:szCs w:val="24"/>
        </w:rPr>
        <w:t>IEEE Software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36, n. 5, p. 57–64, 2019. Disponível em: https://doi.org/10.1109/MS.2019.2924769</w:t>
      </w:r>
    </w:p>
    <w:p w14:paraId="6ED9D0E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MELNIK, Grigori; MAURER, Frank. Comparative Analysis of Job Satisfaction in Agile and Non-agile Software Development Teams. </w:t>
      </w:r>
      <w:r w:rsidRPr="00FE4F34">
        <w:rPr>
          <w:rFonts w:ascii="Times New Roman" w:hAnsi="Times New Roman"/>
          <w:b/>
          <w:bCs/>
          <w:noProof/>
          <w:sz w:val="24"/>
          <w:szCs w:val="24"/>
        </w:rPr>
        <w:t xml:space="preserve">XP’06 Proceedings of the 7th international </w:t>
      </w:r>
      <w:r w:rsidRPr="00FE4F34">
        <w:rPr>
          <w:rFonts w:ascii="Times New Roman" w:hAnsi="Times New Roman"/>
          <w:b/>
          <w:bCs/>
          <w:noProof/>
          <w:sz w:val="24"/>
          <w:szCs w:val="24"/>
        </w:rPr>
        <w:lastRenderedPageBreak/>
        <w:t>conference on Extreme Programming and Agile Processes in Software Engineering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32–42, 2006. Disponível em: https://doi.org/10.1007/11774129_4</w:t>
      </w:r>
    </w:p>
    <w:p w14:paraId="353146A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MELO, Claudia </w:t>
      </w:r>
      <w:r w:rsidRPr="00FE4F34">
        <w:rPr>
          <w:rFonts w:ascii="Times New Roman" w:hAnsi="Times New Roman"/>
          <w:i/>
          <w:iCs/>
          <w:noProof/>
          <w:sz w:val="24"/>
          <w:szCs w:val="24"/>
        </w:rPr>
        <w:t>et al.</w:t>
      </w:r>
      <w:r w:rsidRPr="00FE4F34">
        <w:rPr>
          <w:rFonts w:ascii="Times New Roman" w:hAnsi="Times New Roman"/>
          <w:noProof/>
          <w:sz w:val="24"/>
          <w:szCs w:val="24"/>
        </w:rPr>
        <w:t xml:space="preserve"> Agile team perceptions of productivity factors. </w:t>
      </w:r>
      <w:r w:rsidRPr="00FE4F34">
        <w:rPr>
          <w:rFonts w:ascii="Times New Roman" w:hAnsi="Times New Roman"/>
          <w:b/>
          <w:bCs/>
          <w:noProof/>
          <w:sz w:val="24"/>
          <w:szCs w:val="24"/>
        </w:rPr>
        <w:t>Proceedings of Agile Conference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57–66, 2011. Disponível em: https://doi.org/10.1109/AGILE.2011.35</w:t>
      </w:r>
    </w:p>
    <w:p w14:paraId="3E7048D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MINISTÉRIO DA EDUCAÇÃO. Diretrizes Curriculares Nacionais para os cursos de Graduação em Computação (DCN16). </w:t>
      </w:r>
      <w:r w:rsidRPr="00FE4F34">
        <w:rPr>
          <w:rFonts w:ascii="Times New Roman" w:hAnsi="Times New Roman"/>
          <w:b/>
          <w:bCs/>
          <w:noProof/>
          <w:sz w:val="24"/>
          <w:szCs w:val="24"/>
        </w:rPr>
        <w:t>Resolução CNE/CES n</w:t>
      </w:r>
      <w:r w:rsidRPr="00FE4F34">
        <w:rPr>
          <w:rFonts w:ascii="Times New Roman" w:hAnsi="Times New Roman"/>
          <w:b/>
          <w:bCs/>
          <w:noProof/>
          <w:sz w:val="24"/>
          <w:szCs w:val="24"/>
          <w:vertAlign w:val="superscript"/>
        </w:rPr>
        <w:t>o</w:t>
      </w:r>
      <w:r w:rsidRPr="00FE4F34">
        <w:rPr>
          <w:rFonts w:ascii="Times New Roman" w:hAnsi="Times New Roman"/>
          <w:b/>
          <w:bCs/>
          <w:noProof/>
          <w:sz w:val="24"/>
          <w:szCs w:val="24"/>
        </w:rPr>
        <w:t xml:space="preserve"> 5, de 16 de novembro de 2016</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2016, p. 9, 2016. Disponível em: http://portal.mec.gov.br/index.php?option=com_docman&amp;view=download&amp;alias=52101-rces005-16-pdf&amp;category_slug=novembro-2016-pdf&amp;Itemid=30192</w:t>
      </w:r>
    </w:p>
    <w:p w14:paraId="74A62CB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MONTEIRO, AMÉLIA RITA DE OLIVEIRA VINHAS NUNES MONTEIRO. </w:t>
      </w:r>
      <w:r w:rsidRPr="00FE4F34">
        <w:rPr>
          <w:rFonts w:ascii="Times New Roman" w:hAnsi="Times New Roman"/>
          <w:b/>
          <w:bCs/>
          <w:noProof/>
          <w:sz w:val="24"/>
          <w:szCs w:val="24"/>
        </w:rPr>
        <w:t>The impact of job insecurity on adaptive performance via burnout</w:t>
      </w:r>
      <w:r w:rsidRPr="00FE4F34">
        <w:rPr>
          <w:rFonts w:ascii="Times New Roman" w:hAnsi="Times New Roman"/>
          <w:noProof/>
          <w:sz w:val="24"/>
          <w:szCs w:val="24"/>
        </w:rPr>
        <w:t>. 2015. - School of Business and Economics, [</w:t>
      </w:r>
      <w:r w:rsidRPr="00FE4F34">
        <w:rPr>
          <w:rFonts w:ascii="Times New Roman" w:hAnsi="Times New Roman"/>
          <w:i/>
          <w:iCs/>
          <w:noProof/>
          <w:sz w:val="24"/>
          <w:szCs w:val="24"/>
        </w:rPr>
        <w:t>s. l.</w:t>
      </w:r>
      <w:r w:rsidRPr="00FE4F34">
        <w:rPr>
          <w:rFonts w:ascii="Times New Roman" w:hAnsi="Times New Roman"/>
          <w:noProof/>
          <w:sz w:val="24"/>
          <w:szCs w:val="24"/>
        </w:rPr>
        <w:t xml:space="preserve">], 2015. </w:t>
      </w:r>
    </w:p>
    <w:p w14:paraId="260EBB4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MOORE, Jo Ellen. One Road to Turnover: An Examination of Work Exhaustion in Technology Professionals. </w:t>
      </w:r>
      <w:r w:rsidRPr="00FE4F34">
        <w:rPr>
          <w:rFonts w:ascii="Times New Roman" w:hAnsi="Times New Roman"/>
          <w:b/>
          <w:bCs/>
          <w:noProof/>
          <w:sz w:val="24"/>
          <w:szCs w:val="24"/>
        </w:rPr>
        <w:t>MIS Quarterly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24, n. 1, p. 141, 2000. Disponível em: https://doi.org/10.2307/3250982</w:t>
      </w:r>
    </w:p>
    <w:p w14:paraId="1E3284C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MOREIRA, Josilene Aires; MATTOS, Giorgia de Oliveira; REIS, Luana Silva. Um Panorama da Presença Feminina na Ciência da Computação RESUMO. </w:t>
      </w:r>
      <w:r w:rsidRPr="00FE4F34">
        <w:rPr>
          <w:rFonts w:ascii="Times New Roman" w:hAnsi="Times New Roman"/>
          <w:i/>
          <w:iCs/>
          <w:noProof/>
          <w:sz w:val="24"/>
          <w:szCs w:val="24"/>
        </w:rPr>
        <w:t>In</w:t>
      </w:r>
      <w:r w:rsidRPr="00FE4F34">
        <w:rPr>
          <w:rFonts w:ascii="Times New Roman" w:hAnsi="Times New Roman"/>
          <w:noProof/>
          <w:sz w:val="24"/>
          <w:szCs w:val="24"/>
        </w:rPr>
        <w:t xml:space="preserve">: , 2014. </w:t>
      </w:r>
      <w:r w:rsidRPr="00FE4F34">
        <w:rPr>
          <w:rFonts w:ascii="Times New Roman" w:hAnsi="Times New Roman"/>
          <w:b/>
          <w:bCs/>
          <w:noProof/>
          <w:sz w:val="24"/>
          <w:szCs w:val="24"/>
        </w:rPr>
        <w:t>18th REDOR Perspectivas Feminista de Genero</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2014. p. 6–8.</w:t>
      </w:r>
    </w:p>
    <w:p w14:paraId="131DA4A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MORELAND, Richard L; ARGOTE, Linda; KRISHNAN, Ranjani. Training people to work in groups. </w:t>
      </w:r>
      <w:r w:rsidRPr="00FE4F34">
        <w:rPr>
          <w:rFonts w:ascii="Times New Roman" w:hAnsi="Times New Roman"/>
          <w:i/>
          <w:iCs/>
          <w:noProof/>
          <w:sz w:val="24"/>
          <w:szCs w:val="24"/>
        </w:rPr>
        <w:t>In</w:t>
      </w:r>
      <w:r w:rsidRPr="00FE4F34">
        <w:rPr>
          <w:rFonts w:ascii="Times New Roman" w:hAnsi="Times New Roman"/>
          <w:noProof/>
          <w:sz w:val="24"/>
          <w:szCs w:val="24"/>
        </w:rPr>
        <w:t>: THEORY AND RESEARCH ON SMALL GROUPS. [</w:t>
      </w:r>
      <w:r w:rsidRPr="00FE4F34">
        <w:rPr>
          <w:rFonts w:ascii="Times New Roman" w:hAnsi="Times New Roman"/>
          <w:i/>
          <w:iCs/>
          <w:noProof/>
          <w:sz w:val="24"/>
          <w:szCs w:val="24"/>
        </w:rPr>
        <w:t>S. l.</w:t>
      </w:r>
      <w:r w:rsidRPr="00FE4F34">
        <w:rPr>
          <w:rFonts w:ascii="Times New Roman" w:hAnsi="Times New Roman"/>
          <w:noProof/>
          <w:sz w:val="24"/>
          <w:szCs w:val="24"/>
        </w:rPr>
        <w:t xml:space="preserve">]: Springer, 2002. p. 37–60. </w:t>
      </w:r>
    </w:p>
    <w:p w14:paraId="7342A85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MÜLLER, Sebastian C.; FRITZ, Thomas. Stuck and frustrated or in flow and happy: Sensing developers’ emotions and progress. </w:t>
      </w:r>
      <w:r w:rsidRPr="00FE4F34">
        <w:rPr>
          <w:rFonts w:ascii="Times New Roman" w:hAnsi="Times New Roman"/>
          <w:b/>
          <w:bCs/>
          <w:noProof/>
          <w:sz w:val="24"/>
          <w:szCs w:val="24"/>
        </w:rPr>
        <w:t>Proceedings - International Conference on Software Engineering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 p. 688–699, 2015. Disponível em: https://doi.org/10.1109/ICSE.2015.334</w:t>
      </w:r>
    </w:p>
    <w:p w14:paraId="5F41976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NARAYANAN, Sriram; BALASUBRAMANIAN, Sridhar; SWAMINATHAN, Jayashankar M. Managing outsourced software projects: An analysis of project performance and customer satisfaction. </w:t>
      </w:r>
      <w:r w:rsidRPr="00FE4F34">
        <w:rPr>
          <w:rFonts w:ascii="Times New Roman" w:hAnsi="Times New Roman"/>
          <w:b/>
          <w:bCs/>
          <w:noProof/>
          <w:sz w:val="24"/>
          <w:szCs w:val="24"/>
        </w:rPr>
        <w:t>Production and Operations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 n. 4, p. 508–521, 2011. Disponível em: https://doi.org/10.1111/j.1937-5956.2010.01162.x</w:t>
      </w:r>
    </w:p>
    <w:p w14:paraId="725A3D6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NASSER, Ana Carolina Barbosa Ferreira. </w:t>
      </w:r>
      <w:r w:rsidRPr="00FE4F34">
        <w:rPr>
          <w:rFonts w:ascii="Times New Roman" w:hAnsi="Times New Roman"/>
          <w:b/>
          <w:bCs/>
          <w:noProof/>
          <w:sz w:val="24"/>
          <w:szCs w:val="24"/>
        </w:rPr>
        <w:t>SÍNDROME DE BURNOUT E ABSENTEÍSMO: um estudo na Equipe de Enfermagem do Programa de Saúde da Família de Belo Horizonte/Minas Gerais</w:t>
      </w:r>
      <w:r w:rsidRPr="00FE4F34">
        <w:rPr>
          <w:rFonts w:ascii="Times New Roman" w:hAnsi="Times New Roman"/>
          <w:noProof/>
          <w:sz w:val="24"/>
          <w:szCs w:val="24"/>
        </w:rPr>
        <w:t>. 1689–1699 f. 2018. - UNIVERSIDADE FUMEC FACULDADE DE CIÊNCIAS EMPRESARIAIS – FACE, [</w:t>
      </w:r>
      <w:r w:rsidRPr="00FE4F34">
        <w:rPr>
          <w:rFonts w:ascii="Times New Roman" w:hAnsi="Times New Roman"/>
          <w:i/>
          <w:iCs/>
          <w:noProof/>
          <w:sz w:val="24"/>
          <w:szCs w:val="24"/>
        </w:rPr>
        <w:t>s. l.</w:t>
      </w:r>
      <w:r w:rsidRPr="00FE4F34">
        <w:rPr>
          <w:rFonts w:ascii="Times New Roman" w:hAnsi="Times New Roman"/>
          <w:noProof/>
          <w:sz w:val="24"/>
          <w:szCs w:val="24"/>
        </w:rPr>
        <w:t xml:space="preserve">], 2018. </w:t>
      </w:r>
    </w:p>
    <w:p w14:paraId="0AF39E3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NAYAK, Ramyashilpa D. Anxiety and Mental Health of Software Professionals and Mechanical Professionals. </w:t>
      </w:r>
      <w:r w:rsidRPr="00FE4F34">
        <w:rPr>
          <w:rFonts w:ascii="Times New Roman" w:hAnsi="Times New Roman"/>
          <w:b/>
          <w:bCs/>
          <w:noProof/>
          <w:sz w:val="24"/>
          <w:szCs w:val="24"/>
        </w:rPr>
        <w:t>International Journal of Humanities and Social Science Invention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3, n. 2, p. 52–56, 2014. </w:t>
      </w:r>
    </w:p>
    <w:p w14:paraId="3F08BA1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NELSON, Anthony C. Employee-Job Fit in MIS. [</w:t>
      </w:r>
      <w:r w:rsidRPr="00FE4F34">
        <w:rPr>
          <w:rFonts w:ascii="Times New Roman" w:hAnsi="Times New Roman"/>
          <w:i/>
          <w:iCs/>
          <w:noProof/>
          <w:sz w:val="24"/>
          <w:szCs w:val="24"/>
        </w:rPr>
        <w:t>s. l.</w:t>
      </w:r>
      <w:r w:rsidRPr="00FE4F34">
        <w:rPr>
          <w:rFonts w:ascii="Times New Roman" w:hAnsi="Times New Roman"/>
          <w:noProof/>
          <w:sz w:val="24"/>
          <w:szCs w:val="24"/>
        </w:rPr>
        <w:t xml:space="preserve">], p. 395–399, 1991. </w:t>
      </w:r>
    </w:p>
    <w:p w14:paraId="4CD884C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NELSON, Kay M.; COOPRIDER, Jay G. The Contribution of Shared Knowledge to IS Group Performance. </w:t>
      </w:r>
      <w:r w:rsidRPr="00FE4F34">
        <w:rPr>
          <w:rFonts w:ascii="Times New Roman" w:hAnsi="Times New Roman"/>
          <w:b/>
          <w:bCs/>
          <w:noProof/>
          <w:sz w:val="24"/>
          <w:szCs w:val="24"/>
        </w:rPr>
        <w:t>Misq</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 n. 4, p. 409, 1996. Disponível em: https://doi.org/10.2307/249562</w:t>
      </w:r>
    </w:p>
    <w:p w14:paraId="2969F65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NIDUMOLU, Sarma R. Standardization , requirements uncertainty and software project performance. </w:t>
      </w:r>
      <w:r w:rsidRPr="00FE4F34">
        <w:rPr>
          <w:rFonts w:ascii="Times New Roman" w:hAnsi="Times New Roman"/>
          <w:b/>
          <w:bCs/>
          <w:noProof/>
          <w:sz w:val="24"/>
          <w:szCs w:val="24"/>
        </w:rPr>
        <w:t>information &amp; Management 31</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31, p. 135–150, 1996. </w:t>
      </w:r>
    </w:p>
    <w:p w14:paraId="611C6F1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NOSEK, John T.; PALVIA, Prashant. Software maintenance management: Changes in the last decade. </w:t>
      </w:r>
      <w:r w:rsidRPr="00FE4F34">
        <w:rPr>
          <w:rFonts w:ascii="Times New Roman" w:hAnsi="Times New Roman"/>
          <w:b/>
          <w:bCs/>
          <w:noProof/>
          <w:sz w:val="24"/>
          <w:szCs w:val="24"/>
        </w:rPr>
        <w:t>Journal of Software Maintenance: Research and Practice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 n. 3, p. 157–</w:t>
      </w:r>
      <w:r w:rsidRPr="00FE4F34">
        <w:rPr>
          <w:rFonts w:ascii="Times New Roman" w:hAnsi="Times New Roman"/>
          <w:noProof/>
          <w:sz w:val="24"/>
          <w:szCs w:val="24"/>
        </w:rPr>
        <w:lastRenderedPageBreak/>
        <w:t>174, 1990. Disponível em: https://doi.org/10.1002/smr.4360020303</w:t>
      </w:r>
    </w:p>
    <w:p w14:paraId="1ADE155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NOTA, Laura; GINEVRA, Maria Cristina; SORESI, Salvatore. The Career and Work Adaptability Questionnaire (CWAQ): A first contribution to its validation. </w:t>
      </w:r>
      <w:r w:rsidRPr="00FE4F34">
        <w:rPr>
          <w:rFonts w:ascii="Times New Roman" w:hAnsi="Times New Roman"/>
          <w:b/>
          <w:bCs/>
          <w:noProof/>
          <w:sz w:val="24"/>
          <w:szCs w:val="24"/>
        </w:rPr>
        <w:t>Journal of Adolescence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35, n. 6, p. 1557–1569, 2012. Disponível em: https://doi.org/10.1016/j.adolescence.2012.06.004</w:t>
      </w:r>
    </w:p>
    <w:p w14:paraId="54E500C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OMS, Organizaçaomundial da saúde -. </w:t>
      </w:r>
      <w:r w:rsidRPr="00FE4F34">
        <w:rPr>
          <w:rFonts w:ascii="Times New Roman" w:hAnsi="Times New Roman"/>
          <w:b/>
          <w:bCs/>
          <w:noProof/>
          <w:sz w:val="24"/>
          <w:szCs w:val="24"/>
        </w:rPr>
        <w:t>CID: burnout é um fenômeno ocupacional</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2019.  Disponível em: https://www.paho.org/bra/index.php?option=com_content&amp;view=article&amp;id=5949:cid-burnout-e-um-fenomeno-ocupacional&amp;Itemid=875. Acesso em: 8 ago. 2019.</w:t>
      </w:r>
    </w:p>
    <w:p w14:paraId="705C5E4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OPRINS, Esther A P B; BOSCH, Karel Van Den; VENROOIJ, W. Measuring adaptability demands of jobs and the adaptability of military and civilians. [</w:t>
      </w:r>
      <w:r w:rsidRPr="00FE4F34">
        <w:rPr>
          <w:rFonts w:ascii="Times New Roman" w:hAnsi="Times New Roman"/>
          <w:i/>
          <w:iCs/>
          <w:noProof/>
          <w:sz w:val="24"/>
          <w:szCs w:val="24"/>
        </w:rPr>
        <w:t>s. l.</w:t>
      </w:r>
      <w:r w:rsidRPr="00FE4F34">
        <w:rPr>
          <w:rFonts w:ascii="Times New Roman" w:hAnsi="Times New Roman"/>
          <w:noProof/>
          <w:sz w:val="24"/>
          <w:szCs w:val="24"/>
        </w:rPr>
        <w:t xml:space="preserve">], 2018. </w:t>
      </w:r>
    </w:p>
    <w:p w14:paraId="229AF27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PARK, Sohee; PARK, Sunyoung. Employee Adaptive Performance and Its Antecedents Review and Synthesis. [</w:t>
      </w:r>
      <w:r w:rsidRPr="00FE4F34">
        <w:rPr>
          <w:rFonts w:ascii="Times New Roman" w:hAnsi="Times New Roman"/>
          <w:i/>
          <w:iCs/>
          <w:noProof/>
          <w:sz w:val="24"/>
          <w:szCs w:val="24"/>
        </w:rPr>
        <w:t>s. l.</w:t>
      </w:r>
      <w:r w:rsidRPr="00FE4F34">
        <w:rPr>
          <w:rFonts w:ascii="Times New Roman" w:hAnsi="Times New Roman"/>
          <w:noProof/>
          <w:sz w:val="24"/>
          <w:szCs w:val="24"/>
        </w:rPr>
        <w:t>], 2019. Disponível em: https://doi.org/10.1177/1534484319836315</w:t>
      </w:r>
    </w:p>
    <w:p w14:paraId="2D556D9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PASQUALI, Luiz. </w:t>
      </w:r>
      <w:r w:rsidRPr="00FE4F34">
        <w:rPr>
          <w:rFonts w:ascii="Times New Roman" w:hAnsi="Times New Roman"/>
          <w:b/>
          <w:bCs/>
          <w:noProof/>
          <w:sz w:val="24"/>
          <w:szCs w:val="24"/>
        </w:rPr>
        <w:t>Psicometria: teoria e aplicações: a teoria clássica dos testes psicológicos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Ed. da UnB, 1997. </w:t>
      </w:r>
    </w:p>
    <w:p w14:paraId="41592A7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PAWLOWSKI, Suzanne D.; KAGANER, Evgeny A.; CATER III, John J. Mapping Perceptions of Burnout in the Information Technology Profession : A Study Using Social Representations Theory. </w:t>
      </w:r>
      <w:r w:rsidRPr="00FE4F34">
        <w:rPr>
          <w:rFonts w:ascii="Times New Roman" w:hAnsi="Times New Roman"/>
          <w:b/>
          <w:bCs/>
          <w:noProof/>
          <w:sz w:val="24"/>
          <w:szCs w:val="24"/>
        </w:rPr>
        <w:t>Icis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2004. </w:t>
      </w:r>
    </w:p>
    <w:p w14:paraId="14BE17E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PER LENBERG </w:t>
      </w:r>
      <w:r w:rsidRPr="00FE4F34">
        <w:rPr>
          <w:rFonts w:ascii="Times New Roman" w:hAnsi="Times New Roman"/>
          <w:i/>
          <w:iCs/>
          <w:noProof/>
          <w:sz w:val="24"/>
          <w:szCs w:val="24"/>
        </w:rPr>
        <w:t>et al.</w:t>
      </w:r>
      <w:r w:rsidRPr="00FE4F34">
        <w:rPr>
          <w:rFonts w:ascii="Times New Roman" w:hAnsi="Times New Roman"/>
          <w:noProof/>
          <w:sz w:val="24"/>
          <w:szCs w:val="24"/>
        </w:rPr>
        <w:t xml:space="preserve"> Behavioral software engineering - guidelines for qualitative studies. [</w:t>
      </w:r>
      <w:r w:rsidRPr="00FE4F34">
        <w:rPr>
          <w:rFonts w:ascii="Times New Roman" w:hAnsi="Times New Roman"/>
          <w:i/>
          <w:iCs/>
          <w:noProof/>
          <w:sz w:val="24"/>
          <w:szCs w:val="24"/>
        </w:rPr>
        <w:t>s. l.</w:t>
      </w:r>
      <w:r w:rsidRPr="00FE4F34">
        <w:rPr>
          <w:rFonts w:ascii="Times New Roman" w:hAnsi="Times New Roman"/>
          <w:noProof/>
          <w:sz w:val="24"/>
          <w:szCs w:val="24"/>
        </w:rPr>
        <w:t xml:space="preserve">], 2017. </w:t>
      </w:r>
    </w:p>
    <w:p w14:paraId="5BA8C7F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PERVAN, Maja; CURAK, Marijana; PAVIC KRAMARIC, Tomislava. The Influence of Industry Characteristics and Dynamic Capabilities on Firms’ Profitability. </w:t>
      </w:r>
      <w:r w:rsidRPr="00FE4F34">
        <w:rPr>
          <w:rFonts w:ascii="Times New Roman" w:hAnsi="Times New Roman"/>
          <w:b/>
          <w:bCs/>
          <w:noProof/>
          <w:sz w:val="24"/>
          <w:szCs w:val="24"/>
        </w:rPr>
        <w:t>International Journal of Financial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 n. 1, p. 4, 2017. Disponível em: https://doi.org/10.3390/ijfs6010004</w:t>
      </w:r>
    </w:p>
    <w:p w14:paraId="750D66D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PFAHL, D; LEBSANFT, K. Using simulation to analyse the impact of software requirement volatility on project performance. </w:t>
      </w:r>
      <w:r w:rsidRPr="00FE4F34">
        <w:rPr>
          <w:rFonts w:ascii="Times New Roman" w:hAnsi="Times New Roman"/>
          <w:b/>
          <w:bCs/>
          <w:noProof/>
          <w:sz w:val="24"/>
          <w:szCs w:val="24"/>
        </w:rPr>
        <w:t>Information and Software Technology 42</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42, p. 1001±1008, 2000. </w:t>
      </w:r>
    </w:p>
    <w:p w14:paraId="1E30155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PLOYHART, R. E.; BLIESE, P. D. Individual Adaptability (I-ADAPT) Theory: Conceptualizing the Antecedents, Consequences, and Measurement of Individual Differences in Adaptability Robert. </w:t>
      </w:r>
      <w:r w:rsidRPr="00FE4F34">
        <w:rPr>
          <w:rFonts w:ascii="Times New Roman" w:hAnsi="Times New Roman"/>
          <w:b/>
          <w:bCs/>
          <w:noProof/>
          <w:sz w:val="24"/>
          <w:szCs w:val="24"/>
        </w:rPr>
        <w:t>Advances in Human Performance and Cognitive Engineering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 p. 3–39, 2006. Disponível em: https://doi.org/10.1016/S1479-3601(05)06004-2</w:t>
      </w:r>
    </w:p>
    <w:p w14:paraId="35AF513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PLOYHART, Robert E; BLIESE, Paul D. Understanding Adaptability: A Prerequisite for Effective Performance Within Complex Environments. </w:t>
      </w:r>
      <w:r w:rsidRPr="00FE4F34">
        <w:rPr>
          <w:rFonts w:ascii="Times New Roman" w:hAnsi="Times New Roman"/>
          <w:b/>
          <w:bCs/>
          <w:noProof/>
          <w:sz w:val="24"/>
          <w:szCs w:val="24"/>
        </w:rPr>
        <w:t>Understanding Adaptability: A Prerequisite for Effective Performance within Complex Environments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v–vi, 2006. Disponível em: https://doi.org/10.1016/s1479-3601(05)06009-1</w:t>
      </w:r>
    </w:p>
    <w:p w14:paraId="21CAB38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PRADHAN, Rabindra Kumar; JENA, Lalatendu Kesari; SINGH, Sanjay Kumar. Examining the role of emotional intelligence between organizational learning and adaptive performance in Indian manufacturing industries. </w:t>
      </w:r>
      <w:r w:rsidRPr="00FE4F34">
        <w:rPr>
          <w:rFonts w:ascii="Times New Roman" w:hAnsi="Times New Roman"/>
          <w:b/>
          <w:bCs/>
          <w:noProof/>
          <w:sz w:val="24"/>
          <w:szCs w:val="24"/>
        </w:rPr>
        <w:t>Journal of Workplace Learning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29, n. 3, p. 235–247, 2017. Disponível em: https://doi.org/10.1108/JWL-05-2016-0046</w:t>
      </w:r>
    </w:p>
    <w:p w14:paraId="7856C72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PULAKOS, Elaine </w:t>
      </w:r>
      <w:r w:rsidRPr="00FE4F34">
        <w:rPr>
          <w:rFonts w:ascii="Times New Roman" w:hAnsi="Times New Roman"/>
          <w:i/>
          <w:iCs/>
          <w:noProof/>
          <w:sz w:val="24"/>
          <w:szCs w:val="24"/>
        </w:rPr>
        <w:t>et al.</w:t>
      </w:r>
      <w:r w:rsidRPr="00FE4F34">
        <w:rPr>
          <w:rFonts w:ascii="Times New Roman" w:hAnsi="Times New Roman"/>
          <w:noProof/>
          <w:sz w:val="24"/>
          <w:szCs w:val="24"/>
        </w:rPr>
        <w:t xml:space="preserve"> Predicting Adaptive Performance: Further Tests of a Model of Adaptability. </w:t>
      </w:r>
      <w:r w:rsidRPr="00FE4F34">
        <w:rPr>
          <w:rFonts w:ascii="Times New Roman" w:hAnsi="Times New Roman"/>
          <w:b/>
          <w:bCs/>
          <w:noProof/>
          <w:sz w:val="24"/>
          <w:szCs w:val="24"/>
        </w:rPr>
        <w:t>Human Performance Publications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24, n. November 2014, p. 409–416, 2002. Disponível em: https://doi.org/10.1207/S15327043HUP1504</w:t>
      </w:r>
    </w:p>
    <w:p w14:paraId="3423972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PULAKOS, Elaine D. </w:t>
      </w:r>
      <w:r w:rsidRPr="00FE4F34">
        <w:rPr>
          <w:rFonts w:ascii="Times New Roman" w:hAnsi="Times New Roman"/>
          <w:i/>
          <w:iCs/>
          <w:noProof/>
          <w:sz w:val="24"/>
          <w:szCs w:val="24"/>
        </w:rPr>
        <w:t>et al.</w:t>
      </w:r>
      <w:r w:rsidRPr="00FE4F34">
        <w:rPr>
          <w:rFonts w:ascii="Times New Roman" w:hAnsi="Times New Roman"/>
          <w:noProof/>
          <w:sz w:val="24"/>
          <w:szCs w:val="24"/>
        </w:rPr>
        <w:t xml:space="preserve"> Adaptability in the workplace: Development of a taxonomy of </w:t>
      </w:r>
      <w:r w:rsidRPr="00FE4F34">
        <w:rPr>
          <w:rFonts w:ascii="Times New Roman" w:hAnsi="Times New Roman"/>
          <w:noProof/>
          <w:sz w:val="24"/>
          <w:szCs w:val="24"/>
        </w:rPr>
        <w:lastRenderedPageBreak/>
        <w:t xml:space="preserve">adaptive performance. </w:t>
      </w:r>
      <w:r w:rsidRPr="00FE4F34">
        <w:rPr>
          <w:rFonts w:ascii="Times New Roman" w:hAnsi="Times New Roman"/>
          <w:b/>
          <w:bCs/>
          <w:noProof/>
          <w:sz w:val="24"/>
          <w:szCs w:val="24"/>
        </w:rPr>
        <w:t>Journal of Applied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85, n. 4, p. 612–624, 2000. Disponível em: https://doi.org/10.1037/0021-9010.85.4.612</w:t>
      </w:r>
    </w:p>
    <w:p w14:paraId="5469DD6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RANJITH, S. </w:t>
      </w:r>
      <w:r w:rsidRPr="00FE4F34">
        <w:rPr>
          <w:rFonts w:ascii="Times New Roman" w:hAnsi="Times New Roman"/>
          <w:i/>
          <w:iCs/>
          <w:noProof/>
          <w:sz w:val="24"/>
          <w:szCs w:val="24"/>
        </w:rPr>
        <w:t>et al.</w:t>
      </w:r>
      <w:r w:rsidRPr="00FE4F34">
        <w:rPr>
          <w:rFonts w:ascii="Times New Roman" w:hAnsi="Times New Roman"/>
          <w:noProof/>
          <w:sz w:val="24"/>
          <w:szCs w:val="24"/>
        </w:rPr>
        <w:t xml:space="preserve"> A study to assess mental health among it professionals in selected company, kancheepuram district, tamil nadu. </w:t>
      </w:r>
      <w:r w:rsidRPr="00FE4F34">
        <w:rPr>
          <w:rFonts w:ascii="Times New Roman" w:hAnsi="Times New Roman"/>
          <w:b/>
          <w:bCs/>
          <w:noProof/>
          <w:sz w:val="24"/>
          <w:szCs w:val="24"/>
        </w:rPr>
        <w:t>Medico-Legal Update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20, n. 2, p. 170–172, 2020. </w:t>
      </w:r>
    </w:p>
    <w:p w14:paraId="7C5E868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RIBEIRO, Danilo Monteiro. </w:t>
      </w:r>
      <w:r w:rsidRPr="00FE4F34">
        <w:rPr>
          <w:rFonts w:ascii="Times New Roman" w:hAnsi="Times New Roman"/>
          <w:b/>
          <w:bCs/>
          <w:noProof/>
          <w:sz w:val="24"/>
          <w:szCs w:val="24"/>
        </w:rPr>
        <w:t>Um Mapeamento Sistemático sobre Equipes na Engenharia de Software Por Um Mapeamento Sistemático sobre Equipes na Engenharia de Software</w:t>
      </w:r>
      <w:r w:rsidRPr="00FE4F34">
        <w:rPr>
          <w:rFonts w:ascii="Times New Roman" w:hAnsi="Times New Roman"/>
          <w:noProof/>
          <w:sz w:val="24"/>
          <w:szCs w:val="24"/>
        </w:rPr>
        <w:t>. 2015. - UFPE, [</w:t>
      </w:r>
      <w:r w:rsidRPr="00FE4F34">
        <w:rPr>
          <w:rFonts w:ascii="Times New Roman" w:hAnsi="Times New Roman"/>
          <w:i/>
          <w:iCs/>
          <w:noProof/>
          <w:sz w:val="24"/>
          <w:szCs w:val="24"/>
        </w:rPr>
        <w:t>s. l.</w:t>
      </w:r>
      <w:r w:rsidRPr="00FE4F34">
        <w:rPr>
          <w:rFonts w:ascii="Times New Roman" w:hAnsi="Times New Roman"/>
          <w:noProof/>
          <w:sz w:val="24"/>
          <w:szCs w:val="24"/>
        </w:rPr>
        <w:t xml:space="preserve">], 2015. </w:t>
      </w:r>
    </w:p>
    <w:p w14:paraId="515C2DB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RICHARDSEN, Astrid M.; BURKE, Ronald J. Models of burnout: Implications for interventions. </w:t>
      </w:r>
      <w:r w:rsidRPr="00FE4F34">
        <w:rPr>
          <w:rFonts w:ascii="Times New Roman" w:hAnsi="Times New Roman"/>
          <w:b/>
          <w:bCs/>
          <w:noProof/>
          <w:sz w:val="24"/>
          <w:szCs w:val="24"/>
        </w:rPr>
        <w:t>International Journal of Stress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 n. 1, p. 31–43, 1995. Disponível em: https://doi.org/10.1007/BF01701949</w:t>
      </w:r>
    </w:p>
    <w:p w14:paraId="5853316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ROBBES, Romain; LUNGU, Mircea; RÖTHLISBERGER, David. How do developers react to API deprecation? The case of a smalltalk ecosystem. </w:t>
      </w:r>
      <w:r w:rsidRPr="00FE4F34">
        <w:rPr>
          <w:rFonts w:ascii="Times New Roman" w:hAnsi="Times New Roman"/>
          <w:b/>
          <w:bCs/>
          <w:noProof/>
          <w:sz w:val="24"/>
          <w:szCs w:val="24"/>
        </w:rPr>
        <w:t>Proceedings of the ACM SIGSOFT 20th International Symposium on the Foundations of Software Engineering, FSE 2012</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2012. Disponível em: https://doi.org/10.1145/2393596.2393662</w:t>
      </w:r>
    </w:p>
    <w:p w14:paraId="0A9C224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ROSSEEL, Y. </w:t>
      </w:r>
      <w:r w:rsidRPr="00FE4F34">
        <w:rPr>
          <w:rFonts w:ascii="Times New Roman" w:hAnsi="Times New Roman"/>
          <w:b/>
          <w:bCs/>
          <w:noProof/>
          <w:sz w:val="24"/>
          <w:szCs w:val="24"/>
        </w:rPr>
        <w:t>The lavaan tutorial. Department of data analysis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Ghent, Belgium: Ghent University, 2015.  </w:t>
      </w:r>
    </w:p>
    <w:p w14:paraId="22DBC50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ROTHMANN, Sebastiaan. Job satisfaction, occupational stress, burnout and work engagement as components of work-related wellbeing. </w:t>
      </w:r>
      <w:r w:rsidRPr="00FE4F34">
        <w:rPr>
          <w:rFonts w:ascii="Times New Roman" w:hAnsi="Times New Roman"/>
          <w:b/>
          <w:bCs/>
          <w:noProof/>
          <w:sz w:val="24"/>
          <w:szCs w:val="24"/>
        </w:rPr>
        <w:t>SA Journal of Industrial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34, n. 3, p. 11–16, 2008. Disponível em: https://doi.org/10.4102/sajip.v34i3.424</w:t>
      </w:r>
    </w:p>
    <w:p w14:paraId="6423539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SACH, Rien; SHARP, Helen; PETRE, Marian. Continued involvement in software development. [</w:t>
      </w:r>
      <w:r w:rsidRPr="00FE4F34">
        <w:rPr>
          <w:rFonts w:ascii="Times New Roman" w:hAnsi="Times New Roman"/>
          <w:i/>
          <w:iCs/>
          <w:noProof/>
          <w:sz w:val="24"/>
          <w:szCs w:val="24"/>
        </w:rPr>
        <w:t>s. l.</w:t>
      </w:r>
      <w:r w:rsidRPr="00FE4F34">
        <w:rPr>
          <w:rFonts w:ascii="Times New Roman" w:hAnsi="Times New Roman"/>
          <w:noProof/>
          <w:sz w:val="24"/>
          <w:szCs w:val="24"/>
        </w:rPr>
        <w:t>], p. 1, 2010. Disponível em: https://doi.org/10.1145/1852786.1852843</w:t>
      </w:r>
    </w:p>
    <w:p w14:paraId="3A4AE02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SALKIND, Neil J. </w:t>
      </w:r>
      <w:r w:rsidRPr="00FE4F34">
        <w:rPr>
          <w:rFonts w:ascii="Times New Roman" w:hAnsi="Times New Roman"/>
          <w:b/>
          <w:bCs/>
          <w:noProof/>
          <w:sz w:val="24"/>
          <w:szCs w:val="24"/>
        </w:rPr>
        <w:t>Encyclopedia of research design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Sage, 2010. v. 2</w:t>
      </w:r>
    </w:p>
    <w:p w14:paraId="65874F7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SALVAGIONI, Denise Albieri Jodas </w:t>
      </w:r>
      <w:r w:rsidRPr="00FE4F34">
        <w:rPr>
          <w:rFonts w:ascii="Times New Roman" w:hAnsi="Times New Roman"/>
          <w:i/>
          <w:iCs/>
          <w:noProof/>
          <w:sz w:val="24"/>
          <w:szCs w:val="24"/>
        </w:rPr>
        <w:t>et al.</w:t>
      </w:r>
      <w:r w:rsidRPr="00FE4F34">
        <w:rPr>
          <w:rFonts w:ascii="Times New Roman" w:hAnsi="Times New Roman"/>
          <w:noProof/>
          <w:sz w:val="24"/>
          <w:szCs w:val="24"/>
        </w:rPr>
        <w:t xml:space="preserve"> Physical, psychological and occupational consequences of job burnout: A systematic review of prospective studies. </w:t>
      </w:r>
      <w:r w:rsidRPr="00FE4F34">
        <w:rPr>
          <w:rFonts w:ascii="Times New Roman" w:hAnsi="Times New Roman"/>
          <w:b/>
          <w:bCs/>
          <w:noProof/>
          <w:sz w:val="24"/>
          <w:szCs w:val="24"/>
        </w:rPr>
        <w:t>PLoS ONE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12, n. 10, p. 1–29, 2017. Disponível em: https://doi.org/10.1371/journal.pone.0185781</w:t>
      </w:r>
    </w:p>
    <w:p w14:paraId="1300E47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SANTOS, Ronnie E S; SILVA, Fabio Q B; MAGALHÃES, Cleyton V C De. Building a Theory of Job Rotation in Software Engineering from an Instrumental Case Study. [</w:t>
      </w:r>
      <w:r w:rsidRPr="00FE4F34">
        <w:rPr>
          <w:rFonts w:ascii="Times New Roman" w:hAnsi="Times New Roman"/>
          <w:i/>
          <w:iCs/>
          <w:noProof/>
          <w:sz w:val="24"/>
          <w:szCs w:val="24"/>
        </w:rPr>
        <w:t>s. l.</w:t>
      </w:r>
      <w:r w:rsidRPr="00FE4F34">
        <w:rPr>
          <w:rFonts w:ascii="Times New Roman" w:hAnsi="Times New Roman"/>
          <w:noProof/>
          <w:sz w:val="24"/>
          <w:szCs w:val="24"/>
        </w:rPr>
        <w:t>], p. 971–981, 2016. Disponível em: https://doi.org/10.1145/2884781.2884837</w:t>
      </w:r>
    </w:p>
    <w:p w14:paraId="2448BD3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SCANLAN, Justin Newton; STILL, Megan. Job satisfaction, burnout and turnover intention in occupational therapists working in mental health. </w:t>
      </w:r>
      <w:r w:rsidRPr="00FE4F34">
        <w:rPr>
          <w:rFonts w:ascii="Times New Roman" w:hAnsi="Times New Roman"/>
          <w:b/>
          <w:bCs/>
          <w:noProof/>
          <w:sz w:val="24"/>
          <w:szCs w:val="24"/>
        </w:rPr>
        <w:t>Australian Occupational Therapy Journal</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60, n. 5, p. 310–318, 2013. Disponível em: https://doi.org/10.1111/1440-1630.12067</w:t>
      </w:r>
    </w:p>
    <w:p w14:paraId="158E90C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SCHWARTZ, Juliana </w:t>
      </w:r>
      <w:r w:rsidRPr="00FE4F34">
        <w:rPr>
          <w:rFonts w:ascii="Times New Roman" w:hAnsi="Times New Roman"/>
          <w:i/>
          <w:iCs/>
          <w:noProof/>
          <w:sz w:val="24"/>
          <w:szCs w:val="24"/>
        </w:rPr>
        <w:t>et al.</w:t>
      </w:r>
      <w:r w:rsidRPr="00FE4F34">
        <w:rPr>
          <w:rFonts w:ascii="Times New Roman" w:hAnsi="Times New Roman"/>
          <w:noProof/>
          <w:sz w:val="24"/>
          <w:szCs w:val="24"/>
        </w:rPr>
        <w:t xml:space="preserve"> Mulheres na informática : [</w:t>
      </w:r>
      <w:r w:rsidRPr="00FE4F34">
        <w:rPr>
          <w:rFonts w:ascii="Times New Roman" w:hAnsi="Times New Roman"/>
          <w:i/>
          <w:iCs/>
          <w:noProof/>
          <w:sz w:val="24"/>
          <w:szCs w:val="24"/>
        </w:rPr>
        <w:t>s. l.</w:t>
      </w:r>
      <w:r w:rsidRPr="00FE4F34">
        <w:rPr>
          <w:rFonts w:ascii="Times New Roman" w:hAnsi="Times New Roman"/>
          <w:noProof/>
          <w:sz w:val="24"/>
          <w:szCs w:val="24"/>
        </w:rPr>
        <w:t xml:space="preserve">], n. 27, p. 255–278, 2006. </w:t>
      </w:r>
    </w:p>
    <w:p w14:paraId="195456C5"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SHERWOOD, Joseph Alvin. </w:t>
      </w:r>
      <w:r w:rsidRPr="00FE4F34">
        <w:rPr>
          <w:rFonts w:ascii="Times New Roman" w:hAnsi="Times New Roman"/>
          <w:b/>
          <w:bCs/>
          <w:noProof/>
          <w:sz w:val="24"/>
          <w:szCs w:val="24"/>
        </w:rPr>
        <w:t>The Multilevel Effects of Supervisor Adaptability on Training Effectiveness and Employee Job Satisfaction</w:t>
      </w:r>
      <w:r w:rsidRPr="00FE4F34">
        <w:rPr>
          <w:rFonts w:ascii="Times New Roman" w:hAnsi="Times New Roman"/>
          <w:noProof/>
          <w:sz w:val="24"/>
          <w:szCs w:val="24"/>
        </w:rPr>
        <w:t>. 2015. - Portland State University, [</w:t>
      </w:r>
      <w:r w:rsidRPr="00FE4F34">
        <w:rPr>
          <w:rFonts w:ascii="Times New Roman" w:hAnsi="Times New Roman"/>
          <w:i/>
          <w:iCs/>
          <w:noProof/>
          <w:sz w:val="24"/>
          <w:szCs w:val="24"/>
        </w:rPr>
        <w:t>s. l.</w:t>
      </w:r>
      <w:r w:rsidRPr="00FE4F34">
        <w:rPr>
          <w:rFonts w:ascii="Times New Roman" w:hAnsi="Times New Roman"/>
          <w:noProof/>
          <w:sz w:val="24"/>
          <w:szCs w:val="24"/>
        </w:rPr>
        <w:t>], 2015. Disponível em: http://pdxscholar.library.pdx.edu/cgi/viewcontent.cgi?article=3324&amp;context=open_access_etds</w:t>
      </w:r>
    </w:p>
    <w:p w14:paraId="5391737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SHULL, Forrest; SINGER, Janice; SJØBERG, Dag I. K. </w:t>
      </w:r>
      <w:r w:rsidRPr="00FE4F34">
        <w:rPr>
          <w:rFonts w:ascii="Times New Roman" w:hAnsi="Times New Roman"/>
          <w:b/>
          <w:bCs/>
          <w:noProof/>
          <w:sz w:val="24"/>
          <w:szCs w:val="24"/>
        </w:rPr>
        <w:t>Guide to Advanced Empirical Software Engineering</w:t>
      </w:r>
      <w:r w:rsidRPr="00FE4F34">
        <w:rPr>
          <w:rFonts w:ascii="Times New Roman" w:hAnsi="Times New Roman"/>
          <w:noProof/>
          <w:sz w:val="24"/>
          <w:szCs w:val="24"/>
        </w:rPr>
        <w:t>. London: Springer London, 2008. Disponível em: https://doi.org/10.1007/978-1-84800-044-5</w:t>
      </w:r>
    </w:p>
    <w:p w14:paraId="0E06B8E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SINGH, Pankaj; SUAR, Damodar. Health Consequences and Buffers of Job Burnout among Indian Software Developers. </w:t>
      </w:r>
      <w:r w:rsidRPr="00FE4F34">
        <w:rPr>
          <w:rFonts w:ascii="Times New Roman" w:hAnsi="Times New Roman"/>
          <w:b/>
          <w:bCs/>
          <w:noProof/>
          <w:sz w:val="24"/>
          <w:szCs w:val="24"/>
        </w:rPr>
        <w:t>Psychological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58, n. 1, p. 20–32, 2013. Disponível em: https://doi.org/10.1007/s12646-012-0171-9</w:t>
      </w:r>
    </w:p>
    <w:p w14:paraId="32EF48C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SINGH, Pankaj; SUAR, Damodar; LEITER, Michael P. Antecedents, Work-Related Consequences, and Buffers of Job Burnout Among Indian Software Developers. </w:t>
      </w:r>
      <w:r w:rsidRPr="00FE4F34">
        <w:rPr>
          <w:rFonts w:ascii="Times New Roman" w:hAnsi="Times New Roman"/>
          <w:b/>
          <w:bCs/>
          <w:noProof/>
          <w:sz w:val="24"/>
          <w:szCs w:val="24"/>
        </w:rPr>
        <w:t>Journal of Leadership and Organizational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19, n. 1, p. 83–104, 2012. Disponível em: https://doi.org/10.1177/1548051811429572</w:t>
      </w:r>
    </w:p>
    <w:p w14:paraId="20C71D1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SIQUEIRA, Mirlene Maria Matias. </w:t>
      </w:r>
      <w:r w:rsidRPr="00FE4F34">
        <w:rPr>
          <w:rFonts w:ascii="Times New Roman" w:hAnsi="Times New Roman"/>
          <w:b/>
          <w:bCs/>
          <w:noProof/>
          <w:sz w:val="24"/>
          <w:szCs w:val="24"/>
        </w:rPr>
        <w:t>Medidas do comportamento organizacional: ferramentas de diagnóstico e de gestão</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Artmed Editora, 2009. </w:t>
      </w:r>
    </w:p>
    <w:p w14:paraId="11B389F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SKAALVIK, Einar M.; SKAALVIK, Sidsel. Does school context matter? Relations with teacher burnout and job satisfaction. </w:t>
      </w:r>
      <w:r w:rsidRPr="00FE4F34">
        <w:rPr>
          <w:rFonts w:ascii="Times New Roman" w:hAnsi="Times New Roman"/>
          <w:b/>
          <w:bCs/>
          <w:noProof/>
          <w:sz w:val="24"/>
          <w:szCs w:val="24"/>
        </w:rPr>
        <w:t>Teaching and Teacher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25, n. 3, p. 518–524, 2009a. Disponível em: https://doi.org/10.1016/j.tate.2008.12.006</w:t>
      </w:r>
    </w:p>
    <w:p w14:paraId="2FC0B2A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SKAALVIK, Einar M.; SKAALVIK, Sidsel. Does school context matter? Relations with teacher burnout and job satisfaction. </w:t>
      </w:r>
      <w:r w:rsidRPr="00FE4F34">
        <w:rPr>
          <w:rFonts w:ascii="Times New Roman" w:hAnsi="Times New Roman"/>
          <w:b/>
          <w:bCs/>
          <w:noProof/>
          <w:sz w:val="24"/>
          <w:szCs w:val="24"/>
        </w:rPr>
        <w:t>Teaching and Teacher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25, n. 3, p. 518–524, 2009b. Disponível em: https://doi.org/10.1016/j.tate.2008.12.006</w:t>
      </w:r>
    </w:p>
    <w:p w14:paraId="0E9390E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SLOTEGRAAF, Rebecca J.; ATUAHENE-GIMA, Kwaku. Product Development Team Stability and New Product Advantage: The Role of Decision-Making Processes. </w:t>
      </w:r>
      <w:r w:rsidRPr="00FE4F34">
        <w:rPr>
          <w:rFonts w:ascii="Times New Roman" w:hAnsi="Times New Roman"/>
          <w:b/>
          <w:bCs/>
          <w:noProof/>
          <w:sz w:val="24"/>
          <w:szCs w:val="24"/>
        </w:rPr>
        <w:t>Journal of Marketing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75, n. 1, p. 96–108, 2011. Disponível em: https://doi.org/10.1509/jm.75.1.96</w:t>
      </w:r>
    </w:p>
    <w:p w14:paraId="4E2AEA0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SMEREK, Ryan E.; PETERSON, Marvin. Examining Herzberg’s theory: Improving job satisfaction among non-academic employees at a university. </w:t>
      </w:r>
      <w:r w:rsidRPr="00FE4F34">
        <w:rPr>
          <w:rFonts w:ascii="Times New Roman" w:hAnsi="Times New Roman"/>
          <w:b/>
          <w:bCs/>
          <w:noProof/>
          <w:sz w:val="24"/>
          <w:szCs w:val="24"/>
        </w:rPr>
        <w:t>Research in Higher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48, n. 2, p. 229–250, 2007. Disponível em: https://doi.org/10.1007/s11162-006-9042-3</w:t>
      </w:r>
    </w:p>
    <w:p w14:paraId="5F5FD40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SNELL, Michael J. Solving the Problems of Groupthink in Health Care Facilities through the Application of Practical Originality. </w:t>
      </w:r>
      <w:r w:rsidRPr="00FE4F34">
        <w:rPr>
          <w:rFonts w:ascii="Times New Roman" w:hAnsi="Times New Roman"/>
          <w:b/>
          <w:bCs/>
          <w:noProof/>
          <w:sz w:val="24"/>
          <w:szCs w:val="24"/>
        </w:rPr>
        <w:t>Global Management Journal</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 n. 2, 2010. </w:t>
      </w:r>
    </w:p>
    <w:p w14:paraId="7A56A63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SOELTON, Mochamad </w:t>
      </w:r>
      <w:r w:rsidRPr="00FE4F34">
        <w:rPr>
          <w:rFonts w:ascii="Times New Roman" w:hAnsi="Times New Roman"/>
          <w:i/>
          <w:iCs/>
          <w:noProof/>
          <w:sz w:val="24"/>
          <w:szCs w:val="24"/>
        </w:rPr>
        <w:t>et al.</w:t>
      </w:r>
      <w:r w:rsidRPr="00FE4F34">
        <w:rPr>
          <w:rFonts w:ascii="Times New Roman" w:hAnsi="Times New Roman"/>
          <w:noProof/>
          <w:sz w:val="24"/>
          <w:szCs w:val="24"/>
        </w:rPr>
        <w:t xml:space="preserve"> The Effect of Role Conflict and Burnout Toward Turnover Intention at Software Industries, Work Stress as Moderating Variables. [</w:t>
      </w:r>
      <w:r w:rsidRPr="00FE4F34">
        <w:rPr>
          <w:rFonts w:ascii="Times New Roman" w:hAnsi="Times New Roman"/>
          <w:i/>
          <w:iCs/>
          <w:noProof/>
          <w:sz w:val="24"/>
          <w:szCs w:val="24"/>
        </w:rPr>
        <w:t>s. l.</w:t>
      </w:r>
      <w:r w:rsidRPr="00FE4F34">
        <w:rPr>
          <w:rFonts w:ascii="Times New Roman" w:hAnsi="Times New Roman"/>
          <w:noProof/>
          <w:sz w:val="24"/>
          <w:szCs w:val="24"/>
        </w:rPr>
        <w:t>], v. 120, n. Icmeb 2019, p. 185–190, 2020. Disponível em: https://doi.org/10.2991/aebmr.k.200205.034</w:t>
      </w:r>
    </w:p>
    <w:p w14:paraId="6933DF0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SONNETAG, Sabine; BRODBECK, Felix C; JRT, Dt. Stressor-burnout Stressor-burnout relationship in software development teams development. </w:t>
      </w:r>
      <w:r w:rsidRPr="00FE4F34">
        <w:rPr>
          <w:rFonts w:ascii="Times New Roman" w:hAnsi="Times New Roman"/>
          <w:b/>
          <w:bCs/>
          <w:noProof/>
          <w:sz w:val="24"/>
          <w:szCs w:val="24"/>
        </w:rPr>
        <w:t>Journal of Occupational and Organizational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67, p. 327–341, 1994. </w:t>
      </w:r>
    </w:p>
    <w:p w14:paraId="0600E9C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SONY, Michael; MEKOTH, Nandakumar. The relationship between emotional intelligence, frontline employee adaptability, job satisfaction and job performance. </w:t>
      </w:r>
      <w:r w:rsidRPr="00FE4F34">
        <w:rPr>
          <w:rFonts w:ascii="Times New Roman" w:hAnsi="Times New Roman"/>
          <w:b/>
          <w:bCs/>
          <w:noProof/>
          <w:sz w:val="24"/>
          <w:szCs w:val="24"/>
        </w:rPr>
        <w:t>Journal of Retailing and Consumer Services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30, p. 20–32, 2016. Disponível em: https://doi.org/10.1016/j.jretconser.2015.12.003</w:t>
      </w:r>
    </w:p>
    <w:p w14:paraId="6C15ABB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STREINER, David L. STATISTICAL DEVELOPMENTS AND APPLICATIONS Being Inconsistent About Consistency: When Coefficient Alpha Does and Doesn’t Matter STREINER SCALES AND INDEXES. [</w:t>
      </w:r>
      <w:r w:rsidRPr="00FE4F34">
        <w:rPr>
          <w:rFonts w:ascii="Times New Roman" w:hAnsi="Times New Roman"/>
          <w:i/>
          <w:iCs/>
          <w:noProof/>
          <w:sz w:val="24"/>
          <w:szCs w:val="24"/>
        </w:rPr>
        <w:t>s. l.</w:t>
      </w:r>
      <w:r w:rsidRPr="00FE4F34">
        <w:rPr>
          <w:rFonts w:ascii="Times New Roman" w:hAnsi="Times New Roman"/>
          <w:noProof/>
          <w:sz w:val="24"/>
          <w:szCs w:val="24"/>
        </w:rPr>
        <w:t>], v. 80, n. 3, p. 217–222, 2003. Disponível em: https://www.rotman-baycrest.on.ca/files/publicationmodule/@random45f5724eba2f8/JPersAssess03_80_217_222.pdf</w:t>
      </w:r>
    </w:p>
    <w:p w14:paraId="16699AA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SWIDER, Brian W.; ZIMMERMAN, Ryan D. Born to burnout: A meta-analytic path model of personality, job burnout, and work outcomes. </w:t>
      </w:r>
      <w:r w:rsidRPr="00FE4F34">
        <w:rPr>
          <w:rFonts w:ascii="Times New Roman" w:hAnsi="Times New Roman"/>
          <w:b/>
          <w:bCs/>
          <w:noProof/>
          <w:sz w:val="24"/>
          <w:szCs w:val="24"/>
        </w:rPr>
        <w:t>Journal of Vocational Behavior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76, n. 3, p. 487–506, 2010. Disponível em: https://doi.org/10.1016/j.jvb.2010.01.003</w:t>
      </w:r>
    </w:p>
    <w:p w14:paraId="6C5F707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TABER, Keith S. The Use of Cronbach’s Alpha When Developing and Reporting Research Instruments in Science Education. </w:t>
      </w:r>
      <w:r w:rsidRPr="00FE4F34">
        <w:rPr>
          <w:rFonts w:ascii="Times New Roman" w:hAnsi="Times New Roman"/>
          <w:b/>
          <w:bCs/>
          <w:noProof/>
          <w:sz w:val="24"/>
          <w:szCs w:val="24"/>
        </w:rPr>
        <w:t>Research in Science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48, n. 6, p. 1273–1296, 2018. Disponível em: https://doi.org/10.1007/s11165-016-9602-2</w:t>
      </w:r>
    </w:p>
    <w:p w14:paraId="246A064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THAKURTA, Rahul; AHLEMANN, Frederik. Understanding Requirements Volatility in </w:t>
      </w:r>
      <w:r w:rsidRPr="00FE4F34">
        <w:rPr>
          <w:rFonts w:ascii="Times New Roman" w:hAnsi="Times New Roman"/>
          <w:noProof/>
          <w:sz w:val="24"/>
          <w:szCs w:val="24"/>
        </w:rPr>
        <w:lastRenderedPageBreak/>
        <w:t xml:space="preserve">Software Projects – An Empirical Investigation of Volatility Awareness , Management Approaches and their Applicability. </w:t>
      </w:r>
      <w:r w:rsidRPr="00FE4F34">
        <w:rPr>
          <w:rFonts w:ascii="Times New Roman" w:hAnsi="Times New Roman"/>
          <w:i/>
          <w:iCs/>
          <w:noProof/>
          <w:sz w:val="24"/>
          <w:szCs w:val="24"/>
        </w:rPr>
        <w:t>In</w:t>
      </w:r>
      <w:r w:rsidRPr="00FE4F34">
        <w:rPr>
          <w:rFonts w:ascii="Times New Roman" w:hAnsi="Times New Roman"/>
          <w:noProof/>
          <w:sz w:val="24"/>
          <w:szCs w:val="24"/>
        </w:rPr>
        <w:t xml:space="preserve">: , 2010. </w:t>
      </w:r>
      <w:r w:rsidRPr="00FE4F34">
        <w:rPr>
          <w:rFonts w:ascii="Times New Roman" w:hAnsi="Times New Roman"/>
          <w:b/>
          <w:bCs/>
          <w:noProof/>
          <w:sz w:val="24"/>
          <w:szCs w:val="24"/>
        </w:rPr>
        <w:t>Proceedings of the 43rd Hawaii International Conference on System Sciences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2010. p. 1–10.</w:t>
      </w:r>
    </w:p>
    <w:p w14:paraId="127FC09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TING, Yuan. Determinants of job satisfaction of Federal GOvernment employees. </w:t>
      </w:r>
      <w:r w:rsidRPr="00FE4F34">
        <w:rPr>
          <w:rFonts w:ascii="Times New Roman" w:hAnsi="Times New Roman"/>
          <w:b/>
          <w:bCs/>
          <w:noProof/>
          <w:sz w:val="24"/>
          <w:szCs w:val="24"/>
        </w:rPr>
        <w:t>Personnel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26, n. 3, p. 343–358, 1997. Disponível em: https://doi.org/10.1177/009102600203100307</w:t>
      </w:r>
    </w:p>
    <w:p w14:paraId="4A0D135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TOPPINEN-TANNER, Salla. </w:t>
      </w:r>
      <w:r w:rsidRPr="00FE4F34">
        <w:rPr>
          <w:rFonts w:ascii="Times New Roman" w:hAnsi="Times New Roman"/>
          <w:b/>
          <w:bCs/>
          <w:noProof/>
          <w:sz w:val="24"/>
          <w:szCs w:val="24"/>
        </w:rPr>
        <w:t>Process of burnout: structure, antecedents, and consequences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2011. ISSN 0066-4308.v. 34 Disponível em: https://doi.org/10.1016/j.infsof.2008.09.005</w:t>
      </w:r>
    </w:p>
    <w:p w14:paraId="72AABA7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VAN GRIETHUIJSEN, Ralf A.L.F. </w:t>
      </w:r>
      <w:r w:rsidRPr="00FE4F34">
        <w:rPr>
          <w:rFonts w:ascii="Times New Roman" w:hAnsi="Times New Roman"/>
          <w:i/>
          <w:iCs/>
          <w:noProof/>
          <w:sz w:val="24"/>
          <w:szCs w:val="24"/>
        </w:rPr>
        <w:t>et al.</w:t>
      </w:r>
      <w:r w:rsidRPr="00FE4F34">
        <w:rPr>
          <w:rFonts w:ascii="Times New Roman" w:hAnsi="Times New Roman"/>
          <w:noProof/>
          <w:sz w:val="24"/>
          <w:szCs w:val="24"/>
        </w:rPr>
        <w:t xml:space="preserve"> Global patterns in students’ views of science and interest in science. </w:t>
      </w:r>
      <w:r w:rsidRPr="00FE4F34">
        <w:rPr>
          <w:rFonts w:ascii="Times New Roman" w:hAnsi="Times New Roman"/>
          <w:b/>
          <w:bCs/>
          <w:noProof/>
          <w:sz w:val="24"/>
          <w:szCs w:val="24"/>
        </w:rPr>
        <w:t>Research in Science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45, n. 4, p. 581–603, 2015. Disponível em: https://doi.org/10.1007/s11165-014-9438-6</w:t>
      </w:r>
    </w:p>
    <w:p w14:paraId="1ABFDE8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WALSTER, Elaine; BERSCHEID, Ellen; WALSTER, G William. New directions in equity research. </w:t>
      </w:r>
      <w:r w:rsidRPr="00FE4F34">
        <w:rPr>
          <w:rFonts w:ascii="Times New Roman" w:hAnsi="Times New Roman"/>
          <w:b/>
          <w:bCs/>
          <w:noProof/>
          <w:sz w:val="24"/>
          <w:szCs w:val="24"/>
        </w:rPr>
        <w:t>Journal of personality and social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25, n. 2, p. 151, 1973. </w:t>
      </w:r>
    </w:p>
    <w:p w14:paraId="4DC92B4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WANG, Xiaofeng; CONBOY, Kieran. UNDERSTANDING AGILITY IN SOFTWARE DEVELOPMENT FROM A COMPLEX ADAPTIVE SYSTEMS PERSPECTIVE. </w:t>
      </w:r>
      <w:r w:rsidRPr="00FE4F34">
        <w:rPr>
          <w:rFonts w:ascii="Times New Roman" w:hAnsi="Times New Roman"/>
          <w:i/>
          <w:iCs/>
          <w:noProof/>
          <w:sz w:val="24"/>
          <w:szCs w:val="24"/>
        </w:rPr>
        <w:t>In</w:t>
      </w:r>
      <w:r w:rsidRPr="00FE4F34">
        <w:rPr>
          <w:rFonts w:ascii="Times New Roman" w:hAnsi="Times New Roman"/>
          <w:noProof/>
          <w:sz w:val="24"/>
          <w:szCs w:val="24"/>
        </w:rPr>
        <w:t xml:space="preserve">: , 2006. </w:t>
      </w:r>
      <w:r w:rsidRPr="00FE4F34">
        <w:rPr>
          <w:rFonts w:ascii="Times New Roman" w:hAnsi="Times New Roman"/>
          <w:b/>
          <w:bCs/>
          <w:noProof/>
          <w:sz w:val="24"/>
          <w:szCs w:val="24"/>
        </w:rPr>
        <w:t>17th European Conference on Information Systems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2006. p. 1–13.</w:t>
      </w:r>
    </w:p>
    <w:p w14:paraId="398DFFC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WEIMAR, Emily. The Influence of Teamwork Quality on Software Development Team Performance. [</w:t>
      </w:r>
      <w:r w:rsidRPr="00FE4F34">
        <w:rPr>
          <w:rFonts w:ascii="Times New Roman" w:hAnsi="Times New Roman"/>
          <w:i/>
          <w:iCs/>
          <w:noProof/>
          <w:sz w:val="24"/>
          <w:szCs w:val="24"/>
        </w:rPr>
        <w:t>s. l.</w:t>
      </w:r>
      <w:r w:rsidRPr="00FE4F34">
        <w:rPr>
          <w:rFonts w:ascii="Times New Roman" w:hAnsi="Times New Roman"/>
          <w:noProof/>
          <w:sz w:val="24"/>
          <w:szCs w:val="24"/>
        </w:rPr>
        <w:t>], v. 6, p. 1–33, 2013. Disponível em: https://doi.org/10.7251/QOL1501025O</w:t>
      </w:r>
    </w:p>
    <w:p w14:paraId="179A965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WILLIAMS, Laurie; COCKBURN, Alistair. Agile software development: it’s about feedback and change. </w:t>
      </w:r>
      <w:r w:rsidRPr="00FE4F34">
        <w:rPr>
          <w:rFonts w:ascii="Times New Roman" w:hAnsi="Times New Roman"/>
          <w:b/>
          <w:bCs/>
          <w:noProof/>
          <w:sz w:val="24"/>
          <w:szCs w:val="24"/>
        </w:rPr>
        <w:t>IEEE computer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36, n. 6, p. 39–43, 2003. </w:t>
      </w:r>
    </w:p>
    <w:p w14:paraId="2085622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WORLEY, Jody A. </w:t>
      </w:r>
      <w:r w:rsidRPr="00FE4F34">
        <w:rPr>
          <w:rFonts w:ascii="Times New Roman" w:hAnsi="Times New Roman"/>
          <w:i/>
          <w:iCs/>
          <w:noProof/>
          <w:sz w:val="24"/>
          <w:szCs w:val="24"/>
        </w:rPr>
        <w:t>et al.</w:t>
      </w:r>
      <w:r w:rsidRPr="00FE4F34">
        <w:rPr>
          <w:rFonts w:ascii="Times New Roman" w:hAnsi="Times New Roman"/>
          <w:noProof/>
          <w:sz w:val="24"/>
          <w:szCs w:val="24"/>
        </w:rPr>
        <w:t xml:space="preserve"> Factor Structure of Scores From the Maslach Burnout Inventory. </w:t>
      </w:r>
      <w:r w:rsidRPr="00FE4F34">
        <w:rPr>
          <w:rFonts w:ascii="Times New Roman" w:hAnsi="Times New Roman"/>
          <w:b/>
          <w:bCs/>
          <w:noProof/>
          <w:sz w:val="24"/>
          <w:szCs w:val="24"/>
        </w:rPr>
        <w:t>Educational and Psychological Measurement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68, n. 5, p. 797–823, 2008. Disponível em: https://doi.org/10.1177/0013164408315268</w:t>
      </w:r>
    </w:p>
    <w:p w14:paraId="3813BCB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WROBEL, Michal R. Emotions in the software development process. </w:t>
      </w:r>
      <w:r w:rsidRPr="00FE4F34">
        <w:rPr>
          <w:rFonts w:ascii="Times New Roman" w:hAnsi="Times New Roman"/>
          <w:b/>
          <w:bCs/>
          <w:noProof/>
          <w:sz w:val="24"/>
          <w:szCs w:val="24"/>
        </w:rPr>
        <w:t>2013 6th International Conference on Human System Interactions, HSI 2013</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518–523, 2013. Disponível em: https://doi.org/10.1109/HSI.2013.6577875</w:t>
      </w:r>
    </w:p>
    <w:p w14:paraId="683AF7E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YUAN, Minghui </w:t>
      </w:r>
      <w:r w:rsidRPr="00FE4F34">
        <w:rPr>
          <w:rFonts w:ascii="Times New Roman" w:hAnsi="Times New Roman"/>
          <w:i/>
          <w:iCs/>
          <w:noProof/>
          <w:sz w:val="24"/>
          <w:szCs w:val="24"/>
        </w:rPr>
        <w:t>et al.</w:t>
      </w:r>
      <w:r w:rsidRPr="00FE4F34">
        <w:rPr>
          <w:rFonts w:ascii="Times New Roman" w:hAnsi="Times New Roman"/>
          <w:noProof/>
          <w:sz w:val="24"/>
          <w:szCs w:val="24"/>
        </w:rPr>
        <w:t xml:space="preserve"> Antecedents of coordination effectiveness of software developer dyads from interacting teams: An empirical investigation. </w:t>
      </w:r>
      <w:r w:rsidRPr="00FE4F34">
        <w:rPr>
          <w:rFonts w:ascii="Times New Roman" w:hAnsi="Times New Roman"/>
          <w:b/>
          <w:bCs/>
          <w:noProof/>
          <w:sz w:val="24"/>
          <w:szCs w:val="24"/>
        </w:rPr>
        <w:t>IEEE Transactions on Engineering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56, n. 3, p. 494–507, 2009. Disponível em: https://doi.org/10.1109/TEM.2008.927819</w:t>
      </w:r>
    </w:p>
    <w:p w14:paraId="3944D00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ZAMIR, Zahid B. an Exploratory Analysis of the Impact of Internalization , Externalization , Socialization , and Exchange on Employee Learning , Adaptability , Job Satisfaction , and Intention To Stay. [</w:t>
      </w:r>
      <w:r w:rsidRPr="00FE4F34">
        <w:rPr>
          <w:rFonts w:ascii="Times New Roman" w:hAnsi="Times New Roman"/>
          <w:i/>
          <w:iCs/>
          <w:noProof/>
          <w:sz w:val="24"/>
          <w:szCs w:val="24"/>
        </w:rPr>
        <w:t>s. l.</w:t>
      </w:r>
      <w:r w:rsidRPr="00FE4F34">
        <w:rPr>
          <w:rFonts w:ascii="Times New Roman" w:hAnsi="Times New Roman"/>
          <w:noProof/>
          <w:sz w:val="24"/>
          <w:szCs w:val="24"/>
        </w:rPr>
        <w:t xml:space="preserve">], n. April, 2017. </w:t>
      </w:r>
    </w:p>
    <w:p w14:paraId="1FEC789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ZEDECK, Sheldon </w:t>
      </w:r>
      <w:r w:rsidRPr="00FE4F34">
        <w:rPr>
          <w:rFonts w:ascii="Times New Roman" w:hAnsi="Times New Roman"/>
          <w:i/>
          <w:iCs/>
          <w:noProof/>
          <w:sz w:val="24"/>
          <w:szCs w:val="24"/>
        </w:rPr>
        <w:t>et al.</w:t>
      </w:r>
      <w:r w:rsidRPr="00FE4F34">
        <w:rPr>
          <w:rFonts w:ascii="Times New Roman" w:hAnsi="Times New Roman"/>
          <w:noProof/>
          <w:sz w:val="24"/>
          <w:szCs w:val="24"/>
        </w:rPr>
        <w:t xml:space="preserve"> Affective response to work and quality of family life: Employee and spouse perspectives. </w:t>
      </w:r>
      <w:r w:rsidRPr="00FE4F34">
        <w:rPr>
          <w:rFonts w:ascii="Times New Roman" w:hAnsi="Times New Roman"/>
          <w:b/>
          <w:bCs/>
          <w:noProof/>
          <w:sz w:val="24"/>
          <w:szCs w:val="24"/>
        </w:rPr>
        <w:t>Journal of Social Behavior &amp; Personality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 n. 4, p. 135–157, 1988a. Disponível em: http://search.ebscohost.com.ezproxy.leidenuniv.nl:2048/login.aspx?direct=true&amp;db=psyh&amp;AN=1989-31451-001&amp;site=ehost-live</w:t>
      </w:r>
    </w:p>
    <w:p w14:paraId="4DDB754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ZEDECK, Sheldon </w:t>
      </w:r>
      <w:r w:rsidRPr="00FE4F34">
        <w:rPr>
          <w:rFonts w:ascii="Times New Roman" w:hAnsi="Times New Roman"/>
          <w:i/>
          <w:iCs/>
          <w:noProof/>
          <w:sz w:val="24"/>
          <w:szCs w:val="24"/>
        </w:rPr>
        <w:t>et al.</w:t>
      </w:r>
      <w:r w:rsidRPr="00FE4F34">
        <w:rPr>
          <w:rFonts w:ascii="Times New Roman" w:hAnsi="Times New Roman"/>
          <w:noProof/>
          <w:sz w:val="24"/>
          <w:szCs w:val="24"/>
        </w:rPr>
        <w:t xml:space="preserve"> Affective response to work and quality of family life: Employee and spouse perspectives. </w:t>
      </w:r>
      <w:r w:rsidRPr="00FE4F34">
        <w:rPr>
          <w:rFonts w:ascii="Times New Roman" w:hAnsi="Times New Roman"/>
          <w:b/>
          <w:bCs/>
          <w:noProof/>
          <w:sz w:val="24"/>
          <w:szCs w:val="24"/>
        </w:rPr>
        <w:t>Journal of Social Behavior &amp; Personality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3, n. 4, p. 135–157, 1988b. </w:t>
      </w:r>
    </w:p>
    <w:p w14:paraId="772FDE24" w14:textId="77777777" w:rsidR="00FE4F34" w:rsidRPr="00FE4F34" w:rsidRDefault="00FE4F34" w:rsidP="00FE4F34">
      <w:pPr>
        <w:widowControl w:val="0"/>
        <w:autoSpaceDE w:val="0"/>
        <w:autoSpaceDN w:val="0"/>
        <w:adjustRightInd w:val="0"/>
        <w:rPr>
          <w:rFonts w:ascii="Times New Roman" w:hAnsi="Times New Roman"/>
          <w:noProof/>
          <w:sz w:val="24"/>
        </w:rPr>
      </w:pPr>
      <w:r w:rsidRPr="00FE4F34">
        <w:rPr>
          <w:rFonts w:ascii="Times New Roman" w:hAnsi="Times New Roman"/>
          <w:noProof/>
          <w:sz w:val="24"/>
          <w:szCs w:val="24"/>
        </w:rPr>
        <w:t xml:space="preserve">ZOWGHI, Didar; NURMULIANI, N. A Study of the Impact of Requirements Volatility on Software Project Performance. </w:t>
      </w:r>
      <w:r w:rsidRPr="00FE4F34">
        <w:rPr>
          <w:rFonts w:ascii="Times New Roman" w:hAnsi="Times New Roman"/>
          <w:i/>
          <w:iCs/>
          <w:noProof/>
          <w:sz w:val="24"/>
          <w:szCs w:val="24"/>
        </w:rPr>
        <w:t>In</w:t>
      </w:r>
      <w:r w:rsidRPr="00FE4F34">
        <w:rPr>
          <w:rFonts w:ascii="Times New Roman" w:hAnsi="Times New Roman"/>
          <w:noProof/>
          <w:sz w:val="24"/>
          <w:szCs w:val="24"/>
        </w:rPr>
        <w:t xml:space="preserve">: , 2002. </w:t>
      </w:r>
      <w:r w:rsidRPr="00FE4F34">
        <w:rPr>
          <w:rFonts w:ascii="Times New Roman" w:hAnsi="Times New Roman"/>
          <w:b/>
          <w:bCs/>
          <w:noProof/>
          <w:sz w:val="24"/>
          <w:szCs w:val="24"/>
        </w:rPr>
        <w:t xml:space="preserve">Proceedings of the Ninth Asia-Pacific Software </w:t>
      </w:r>
      <w:r w:rsidRPr="00FE4F34">
        <w:rPr>
          <w:rFonts w:ascii="Times New Roman" w:hAnsi="Times New Roman"/>
          <w:b/>
          <w:bCs/>
          <w:noProof/>
          <w:sz w:val="24"/>
          <w:szCs w:val="24"/>
        </w:rPr>
        <w:lastRenderedPageBreak/>
        <w:t>Engineering Conference</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4" w:name="_Ref38880114"/>
      <w:bookmarkStart w:id="275" w:name="_Ref38959649"/>
      <w:bookmarkStart w:id="27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77" w:name="_Hlk19616188"/>
      <w:bookmarkEnd w:id="27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0350A4"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0350A4"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0350A4"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0350A4"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0350A4"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0350A4"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quickly decide on the actions to take to resolve </w:t>
            </w:r>
            <w:proofErr w:type="gramStart"/>
            <w:r w:rsidRPr="00A417CA">
              <w:rPr>
                <w:sz w:val="24"/>
                <w:szCs w:val="24"/>
                <w:lang w:eastAsia="pt-BR"/>
              </w:rPr>
              <w:t>problems</w:t>
            </w:r>
            <w:proofErr w:type="gramEnd"/>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0350A4"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0350A4"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0350A4"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0350A4"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0350A4"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0350A4"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0350A4"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0350A4"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0350A4"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0350A4"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0350A4"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0350A4"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0350A4"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7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78" w:name="_Ref38880154"/>
      <w:bookmarkStart w:id="27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78"/>
      <w:r w:rsidR="00FD272D">
        <w:rPr>
          <w:sz w:val="40"/>
          <w:szCs w:val="40"/>
        </w:rPr>
        <w:t>Escala</w:t>
      </w:r>
      <w:r w:rsidRPr="006B218A">
        <w:rPr>
          <w:sz w:val="44"/>
          <w:szCs w:val="44"/>
        </w:rPr>
        <w:t xml:space="preserve"> de burnout</w:t>
      </w:r>
      <w:bookmarkEnd w:id="27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7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0" w:name="_Ref38880176"/>
      <w:bookmarkStart w:id="28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0"/>
      <w:r w:rsidRPr="00D959BF">
        <w:rPr>
          <w:sz w:val="40"/>
          <w:szCs w:val="40"/>
        </w:rPr>
        <w:t xml:space="preserve"> - </w:t>
      </w:r>
      <w:r w:rsidR="00FD272D">
        <w:rPr>
          <w:sz w:val="40"/>
          <w:szCs w:val="40"/>
        </w:rPr>
        <w:t xml:space="preserve">Escala </w:t>
      </w:r>
      <w:r w:rsidRPr="00D959BF">
        <w:rPr>
          <w:sz w:val="40"/>
          <w:szCs w:val="40"/>
        </w:rPr>
        <w:t>de Instabilidade do projeto</w:t>
      </w:r>
      <w:bookmarkEnd w:id="28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2E761" w14:textId="77777777" w:rsidR="00BA4DCD" w:rsidRDefault="00BA4DCD" w:rsidP="006C4B32">
      <w:r>
        <w:separator/>
      </w:r>
    </w:p>
    <w:p w14:paraId="6A336A06" w14:textId="77777777" w:rsidR="00BA4DCD" w:rsidRDefault="00BA4DCD" w:rsidP="006C4B32"/>
    <w:p w14:paraId="517756B3" w14:textId="77777777" w:rsidR="00BA4DCD" w:rsidRDefault="00BA4DCD" w:rsidP="006C4B32"/>
    <w:p w14:paraId="6A45E7CB" w14:textId="77777777" w:rsidR="00BA4DCD" w:rsidRDefault="00BA4DCD" w:rsidP="006C4B32"/>
    <w:p w14:paraId="16DA3DA0" w14:textId="77777777" w:rsidR="00BA4DCD" w:rsidRDefault="00BA4DCD" w:rsidP="006C4B32"/>
    <w:p w14:paraId="4D7AE5A9" w14:textId="77777777" w:rsidR="00BA4DCD" w:rsidRDefault="00BA4DCD" w:rsidP="006C4B32"/>
    <w:p w14:paraId="7EC9699F" w14:textId="77777777" w:rsidR="00BA4DCD" w:rsidRDefault="00BA4DCD" w:rsidP="006C4B32"/>
    <w:p w14:paraId="0FE5E1D1" w14:textId="77777777" w:rsidR="00BA4DCD" w:rsidRDefault="00BA4DCD" w:rsidP="006C4B32"/>
    <w:p w14:paraId="0114B585" w14:textId="77777777" w:rsidR="00BA4DCD" w:rsidRDefault="00BA4DCD" w:rsidP="006C4B32"/>
    <w:p w14:paraId="12845156" w14:textId="77777777" w:rsidR="00BA4DCD" w:rsidRDefault="00BA4DCD" w:rsidP="006C4B32"/>
    <w:p w14:paraId="7931158D" w14:textId="77777777" w:rsidR="00BA4DCD" w:rsidRDefault="00BA4DCD" w:rsidP="006C4B32"/>
    <w:p w14:paraId="6B14A83C" w14:textId="77777777" w:rsidR="00BA4DCD" w:rsidRDefault="00BA4DCD" w:rsidP="006C4B32"/>
    <w:p w14:paraId="1286FE82" w14:textId="77777777" w:rsidR="00BA4DCD" w:rsidRDefault="00BA4DCD" w:rsidP="006C4B32"/>
    <w:p w14:paraId="5FDE8CAE" w14:textId="77777777" w:rsidR="00BA4DCD" w:rsidRDefault="00BA4DCD" w:rsidP="006C4B32"/>
    <w:p w14:paraId="77C7C5AD" w14:textId="77777777" w:rsidR="00BA4DCD" w:rsidRDefault="00BA4DCD" w:rsidP="006C4B32"/>
    <w:p w14:paraId="45F76F37" w14:textId="77777777" w:rsidR="00BA4DCD" w:rsidRDefault="00BA4DCD" w:rsidP="006C4B32"/>
    <w:p w14:paraId="40726414" w14:textId="77777777" w:rsidR="00BA4DCD" w:rsidRDefault="00BA4DCD" w:rsidP="006C4B32"/>
    <w:p w14:paraId="7F761799" w14:textId="77777777" w:rsidR="00BA4DCD" w:rsidRDefault="00BA4DCD" w:rsidP="006C4B32"/>
    <w:p w14:paraId="70743B98" w14:textId="77777777" w:rsidR="00BA4DCD" w:rsidRDefault="00BA4DCD" w:rsidP="006C4B32"/>
    <w:p w14:paraId="361F2F87" w14:textId="77777777" w:rsidR="00BA4DCD" w:rsidRDefault="00BA4DCD" w:rsidP="006C4B32"/>
    <w:p w14:paraId="656F2AE1" w14:textId="77777777" w:rsidR="00BA4DCD" w:rsidRDefault="00BA4DCD" w:rsidP="006C4B32"/>
    <w:p w14:paraId="74CCD599" w14:textId="77777777" w:rsidR="00BA4DCD" w:rsidRDefault="00BA4DCD" w:rsidP="006C4B32"/>
    <w:p w14:paraId="712B42F1" w14:textId="77777777" w:rsidR="00BA4DCD" w:rsidRDefault="00BA4DCD" w:rsidP="006C4B32"/>
    <w:p w14:paraId="23B41B34" w14:textId="77777777" w:rsidR="00BA4DCD" w:rsidRDefault="00BA4DCD" w:rsidP="006C4B32"/>
    <w:p w14:paraId="4F8452E9" w14:textId="77777777" w:rsidR="00BA4DCD" w:rsidRDefault="00BA4DCD" w:rsidP="006C4B32"/>
    <w:p w14:paraId="226D9741" w14:textId="77777777" w:rsidR="00BA4DCD" w:rsidRDefault="00BA4DCD" w:rsidP="006C4B32"/>
    <w:p w14:paraId="61504D96" w14:textId="77777777" w:rsidR="00BA4DCD" w:rsidRDefault="00BA4DCD" w:rsidP="006C4B32"/>
    <w:p w14:paraId="60BD5D70" w14:textId="77777777" w:rsidR="00BA4DCD" w:rsidRDefault="00BA4DCD" w:rsidP="006C4B32"/>
    <w:p w14:paraId="5BB68BBF" w14:textId="77777777" w:rsidR="00BA4DCD" w:rsidRDefault="00BA4DCD" w:rsidP="006C4B32"/>
    <w:p w14:paraId="051BF41C" w14:textId="77777777" w:rsidR="00BA4DCD" w:rsidRDefault="00BA4DCD" w:rsidP="006C4B32"/>
    <w:p w14:paraId="1C7081DC" w14:textId="77777777" w:rsidR="00BA4DCD" w:rsidRDefault="00BA4DCD" w:rsidP="006C4B32"/>
    <w:p w14:paraId="2332846E" w14:textId="77777777" w:rsidR="00BA4DCD" w:rsidRDefault="00BA4DCD" w:rsidP="006C4B32"/>
    <w:p w14:paraId="640F2994" w14:textId="77777777" w:rsidR="00BA4DCD" w:rsidRDefault="00BA4DCD" w:rsidP="006C4B32"/>
    <w:p w14:paraId="34BB06C1" w14:textId="77777777" w:rsidR="00BA4DCD" w:rsidRDefault="00BA4DCD" w:rsidP="006C4B32"/>
    <w:p w14:paraId="05FEFAD9" w14:textId="77777777" w:rsidR="00BA4DCD" w:rsidRDefault="00BA4DCD" w:rsidP="006C4B32"/>
  </w:endnote>
  <w:endnote w:type="continuationSeparator" w:id="0">
    <w:p w14:paraId="2D774965" w14:textId="77777777" w:rsidR="00BA4DCD" w:rsidRDefault="00BA4DCD" w:rsidP="006C4B32">
      <w:r>
        <w:continuationSeparator/>
      </w:r>
    </w:p>
    <w:p w14:paraId="54477205" w14:textId="77777777" w:rsidR="00BA4DCD" w:rsidRDefault="00BA4DCD" w:rsidP="006C4B32"/>
    <w:p w14:paraId="53EE0AD9" w14:textId="77777777" w:rsidR="00BA4DCD" w:rsidRDefault="00BA4DCD" w:rsidP="006C4B32"/>
    <w:p w14:paraId="6E230949" w14:textId="77777777" w:rsidR="00BA4DCD" w:rsidRDefault="00BA4DCD" w:rsidP="006C4B32"/>
    <w:p w14:paraId="51282948" w14:textId="77777777" w:rsidR="00BA4DCD" w:rsidRDefault="00BA4DCD" w:rsidP="006C4B32"/>
    <w:p w14:paraId="0CC4A16D" w14:textId="77777777" w:rsidR="00BA4DCD" w:rsidRDefault="00BA4DCD" w:rsidP="006C4B32"/>
    <w:p w14:paraId="6E718625" w14:textId="77777777" w:rsidR="00BA4DCD" w:rsidRDefault="00BA4DCD" w:rsidP="006C4B32"/>
    <w:p w14:paraId="14343873" w14:textId="77777777" w:rsidR="00BA4DCD" w:rsidRDefault="00BA4DCD" w:rsidP="006C4B32"/>
    <w:p w14:paraId="326642C2" w14:textId="77777777" w:rsidR="00BA4DCD" w:rsidRDefault="00BA4DCD" w:rsidP="006C4B32"/>
    <w:p w14:paraId="181BE20C" w14:textId="77777777" w:rsidR="00BA4DCD" w:rsidRDefault="00BA4DCD" w:rsidP="006C4B32"/>
    <w:p w14:paraId="00BBAA79" w14:textId="77777777" w:rsidR="00BA4DCD" w:rsidRDefault="00BA4DCD" w:rsidP="006C4B32"/>
    <w:p w14:paraId="3A879BB4" w14:textId="77777777" w:rsidR="00BA4DCD" w:rsidRDefault="00BA4DCD" w:rsidP="006C4B32"/>
    <w:p w14:paraId="7F6D279F" w14:textId="77777777" w:rsidR="00BA4DCD" w:rsidRDefault="00BA4DCD" w:rsidP="006C4B32"/>
    <w:p w14:paraId="19960543" w14:textId="77777777" w:rsidR="00BA4DCD" w:rsidRDefault="00BA4DCD" w:rsidP="006C4B32"/>
    <w:p w14:paraId="2B54909E" w14:textId="77777777" w:rsidR="00BA4DCD" w:rsidRDefault="00BA4DCD" w:rsidP="006C4B32"/>
    <w:p w14:paraId="663CB67E" w14:textId="77777777" w:rsidR="00BA4DCD" w:rsidRDefault="00BA4DCD" w:rsidP="006C4B32"/>
    <w:p w14:paraId="4231E959" w14:textId="77777777" w:rsidR="00BA4DCD" w:rsidRDefault="00BA4DCD" w:rsidP="006C4B32"/>
    <w:p w14:paraId="0FD1D28D" w14:textId="77777777" w:rsidR="00BA4DCD" w:rsidRDefault="00BA4DCD" w:rsidP="006C4B32"/>
    <w:p w14:paraId="7F872F2E" w14:textId="77777777" w:rsidR="00BA4DCD" w:rsidRDefault="00BA4DCD" w:rsidP="006C4B32"/>
    <w:p w14:paraId="0029EE40" w14:textId="77777777" w:rsidR="00BA4DCD" w:rsidRDefault="00BA4DCD" w:rsidP="006C4B32"/>
    <w:p w14:paraId="63A5CE83" w14:textId="77777777" w:rsidR="00BA4DCD" w:rsidRDefault="00BA4DCD" w:rsidP="006C4B32"/>
    <w:p w14:paraId="6AF05972" w14:textId="77777777" w:rsidR="00BA4DCD" w:rsidRDefault="00BA4DCD" w:rsidP="006C4B32"/>
    <w:p w14:paraId="21A45B2F" w14:textId="77777777" w:rsidR="00BA4DCD" w:rsidRDefault="00BA4DCD" w:rsidP="006C4B32"/>
    <w:p w14:paraId="394ADBC9" w14:textId="77777777" w:rsidR="00BA4DCD" w:rsidRDefault="00BA4DCD" w:rsidP="006C4B32"/>
    <w:p w14:paraId="07DE9354" w14:textId="77777777" w:rsidR="00BA4DCD" w:rsidRDefault="00BA4DCD" w:rsidP="006C4B32"/>
    <w:p w14:paraId="00C6A0D0" w14:textId="77777777" w:rsidR="00BA4DCD" w:rsidRDefault="00BA4DCD" w:rsidP="006C4B32"/>
    <w:p w14:paraId="5F13EDE1" w14:textId="77777777" w:rsidR="00BA4DCD" w:rsidRDefault="00BA4DCD" w:rsidP="006C4B32"/>
    <w:p w14:paraId="1A99B1ED" w14:textId="77777777" w:rsidR="00BA4DCD" w:rsidRDefault="00BA4DCD" w:rsidP="006C4B32"/>
    <w:p w14:paraId="154B803B" w14:textId="77777777" w:rsidR="00BA4DCD" w:rsidRDefault="00BA4DCD" w:rsidP="006C4B32"/>
    <w:p w14:paraId="0C831494" w14:textId="77777777" w:rsidR="00BA4DCD" w:rsidRDefault="00BA4DCD" w:rsidP="006C4B32"/>
    <w:p w14:paraId="1BB92DA3" w14:textId="77777777" w:rsidR="00BA4DCD" w:rsidRDefault="00BA4DCD" w:rsidP="006C4B32"/>
    <w:p w14:paraId="2A187EB6" w14:textId="77777777" w:rsidR="00BA4DCD" w:rsidRDefault="00BA4DCD" w:rsidP="006C4B32"/>
    <w:p w14:paraId="08C1E450" w14:textId="77777777" w:rsidR="00BA4DCD" w:rsidRDefault="00BA4DCD" w:rsidP="006C4B32"/>
    <w:p w14:paraId="11607C86" w14:textId="77777777" w:rsidR="00BA4DCD" w:rsidRDefault="00BA4DCD" w:rsidP="006C4B32"/>
    <w:p w14:paraId="3D95E1A5" w14:textId="77777777" w:rsidR="00BA4DCD" w:rsidRDefault="00BA4DCD"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FE4F34" w:rsidRDefault="00FE4F34"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FE4F34" w:rsidRDefault="00FE4F34"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C0246" w14:textId="77777777" w:rsidR="00BA4DCD" w:rsidRDefault="00BA4DCD" w:rsidP="00EB641E">
      <w:pPr>
        <w:spacing w:after="0"/>
      </w:pPr>
      <w:r>
        <w:separator/>
      </w:r>
    </w:p>
  </w:footnote>
  <w:footnote w:type="continuationSeparator" w:id="0">
    <w:p w14:paraId="78DFFB63" w14:textId="77777777" w:rsidR="00BA4DCD" w:rsidRDefault="00BA4DCD" w:rsidP="006C4B32">
      <w:r>
        <w:continuationSeparator/>
      </w:r>
    </w:p>
  </w:footnote>
  <w:footnote w:type="continuationNotice" w:id="1">
    <w:p w14:paraId="1D8576D6" w14:textId="77777777" w:rsidR="00BA4DCD" w:rsidRPr="009E5C1B" w:rsidRDefault="00BA4DCD" w:rsidP="009E5C1B">
      <w:pPr>
        <w:pStyle w:val="Rodap"/>
      </w:pPr>
    </w:p>
  </w:footnote>
  <w:footnote w:id="2">
    <w:p w14:paraId="4FCC7291" w14:textId="77777777" w:rsidR="00FE4F34" w:rsidRDefault="00FE4F34"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FE4F34" w:rsidRDefault="00FE4F3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0A4"/>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2FEA"/>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4E7"/>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87"/>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78C"/>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7B2"/>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5E28"/>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7A7"/>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5AF"/>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2F7E"/>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4DCD"/>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358"/>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5C70"/>
    <w:rsid w:val="00CC6F0E"/>
    <w:rsid w:val="00CC7024"/>
    <w:rsid w:val="00CC78D5"/>
    <w:rsid w:val="00CC7EB4"/>
    <w:rsid w:val="00CD0307"/>
    <w:rsid w:val="00CD03B0"/>
    <w:rsid w:val="00CD03DC"/>
    <w:rsid w:val="00CD0682"/>
    <w:rsid w:val="00CD0C17"/>
    <w:rsid w:val="00CD117A"/>
    <w:rsid w:val="00CD141E"/>
    <w:rsid w:val="00CD15BC"/>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2C"/>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6F0"/>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8F2"/>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07E33"/>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4F34"/>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1A1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2FC0"/>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6427"/>
    <w:rsid w:val="00761C1C"/>
    <w:rsid w:val="00763E2E"/>
    <w:rsid w:val="0076426B"/>
    <w:rsid w:val="00781DDE"/>
    <w:rsid w:val="00791299"/>
    <w:rsid w:val="007957E0"/>
    <w:rsid w:val="007978F4"/>
    <w:rsid w:val="00797FE1"/>
    <w:rsid w:val="007B6667"/>
    <w:rsid w:val="007B6CF4"/>
    <w:rsid w:val="007D452C"/>
    <w:rsid w:val="00822B88"/>
    <w:rsid w:val="00840268"/>
    <w:rsid w:val="0085410B"/>
    <w:rsid w:val="00862F39"/>
    <w:rsid w:val="0087197C"/>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9256</TotalTime>
  <Pages>146</Pages>
  <Words>160000</Words>
  <Characters>864003</Characters>
  <Application>Microsoft Office Word</Application>
  <DocSecurity>0</DocSecurity>
  <Lines>7200</Lines>
  <Paragraphs>2043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1021960</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32</cp:revision>
  <cp:lastPrinted>2009-10-30T04:46:00Z</cp:lastPrinted>
  <dcterms:created xsi:type="dcterms:W3CDTF">2021-01-10T15:43:00Z</dcterms:created>
  <dcterms:modified xsi:type="dcterms:W3CDTF">2021-01-31T02:01:00Z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