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45178C"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45178C"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3415011"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45178C"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w:t>
      </w:r>
      <w:proofErr w:type="gramStart"/>
      <w:r w:rsidR="00DF2CAA">
        <w:rPr>
          <w:rFonts w:ascii="Arial" w:hAnsi="Arial" w:cs="Arial"/>
          <w:sz w:val="24"/>
          <w:szCs w:val="24"/>
        </w:rPr>
        <w:t>individual</w:t>
      </w:r>
      <w:r w:rsidR="007D0A54">
        <w:rPr>
          <w:rFonts w:ascii="Arial" w:hAnsi="Arial" w:cs="Arial"/>
          <w:sz w:val="24"/>
          <w:szCs w:val="24"/>
        </w:rPr>
        <w:t>;</w:t>
      </w:r>
      <w:r w:rsidR="00DF2CAA">
        <w:rPr>
          <w:rFonts w:ascii="Arial" w:hAnsi="Arial" w:cs="Arial"/>
          <w:sz w:val="24"/>
          <w:szCs w:val="24"/>
        </w:rPr>
        <w:t xml:space="preserve">  e</w:t>
      </w:r>
      <w:proofErr w:type="gramEnd"/>
      <w:r w:rsidR="00DF2CAA">
        <w:rPr>
          <w:rFonts w:ascii="Arial" w:hAnsi="Arial" w:cs="Arial"/>
          <w:sz w:val="24"/>
          <w:szCs w:val="24"/>
        </w:rPr>
        <w:t xml:space="preserv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w:t>
      </w:r>
      <w:proofErr w:type="gramStart"/>
      <w:r w:rsidRPr="007F57F4">
        <w:rPr>
          <w:rFonts w:ascii="Arial" w:hAnsi="Arial" w:cs="Arial"/>
          <w:sz w:val="24"/>
          <w:szCs w:val="24"/>
          <w:lang w:val="en-US" w:eastAsia="pt-BR"/>
        </w:rPr>
        <w:t>teams</w:t>
      </w:r>
      <w:proofErr w:type="gramEnd"/>
      <w:r w:rsidRPr="007F57F4">
        <w:rPr>
          <w:rFonts w:ascii="Arial" w:hAnsi="Arial" w:cs="Arial"/>
          <w:sz w:val="24"/>
          <w:szCs w:val="24"/>
          <w:lang w:val="en-US" w:eastAsia="pt-BR"/>
        </w:rPr>
        <w:t xml:space="preserve"> members. </w:t>
      </w:r>
      <w:r w:rsidRPr="00575B96">
        <w:rPr>
          <w:rFonts w:ascii="Arial" w:hAnsi="Arial" w:cs="Arial"/>
          <w:sz w:val="24"/>
          <w:szCs w:val="24"/>
          <w:lang w:val="en-US" w:eastAsia="pt-BR"/>
        </w:rPr>
        <w:t xml:space="preserve">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w:t>
      </w:r>
      <w:proofErr w:type="gramStart"/>
      <w:r w:rsidRPr="00575B96">
        <w:rPr>
          <w:rFonts w:ascii="Arial" w:hAnsi="Arial" w:cs="Arial"/>
          <w:sz w:val="24"/>
          <w:szCs w:val="24"/>
          <w:lang w:val="en-US" w:eastAsia="pt-BR"/>
        </w:rPr>
        <w:t>instability</w:t>
      </w:r>
      <w:proofErr w:type="gramEnd"/>
      <w:r w:rsidRPr="00575B96">
        <w:rPr>
          <w:rFonts w:ascii="Arial" w:hAnsi="Arial" w:cs="Arial"/>
          <w:sz w:val="24"/>
          <w:szCs w:val="24"/>
          <w:lang w:val="en-US" w:eastAsia="pt-BR"/>
        </w:rPr>
        <w:t xml:space="preserve">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w:t>
      </w:r>
      <w:proofErr w:type="gramStart"/>
      <w:r w:rsidRPr="00575B96">
        <w:rPr>
          <w:rFonts w:ascii="Arial" w:hAnsi="Arial" w:cs="Arial"/>
          <w:sz w:val="24"/>
          <w:szCs w:val="24"/>
          <w:lang w:val="en-US" w:eastAsia="pt-BR"/>
        </w:rPr>
        <w:t>developed</w:t>
      </w:r>
      <w:proofErr w:type="gramEnd"/>
      <w:r w:rsidRPr="00575B96">
        <w:rPr>
          <w:rFonts w:ascii="Arial" w:hAnsi="Arial" w:cs="Arial"/>
          <w:sz w:val="24"/>
          <w:szCs w:val="24"/>
          <w:lang w:val="en-US" w:eastAsia="pt-BR"/>
        </w:rPr>
        <w:t xml:space="preserve">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w:t>
      </w:r>
      <w:proofErr w:type="gramStart"/>
      <w:r w:rsidRPr="00575B96">
        <w:rPr>
          <w:rFonts w:ascii="Arial" w:hAnsi="Arial" w:cs="Arial"/>
          <w:sz w:val="24"/>
          <w:szCs w:val="24"/>
          <w:lang w:val="en-US" w:eastAsia="pt-BR"/>
        </w:rPr>
        <w:t>Engineering</w:t>
      </w:r>
      <w:proofErr w:type="gramEnd"/>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45178C">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45178C">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45178C">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45178C">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45178C">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45178C">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45178C">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45178C">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45178C">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45178C"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w:t>
            </w:r>
            <w:proofErr w:type="gramStart"/>
            <w:r w:rsidR="001F4369">
              <w:rPr>
                <w:rFonts w:cs="Arial"/>
              </w:rPr>
              <w:t xml:space="preserve">– </w:t>
            </w:r>
            <w:r>
              <w:rPr>
                <w:rFonts w:cs="Arial"/>
              </w:rPr>
              <w:t xml:space="preserve"> Gerenciamento</w:t>
            </w:r>
            <w:proofErr w:type="gramEnd"/>
            <w:r>
              <w:rPr>
                <w:rFonts w:cs="Arial"/>
              </w:rPr>
              <w:t xml:space="preserve"> de estresse no trabalho</w:t>
            </w:r>
          </w:p>
          <w:p w14:paraId="7F2F6192" w14:textId="5F975952" w:rsidR="00FE24CB" w:rsidRDefault="00D1376E" w:rsidP="004E4C2D">
            <w:pPr>
              <w:spacing w:line="360" w:lineRule="auto"/>
              <w:rPr>
                <w:rFonts w:cs="Arial"/>
              </w:rPr>
            </w:pPr>
            <w:r>
              <w:rPr>
                <w:rFonts w:cs="Arial"/>
              </w:rPr>
              <w:t xml:space="preserve">TA </w:t>
            </w:r>
            <w:proofErr w:type="gramStart"/>
            <w:r>
              <w:rPr>
                <w:rFonts w:cs="Arial"/>
              </w:rPr>
              <w:t xml:space="preserve">- </w:t>
            </w:r>
            <w:r w:rsidR="001F4369">
              <w:rPr>
                <w:rFonts w:cs="Arial"/>
              </w:rPr>
              <w:t xml:space="preserve"> </w:t>
            </w:r>
            <w:r>
              <w:rPr>
                <w:rFonts w:cs="Arial"/>
              </w:rPr>
              <w:t>Treinamento</w:t>
            </w:r>
            <w:proofErr w:type="gramEnd"/>
            <w:r>
              <w:rPr>
                <w:rFonts w:cs="Arial"/>
              </w:rPr>
              <w:t xml:space="preserve">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w:t>
            </w:r>
            <w:proofErr w:type="gramStart"/>
            <w:r w:rsidRPr="00A65B15">
              <w:rPr>
                <w:rFonts w:cs="Arial"/>
              </w:rPr>
              <w:t>media</w:t>
            </w:r>
            <w:proofErr w:type="gramEnd"/>
            <w:r w:rsidRPr="00A65B15">
              <w:rPr>
                <w:rFonts w:cs="Arial"/>
              </w:rPr>
              <w:t xml:space="preserve">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45178C"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45178C"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45178C"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45178C"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45178C"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45178C"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45178C"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45178C"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45178C">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45178C">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45178C">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45178C">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45178C">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45178C">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45178C">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45178C">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45178C">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45178C">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45178C">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45178C">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45178C">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45178C">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45178C">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45178C">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45178C">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45178C">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45178C">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45178C">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45178C">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45178C">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45178C">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45178C">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45178C">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45178C">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45178C">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45178C">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45178C">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45178C">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45178C">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45178C">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45178C">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45178C">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45178C">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45178C">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45178C">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45178C">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45178C">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45178C">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45178C">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45178C">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45178C">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45178C">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45178C">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45178C">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3543D42B"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BB1358">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493790E6" w14:textId="6F757BF1" w:rsidR="003300A6" w:rsidRPr="0045178C" w:rsidRDefault="004A712A" w:rsidP="0045178C">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r w:rsidR="0045178C">
        <w:rPr>
          <w:rFonts w:ascii="Arial" w:hAnsi="Arial" w:cs="Arial"/>
          <w:sz w:val="24"/>
          <w:szCs w:val="24"/>
        </w:rPr>
        <w:t xml:space="preserve"> </w:t>
      </w:r>
      <w:r w:rsidR="001F4C70">
        <w:rPr>
          <w:rFonts w:ascii="Arial" w:hAnsi="Arial" w:cs="Arial"/>
          <w:sz w:val="24"/>
          <w:szCs w:val="24"/>
        </w:rPr>
        <w:t xml:space="preserve">Deste modo, a capacidade de responder é a mudança é tão importante que é </w:t>
      </w:r>
      <w:r w:rsidR="001F4C70">
        <w:rPr>
          <w:rFonts w:ascii="Arial" w:hAnsi="Arial" w:cs="Arial"/>
          <w:sz w:val="24"/>
          <w:szCs w:val="24"/>
        </w:rPr>
        <w:lastRenderedPageBreak/>
        <w:t xml:space="preserve">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555DFD1C" w14:textId="62A68969"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0920C4D0"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373F9EEA"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45178C">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P. L.; KO; ZHU, 2015)","manualFormatting":"(LI, KO; ZHU, 2015)","plainTextFormattedCitation":"(LI, P. L.; KO; ZHU, 2015)","previouslyFormattedCitation":"(LI, P. L.; KO; ZHU, 2015)"},"properties":{"noteIndex":0},"schema":"https://github.com/citation-style-language/schema/raw/master/csl-citation.json"}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lastRenderedPageBreak/>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35C7F2C"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w:t>
      </w:r>
      <w:r w:rsidR="0045178C">
        <w:rPr>
          <w:rFonts w:ascii="Arial" w:hAnsi="Arial" w:cs="Arial"/>
          <w:sz w:val="24"/>
          <w:szCs w:val="24"/>
        </w:rPr>
        <w:t>, como satisfação, desempenho entre outros</w:t>
      </w:r>
      <w:r w:rsidRPr="00D01DB5">
        <w:rPr>
          <w:rFonts w:ascii="Arial" w:hAnsi="Arial" w:cs="Arial"/>
          <w:sz w:val="24"/>
          <w:szCs w:val="24"/>
        </w:rPr>
        <w:t xml:space="preserve"> em diferentes contextos como</w:t>
      </w:r>
      <w:r w:rsidR="003E1E2B">
        <w:rPr>
          <w:rFonts w:ascii="Arial" w:hAnsi="Arial" w:cs="Arial"/>
          <w:sz w:val="24"/>
          <w:szCs w:val="24"/>
        </w:rPr>
        <w:t xml:space="preserve"> o</w:t>
      </w:r>
      <w:r w:rsidRPr="00D01DB5">
        <w:rPr>
          <w:rFonts w:ascii="Arial" w:hAnsi="Arial" w:cs="Arial"/>
          <w:sz w:val="24"/>
          <w:szCs w:val="24"/>
        </w:rPr>
        <w:t xml:space="preserve"> militar, é possível </w:t>
      </w:r>
      <w:r w:rsidR="0045178C">
        <w:rPr>
          <w:rFonts w:ascii="Arial" w:hAnsi="Arial" w:cs="Arial"/>
          <w:sz w:val="24"/>
          <w:szCs w:val="24"/>
        </w:rPr>
        <w:t>supo</w:t>
      </w:r>
      <w:r w:rsidRPr="00D01DB5">
        <w:rPr>
          <w:rFonts w:ascii="Arial" w:hAnsi="Arial" w:cs="Arial"/>
          <w:sz w:val="24"/>
          <w:szCs w:val="24"/>
        </w:rPr>
        <w:t>r</w:t>
      </w:r>
      <w:r w:rsidR="0045178C">
        <w:rPr>
          <w:rFonts w:ascii="Arial" w:hAnsi="Arial" w:cs="Arial"/>
          <w:sz w:val="24"/>
          <w:szCs w:val="24"/>
        </w:rPr>
        <w:t xml:space="preserve"> que também é importante que</w:t>
      </w:r>
      <w:r w:rsidRPr="00D01DB5">
        <w:rPr>
          <w:rFonts w:ascii="Arial" w:hAnsi="Arial" w:cs="Arial"/>
          <w:sz w:val="24"/>
          <w:szCs w:val="24"/>
        </w:rPr>
        <w:t xml:space="preserve"> </w:t>
      </w:r>
      <w:r w:rsidR="0045178C">
        <w:rPr>
          <w:rFonts w:ascii="Arial" w:hAnsi="Arial" w:cs="Arial"/>
          <w:sz w:val="24"/>
          <w:szCs w:val="24"/>
        </w:rPr>
        <w:t xml:space="preserve">entender as relações da adaptabilidade individual </w:t>
      </w:r>
      <w:r w:rsidRPr="00D01DB5">
        <w:rPr>
          <w:rFonts w:ascii="Arial" w:hAnsi="Arial" w:cs="Arial"/>
          <w:sz w:val="24"/>
          <w:szCs w:val="24"/>
        </w:rPr>
        <w:t>que dentro d</w:t>
      </w:r>
      <w:r w:rsidR="009E25A5">
        <w:rPr>
          <w:rFonts w:ascii="Arial" w:hAnsi="Arial" w:cs="Arial"/>
          <w:sz w:val="24"/>
          <w:szCs w:val="24"/>
        </w:rPr>
        <w:t>o contexto de Engenharia de Software</w:t>
      </w:r>
      <w:r w:rsidR="003E1E2B">
        <w:rPr>
          <w:rFonts w:ascii="Arial" w:hAnsi="Arial" w:cs="Arial"/>
          <w:sz w:val="24"/>
          <w:szCs w:val="24"/>
        </w:rPr>
        <w:t>,</w:t>
      </w:r>
      <w:r w:rsidR="009E25A5">
        <w:rPr>
          <w:rFonts w:ascii="Arial" w:hAnsi="Arial" w:cs="Arial"/>
          <w:sz w:val="24"/>
          <w:szCs w:val="24"/>
        </w:rPr>
        <w:t xml:space="preserve"> onde mudar é </w:t>
      </w:r>
      <w:r w:rsidR="00A32BB2">
        <w:rPr>
          <w:rFonts w:ascii="Arial" w:hAnsi="Arial" w:cs="Arial"/>
          <w:sz w:val="24"/>
          <w:szCs w:val="24"/>
        </w:rPr>
        <w:t>algo que é inerente ao processo</w:t>
      </w:r>
      <w:r w:rsidRPr="00D01DB5">
        <w:rPr>
          <w:rFonts w:ascii="Arial" w:hAnsi="Arial" w:cs="Arial"/>
          <w:sz w:val="24"/>
          <w:szCs w:val="24"/>
        </w:rPr>
        <w:t>.</w:t>
      </w:r>
      <w:r w:rsidR="0045178C">
        <w:rPr>
          <w:rFonts w:ascii="Arial" w:hAnsi="Arial" w:cs="Arial"/>
          <w:sz w:val="24"/>
          <w:szCs w:val="24"/>
        </w:rPr>
        <w:t xml:space="preserve"> Outro ponto é que também é relevante </w:t>
      </w:r>
      <w:r w:rsidR="00A32BB2">
        <w:rPr>
          <w:rFonts w:ascii="Arial" w:hAnsi="Arial" w:cs="Arial"/>
          <w:sz w:val="24"/>
          <w:szCs w:val="24"/>
        </w:rPr>
        <w:t>entender</w:t>
      </w:r>
      <w:r w:rsidR="00956998">
        <w:rPr>
          <w:rFonts w:ascii="Arial" w:hAnsi="Arial" w:cs="Arial"/>
          <w:sz w:val="24"/>
          <w:szCs w:val="24"/>
        </w:rPr>
        <w:t xml:space="preserve"> como a adaptabilidade individual atua em um contexto de mudança constante</w:t>
      </w:r>
      <w:r w:rsidR="00A32BB2">
        <w:rPr>
          <w:rFonts w:ascii="Arial" w:hAnsi="Arial" w:cs="Arial"/>
          <w:sz w:val="24"/>
          <w:szCs w:val="24"/>
        </w:rPr>
        <w:t>, diferente dos principais estudos na área que focam em contexto mai</w:t>
      </w:r>
      <w:r w:rsidR="003E1E2B">
        <w:rPr>
          <w:rFonts w:ascii="Arial" w:hAnsi="Arial" w:cs="Arial"/>
          <w:sz w:val="24"/>
          <w:szCs w:val="24"/>
        </w:rPr>
        <w:t>s estável como o militar</w:t>
      </w:r>
      <w:r w:rsidR="0045178C">
        <w:rPr>
          <w:rFonts w:ascii="Arial" w:hAnsi="Arial" w:cs="Arial"/>
          <w:sz w:val="24"/>
          <w:szCs w:val="24"/>
        </w:rPr>
        <w:t xml:space="preserve"> ou educacional.  </w:t>
      </w:r>
    </w:p>
    <w:p w14:paraId="393BC4C6" w14:textId="77777777" w:rsidR="0045178C"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constantemente se adaptando a novas situações</w:t>
      </w:r>
      <w:r w:rsidR="0045178C">
        <w:rPr>
          <w:rFonts w:ascii="Arial" w:hAnsi="Arial" w:cs="Arial"/>
          <w:sz w:val="24"/>
          <w:szCs w:val="24"/>
        </w:rPr>
        <w:t xml:space="preserve"> demandas por eles</w:t>
      </w:r>
      <w:r w:rsidRPr="006210C2">
        <w:rPr>
          <w:rFonts w:ascii="Arial" w:hAnsi="Arial" w:cs="Arial"/>
          <w:sz w:val="24"/>
          <w:szCs w:val="24"/>
        </w:rPr>
        <w:t xml:space="preserve">,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p>
    <w:p w14:paraId="4347EA8C" w14:textId="7DFF42FE" w:rsidR="009E25A5" w:rsidRPr="006210C2" w:rsidRDefault="0045178C" w:rsidP="009E25A5">
      <w:pPr>
        <w:spacing w:line="360" w:lineRule="auto"/>
        <w:ind w:firstLine="426"/>
        <w:rPr>
          <w:rFonts w:ascii="Arial" w:hAnsi="Arial" w:cs="Arial"/>
          <w:sz w:val="24"/>
          <w:szCs w:val="24"/>
        </w:rPr>
      </w:pPr>
      <w:r>
        <w:rPr>
          <w:rFonts w:ascii="Arial" w:hAnsi="Arial" w:cs="Arial"/>
          <w:sz w:val="24"/>
          <w:szCs w:val="24"/>
        </w:rPr>
        <w:t xml:space="preserve">Em quarto lugar, </w:t>
      </w:r>
      <w:r w:rsidR="009E25A5">
        <w:rPr>
          <w:rFonts w:ascii="Arial" w:hAnsi="Arial" w:cs="Arial"/>
          <w:sz w:val="24"/>
          <w:szCs w:val="24"/>
        </w:rPr>
        <w:t>como</w:t>
      </w:r>
      <w:r w:rsidR="009E25A5" w:rsidRPr="00D01DB5">
        <w:rPr>
          <w:rFonts w:ascii="Arial" w:hAnsi="Arial" w:cs="Arial"/>
          <w:sz w:val="24"/>
          <w:szCs w:val="24"/>
        </w:rPr>
        <w:t xml:space="preserve"> apresentado anteriormente, diversos estudos na área </w:t>
      </w:r>
      <w:r w:rsidR="003E1E2B">
        <w:rPr>
          <w:rFonts w:ascii="Arial" w:hAnsi="Arial" w:cs="Arial"/>
          <w:sz w:val="24"/>
          <w:szCs w:val="24"/>
        </w:rPr>
        <w:t xml:space="preserve">de desenvolvimento de software </w:t>
      </w:r>
      <w:r w:rsidR="009E25A5" w:rsidRPr="00D01DB5">
        <w:rPr>
          <w:rFonts w:ascii="Arial" w:hAnsi="Arial" w:cs="Arial"/>
          <w:sz w:val="24"/>
          <w:szCs w:val="24"/>
        </w:rPr>
        <w:t xml:space="preserve">sugerem sua importância, todavia, não investigam suas </w:t>
      </w:r>
      <w:r w:rsidR="009E25A5" w:rsidRPr="00D01DB5">
        <w:rPr>
          <w:rFonts w:ascii="Arial" w:hAnsi="Arial" w:cs="Arial"/>
          <w:sz w:val="24"/>
          <w:szCs w:val="24"/>
        </w:rPr>
        <w:lastRenderedPageBreak/>
        <w:t xml:space="preserve">relações, nem propõem maneiras de </w:t>
      </w:r>
      <w:r w:rsidR="009E25A5">
        <w:rPr>
          <w:rFonts w:ascii="Arial" w:hAnsi="Arial" w:cs="Arial"/>
          <w:sz w:val="24"/>
          <w:szCs w:val="24"/>
        </w:rPr>
        <w:t>mensurar a adaptabilidade individual dentro do contexto investigado</w:t>
      </w:r>
      <w:r w:rsidR="009E25A5" w:rsidRPr="00D01DB5">
        <w:rPr>
          <w:rFonts w:ascii="Arial" w:hAnsi="Arial" w:cs="Arial"/>
          <w:sz w:val="24"/>
          <w:szCs w:val="24"/>
        </w:rPr>
        <w:t>.</w:t>
      </w:r>
    </w:p>
    <w:p w14:paraId="6E7B6FFB" w14:textId="560EB32F" w:rsidR="00641C08" w:rsidRPr="00D01DB5" w:rsidRDefault="009E25A5" w:rsidP="00C55A7D">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w:t>
      </w:r>
      <w:r w:rsidR="0045178C">
        <w:rPr>
          <w:rFonts w:ascii="Arial" w:hAnsi="Arial" w:cs="Arial"/>
          <w:sz w:val="24"/>
          <w:szCs w:val="24"/>
        </w:rPr>
        <w:t>into</w:t>
      </w:r>
      <w:r>
        <w:rPr>
          <w:rFonts w:ascii="Arial" w:hAnsi="Arial" w:cs="Arial"/>
          <w:sz w:val="24"/>
          <w:szCs w:val="24"/>
        </w:rPr>
        <w:t xml:space="preserve"> lugar, </w:t>
      </w:r>
      <w:r w:rsidR="00C00B3E" w:rsidRPr="00D01DB5">
        <w:rPr>
          <w:rFonts w:ascii="Arial" w:hAnsi="Arial" w:cs="Arial"/>
          <w:sz w:val="24"/>
          <w:szCs w:val="24"/>
        </w:rPr>
        <w:t xml:space="preserve">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Pr>
          <w:rFonts w:ascii="Arial" w:hAnsi="Arial" w:cs="Arial"/>
          <w:sz w:val="24"/>
          <w:szCs w:val="24"/>
        </w:rPr>
        <w:t xml:space="preserve"> Portanto, a</w:t>
      </w:r>
      <w:r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2E0487">
        <w:rPr>
          <w:rFonts w:ascii="Arial" w:hAnsi="Arial" w:cs="Arial"/>
          <w:i/>
          <w:iCs/>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lastRenderedPageBreak/>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45178C">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62C4E6B8"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w:t>
      </w:r>
      <w:r w:rsidR="002E0487">
        <w:rPr>
          <w:rFonts w:ascii="Arial" w:hAnsi="Arial" w:cs="Arial"/>
          <w:sz w:val="24"/>
          <w:szCs w:val="24"/>
        </w:rPr>
        <w:t>levá-los</w:t>
      </w:r>
      <w:r w:rsidR="0024100A">
        <w:rPr>
          <w:rFonts w:ascii="Arial" w:hAnsi="Arial" w:cs="Arial"/>
          <w:sz w:val="24"/>
          <w:szCs w:val="24"/>
        </w:rPr>
        <w:t xml:space="preserve"> a se adaptarem para as habilidades requeridas.</w:t>
      </w:r>
      <w:r w:rsidRPr="00A50C31">
        <w:rPr>
          <w:rFonts w:ascii="Arial" w:hAnsi="Arial" w:cs="Arial"/>
          <w:sz w:val="24"/>
          <w:szCs w:val="24"/>
        </w:rPr>
        <w:t xml:space="preserve">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w:t>
      </w:r>
      <w:r w:rsidR="00434D1C">
        <w:rPr>
          <w:rFonts w:ascii="Arial" w:hAnsi="Arial" w:cs="Arial"/>
          <w:sz w:val="24"/>
          <w:szCs w:val="24"/>
        </w:rPr>
        <w:lastRenderedPageBreak/>
        <w:t xml:space="preserve">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74219D37" w14:textId="4052C388"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2001)","plainTextFormattedCitation":"(MASLACH, Christina; SCHAUFELI; LEITER, 2001)","previouslyFormattedCitation":"(MASLACH, Christina;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Christina;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65A2DADC" w:rsidR="00985E5A" w:rsidRPr="00985E5A" w:rsidRDefault="002E0487" w:rsidP="002E048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Em </w:t>
      </w:r>
      <w:proofErr w:type="spellStart"/>
      <w:r>
        <w:rPr>
          <w:rStyle w:val="tlid-translation"/>
          <w:rFonts w:ascii="Arial" w:eastAsia="Calibri" w:hAnsi="Arial" w:cs="Arial"/>
          <w:sz w:val="24"/>
          <w:szCs w:val="24"/>
        </w:rPr>
        <w:t>computaçao</w:t>
      </w:r>
      <w:proofErr w:type="spellEnd"/>
      <w:r w:rsidR="007C678D"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007C678D"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lastRenderedPageBreak/>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4907ED9"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2E048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2E0487">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w:t>
      </w:r>
      <w:r>
        <w:rPr>
          <w:rStyle w:val="tlid-translation"/>
          <w:rFonts w:ascii="Arial" w:eastAsia="Calibri" w:hAnsi="Arial" w:cs="Arial"/>
          <w:sz w:val="24"/>
          <w:szCs w:val="24"/>
        </w:rPr>
        <w:lastRenderedPageBreak/>
        <w:t xml:space="preserve">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56285258"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B135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B4226" w:rsidRPr="00BB4226">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lastRenderedPageBreak/>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lastRenderedPageBreak/>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08A8A49E" w:rsidR="00C16868"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48BFFA1E" w14:textId="1EB01EA2" w:rsidR="00430B66" w:rsidRPr="00430B66" w:rsidRDefault="00430B66" w:rsidP="00430B66">
      <w:pPr>
        <w:pStyle w:val="PhD-Title2"/>
        <w:numPr>
          <w:ilvl w:val="2"/>
          <w:numId w:val="1"/>
        </w:numPr>
      </w:pPr>
      <w:r>
        <w:t>Conceitos gerais do burnout</w:t>
      </w:r>
    </w:p>
    <w:p w14:paraId="0B7808FE" w14:textId="66B59CE2"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as dificuldades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que podem surgir das relações entre as pessoas e seu trabalho não é recente. Um dos construtos estudados dessas relações é o burnout.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complementou seus estudos,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5F4EEB74"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Fonts w:ascii="Arial" w:hAnsi="Arial" w:cs="Arial"/>
          <w:sz w:val="24"/>
          <w:szCs w:val="24"/>
        </w:rPr>
        <w:fldChar w:fldCharType="separate"/>
      </w:r>
      <w:r w:rsidR="00BB1358" w:rsidRPr="00BB1358">
        <w:rPr>
          <w:rFonts w:ascii="Arial" w:hAnsi="Arial" w:cs="Arial"/>
          <w:noProof/>
          <w:sz w:val="24"/>
          <w:szCs w:val="24"/>
        </w:rPr>
        <w:t>(MASLACH, C;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7BBDAE76"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 esgotamento (burnout) é uma tensão severa </w:t>
      </w:r>
      <w:r w:rsidRPr="006A3EDF">
        <w:rPr>
          <w:rStyle w:val="tlid-translation"/>
          <w:rFonts w:ascii="Arial" w:eastAsia="Calibri" w:hAnsi="Arial" w:cs="Arial"/>
          <w:sz w:val="24"/>
          <w:szCs w:val="24"/>
        </w:rPr>
        <w:lastRenderedPageBreak/>
        <w:t>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4E57B2">
        <w:rPr>
          <w:rStyle w:val="tlid-translation"/>
          <w:rFonts w:ascii="Arial" w:eastAsia="Calibri" w:hAnsi="Arial" w:cs="Arial"/>
          <w:sz w:val="24"/>
          <w:szCs w:val="24"/>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5F8D793B" w:rsidR="00C16868" w:rsidRPr="006A3EDF" w:rsidRDefault="00C16868" w:rsidP="00C16868">
      <w:pPr>
        <w:spacing w:line="360" w:lineRule="auto"/>
        <w:ind w:firstLine="426"/>
        <w:rPr>
          <w:rFonts w:ascii="Arial" w:hAnsi="Arial" w:cs="Arial"/>
          <w:sz w:val="24"/>
          <w:szCs w:val="24"/>
        </w:rPr>
      </w:pPr>
      <w:r w:rsidRPr="0045178C">
        <w:rPr>
          <w:rFonts w:ascii="Arial" w:hAnsi="Arial" w:cs="Arial"/>
          <w:sz w:val="24"/>
          <w:szCs w:val="24"/>
        </w:rPr>
        <w:t xml:space="preserve">Para </w:t>
      </w:r>
      <w:r w:rsidRPr="001A70D6">
        <w:rPr>
          <w:rFonts w:ascii="Arial" w:hAnsi="Arial" w:cs="Arial"/>
          <w:sz w:val="24"/>
          <w:szCs w:val="24"/>
        </w:rPr>
        <w:fldChar w:fldCharType="begin" w:fldLock="1"/>
      </w:r>
      <w:r w:rsidR="004E57B2" w:rsidRPr="0045178C">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Leiter (2001)","plainTextFormattedCitation":"(MASLACH, Christina; SCHAUFELI; LEITER, 2001)","previouslyFormattedCitation":"(MASLACH, Christina; SCHAUFELI; LEITER, 2001)"},"properties":{"noteIndex":0},"schema":"https://github.com/citation-style-language/schema/raw/master/csl-citation.json"}</w:instrText>
      </w:r>
      <w:r w:rsidRPr="001A70D6">
        <w:rPr>
          <w:rFonts w:ascii="Arial" w:hAnsi="Arial" w:cs="Arial"/>
          <w:sz w:val="24"/>
          <w:szCs w:val="24"/>
        </w:rPr>
        <w:fldChar w:fldCharType="separate"/>
      </w:r>
      <w:r w:rsidRPr="0045178C">
        <w:rPr>
          <w:rFonts w:ascii="Arial" w:hAnsi="Arial" w:cs="Arial"/>
          <w:noProof/>
          <w:sz w:val="24"/>
          <w:szCs w:val="24"/>
        </w:rPr>
        <w:t>Maslach, Schaufeli, Leiter (2001)</w:t>
      </w:r>
      <w:r w:rsidRPr="001A70D6">
        <w:rPr>
          <w:rFonts w:ascii="Arial" w:hAnsi="Arial" w:cs="Arial"/>
          <w:sz w:val="24"/>
          <w:szCs w:val="24"/>
        </w:rPr>
        <w:fldChar w:fldCharType="end"/>
      </w:r>
      <w:r w:rsidRPr="0045178C">
        <w:rPr>
          <w:rFonts w:ascii="Arial" w:hAnsi="Arial" w:cs="Arial"/>
          <w:sz w:val="24"/>
          <w:szCs w:val="24"/>
        </w:rPr>
        <w:t xml:space="preserve">, o burnout é constituído por três dimensões que estão relacionadas, mas atuam de forma independente.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2EDB2058"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76174D5C"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4AE39F9D" w:rsidR="00064CE9" w:rsidRPr="00C16F83" w:rsidRDefault="00C16F83" w:rsidP="008804EF">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Existem alguns</w:t>
      </w:r>
      <w:r w:rsidR="00AD17A8" w:rsidRPr="00C16F83">
        <w:rPr>
          <w:rStyle w:val="tlid-translation"/>
          <w:rFonts w:ascii="Arial" w:eastAsia="Calibri" w:hAnsi="Arial" w:cs="Arial"/>
          <w:sz w:val="24"/>
          <w:szCs w:val="24"/>
        </w:rPr>
        <w:t xml:space="preserve"> modelos que tratam do Burnout</w:t>
      </w:r>
      <w:r w:rsidR="009B57E5" w:rsidRPr="00C16F83">
        <w:rPr>
          <w:rStyle w:val="tlid-translation"/>
          <w:rFonts w:ascii="Arial" w:eastAsia="Calibri" w:hAnsi="Arial" w:cs="Arial"/>
          <w:sz w:val="24"/>
          <w:szCs w:val="24"/>
        </w:rPr>
        <w:t xml:space="preserve">, dentre os quais podem se destacar três modelos: </w:t>
      </w:r>
      <w:r w:rsidR="00AD17A8" w:rsidRPr="00C16F83">
        <w:rPr>
          <w:rStyle w:val="tlid-translation"/>
          <w:rFonts w:ascii="Arial" w:eastAsia="Calibri" w:hAnsi="Arial" w:cs="Arial"/>
          <w:sz w:val="24"/>
          <w:szCs w:val="24"/>
        </w:rPr>
        <w:t xml:space="preserve">O modelo proposto por </w:t>
      </w:r>
      <w:proofErr w:type="spellStart"/>
      <w:r w:rsidR="004C5CE2" w:rsidRPr="00C16F83">
        <w:rPr>
          <w:rStyle w:val="tlid-translation"/>
          <w:rFonts w:ascii="Arial" w:eastAsia="Calibri" w:hAnsi="Arial" w:cs="Arial"/>
          <w:sz w:val="24"/>
          <w:szCs w:val="24"/>
        </w:rPr>
        <w:t>Cheirness</w:t>
      </w:r>
      <w:proofErr w:type="spellEnd"/>
      <w:r w:rsidR="004C5CE2" w:rsidRPr="00C16F83">
        <w:rPr>
          <w:rStyle w:val="tlid-translation"/>
          <w:rFonts w:ascii="Arial" w:eastAsia="Calibri" w:hAnsi="Arial" w:cs="Arial"/>
          <w:sz w:val="24"/>
          <w:szCs w:val="24"/>
        </w:rPr>
        <w:t xml:space="preserve">, o proposto </w:t>
      </w:r>
      <w:proofErr w:type="spellStart"/>
      <w:r w:rsidR="004C5CE2" w:rsidRPr="00C16F83">
        <w:rPr>
          <w:rStyle w:val="tlid-translation"/>
          <w:rFonts w:ascii="Arial" w:eastAsia="Calibri" w:hAnsi="Arial" w:cs="Arial"/>
          <w:sz w:val="24"/>
          <w:szCs w:val="24"/>
        </w:rPr>
        <w:t>Golembiewski</w:t>
      </w:r>
      <w:proofErr w:type="spellEnd"/>
      <w:r w:rsidR="004C5CE2" w:rsidRPr="00C16F83">
        <w:rPr>
          <w:rStyle w:val="tlid-translation"/>
          <w:rFonts w:ascii="Arial" w:eastAsia="Calibri" w:hAnsi="Arial" w:cs="Arial"/>
          <w:sz w:val="24"/>
          <w:szCs w:val="24"/>
        </w:rPr>
        <w:t xml:space="preserve">, e o proposto por </w:t>
      </w:r>
      <w:proofErr w:type="spellStart"/>
      <w:r w:rsidR="004C5CE2" w:rsidRPr="00C16F83">
        <w:rPr>
          <w:rStyle w:val="tlid-translation"/>
          <w:rFonts w:ascii="Arial" w:eastAsia="Calibri" w:hAnsi="Arial" w:cs="Arial"/>
          <w:sz w:val="24"/>
          <w:szCs w:val="24"/>
        </w:rPr>
        <w:t>Leiter</w:t>
      </w:r>
      <w:proofErr w:type="spellEnd"/>
      <w:r w:rsidR="00DD3173"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O modelo</w:t>
      </w:r>
      <w:r w:rsidR="003E1E2B">
        <w:rPr>
          <w:rStyle w:val="tlid-translation"/>
          <w:rFonts w:ascii="Arial" w:eastAsia="Calibri" w:hAnsi="Arial" w:cs="Arial"/>
          <w:sz w:val="24"/>
          <w:szCs w:val="24"/>
        </w:rPr>
        <w:t xml:space="preserve"> proposto por</w:t>
      </w:r>
      <w:r w:rsidR="00C56D9E" w:rsidRPr="00C16F83">
        <w:rPr>
          <w:rStyle w:val="tlid-translation"/>
          <w:rFonts w:ascii="Arial" w:eastAsia="Calibri" w:hAnsi="Arial" w:cs="Arial"/>
          <w:sz w:val="24"/>
          <w:szCs w:val="24"/>
        </w:rPr>
        <w:t xml:space="preserve"> </w:t>
      </w:r>
      <w:proofErr w:type="spellStart"/>
      <w:r w:rsidR="00064CE9" w:rsidRPr="00C16F83">
        <w:rPr>
          <w:rStyle w:val="tlid-translation"/>
          <w:rFonts w:ascii="Arial" w:eastAsia="Calibri" w:hAnsi="Arial" w:cs="Arial"/>
          <w:sz w:val="24"/>
          <w:szCs w:val="24"/>
        </w:rPr>
        <w:t>Cheirness</w:t>
      </w:r>
      <w:proofErr w:type="spellEnd"/>
      <w:r w:rsidR="009B57E5" w:rsidRPr="00C16F83">
        <w:rPr>
          <w:rStyle w:val="tlid-translation"/>
          <w:rFonts w:ascii="Arial" w:eastAsia="Calibri" w:hAnsi="Arial" w:cs="Arial"/>
          <w:sz w:val="24"/>
          <w:szCs w:val="24"/>
        </w:rPr>
        <w:t xml:space="preserve"> </w:t>
      </w:r>
      <w:r w:rsidR="009B57E5" w:rsidRPr="00C16F83">
        <w:rPr>
          <w:rStyle w:val="tlid-translation"/>
          <w:rFonts w:ascii="Arial" w:eastAsia="Calibri" w:hAnsi="Arial" w:cs="Arial"/>
          <w:sz w:val="24"/>
          <w:szCs w:val="24"/>
        </w:rPr>
        <w:fldChar w:fldCharType="begin" w:fldLock="1"/>
      </w:r>
      <w:r w:rsidR="009B57E5" w:rsidRPr="00C16F83">
        <w:rPr>
          <w:rStyle w:val="tlid-translation"/>
          <w:rFonts w:ascii="Arial" w:eastAsia="Calibri" w:hAnsi="Arial" w:cs="Arial"/>
          <w:sz w:val="24"/>
          <w:szCs w:val="24"/>
        </w:rPr>
        <w:instrText>ADDIN CSL_CITATION {"citationItems":[{"id":"ITEM-1","itemData":{"author":[{"dropping-particle":"","family":"Cherniss","given":"Cary","non-dropping-particle":"","parse-names":false,"suffix":""},{"dropping-particle":"","family":"Cherniss","given":"C","non-dropping-particle":"","parse-names":false,"suffix":""}],"id":"ITEM-1","issued":{"date-parts":[["1980"]]},"publisher":"Sage publications Beverly Hills, CA","title":"Staff burnout: Job stress in the human services","type":"book"},"uris":["http://www.mendeley.com/documents/?uuid=dee44555-dc34-4a00-af56-2ea6a5ec2db2"]}],"mendeley":{"formattedCitation":"(CHERNISS; CHERNISS, 1980)","plainTextFormattedCitation":"(CHERNISS; CHERNISS, 1980)","previouslyFormattedCitation":"(CHERNISS; CHERNISS, 1980)"},"properties":{"noteIndex":0},"schema":"https://github.com/citation-style-language/schema/raw/master/csl-citation.json"}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(CHERNISS; CHERNISS, 1980)</w:t>
      </w:r>
      <w:r w:rsidR="009B57E5" w:rsidRPr="00C16F83">
        <w:rPr>
          <w:rStyle w:val="tlid-translation"/>
          <w:rFonts w:ascii="Arial" w:eastAsia="Calibri" w:hAnsi="Arial" w:cs="Arial"/>
          <w:sz w:val="24"/>
          <w:szCs w:val="24"/>
        </w:rPr>
        <w:fldChar w:fldCharType="end"/>
      </w:r>
      <w:r w:rsidR="00064CE9" w:rsidRPr="00C16F83">
        <w:rPr>
          <w:rStyle w:val="tlid-translation"/>
          <w:rFonts w:ascii="Arial" w:eastAsia="Calibri" w:hAnsi="Arial" w:cs="Arial"/>
          <w:sz w:val="24"/>
          <w:szCs w:val="24"/>
        </w:rPr>
        <w:t xml:space="preserve"> é focado </w:t>
      </w:r>
      <w:r w:rsidR="00064CE9" w:rsidRPr="00C16F83">
        <w:rPr>
          <w:rFonts w:ascii="Arial" w:hAnsi="Arial" w:cs="Arial"/>
          <w:sz w:val="24"/>
          <w:szCs w:val="24"/>
        </w:rPr>
        <w:t xml:space="preserve">nas características do ambiente de trabalho que podem contribuir para o burnout nas fases iniciais da carreira. </w:t>
      </w:r>
      <w:r w:rsidR="009B57E5" w:rsidRPr="00C16F83">
        <w:rPr>
          <w:rFonts w:ascii="Arial" w:hAnsi="Arial" w:cs="Arial"/>
          <w:sz w:val="24"/>
          <w:szCs w:val="24"/>
        </w:rPr>
        <w:t>O modelo</w:t>
      </w:r>
      <w:r w:rsidR="00064CE9" w:rsidRPr="00C16F83">
        <w:rPr>
          <w:rFonts w:ascii="Arial" w:hAnsi="Arial" w:cs="Arial"/>
          <w:sz w:val="24"/>
          <w:szCs w:val="24"/>
        </w:rPr>
        <w:t xml:space="preserve"> </w:t>
      </w:r>
      <w:r w:rsidR="00C56D9E" w:rsidRPr="00C16F83">
        <w:rPr>
          <w:rStyle w:val="tlid-translation"/>
          <w:rFonts w:ascii="Arial" w:eastAsia="Calibri" w:hAnsi="Arial" w:cs="Arial"/>
          <w:sz w:val="24"/>
          <w:szCs w:val="24"/>
        </w:rPr>
        <w:t>propõe que uma série de características do ambiente</w:t>
      </w:r>
      <w:r w:rsidR="00064CE9" w:rsidRPr="00C16F83">
        <w:rPr>
          <w:rStyle w:val="tlid-translation"/>
          <w:rFonts w:ascii="Arial" w:eastAsia="Calibri" w:hAnsi="Arial" w:cs="Arial"/>
          <w:sz w:val="24"/>
          <w:szCs w:val="24"/>
        </w:rPr>
        <w:t xml:space="preserve">, como suporte </w:t>
      </w:r>
      <w:r w:rsidR="000D3BAB" w:rsidRPr="00C16F83">
        <w:rPr>
          <w:rStyle w:val="tlid-translation"/>
          <w:rFonts w:ascii="Arial" w:eastAsia="Calibri" w:hAnsi="Arial" w:cs="Arial"/>
          <w:sz w:val="24"/>
          <w:szCs w:val="24"/>
        </w:rPr>
        <w:t>mútuo</w:t>
      </w:r>
      <w:r w:rsidR="00064CE9" w:rsidRPr="00C16F83">
        <w:rPr>
          <w:rStyle w:val="tlid-translation"/>
          <w:rFonts w:ascii="Arial" w:eastAsia="Calibri" w:hAnsi="Arial" w:cs="Arial"/>
          <w:sz w:val="24"/>
          <w:szCs w:val="24"/>
        </w:rPr>
        <w:t>, autonomia e sobre carga</w:t>
      </w:r>
      <w:r w:rsidR="00C56D9E" w:rsidRPr="00C16F83">
        <w:rPr>
          <w:rStyle w:val="tlid-translation"/>
          <w:rFonts w:ascii="Arial" w:eastAsia="Calibri" w:hAnsi="Arial" w:cs="Arial"/>
          <w:sz w:val="24"/>
          <w:szCs w:val="24"/>
        </w:rPr>
        <w:t xml:space="preserve"> de trabalho</w:t>
      </w:r>
      <w:r w:rsidR="00064CE9" w:rsidRPr="00C16F83">
        <w:rPr>
          <w:rStyle w:val="tlid-translation"/>
          <w:rFonts w:ascii="Arial" w:eastAsia="Calibri" w:hAnsi="Arial" w:cs="Arial"/>
          <w:sz w:val="24"/>
          <w:szCs w:val="24"/>
        </w:rPr>
        <w:t xml:space="preserve"> que </w:t>
      </w:r>
      <w:r w:rsidR="000D3BAB" w:rsidRPr="00C16F83">
        <w:rPr>
          <w:rStyle w:val="tlid-translation"/>
          <w:rFonts w:ascii="Arial" w:eastAsia="Calibri" w:hAnsi="Arial" w:cs="Arial"/>
          <w:sz w:val="24"/>
          <w:szCs w:val="24"/>
        </w:rPr>
        <w:t>impactam</w:t>
      </w:r>
      <w:r w:rsidR="00064CE9"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os</w:t>
      </w:r>
      <w:r w:rsidR="00064CE9" w:rsidRPr="00C16F83">
        <w:rPr>
          <w:rStyle w:val="tlid-translation"/>
          <w:rFonts w:ascii="Arial" w:eastAsia="Calibri" w:hAnsi="Arial" w:cs="Arial"/>
          <w:sz w:val="24"/>
          <w:szCs w:val="24"/>
        </w:rPr>
        <w:t xml:space="preserve"> indivíduos </w:t>
      </w:r>
      <w:r w:rsidR="00C56D9E" w:rsidRPr="00C16F83">
        <w:rPr>
          <w:rStyle w:val="tlid-translation"/>
          <w:rFonts w:ascii="Arial" w:eastAsia="Calibri" w:hAnsi="Arial" w:cs="Arial"/>
          <w:sz w:val="24"/>
          <w:szCs w:val="24"/>
        </w:rPr>
        <w:t xml:space="preserve">que ingressaram </w:t>
      </w:r>
      <w:r w:rsidR="000D3BAB" w:rsidRPr="00C16F83">
        <w:rPr>
          <w:rStyle w:val="tlid-translation"/>
          <w:rFonts w:ascii="Arial" w:eastAsia="Calibri" w:hAnsi="Arial" w:cs="Arial"/>
          <w:sz w:val="24"/>
          <w:szCs w:val="24"/>
        </w:rPr>
        <w:t xml:space="preserve">recentemente </w:t>
      </w:r>
      <w:r w:rsidR="00C56D9E" w:rsidRPr="00C16F83">
        <w:rPr>
          <w:rStyle w:val="tlid-translation"/>
          <w:rFonts w:ascii="Arial" w:eastAsia="Calibri" w:hAnsi="Arial" w:cs="Arial"/>
          <w:sz w:val="24"/>
          <w:szCs w:val="24"/>
        </w:rPr>
        <w:t>no trabalho.</w:t>
      </w:r>
      <w:r w:rsidR="00064CE9" w:rsidRPr="00C16F83">
        <w:rPr>
          <w:rStyle w:val="tlid-translation"/>
          <w:rFonts w:ascii="Arial" w:eastAsia="Calibri" w:hAnsi="Arial" w:cs="Arial"/>
          <w:sz w:val="24"/>
          <w:szCs w:val="24"/>
        </w:rPr>
        <w:t xml:space="preserve"> </w:t>
      </w:r>
    </w:p>
    <w:p w14:paraId="63428B3A" w14:textId="1C19BA0C" w:rsidR="00064CE9" w:rsidRPr="00C16F83" w:rsidRDefault="00064CE9" w:rsidP="00064CE9">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  De acordo com </w:t>
      </w:r>
      <w:r w:rsidR="009B57E5"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{"citationItems":[{"id":"ITEM-1","itemData":{"DOI":"10.1007/BF01701949","ISSN":"10725245","abstract":"Three process models of burnout are discussed, Cherniss' process model, Golembiewski's phase model and Leiter's process model. Empirical support for each model is reported. The models make different contributions to the problem of burnout and its development, and the kind of interventions that follow from each model seem to represent different targets. The strengths and weaknesses of the three models are assessed, and the relative merits of individual versus organizational level interventions are addressed. More model-driven research is necessary to reduce the problem of burnout for individuals and organizations. © 1995 Human Sciences Press, Inc.","author":[{"dropping-particle":"","family":"Richardsen","given":"Astrid M.","non-dropping-particle":"","parse-names":false,"suffix":""},{"dropping-particle":"","family":"Burke","given":"Ronald J.","non-dropping-particle":"","parse-names":false,"suffix":""}],"container-title":"International Journal of Stress Management","id":"ITEM-1","issue":"1","issued":{"date-parts":[["1995"]]},"page":"31-43","title":"Models of burnout: Implications for interventions","type":"article-journal","volume":"2"},"uris":["http://www.mendeley.com/documents/?uuid=a087a9a1-ec89-4ed3-9307-eb5d815dd68e"]}],"mendeley":{"formattedCitation":"(RICHARDSEN; BURKE, 1995)","manualFormatting":"Rilchardsen e Burke (1995)","plainTextFormattedCitation":"(RICHARDSEN; BURKE, 1995)","previouslyFormattedCitation":"(RICHARDSEN; BURKE, 1995)"},"properties":{"noteIndex":0},"schema":"https://github.com/citation-style-language/schema/raw/master/csl-citation.json"}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Rilchardsen e Burke (1995)</w:t>
      </w:r>
      <w:r w:rsidR="009B57E5"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w:t>
      </w:r>
      <w:r w:rsidR="008804EF" w:rsidRPr="00C16F83">
        <w:rPr>
          <w:rStyle w:val="tlid-translation"/>
          <w:rFonts w:ascii="Arial" w:eastAsia="Calibri" w:hAnsi="Arial" w:cs="Arial"/>
          <w:sz w:val="24"/>
          <w:szCs w:val="24"/>
        </w:rPr>
        <w:t xml:space="preserve"> modelo de </w:t>
      </w:r>
      <w:proofErr w:type="spellStart"/>
      <w:r w:rsidR="008804EF" w:rsidRPr="00C16F83">
        <w:rPr>
          <w:rStyle w:val="tlid-translation"/>
          <w:rFonts w:ascii="Arial" w:eastAsia="Calibri" w:hAnsi="Arial" w:cs="Arial"/>
          <w:sz w:val="24"/>
          <w:szCs w:val="24"/>
        </w:rPr>
        <w:t>Cherniss</w:t>
      </w:r>
      <w:proofErr w:type="spellEnd"/>
      <w:r w:rsidR="008804EF"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é um modelo satisfatório </w:t>
      </w:r>
      <w:r w:rsidR="008804EF" w:rsidRPr="00C16F83">
        <w:rPr>
          <w:rStyle w:val="tlid-translation"/>
          <w:rFonts w:ascii="Arial" w:eastAsia="Calibri" w:hAnsi="Arial" w:cs="Arial"/>
          <w:sz w:val="24"/>
          <w:szCs w:val="24"/>
        </w:rPr>
        <w:t xml:space="preserve">para investigar intervenções de nível organizacional que podem ajudar a prevenir o desenvolvimento de burnout. </w:t>
      </w:r>
      <w:r w:rsidR="000D3BAB" w:rsidRPr="00C16F83">
        <w:rPr>
          <w:rStyle w:val="tlid-translation"/>
          <w:rFonts w:ascii="Arial" w:eastAsia="Calibri" w:hAnsi="Arial" w:cs="Arial"/>
          <w:sz w:val="24"/>
          <w:szCs w:val="24"/>
        </w:rPr>
        <w:t>Isso ocorre porque o</w:t>
      </w:r>
      <w:r w:rsidRPr="00C16F83">
        <w:rPr>
          <w:rStyle w:val="tlid-translation"/>
          <w:rFonts w:ascii="Arial" w:eastAsia="Calibri" w:hAnsi="Arial" w:cs="Arial"/>
          <w:sz w:val="24"/>
          <w:szCs w:val="24"/>
        </w:rPr>
        <w:t xml:space="preserve"> modelo tem como foco </w:t>
      </w:r>
      <w:r w:rsidRPr="00C16F83">
        <w:rPr>
          <w:rStyle w:val="tlid-translation"/>
          <w:rFonts w:ascii="Arial" w:eastAsia="Calibri" w:hAnsi="Arial" w:cs="Arial"/>
          <w:sz w:val="24"/>
          <w:szCs w:val="24"/>
        </w:rPr>
        <w:lastRenderedPageBreak/>
        <w:t>principal intervenções nas características do local de trabalho para diminuir o burnout</w:t>
      </w:r>
      <w:r w:rsidR="0016588E" w:rsidRPr="00C16F83">
        <w:rPr>
          <w:rStyle w:val="tlid-translation"/>
          <w:rFonts w:ascii="Arial" w:eastAsia="Calibri" w:hAnsi="Arial" w:cs="Arial"/>
          <w:sz w:val="24"/>
          <w:szCs w:val="24"/>
        </w:rPr>
        <w:t>, com isso</w:t>
      </w:r>
      <w:r w:rsidR="000D3BAB" w:rsidRPr="00C16F83">
        <w:rPr>
          <w:rStyle w:val="tlid-translation"/>
          <w:rFonts w:ascii="Arial" w:eastAsia="Calibri" w:hAnsi="Arial" w:cs="Arial"/>
          <w:sz w:val="24"/>
          <w:szCs w:val="24"/>
        </w:rPr>
        <w:t xml:space="preserve"> as características</w:t>
      </w:r>
      <w:r w:rsidRPr="00C16F83">
        <w:rPr>
          <w:rStyle w:val="tlid-translation"/>
          <w:rFonts w:ascii="Arial" w:eastAsia="Calibri" w:hAnsi="Arial" w:cs="Arial"/>
          <w:sz w:val="24"/>
          <w:szCs w:val="24"/>
        </w:rPr>
        <w:t xml:space="preserve"> individuais, como orientação de carreira, são menos passíveis de intervenção.</w:t>
      </w:r>
    </w:p>
    <w:p w14:paraId="44103AD1" w14:textId="3416FCC5" w:rsidR="00AD17A8" w:rsidRPr="00C16F83" w:rsidRDefault="000D3BAB" w:rsidP="004C5CE2">
      <w:pPr>
        <w:spacing w:line="360" w:lineRule="auto"/>
        <w:ind w:firstLine="426"/>
        <w:rPr>
          <w:rStyle w:val="tlid-translation"/>
          <w:rFonts w:ascii="Arial" w:eastAsia="Calibri" w:hAnsi="Arial" w:cs="Arial"/>
          <w:sz w:val="24"/>
          <w:szCs w:val="24"/>
        </w:rPr>
      </w:pPr>
      <w:r w:rsidRPr="00C16F83">
        <w:rPr>
          <w:rFonts w:ascii="Arial" w:hAnsi="Arial" w:cs="Arial"/>
          <w:sz w:val="24"/>
          <w:szCs w:val="24"/>
        </w:rPr>
        <w:t>Todavia, o</w:t>
      </w:r>
      <w:r w:rsidR="00064CE9" w:rsidRPr="00C16F83">
        <w:rPr>
          <w:rFonts w:ascii="Arial" w:hAnsi="Arial" w:cs="Arial"/>
          <w:sz w:val="24"/>
          <w:szCs w:val="24"/>
        </w:rPr>
        <w:t xml:space="preserve"> fato de só propor investigar caraterísticas no </w:t>
      </w:r>
      <w:r w:rsidR="00976D36" w:rsidRPr="00C16F83">
        <w:rPr>
          <w:rFonts w:ascii="Arial" w:hAnsi="Arial" w:cs="Arial"/>
          <w:sz w:val="24"/>
          <w:szCs w:val="24"/>
        </w:rPr>
        <w:t>início</w:t>
      </w:r>
      <w:r w:rsidR="00064CE9" w:rsidRPr="00C16F83">
        <w:rPr>
          <w:rFonts w:ascii="Arial" w:hAnsi="Arial" w:cs="Arial"/>
          <w:sz w:val="24"/>
          <w:szCs w:val="24"/>
        </w:rPr>
        <w:t xml:space="preserve"> da</w:t>
      </w:r>
      <w:r w:rsidR="00A43EBC" w:rsidRPr="00C16F83">
        <w:rPr>
          <w:rFonts w:ascii="Arial" w:hAnsi="Arial" w:cs="Arial"/>
          <w:sz w:val="24"/>
          <w:szCs w:val="24"/>
        </w:rPr>
        <w:t xml:space="preserve"> carreira é um dos principais limitadores do modelo, pois</w:t>
      </w:r>
      <w:r w:rsidRPr="00C16F83">
        <w:rPr>
          <w:rFonts w:ascii="Arial" w:hAnsi="Arial" w:cs="Arial"/>
          <w:sz w:val="24"/>
          <w:szCs w:val="24"/>
        </w:rPr>
        <w:t xml:space="preserve"> é </w:t>
      </w:r>
      <w:r w:rsidR="008804EF" w:rsidRPr="00C16F83">
        <w:rPr>
          <w:rFonts w:ascii="Arial" w:hAnsi="Arial" w:cs="Arial"/>
          <w:sz w:val="24"/>
          <w:szCs w:val="24"/>
        </w:rPr>
        <w:t>possível que o desenvolvimento do burnout em estágios posteriores de uma carreira seja influenciado por uma série de outros fatores de trabalho</w:t>
      </w:r>
      <w:r w:rsidRPr="00C16F83">
        <w:rPr>
          <w:rFonts w:ascii="Arial" w:hAnsi="Arial" w:cs="Arial"/>
          <w:sz w:val="24"/>
          <w:szCs w:val="24"/>
        </w:rPr>
        <w:t xml:space="preserve"> e que os constructos </w:t>
      </w:r>
      <w:r w:rsidR="002A72FB" w:rsidRPr="00C16F83">
        <w:rPr>
          <w:rFonts w:ascii="Arial" w:hAnsi="Arial" w:cs="Arial"/>
          <w:sz w:val="24"/>
          <w:szCs w:val="24"/>
        </w:rPr>
        <w:t>tenham impactos diferentes [</w:t>
      </w:r>
      <w:proofErr w:type="spellStart"/>
      <w:r w:rsidR="002A72FB" w:rsidRPr="00C16F83">
        <w:rPr>
          <w:rFonts w:ascii="Arial" w:hAnsi="Arial" w:cs="Arial"/>
          <w:sz w:val="24"/>
          <w:szCs w:val="24"/>
        </w:rPr>
        <w:t>malash</w:t>
      </w:r>
      <w:proofErr w:type="spellEnd"/>
      <w:r w:rsidR="002A72FB" w:rsidRPr="00C16F83">
        <w:rPr>
          <w:rFonts w:ascii="Arial" w:hAnsi="Arial" w:cs="Arial"/>
          <w:sz w:val="24"/>
          <w:szCs w:val="24"/>
        </w:rPr>
        <w:t>]</w:t>
      </w:r>
      <w:r w:rsidR="00A43EBC" w:rsidRPr="00C16F83">
        <w:rPr>
          <w:rFonts w:ascii="Arial" w:hAnsi="Arial" w:cs="Arial"/>
          <w:sz w:val="24"/>
          <w:szCs w:val="24"/>
        </w:rPr>
        <w:t>.</w:t>
      </w:r>
      <w:r w:rsidR="008804EF" w:rsidRPr="00C16F83">
        <w:rPr>
          <w:rFonts w:ascii="Arial" w:hAnsi="Arial" w:cs="Arial"/>
          <w:sz w:val="24"/>
          <w:szCs w:val="24"/>
        </w:rPr>
        <w:t xml:space="preserve"> </w:t>
      </w:r>
    </w:p>
    <w:p w14:paraId="3C02E139" w14:textId="1EF47925" w:rsidR="006A6631" w:rsidRPr="00C16F83" w:rsidRDefault="00A43EBC"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segundo modelo do burnout é o proposto por </w:t>
      </w:r>
      <w:proofErr w:type="spellStart"/>
      <w:r w:rsidR="00C56D9E" w:rsidRPr="00C16F83">
        <w:rPr>
          <w:rStyle w:val="tlid-translation"/>
          <w:rFonts w:ascii="Arial" w:eastAsia="Calibri" w:hAnsi="Arial" w:cs="Arial"/>
          <w:sz w:val="24"/>
          <w:szCs w:val="24"/>
        </w:rPr>
        <w:t>Golembiewski</w:t>
      </w:r>
      <w:proofErr w:type="spellEnd"/>
      <w:r w:rsidR="00C56D9E" w:rsidRPr="00C16F83">
        <w:rPr>
          <w:rStyle w:val="tlid-translation"/>
          <w:rFonts w:ascii="Arial" w:eastAsia="Calibri" w:hAnsi="Arial" w:cs="Arial"/>
          <w:sz w:val="24"/>
          <w:szCs w:val="24"/>
        </w:rPr>
        <w:t xml:space="preserve"> e seus colegas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F5123"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Este</w:t>
      </w:r>
      <w:r w:rsidR="002A72FB" w:rsidRPr="00C16F83">
        <w:rPr>
          <w:rStyle w:val="tlid-translation"/>
          <w:rFonts w:ascii="Arial" w:eastAsia="Calibri" w:hAnsi="Arial" w:cs="Arial"/>
          <w:sz w:val="24"/>
          <w:szCs w:val="24"/>
        </w:rPr>
        <w:t xml:space="preserve"> modelo proposto utiliza da escala de mensuração </w:t>
      </w:r>
      <w:r w:rsidR="00C56D9E" w:rsidRPr="00C16F83">
        <w:rPr>
          <w:rStyle w:val="tlid-translation"/>
          <w:rFonts w:ascii="Arial" w:eastAsia="Calibri" w:hAnsi="Arial" w:cs="Arial"/>
          <w:sz w:val="24"/>
          <w:szCs w:val="24"/>
        </w:rPr>
        <w:t xml:space="preserve">do </w:t>
      </w:r>
      <w:proofErr w:type="spellStart"/>
      <w:r w:rsidR="00C56D9E" w:rsidRPr="00C16F83">
        <w:rPr>
          <w:rStyle w:val="tlid-translation"/>
          <w:rFonts w:ascii="Arial" w:eastAsia="Calibri" w:hAnsi="Arial" w:cs="Arial"/>
          <w:sz w:val="24"/>
          <w:szCs w:val="24"/>
        </w:rPr>
        <w:t>Maslach</w:t>
      </w:r>
      <w:proofErr w:type="spellEnd"/>
      <w:r w:rsidR="00C56D9E" w:rsidRPr="00C16F83">
        <w:rPr>
          <w:rStyle w:val="tlid-translation"/>
          <w:rFonts w:ascii="Arial" w:eastAsia="Calibri" w:hAnsi="Arial" w:cs="Arial"/>
          <w:sz w:val="24"/>
          <w:szCs w:val="24"/>
        </w:rPr>
        <w:t xml:space="preserve"> Burnout </w:t>
      </w:r>
      <w:proofErr w:type="spellStart"/>
      <w:r w:rsidR="00C56D9E" w:rsidRPr="00C16F83">
        <w:rPr>
          <w:rStyle w:val="tlid-translation"/>
          <w:rFonts w:ascii="Arial" w:eastAsia="Calibri" w:hAnsi="Arial" w:cs="Arial"/>
          <w:sz w:val="24"/>
          <w:szCs w:val="24"/>
        </w:rPr>
        <w:t>Inventory</w:t>
      </w:r>
      <w:proofErr w:type="spellEnd"/>
      <w:r w:rsidR="00C56D9E" w:rsidRPr="00C16F83">
        <w:rPr>
          <w:rStyle w:val="tlid-translation"/>
          <w:rFonts w:ascii="Arial" w:eastAsia="Calibri" w:hAnsi="Arial" w:cs="Arial"/>
          <w:sz w:val="24"/>
          <w:szCs w:val="24"/>
        </w:rPr>
        <w:t xml:space="preserve"> (MBI)</w:t>
      </w:r>
      <w:r w:rsidR="002A72FB" w:rsidRPr="00C16F83">
        <w:rPr>
          <w:rStyle w:val="tlid-translation"/>
          <w:rFonts w:ascii="Arial" w:eastAsia="Calibri" w:hAnsi="Arial" w:cs="Arial"/>
          <w:sz w:val="24"/>
          <w:szCs w:val="24"/>
        </w:rPr>
        <w:t xml:space="preserve"> mas classifica </w:t>
      </w:r>
      <w:r w:rsidR="00CF5123" w:rsidRPr="00C16F83">
        <w:rPr>
          <w:rStyle w:val="tlid-translation"/>
          <w:rFonts w:ascii="Arial" w:eastAsia="Calibri" w:hAnsi="Arial" w:cs="Arial"/>
          <w:sz w:val="24"/>
          <w:szCs w:val="24"/>
        </w:rPr>
        <w:t>os indivíduos d</w:t>
      </w:r>
      <w:r w:rsidR="002A72FB" w:rsidRPr="00C16F83">
        <w:rPr>
          <w:rStyle w:val="tlid-translation"/>
          <w:rFonts w:ascii="Arial" w:eastAsia="Calibri" w:hAnsi="Arial" w:cs="Arial"/>
          <w:sz w:val="24"/>
          <w:szCs w:val="24"/>
        </w:rPr>
        <w:t>e acordo com seus escores em oitos fases do burnout</w:t>
      </w:r>
      <w:r w:rsidR="0016588E" w:rsidRPr="00C16F83">
        <w:rPr>
          <w:rStyle w:val="tlid-translation"/>
          <w:rFonts w:ascii="Arial" w:eastAsia="Calibri" w:hAnsi="Arial" w:cs="Arial"/>
          <w:sz w:val="24"/>
          <w:szCs w:val="24"/>
        </w:rPr>
        <w:t xml:space="preserve"> indicando em que fase o </w:t>
      </w:r>
      <w:r w:rsidR="00477C16" w:rsidRPr="00C16F83">
        <w:rPr>
          <w:rStyle w:val="tlid-translation"/>
          <w:rFonts w:ascii="Arial" w:eastAsia="Calibri" w:hAnsi="Arial" w:cs="Arial"/>
          <w:sz w:val="24"/>
          <w:szCs w:val="24"/>
        </w:rPr>
        <w:t>indivíduo</w:t>
      </w:r>
      <w:r w:rsidR="0016588E" w:rsidRPr="00C16F83">
        <w:rPr>
          <w:rStyle w:val="tlid-translation"/>
          <w:rFonts w:ascii="Arial" w:eastAsia="Calibri" w:hAnsi="Arial" w:cs="Arial"/>
          <w:sz w:val="24"/>
          <w:szCs w:val="24"/>
        </w:rPr>
        <w:t xml:space="preserve"> está localizado. Para isso, </w:t>
      </w:r>
      <w:r w:rsidR="00477C16" w:rsidRPr="00C16F83">
        <w:rPr>
          <w:rStyle w:val="tlid-translation"/>
          <w:rFonts w:ascii="Arial" w:eastAsia="Calibri" w:hAnsi="Arial" w:cs="Arial"/>
          <w:sz w:val="24"/>
          <w:szCs w:val="24"/>
        </w:rPr>
        <w:t xml:space="preserve">os autores mensuram se cada uma da dimensão do burnout (exaustão, cinismo e baixa eficácia) estão com scores altos ou baixo, e de acordo com o score, o indivíduo é classificado como em um nível. </w:t>
      </w:r>
    </w:p>
    <w:p w14:paraId="19B2917E" w14:textId="101FFA8A" w:rsidR="00477C16" w:rsidRPr="00C16F83" w:rsidRDefault="00477C16" w:rsidP="006A6631">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Existem dois pontos </w:t>
      </w:r>
      <w:r w:rsidR="00CF5123" w:rsidRPr="00C16F83">
        <w:rPr>
          <w:rStyle w:val="tlid-translation"/>
          <w:rFonts w:ascii="Arial" w:eastAsia="Calibri" w:hAnsi="Arial" w:cs="Arial"/>
          <w:sz w:val="24"/>
          <w:szCs w:val="24"/>
        </w:rPr>
        <w:t xml:space="preserve">interessantes </w:t>
      </w:r>
      <w:r w:rsidRPr="00C16F83">
        <w:rPr>
          <w:rStyle w:val="tlid-translation"/>
          <w:rFonts w:ascii="Arial" w:eastAsia="Calibri" w:hAnsi="Arial" w:cs="Arial"/>
          <w:sz w:val="24"/>
          <w:szCs w:val="24"/>
        </w:rPr>
        <w:t>nesse modelo, o primeiro é que para os autores o burnout é iniciado pelo cinismo</w:t>
      </w:r>
      <w:r w:rsidR="006A6631" w:rsidRPr="00C16F83">
        <w:rPr>
          <w:rStyle w:val="tlid-translation"/>
          <w:rFonts w:ascii="Arial" w:eastAsia="Calibri" w:hAnsi="Arial" w:cs="Arial"/>
          <w:sz w:val="24"/>
          <w:szCs w:val="24"/>
        </w:rPr>
        <w:t>/despersonalização</w:t>
      </w:r>
      <w:r w:rsidRPr="00C16F83">
        <w:rPr>
          <w:rStyle w:val="tlid-translation"/>
          <w:rFonts w:ascii="Arial" w:eastAsia="Calibri" w:hAnsi="Arial" w:cs="Arial"/>
          <w:sz w:val="24"/>
          <w:szCs w:val="24"/>
        </w:rPr>
        <w:t xml:space="preserve">, que </w:t>
      </w:r>
      <w:r w:rsidR="00051B54" w:rsidRPr="00C16F83">
        <w:rPr>
          <w:rStyle w:val="tlid-translation"/>
          <w:rFonts w:ascii="Arial" w:eastAsia="Calibri" w:hAnsi="Arial" w:cs="Arial"/>
          <w:sz w:val="24"/>
          <w:szCs w:val="24"/>
        </w:rPr>
        <w:t>leva a</w:t>
      </w:r>
      <w:r w:rsidRPr="00C16F83">
        <w:rPr>
          <w:rStyle w:val="tlid-translation"/>
          <w:rFonts w:ascii="Arial" w:eastAsia="Calibri" w:hAnsi="Arial" w:cs="Arial"/>
          <w:sz w:val="24"/>
          <w:szCs w:val="24"/>
        </w:rPr>
        <w:t xml:space="preserve"> baixa eficácia. </w:t>
      </w:r>
      <w:r w:rsidR="00CF5123" w:rsidRPr="00C16F83">
        <w:rPr>
          <w:rStyle w:val="tlid-translation"/>
          <w:rFonts w:ascii="Arial" w:eastAsia="Calibri" w:hAnsi="Arial" w:cs="Arial"/>
          <w:sz w:val="24"/>
          <w:szCs w:val="24"/>
        </w:rPr>
        <w:t>Já o</w:t>
      </w:r>
      <w:r w:rsidRPr="00C16F83">
        <w:rPr>
          <w:rStyle w:val="tlid-translation"/>
          <w:rFonts w:ascii="Arial" w:eastAsia="Calibri" w:hAnsi="Arial" w:cs="Arial"/>
          <w:sz w:val="24"/>
          <w:szCs w:val="24"/>
        </w:rPr>
        <w:t xml:space="preserve"> sentimento de baixa eficácia afeta positiva</w:t>
      </w:r>
      <w:r w:rsidR="00051B54" w:rsidRPr="00C16F83">
        <w:rPr>
          <w:rStyle w:val="tlid-translation"/>
          <w:rFonts w:ascii="Arial" w:eastAsia="Calibri" w:hAnsi="Arial" w:cs="Arial"/>
          <w:sz w:val="24"/>
          <w:szCs w:val="24"/>
        </w:rPr>
        <w:t>mente</w:t>
      </w:r>
      <w:r w:rsidRPr="00C16F83">
        <w:rPr>
          <w:rStyle w:val="tlid-translation"/>
          <w:rFonts w:ascii="Arial" w:eastAsia="Calibri" w:hAnsi="Arial" w:cs="Arial"/>
          <w:sz w:val="24"/>
          <w:szCs w:val="24"/>
        </w:rPr>
        <w:t xml:space="preserve"> </w:t>
      </w:r>
      <w:r w:rsidR="006A6631" w:rsidRPr="00C16F83">
        <w:rPr>
          <w:rStyle w:val="tlid-translation"/>
          <w:rFonts w:ascii="Arial" w:eastAsia="Calibri" w:hAnsi="Arial" w:cs="Arial"/>
          <w:sz w:val="24"/>
          <w:szCs w:val="24"/>
        </w:rPr>
        <w:t>a exaustão emocional</w:t>
      </w:r>
      <w:r w:rsidRPr="00C16F83">
        <w:rPr>
          <w:rStyle w:val="tlid-translation"/>
          <w:rFonts w:ascii="Arial" w:eastAsia="Calibri" w:hAnsi="Arial" w:cs="Arial"/>
          <w:sz w:val="24"/>
          <w:szCs w:val="24"/>
        </w:rPr>
        <w:t>.</w:t>
      </w:r>
      <w:r w:rsidR="006A6631" w:rsidRPr="00C16F83">
        <w:rPr>
          <w:rStyle w:val="tlid-translation"/>
          <w:rFonts w:ascii="Arial" w:eastAsia="Calibri" w:hAnsi="Arial" w:cs="Arial"/>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r w:rsidR="00CF5123" w:rsidRPr="00C16F83">
        <w:rPr>
          <w:rStyle w:val="tlid-translation"/>
          <w:rFonts w:ascii="Arial" w:eastAsia="Calibri" w:hAnsi="Arial" w:cs="Arial"/>
          <w:sz w:val="24"/>
          <w:szCs w:val="24"/>
        </w:rPr>
        <w:t xml:space="preserve"> de oito níveis de gravidade</w:t>
      </w:r>
      <w:r w:rsidR="006A6631" w:rsidRPr="00C16F83">
        <w:rPr>
          <w:rStyle w:val="tlid-translation"/>
          <w:rFonts w:ascii="Arial" w:eastAsia="Calibri" w:hAnsi="Arial" w:cs="Arial"/>
          <w:sz w:val="24"/>
          <w:szCs w:val="24"/>
        </w:rPr>
        <w:t>.</w:t>
      </w:r>
    </w:p>
    <w:p w14:paraId="7FC6E3E4" w14:textId="5353B006" w:rsidR="00C56D9E" w:rsidRPr="00C16F83" w:rsidRDefault="006A6631"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Portanto, o modelo de </w:t>
      </w:r>
      <w:proofErr w:type="spellStart"/>
      <w:r w:rsidRPr="00C16F83">
        <w:rPr>
          <w:rStyle w:val="tlid-translation"/>
          <w:rFonts w:ascii="Arial" w:eastAsia="Calibri" w:hAnsi="Arial" w:cs="Arial"/>
          <w:sz w:val="24"/>
          <w:szCs w:val="24"/>
        </w:rPr>
        <w:t>Golembiewski</w:t>
      </w:r>
      <w:proofErr w:type="spellEnd"/>
      <w:r w:rsidRPr="00C16F83">
        <w:rPr>
          <w:rStyle w:val="tlid-translation"/>
          <w:rFonts w:ascii="Arial" w:eastAsia="Calibri" w:hAnsi="Arial" w:cs="Arial"/>
          <w:sz w:val="24"/>
          <w:szCs w:val="24"/>
        </w:rPr>
        <w:t xml:space="preserve"> e seus colegas usa as escal</w:t>
      </w:r>
      <w:r w:rsidR="00C56D9E" w:rsidRPr="00C16F83">
        <w:rPr>
          <w:rStyle w:val="tlid-translation"/>
          <w:rFonts w:ascii="Arial" w:eastAsia="Calibri" w:hAnsi="Arial" w:cs="Arial"/>
          <w:sz w:val="24"/>
          <w:szCs w:val="24"/>
        </w:rPr>
        <w:t>as, agrupando as várias combinações de pontuações em fases que são ordenadas em uma sequência baseada na teoria</w:t>
      </w:r>
      <w:r w:rsidR="00CF5123" w:rsidRPr="00C16F83">
        <w:rPr>
          <w:rStyle w:val="tlid-translation"/>
          <w:rFonts w:ascii="Arial" w:eastAsia="Calibri" w:hAnsi="Arial" w:cs="Arial"/>
          <w:sz w:val="24"/>
          <w:szCs w:val="24"/>
        </w:rPr>
        <w:t xml:space="preserve"> do MBI</w:t>
      </w:r>
      <w:r w:rsidR="00C56D9E" w:rsidRPr="00C16F83">
        <w:rPr>
          <w:rStyle w:val="tlid-translation"/>
          <w:rFonts w:ascii="Arial" w:eastAsia="Calibri" w:hAnsi="Arial" w:cs="Arial"/>
          <w:sz w:val="24"/>
          <w:szCs w:val="24"/>
        </w:rPr>
        <w:t xml:space="preserve">. </w:t>
      </w:r>
      <w:r w:rsidR="00A43EBC" w:rsidRPr="00C16F83">
        <w:rPr>
          <w:rStyle w:val="tlid-translation"/>
          <w:rFonts w:ascii="Arial" w:eastAsia="Calibri" w:hAnsi="Arial" w:cs="Arial"/>
          <w:sz w:val="24"/>
          <w:szCs w:val="24"/>
        </w:rPr>
        <w:t xml:space="preserve">Baseado nisso, </w:t>
      </w:r>
      <w:r w:rsidR="002A72FB" w:rsidRPr="00C16F83">
        <w:rPr>
          <w:rStyle w:val="tlid-translation"/>
          <w:rFonts w:ascii="Arial" w:eastAsia="Calibri" w:hAnsi="Arial" w:cs="Arial"/>
          <w:sz w:val="24"/>
          <w:szCs w:val="24"/>
        </w:rPr>
        <w:t>psicólogos</w:t>
      </w:r>
      <w:r w:rsidR="00A43EBC" w:rsidRPr="00C16F83">
        <w:rPr>
          <w:rStyle w:val="tlid-translation"/>
          <w:rFonts w:ascii="Arial" w:eastAsia="Calibri" w:hAnsi="Arial" w:cs="Arial"/>
          <w:sz w:val="24"/>
          <w:szCs w:val="24"/>
        </w:rPr>
        <w:t xml:space="preserve"> podem avaliar onde cada </w:t>
      </w:r>
      <w:r w:rsidR="00CF5123" w:rsidRPr="00C16F83">
        <w:rPr>
          <w:rStyle w:val="tlid-translation"/>
          <w:rFonts w:ascii="Arial" w:eastAsia="Calibri" w:hAnsi="Arial" w:cs="Arial"/>
          <w:sz w:val="24"/>
          <w:szCs w:val="24"/>
        </w:rPr>
        <w:t>indivíduo</w:t>
      </w:r>
      <w:r w:rsidR="00A43EBC"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 xml:space="preserve">se encontra </w:t>
      </w:r>
      <w:r w:rsidR="00A43EBC" w:rsidRPr="00C16F83">
        <w:rPr>
          <w:rStyle w:val="tlid-translation"/>
          <w:rFonts w:ascii="Arial" w:eastAsia="Calibri" w:hAnsi="Arial" w:cs="Arial"/>
          <w:sz w:val="24"/>
          <w:szCs w:val="24"/>
        </w:rPr>
        <w:t xml:space="preserve">em </w:t>
      </w:r>
      <w:r w:rsidRPr="00C16F83">
        <w:rPr>
          <w:rStyle w:val="tlid-translation"/>
          <w:rFonts w:ascii="Arial" w:eastAsia="Calibri" w:hAnsi="Arial" w:cs="Arial"/>
          <w:sz w:val="24"/>
          <w:szCs w:val="24"/>
        </w:rPr>
        <w:t>relação</w:t>
      </w:r>
      <w:r w:rsidR="00A43EBC" w:rsidRPr="00C16F83">
        <w:rPr>
          <w:rStyle w:val="tlid-translation"/>
          <w:rFonts w:ascii="Arial" w:eastAsia="Calibri" w:hAnsi="Arial" w:cs="Arial"/>
          <w:sz w:val="24"/>
          <w:szCs w:val="24"/>
        </w:rPr>
        <w:t xml:space="preserve"> ao seu nível de burnout. </w:t>
      </w:r>
    </w:p>
    <w:p w14:paraId="6F1EB3F7" w14:textId="65AF5EF7" w:rsidR="00051B54" w:rsidRPr="00C16F83" w:rsidRDefault="006A6631" w:rsidP="00051B54">
      <w:pPr>
        <w:spacing w:line="360" w:lineRule="auto"/>
        <w:ind w:firstLine="426"/>
        <w:rPr>
          <w:rFonts w:ascii="Arial" w:hAnsi="Arial" w:cs="Arial"/>
          <w:sz w:val="24"/>
          <w:szCs w:val="24"/>
        </w:rPr>
      </w:pPr>
      <w:proofErr w:type="spellStart"/>
      <w:r w:rsidRPr="00C16F83">
        <w:rPr>
          <w:rStyle w:val="tlid-translation"/>
          <w:rFonts w:ascii="Arial" w:eastAsia="Calibri" w:hAnsi="Arial" w:cs="Arial"/>
          <w:sz w:val="24"/>
          <w:szCs w:val="24"/>
        </w:rPr>
        <w:t>Golembiewski</w:t>
      </w:r>
      <w:proofErr w:type="spellEnd"/>
      <w:r w:rsidR="00CF5123" w:rsidRPr="00C16F83">
        <w:rPr>
          <w:rStyle w:val="tlid-translation"/>
          <w:rFonts w:ascii="Arial" w:eastAsia="Calibri" w:hAnsi="Arial" w:cs="Arial"/>
          <w:sz w:val="24"/>
          <w:szCs w:val="24"/>
        </w:rPr>
        <w:t xml:space="preserve"> e seus colegas</w:t>
      </w:r>
      <w:r w:rsidRPr="00C16F83">
        <w:rPr>
          <w:rStyle w:val="tlid-translation"/>
          <w:rFonts w:ascii="Arial" w:eastAsia="Calibri" w:hAnsi="Arial" w:cs="Arial"/>
          <w:sz w:val="24"/>
          <w:szCs w:val="24"/>
        </w:rPr>
        <w:t xml:space="preserve"> afirma</w:t>
      </w:r>
      <w:r w:rsidR="00CF5123" w:rsidRPr="00C16F83">
        <w:rPr>
          <w:rStyle w:val="tlid-translation"/>
          <w:rFonts w:ascii="Arial" w:eastAsia="Calibri" w:hAnsi="Arial" w:cs="Arial"/>
          <w:sz w:val="24"/>
          <w:szCs w:val="24"/>
        </w:rPr>
        <w:t>m</w:t>
      </w:r>
      <w:r w:rsidRPr="00C16F83">
        <w:rPr>
          <w:rStyle w:val="tlid-translation"/>
          <w:rFonts w:ascii="Arial" w:eastAsia="Calibri" w:hAnsi="Arial" w:cs="Arial"/>
          <w:sz w:val="24"/>
          <w:szCs w:val="24"/>
        </w:rPr>
        <w:t xml:space="preserve"> que </w:t>
      </w:r>
      <w:r w:rsidR="00C56D9E" w:rsidRPr="00C16F83">
        <w:rPr>
          <w:rStyle w:val="tlid-translation"/>
          <w:rFonts w:ascii="Arial" w:eastAsia="Calibri" w:hAnsi="Arial" w:cs="Arial"/>
          <w:sz w:val="24"/>
          <w:szCs w:val="24"/>
        </w:rPr>
        <w:t>Indivíduos em fases mais avançadas quase sempre relatam experiências de trabalho mais negativas e resultados mais negativos do que indivíduos em fases menos avançadas</w:t>
      </w:r>
      <w:r w:rsidR="00CF5123"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56D9E" w:rsidRPr="00C16F83">
        <w:rPr>
          <w:rStyle w:val="tlid-translation"/>
          <w:rFonts w:ascii="Arial" w:eastAsia="Calibri" w:hAnsi="Arial" w:cs="Arial"/>
          <w:sz w:val="24"/>
          <w:szCs w:val="24"/>
        </w:rPr>
        <w:t>. Conforme as fases progridem, os indivíduos veem seus locais de trabalho como menos atraentes</w:t>
      </w:r>
      <w:r w:rsidR="00A43EBC"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maiores intenções de rotatividade, relatam menos envolvimento no trabalho</w:t>
      </w:r>
      <w:r w:rsidR="00A43EBC"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e relatam maior incidência de problemas físicos sintomas e estados de sentimento negativos.</w:t>
      </w:r>
      <w:r w:rsidR="00817C52"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 xml:space="preserve"> </w:t>
      </w:r>
      <w:r w:rsidR="00817C52" w:rsidRPr="00C16F83">
        <w:rPr>
          <w:rStyle w:val="tlid-translation"/>
          <w:rFonts w:ascii="Arial" w:eastAsia="Calibri" w:hAnsi="Arial" w:cs="Arial"/>
          <w:sz w:val="24"/>
          <w:szCs w:val="24"/>
        </w:rPr>
        <w:t xml:space="preserve">Essas características fazem com </w:t>
      </w:r>
      <w:r w:rsidR="00817C52" w:rsidRPr="00C16F83">
        <w:rPr>
          <w:rStyle w:val="tlid-translation"/>
          <w:rFonts w:ascii="Arial" w:eastAsia="Calibri" w:hAnsi="Arial" w:cs="Arial"/>
          <w:sz w:val="24"/>
          <w:szCs w:val="24"/>
        </w:rPr>
        <w:lastRenderedPageBreak/>
        <w:t xml:space="preserve">que o modelo </w:t>
      </w:r>
      <w:r w:rsidRPr="00C16F83">
        <w:rPr>
          <w:rStyle w:val="tlid-translation"/>
          <w:rFonts w:ascii="Arial" w:eastAsia="Calibri" w:hAnsi="Arial" w:cs="Arial"/>
          <w:sz w:val="24"/>
          <w:szCs w:val="24"/>
        </w:rPr>
        <w:t xml:space="preserve">de </w:t>
      </w:r>
      <w:proofErr w:type="spellStart"/>
      <w:r w:rsidRPr="00C16F83">
        <w:rPr>
          <w:rFonts w:ascii="Arial" w:hAnsi="Arial" w:cs="Arial"/>
          <w:sz w:val="24"/>
          <w:szCs w:val="24"/>
        </w:rPr>
        <w:t>Golembiewski</w:t>
      </w:r>
      <w:proofErr w:type="spellEnd"/>
      <w:r w:rsidR="008804EF" w:rsidRPr="00C16F83">
        <w:rPr>
          <w:rFonts w:ascii="Arial" w:hAnsi="Arial" w:cs="Arial"/>
          <w:sz w:val="24"/>
          <w:szCs w:val="24"/>
        </w:rPr>
        <w:t xml:space="preserve"> te</w:t>
      </w:r>
      <w:r w:rsidR="00817C52" w:rsidRPr="00C16F83">
        <w:rPr>
          <w:rFonts w:ascii="Arial" w:hAnsi="Arial" w:cs="Arial"/>
          <w:sz w:val="24"/>
          <w:szCs w:val="24"/>
        </w:rPr>
        <w:t>nha</w:t>
      </w:r>
      <w:r w:rsidR="008804EF" w:rsidRPr="00C16F83">
        <w:rPr>
          <w:rFonts w:ascii="Arial" w:hAnsi="Arial" w:cs="Arial"/>
          <w:sz w:val="24"/>
          <w:szCs w:val="24"/>
        </w:rPr>
        <w:t xml:space="preserve"> uma riqueza teórica que não é fornecida por</w:t>
      </w:r>
      <w:r w:rsidR="00A43EBC" w:rsidRPr="00C16F83">
        <w:rPr>
          <w:rFonts w:ascii="Arial" w:hAnsi="Arial" w:cs="Arial"/>
          <w:sz w:val="24"/>
          <w:szCs w:val="24"/>
        </w:rPr>
        <w:t xml:space="preserve"> </w:t>
      </w:r>
      <w:r w:rsidR="008804EF" w:rsidRPr="00C16F83">
        <w:rPr>
          <w:rFonts w:ascii="Arial" w:hAnsi="Arial" w:cs="Arial"/>
          <w:sz w:val="24"/>
          <w:szCs w:val="24"/>
        </w:rPr>
        <w:t>a aplicação tradicional do MBI,</w:t>
      </w:r>
      <w:r w:rsidR="00817C52" w:rsidRPr="00C16F83">
        <w:rPr>
          <w:rFonts w:ascii="Arial" w:hAnsi="Arial" w:cs="Arial"/>
          <w:sz w:val="24"/>
          <w:szCs w:val="24"/>
        </w:rPr>
        <w:t xml:space="preserve"> o tornando uma opção para quem deseja mensurar os níveis individuais do burnout. </w:t>
      </w:r>
      <w:r w:rsidRPr="00C16F83">
        <w:rPr>
          <w:rFonts w:ascii="Arial" w:hAnsi="Arial" w:cs="Arial"/>
          <w:sz w:val="24"/>
          <w:szCs w:val="24"/>
        </w:rPr>
        <w:tab/>
      </w:r>
    </w:p>
    <w:p w14:paraId="1D1E1CFA" w14:textId="77777777" w:rsidR="00CF5123" w:rsidRPr="00C16F83" w:rsidRDefault="006A6631" w:rsidP="00051B54">
      <w:pPr>
        <w:spacing w:line="360" w:lineRule="auto"/>
        <w:ind w:firstLine="426"/>
        <w:rPr>
          <w:rFonts w:ascii="Arial" w:hAnsi="Arial" w:cs="Arial"/>
          <w:sz w:val="24"/>
          <w:szCs w:val="24"/>
        </w:rPr>
      </w:pPr>
      <w:r w:rsidRPr="00C16F83">
        <w:rPr>
          <w:rFonts w:ascii="Arial" w:hAnsi="Arial" w:cs="Arial"/>
          <w:sz w:val="24"/>
          <w:szCs w:val="24"/>
        </w:rPr>
        <w:t>C</w:t>
      </w:r>
      <w:r w:rsidR="00817C52" w:rsidRPr="00C16F83">
        <w:rPr>
          <w:rFonts w:ascii="Arial" w:hAnsi="Arial" w:cs="Arial"/>
          <w:sz w:val="24"/>
          <w:szCs w:val="24"/>
        </w:rPr>
        <w:t>ontudo, e</w:t>
      </w:r>
      <w:r w:rsidR="00DD3173" w:rsidRPr="00C16F83">
        <w:rPr>
          <w:rStyle w:val="tlid-translation"/>
          <w:rFonts w:ascii="Arial" w:eastAsia="Calibri" w:hAnsi="Arial" w:cs="Arial"/>
          <w:sz w:val="24"/>
          <w:szCs w:val="24"/>
        </w:rPr>
        <w:t>m termos de prevenção</w:t>
      </w:r>
      <w:r w:rsidR="00051B54" w:rsidRPr="00C16F83">
        <w:rPr>
          <w:rStyle w:val="tlid-translation"/>
          <w:rFonts w:ascii="Arial" w:eastAsia="Calibri" w:hAnsi="Arial" w:cs="Arial"/>
          <w:sz w:val="24"/>
          <w:szCs w:val="24"/>
        </w:rPr>
        <w:t xml:space="preserve"> e entendimento de relações do </w:t>
      </w:r>
      <w:r w:rsidR="00DD3173" w:rsidRPr="00C16F83">
        <w:rPr>
          <w:rStyle w:val="tlid-translation"/>
          <w:rFonts w:ascii="Arial" w:eastAsia="Calibri" w:hAnsi="Arial" w:cs="Arial"/>
          <w:sz w:val="24"/>
          <w:szCs w:val="24"/>
        </w:rPr>
        <w:t xml:space="preserve">burnout, é mais difícil prever a partir de </w:t>
      </w:r>
      <w:proofErr w:type="spellStart"/>
      <w:r w:rsidR="00DD3173" w:rsidRPr="00C16F83">
        <w:rPr>
          <w:rStyle w:val="tlid-translation"/>
          <w:rFonts w:ascii="Arial" w:eastAsia="Calibri" w:hAnsi="Arial" w:cs="Arial"/>
          <w:sz w:val="24"/>
          <w:szCs w:val="24"/>
        </w:rPr>
        <w:t>Golembiewski</w:t>
      </w:r>
      <w:proofErr w:type="spellEnd"/>
      <w:r w:rsidR="00DD3173" w:rsidRPr="00C16F83">
        <w:rPr>
          <w:rStyle w:val="tlid-translation"/>
          <w:rFonts w:ascii="Arial" w:eastAsia="Calibri" w:hAnsi="Arial" w:cs="Arial"/>
          <w:sz w:val="24"/>
          <w:szCs w:val="24"/>
        </w:rPr>
        <w:t xml:space="preserve"> quais seriam as intervenções</w:t>
      </w:r>
      <w:r w:rsidRPr="00C16F83">
        <w:rPr>
          <w:rStyle w:val="tlid-translation"/>
          <w:rFonts w:ascii="Arial" w:eastAsia="Calibri" w:hAnsi="Arial" w:cs="Arial"/>
          <w:sz w:val="24"/>
          <w:szCs w:val="24"/>
        </w:rPr>
        <w:t>, p</w:t>
      </w:r>
      <w:r w:rsidR="00DD3173" w:rsidRPr="00C16F83">
        <w:rPr>
          <w:rStyle w:val="tlid-translation"/>
          <w:rFonts w:ascii="Arial" w:eastAsia="Calibri" w:hAnsi="Arial" w:cs="Arial"/>
          <w:sz w:val="24"/>
          <w:szCs w:val="24"/>
        </w:rPr>
        <w:t xml:space="preserve">ois, o modelo se destina avaliar níveis de burnout. </w:t>
      </w:r>
      <w:r w:rsidR="008804EF" w:rsidRPr="00C16F83">
        <w:rPr>
          <w:rFonts w:ascii="Arial" w:hAnsi="Arial" w:cs="Arial"/>
          <w:sz w:val="24"/>
          <w:szCs w:val="24"/>
        </w:rPr>
        <w:t>Uma</w:t>
      </w:r>
      <w:r w:rsidR="00817C52" w:rsidRPr="00C16F83">
        <w:rPr>
          <w:rFonts w:ascii="Arial" w:hAnsi="Arial" w:cs="Arial"/>
          <w:sz w:val="24"/>
          <w:szCs w:val="24"/>
        </w:rPr>
        <w:t xml:space="preserve"> outra</w:t>
      </w:r>
      <w:r w:rsidR="008804EF" w:rsidRPr="00C16F83">
        <w:rPr>
          <w:rFonts w:ascii="Arial" w:hAnsi="Arial" w:cs="Arial"/>
          <w:sz w:val="24"/>
          <w:szCs w:val="24"/>
        </w:rPr>
        <w:t xml:space="preserve"> limitação do modelo reside na maneira como os indivíduos são atribuídos às fases.</w:t>
      </w:r>
    </w:p>
    <w:p w14:paraId="09A07D59" w14:textId="6E93DCDF" w:rsidR="008804EF" w:rsidRPr="00C16F83" w:rsidRDefault="008804EF" w:rsidP="00051B54">
      <w:pPr>
        <w:spacing w:line="360" w:lineRule="auto"/>
        <w:ind w:firstLine="426"/>
        <w:rPr>
          <w:rStyle w:val="tlid-translation"/>
          <w:rFonts w:ascii="Arial" w:eastAsia="Calibri" w:hAnsi="Arial" w:cs="Arial"/>
          <w:sz w:val="24"/>
          <w:szCs w:val="24"/>
        </w:rPr>
      </w:pPr>
      <w:r w:rsidRPr="00C16F83">
        <w:rPr>
          <w:rFonts w:ascii="Arial" w:hAnsi="Arial" w:cs="Arial"/>
          <w:sz w:val="24"/>
          <w:szCs w:val="24"/>
        </w:rPr>
        <w:t xml:space="preserve"> </w:t>
      </w:r>
      <w:r w:rsidR="006A6631" w:rsidRPr="00C16F83">
        <w:rPr>
          <w:rFonts w:ascii="Arial" w:hAnsi="Arial" w:cs="Arial"/>
          <w:sz w:val="24"/>
          <w:szCs w:val="24"/>
        </w:rPr>
        <w:t xml:space="preserve">Alguns autores da psicologia fazem duras </w:t>
      </w:r>
      <w:r w:rsidR="00E64ECA" w:rsidRPr="00C16F83">
        <w:rPr>
          <w:rFonts w:ascii="Arial" w:hAnsi="Arial" w:cs="Arial"/>
          <w:sz w:val="24"/>
          <w:szCs w:val="24"/>
        </w:rPr>
        <w:t>críticas</w:t>
      </w:r>
      <w:r w:rsidR="006A6631" w:rsidRPr="00C16F83">
        <w:rPr>
          <w:rFonts w:ascii="Arial" w:hAnsi="Arial" w:cs="Arial"/>
          <w:sz w:val="24"/>
          <w:szCs w:val="24"/>
        </w:rPr>
        <w:t xml:space="preserve"> ao modelo de avaliação dicotômico em que classifica os indivíduos em ter algo, neste caso o burnout, </w:t>
      </w:r>
      <w:r w:rsidR="00E64ECA" w:rsidRPr="00C16F83">
        <w:rPr>
          <w:rFonts w:ascii="Arial" w:hAnsi="Arial" w:cs="Arial"/>
          <w:sz w:val="24"/>
          <w:szCs w:val="24"/>
        </w:rPr>
        <w:t>e não ter algo</w:t>
      </w:r>
      <w:r w:rsidR="00CF5123" w:rsidRPr="00C16F83">
        <w:rPr>
          <w:rFonts w:ascii="Arial" w:hAnsi="Arial" w:cs="Arial"/>
          <w:sz w:val="24"/>
          <w:szCs w:val="24"/>
        </w:rPr>
        <w:t xml:space="preserve"> </w:t>
      </w:r>
      <w:r w:rsidR="00CF5123" w:rsidRPr="00C16F83">
        <w:rPr>
          <w:rFonts w:ascii="Arial" w:hAnsi="Arial" w:cs="Arial"/>
          <w:sz w:val="24"/>
          <w:szCs w:val="24"/>
        </w:rPr>
        <w:fldChar w:fldCharType="begin" w:fldLock="1"/>
      </w:r>
      <w:r w:rsidR="004E57B2">
        <w:rPr>
          <w:rFonts w:ascii="Arial" w:hAnsi="Arial" w:cs="Arial"/>
          <w:sz w:val="24"/>
          <w:szCs w:val="24"/>
        </w:rPr>
        <w:instrText>ADDIN CSL_CITATION {"citationItems":[{"id":"ITEM-1","itemData":{"abstract":"none webpage","author":[{"dropping-particle":"","family":"Leiter","given":"M. P.","non-dropping-particle":"","parse-names":false,"suffix":""},{"dropping-particle":"","family":"Maslach","given":"C","non-dropping-particle":"","parse-names":false,"suffix":""}],"container-title":"Mindgarden.Com","id":"ITEM-1","issue":"May","issued":{"date-parts":[["2018"]]},"page":"1-2","title":"The Problem with Cut-Offs for the Maslach Burnout Inventory","type":"article-journal"},"uris":["http://www.mendeley.com/documents/?uuid=0f16b1ec-a01a-4c2f-950b-8c5607162e20"]},{"id":"ITEM-2","itemData":{"author":[{"dropping-particle":"","family":"Dancey","given":"Christine P","non-dropping-particle":"","parse-names":false,"suffix":""},{"dropping-particle":"","family":"Reidy","given":"John","non-dropping-particle":"","parse-names":false,"suffix":""}],"id":"ITEM-2","issued":{"date-parts":[["2007"]]},"publisher":"Pearson education","title":"Statistics without maths for psychology","type":"book"},"uris":["http://www.mendeley.com/documents/?uuid=5f58168f-dea3-42f8-b3ff-c3b40dc87337"]},{"id":"ITEM-3","itemData":{"DOI":"10.4324/9780429438851","ISBN":"9780429798252","abstract":"Burnout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Behavior","id":"ITEM-3","issued":{"date-parts":[["2016"]]},"page":"351-357","title":"Burnout","type":"article-journal"},"uris":["http://www.mendeley.com/documents/?uuid=93373ce0-4a90-4e16-958e-b41c99e495b6"]}],"mendeley":{"formattedCitation":"(DANCEY; REIDY, 2007; LEITER, M. P.; MASLACH, 2018; MASLACH, C; LEITER, 2016)","plainTextFormattedCitation":"(DANCEY; REIDY, 2007; LEITER, M. P.; MASLACH, 2018; MASLACH, C; LEITER, 2016)","previouslyFormattedCitation":"(DANCEY; REIDY, 2007; LEITER, M. P.; MASLACH, 2018; MASLACH, C; LEITER, 2016)"},"properties":{"noteIndex":0},"schema":"https://github.com/citation-style-language/schema/raw/master/csl-citation.json"}</w:instrText>
      </w:r>
      <w:r w:rsidR="00CF5123" w:rsidRPr="00C16F83">
        <w:rPr>
          <w:rFonts w:ascii="Arial" w:hAnsi="Arial" w:cs="Arial"/>
          <w:sz w:val="24"/>
          <w:szCs w:val="24"/>
        </w:rPr>
        <w:fldChar w:fldCharType="separate"/>
      </w:r>
      <w:r w:rsidR="00BB1358" w:rsidRPr="00BB1358">
        <w:rPr>
          <w:rFonts w:ascii="Arial" w:hAnsi="Arial" w:cs="Arial"/>
          <w:noProof/>
          <w:sz w:val="24"/>
          <w:szCs w:val="24"/>
        </w:rPr>
        <w:t>(DANCEY; REIDY, 2007; LEITER, M. P.; MASLACH, 2018; MASLACH, C; LEITER, 2016)</w:t>
      </w:r>
      <w:r w:rsidR="00CF5123" w:rsidRPr="00C16F83">
        <w:rPr>
          <w:rFonts w:ascii="Arial" w:hAnsi="Arial" w:cs="Arial"/>
          <w:sz w:val="24"/>
          <w:szCs w:val="24"/>
        </w:rPr>
        <w:fldChar w:fldCharType="end"/>
      </w:r>
      <w:r w:rsidR="00CF5123" w:rsidRPr="00C16F83">
        <w:rPr>
          <w:rFonts w:ascii="Arial" w:hAnsi="Arial" w:cs="Arial"/>
          <w:sz w:val="24"/>
          <w:szCs w:val="24"/>
        </w:rPr>
        <w:t>.</w:t>
      </w:r>
      <w:r w:rsidR="00E64ECA" w:rsidRPr="00C16F83">
        <w:rPr>
          <w:rFonts w:ascii="Arial" w:hAnsi="Arial" w:cs="Arial"/>
          <w:sz w:val="24"/>
          <w:szCs w:val="24"/>
        </w:rPr>
        <w:t xml:space="preserve"> Para eles, a classificação não deve ser em alto ou baixo, em ter ou não ter, mas sim em enumerar em uma escala o quanto que o </w:t>
      </w:r>
      <w:r w:rsidR="00D03643" w:rsidRPr="00C16F83">
        <w:rPr>
          <w:rFonts w:ascii="Arial" w:hAnsi="Arial" w:cs="Arial"/>
          <w:sz w:val="24"/>
          <w:szCs w:val="24"/>
        </w:rPr>
        <w:t>indivíduo</w:t>
      </w:r>
      <w:r w:rsidR="00E64ECA" w:rsidRPr="00C16F83">
        <w:rPr>
          <w:rFonts w:ascii="Arial" w:hAnsi="Arial" w:cs="Arial"/>
          <w:sz w:val="24"/>
          <w:szCs w:val="24"/>
        </w:rPr>
        <w:t xml:space="preserve"> tem de burnout, onde valores menores, indicam que os indivíduos têm menores níveis de burnout, e valores maiores indicam que indivíduos tem maiores níveis</w:t>
      </w:r>
      <w:r w:rsidR="00CF5123" w:rsidRPr="00C16F83">
        <w:rPr>
          <w:rFonts w:ascii="Arial" w:hAnsi="Arial" w:cs="Arial"/>
          <w:sz w:val="24"/>
          <w:szCs w:val="24"/>
        </w:rPr>
        <w:t>.</w:t>
      </w:r>
    </w:p>
    <w:p w14:paraId="356FA5EE" w14:textId="1152DD3D" w:rsidR="00C56D9E" w:rsidRPr="00C16F83" w:rsidRDefault="00DD3173" w:rsidP="00C56D9E">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terceiro modelo é o de </w:t>
      </w:r>
      <w:proofErr w:type="spellStart"/>
      <w:r w:rsidR="00C56D9E" w:rsidRPr="00C16F83">
        <w:rPr>
          <w:rStyle w:val="tlid-translation"/>
          <w:rFonts w:ascii="Arial" w:eastAsia="Calibri" w:hAnsi="Arial" w:cs="Arial"/>
          <w:sz w:val="24"/>
          <w:szCs w:val="24"/>
        </w:rPr>
        <w:t>Leiter</w:t>
      </w:r>
      <w:proofErr w:type="spellEnd"/>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{"citationItems":[{"id":"ITEM-1","itemData":{"author":[{"dropping-particle":"","family":"Leiter","given":"Michael. P.","non-dropping-particle":"","parse-names":false,"suffix":""}],"chapter-number":"Burnout as","container-title":"Professional burnout: Recent developments in theory and research","id":"ITEM-1","issued":{"date-parts":[["1993"]]},"title":"Burnout as a developmental process Consideration of models.","type":"chapter"},"uris":["http://www.mendeley.com/documents/?uuid=6c3b26a1-1081-4aa3-aabd-933fd0ea4447"]}],"mendeley":{"formattedCitation":"(LEITER, Michael. P., 1993)","plainTextFormattedCitation":"(LEITER, Michael. P., 1993)","previouslyFormattedCitation":"(LEITER, Michael. P., 1993)"},"properties":{"noteIndex":0},"schema":"https://github.com/citation-style-language/schema/raw/master/csl-citation.json"}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(LEITER, Michael. P., 1993)</w:t>
      </w:r>
      <w:r w:rsidR="00CF5123" w:rsidRPr="00C16F83">
        <w:rPr>
          <w:rStyle w:val="tlid-translation"/>
          <w:rFonts w:ascii="Arial" w:eastAsia="Calibri" w:hAnsi="Arial" w:cs="Arial"/>
          <w:sz w:val="24"/>
          <w:szCs w:val="24"/>
        </w:rPr>
        <w:fldChar w:fldCharType="end"/>
      </w:r>
      <w:r w:rsidR="00C16F83"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que </w:t>
      </w:r>
      <w:r w:rsidR="00C56D9E" w:rsidRPr="00C16F83">
        <w:rPr>
          <w:rStyle w:val="tlid-translation"/>
          <w:rFonts w:ascii="Arial" w:eastAsia="Calibri" w:hAnsi="Arial" w:cs="Arial"/>
          <w:sz w:val="24"/>
          <w:szCs w:val="24"/>
        </w:rPr>
        <w:t xml:space="preserve">propôs um modelo de burnout baseado em duas suposições. A primeira é que os três componentes do burnout </w:t>
      </w:r>
      <w:r w:rsidRPr="00C16F83">
        <w:rPr>
          <w:rStyle w:val="tlid-translation"/>
          <w:rFonts w:ascii="Arial" w:eastAsia="Calibri" w:hAnsi="Arial" w:cs="Arial"/>
          <w:sz w:val="24"/>
          <w:szCs w:val="24"/>
        </w:rPr>
        <w:t xml:space="preserve">(exaustão, cinismo, e baixa eficácia) </w:t>
      </w:r>
      <w:r w:rsidR="00C56D9E" w:rsidRPr="00C16F83">
        <w:rPr>
          <w:rStyle w:val="tlid-translation"/>
          <w:rFonts w:ascii="Arial" w:eastAsia="Calibri" w:hAnsi="Arial" w:cs="Arial"/>
          <w:sz w:val="24"/>
          <w:szCs w:val="24"/>
        </w:rPr>
        <w:t>influenciam-se mutuamente ao longo do tempo, e a segunda é que os três componentes têm relações distintas com as condições ambientais e as características individuais das diferenças.</w:t>
      </w:r>
    </w:p>
    <w:p w14:paraId="49D3DD8A" w14:textId="3B3F62A6" w:rsidR="00817C52" w:rsidRPr="00C16F83" w:rsidRDefault="00C56D9E" w:rsidP="00817C52">
      <w:pPr>
        <w:spacing w:line="360" w:lineRule="auto"/>
        <w:ind w:firstLine="426"/>
        <w:rPr>
          <w:rFonts w:ascii="Arial" w:hAnsi="Arial" w:cs="Arial"/>
          <w:sz w:val="24"/>
          <w:szCs w:val="24"/>
        </w:rPr>
      </w:pPr>
      <w:r w:rsidRPr="00C16F83">
        <w:rPr>
          <w:rStyle w:val="tlid-translation"/>
          <w:rFonts w:ascii="Arial" w:eastAsia="Calibri" w:hAnsi="Arial" w:cs="Arial"/>
          <w:sz w:val="24"/>
          <w:szCs w:val="24"/>
        </w:rPr>
        <w:t>O modelo</w:t>
      </w:r>
      <w:r w:rsidR="00051B54" w:rsidRPr="00C16F83">
        <w:rPr>
          <w:rStyle w:val="tlid-translation"/>
          <w:rFonts w:ascii="Arial" w:eastAsia="Calibri" w:hAnsi="Arial" w:cs="Arial"/>
          <w:sz w:val="24"/>
          <w:szCs w:val="24"/>
        </w:rPr>
        <w:t xml:space="preserve"> de </w:t>
      </w:r>
      <w:proofErr w:type="spellStart"/>
      <w:r w:rsidR="00051B54" w:rsidRPr="00C16F83">
        <w:rPr>
          <w:rStyle w:val="tlid-translation"/>
          <w:rFonts w:ascii="Arial" w:eastAsia="Calibri" w:hAnsi="Arial" w:cs="Arial"/>
          <w:sz w:val="24"/>
          <w:szCs w:val="24"/>
        </w:rPr>
        <w:t>Leiter</w:t>
      </w:r>
      <w:proofErr w:type="spellEnd"/>
      <w:r w:rsidRPr="00C16F83">
        <w:rPr>
          <w:rStyle w:val="tlid-translation"/>
          <w:rFonts w:ascii="Arial" w:eastAsia="Calibri" w:hAnsi="Arial" w:cs="Arial"/>
          <w:sz w:val="24"/>
          <w:szCs w:val="24"/>
        </w:rPr>
        <w:t xml:space="preserve"> postula que a exaustão emocional se desenvolve primeiro</w:t>
      </w:r>
      <w:r w:rsidR="00051B54" w:rsidRPr="00C16F83">
        <w:rPr>
          <w:rStyle w:val="tlid-translation"/>
          <w:rFonts w:ascii="Arial" w:eastAsia="Calibri" w:hAnsi="Arial" w:cs="Arial"/>
          <w:sz w:val="24"/>
          <w:szCs w:val="24"/>
        </w:rPr>
        <w:t xml:space="preserve"> no individuo porque </w:t>
      </w:r>
      <w:r w:rsidRPr="00C16F83">
        <w:rPr>
          <w:rStyle w:val="tlid-translation"/>
          <w:rFonts w:ascii="Arial" w:eastAsia="Calibri" w:hAnsi="Arial" w:cs="Arial"/>
          <w:sz w:val="24"/>
          <w:szCs w:val="24"/>
        </w:rPr>
        <w:t xml:space="preserve">é mais responsiva às demandas e estressores </w:t>
      </w:r>
      <w:r w:rsidR="00051B54" w:rsidRPr="00C16F83">
        <w:rPr>
          <w:rStyle w:val="tlid-translation"/>
          <w:rFonts w:ascii="Arial" w:eastAsia="Calibri" w:hAnsi="Arial" w:cs="Arial"/>
          <w:sz w:val="24"/>
          <w:szCs w:val="24"/>
        </w:rPr>
        <w:t>do</w:t>
      </w:r>
      <w:r w:rsidRPr="00C16F83">
        <w:rPr>
          <w:rStyle w:val="tlid-translation"/>
          <w:rFonts w:ascii="Arial" w:eastAsia="Calibri" w:hAnsi="Arial" w:cs="Arial"/>
          <w:sz w:val="24"/>
          <w:szCs w:val="24"/>
        </w:rPr>
        <w:t xml:space="preserve"> trabalho. Os </w:t>
      </w:r>
      <w:r w:rsidR="00051B54"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buscam lidar</w:t>
      </w:r>
      <w:r w:rsidRPr="00C16F83">
        <w:rPr>
          <w:rStyle w:val="tlid-translation"/>
          <w:rFonts w:ascii="Arial" w:eastAsia="Calibri" w:hAnsi="Arial" w:cs="Arial"/>
          <w:sz w:val="24"/>
          <w:szCs w:val="24"/>
        </w:rPr>
        <w:t xml:space="preserve"> com a sensação de exaustão despersonalizando seus relacionamentos </w:t>
      </w:r>
      <w:r w:rsidR="00051B54" w:rsidRPr="00C16F83">
        <w:rPr>
          <w:rStyle w:val="tlid-translation"/>
          <w:rFonts w:ascii="Arial" w:eastAsia="Calibri" w:hAnsi="Arial" w:cs="Arial"/>
          <w:sz w:val="24"/>
          <w:szCs w:val="24"/>
        </w:rPr>
        <w:t xml:space="preserve">com outros </w:t>
      </w:r>
      <w:proofErr w:type="spellStart"/>
      <w:r w:rsidR="00051B54" w:rsidRPr="00C16F83">
        <w:rPr>
          <w:rStyle w:val="tlid-translation"/>
          <w:rFonts w:ascii="Arial" w:eastAsia="Calibri" w:hAnsi="Arial" w:cs="Arial"/>
          <w:sz w:val="24"/>
          <w:szCs w:val="24"/>
        </w:rPr>
        <w:t>individuos</w:t>
      </w:r>
      <w:proofErr w:type="spellEnd"/>
      <w:r w:rsidRPr="00C16F83">
        <w:rPr>
          <w:rStyle w:val="tlid-translation"/>
          <w:rFonts w:ascii="Arial" w:eastAsia="Calibri" w:hAnsi="Arial" w:cs="Arial"/>
          <w:sz w:val="24"/>
          <w:szCs w:val="24"/>
        </w:rPr>
        <w:t>. À medida que perdem esse componente pessoal de suas relações de trabalho, seus sentimentos de realização diminuem, resultando em um estado de burnout.</w:t>
      </w:r>
      <w:r w:rsidRPr="00C16F83">
        <w:rPr>
          <w:rFonts w:ascii="Arial" w:hAnsi="Arial" w:cs="Arial"/>
          <w:sz w:val="24"/>
          <w:szCs w:val="24"/>
        </w:rPr>
        <w:t xml:space="preserve"> </w:t>
      </w:r>
    </w:p>
    <w:p w14:paraId="6D7C0364" w14:textId="0DC423FE" w:rsidR="00817C52" w:rsidRPr="00C16F83" w:rsidRDefault="00051B54" w:rsidP="00817C52">
      <w:pPr>
        <w:spacing w:line="420" w:lineRule="atLeast"/>
        <w:ind w:firstLine="426"/>
        <w:rPr>
          <w:rFonts w:ascii="Arial" w:hAnsi="Arial" w:cs="Arial"/>
          <w:sz w:val="24"/>
          <w:szCs w:val="24"/>
        </w:rPr>
      </w:pPr>
      <w:r w:rsidRPr="00C16F83">
        <w:rPr>
          <w:rFonts w:ascii="Arial" w:hAnsi="Arial" w:cs="Arial"/>
          <w:sz w:val="24"/>
          <w:szCs w:val="24"/>
        </w:rPr>
        <w:t xml:space="preserve">Em seu modelo, </w:t>
      </w:r>
      <w:proofErr w:type="spellStart"/>
      <w:r w:rsidRPr="00C16F83">
        <w:rPr>
          <w:rFonts w:ascii="Arial" w:hAnsi="Arial" w:cs="Arial"/>
          <w:sz w:val="24"/>
          <w:szCs w:val="24"/>
        </w:rPr>
        <w:t>Leiter</w:t>
      </w:r>
      <w:proofErr w:type="spellEnd"/>
      <w:r w:rsidR="00C16F83" w:rsidRPr="00C16F83">
        <w:rPr>
          <w:rFonts w:ascii="Arial" w:hAnsi="Arial" w:cs="Arial"/>
          <w:sz w:val="24"/>
          <w:szCs w:val="24"/>
        </w:rPr>
        <w:t xml:space="preserve"> (1993)</w:t>
      </w:r>
      <w:r w:rsidRPr="00C16F83">
        <w:rPr>
          <w:rFonts w:ascii="Arial" w:hAnsi="Arial" w:cs="Arial"/>
          <w:sz w:val="24"/>
          <w:szCs w:val="24"/>
        </w:rPr>
        <w:t xml:space="preserve"> afirma </w:t>
      </w:r>
      <w:r w:rsidR="008804EF" w:rsidRPr="00C16F83">
        <w:rPr>
          <w:rFonts w:ascii="Arial" w:hAnsi="Arial" w:cs="Arial"/>
          <w:sz w:val="24"/>
          <w:szCs w:val="24"/>
        </w:rPr>
        <w:t xml:space="preserve">que uma combinação de intervenções organizacionais e individuais pode ser empregada para prevenir e aliviar o esgotamento. O modelo sugere </w:t>
      </w:r>
      <w:r w:rsidR="007775F5" w:rsidRPr="00C16F83">
        <w:rPr>
          <w:rFonts w:ascii="Arial" w:hAnsi="Arial" w:cs="Arial"/>
          <w:sz w:val="24"/>
          <w:szCs w:val="24"/>
        </w:rPr>
        <w:t>também que</w:t>
      </w:r>
      <w:r w:rsidR="00C16F83" w:rsidRPr="00C16F83">
        <w:rPr>
          <w:rFonts w:ascii="Arial" w:hAnsi="Arial" w:cs="Arial"/>
          <w:sz w:val="24"/>
          <w:szCs w:val="24"/>
        </w:rPr>
        <w:t xml:space="preserve"> para </w:t>
      </w:r>
      <w:r w:rsidR="008804EF" w:rsidRPr="00C16F83">
        <w:rPr>
          <w:rFonts w:ascii="Arial" w:hAnsi="Arial" w:cs="Arial"/>
          <w:sz w:val="24"/>
          <w:szCs w:val="24"/>
        </w:rPr>
        <w:t xml:space="preserve">prevenir o desenvolvimento de burnout, </w:t>
      </w:r>
      <w:r w:rsidR="007775F5" w:rsidRPr="00C16F83">
        <w:rPr>
          <w:rFonts w:ascii="Arial" w:hAnsi="Arial" w:cs="Arial"/>
          <w:sz w:val="24"/>
          <w:szCs w:val="24"/>
        </w:rPr>
        <w:t>pode ser</w:t>
      </w:r>
      <w:r w:rsidR="00817C52" w:rsidRPr="00C16F83">
        <w:rPr>
          <w:rFonts w:ascii="Arial" w:hAnsi="Arial" w:cs="Arial"/>
          <w:sz w:val="24"/>
          <w:szCs w:val="24"/>
        </w:rPr>
        <w:t xml:space="preserve"> </w:t>
      </w:r>
      <w:r w:rsidR="008804EF" w:rsidRPr="00C16F83">
        <w:rPr>
          <w:rFonts w:ascii="Arial" w:hAnsi="Arial" w:cs="Arial"/>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C16F83">
        <w:rPr>
          <w:rFonts w:ascii="Arial" w:hAnsi="Arial" w:cs="Arial"/>
          <w:sz w:val="24"/>
          <w:szCs w:val="24"/>
        </w:rPr>
        <w:t xml:space="preserve"> Além disso, o modelo explica que </w:t>
      </w:r>
      <w:r w:rsidR="00817C52" w:rsidRPr="00C16F83">
        <w:rPr>
          <w:rFonts w:ascii="Arial" w:hAnsi="Arial" w:cs="Arial"/>
          <w:sz w:val="24"/>
          <w:szCs w:val="24"/>
        </w:rPr>
        <w:lastRenderedPageBreak/>
        <w:t>caraterísticas individuais podem atuar para mitigar o efeito nas demais dimensões do burnout.</w:t>
      </w:r>
    </w:p>
    <w:p w14:paraId="46C3A10F" w14:textId="0381ABA0" w:rsidR="00C16868" w:rsidRPr="00C16F83" w:rsidRDefault="00817C52" w:rsidP="00817C52">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Para </w:t>
      </w:r>
      <w:proofErr w:type="spellStart"/>
      <w:r w:rsidRPr="00C16F83">
        <w:rPr>
          <w:rStyle w:val="tlid-translation"/>
          <w:rFonts w:ascii="Arial" w:eastAsia="Calibri" w:hAnsi="Arial" w:cs="Arial"/>
          <w:sz w:val="24"/>
          <w:szCs w:val="24"/>
        </w:rPr>
        <w:t>Leiter</w:t>
      </w:r>
      <w:proofErr w:type="spellEnd"/>
      <w:r w:rsidR="00C16F83" w:rsidRPr="00C16F83">
        <w:rPr>
          <w:rStyle w:val="tlid-translation"/>
          <w:rFonts w:ascii="Arial" w:eastAsia="Calibri" w:hAnsi="Arial" w:cs="Arial"/>
          <w:sz w:val="24"/>
          <w:szCs w:val="24"/>
        </w:rPr>
        <w:t xml:space="preserve"> (1993)</w:t>
      </w:r>
      <w:r w:rsidRPr="00C16F83">
        <w:rPr>
          <w:rStyle w:val="tlid-translation"/>
          <w:rFonts w:ascii="Arial" w:eastAsia="Calibri" w:hAnsi="Arial" w:cs="Arial"/>
          <w:sz w:val="24"/>
          <w:szCs w:val="24"/>
        </w:rPr>
        <w:t xml:space="preserve"> existe um encadeamento das dimensões do burnout e seus efeitos. </w:t>
      </w:r>
      <w:r w:rsidR="00C16868" w:rsidRPr="00C16F83">
        <w:rPr>
          <w:rStyle w:val="tlid-translation"/>
          <w:rFonts w:ascii="Arial" w:eastAsia="Calibri" w:hAnsi="Arial" w:cs="Arial"/>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C16F83">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Christina &lt;i&gt;et al.&lt;/i&gt;, 1996)","manualFormatting":"(CORDES; DOUGHERTY, 2011)","plainTextFormattedCitation":"(CORDES; DOUGHERTY, 2011; MASLACH, Christina et al., 1996)","previouslyFormattedCitation":"(CORDES; DOUGHERTY, 2011; MASLACH, Christina &lt;i&gt;et al.&lt;/i&gt;, 1996)"},"properties":{"noteIndex":0},"schema":"https://github.com/citation-style-language/schema/raw/master/csl-citation.json"}</w:instrText>
      </w:r>
      <w:r w:rsidR="00C16868" w:rsidRPr="00C16F83">
        <w:rPr>
          <w:rStyle w:val="tlid-translation"/>
          <w:rFonts w:ascii="Arial" w:eastAsia="Calibri" w:hAnsi="Arial" w:cs="Arial"/>
          <w:sz w:val="24"/>
          <w:szCs w:val="24"/>
        </w:rPr>
        <w:fldChar w:fldCharType="separate"/>
      </w:r>
      <w:r w:rsidR="00C16868" w:rsidRPr="00C16F83">
        <w:rPr>
          <w:rStyle w:val="tlid-translation"/>
          <w:rFonts w:ascii="Arial" w:eastAsia="Calibri" w:hAnsi="Arial" w:cs="Arial"/>
          <w:noProof/>
          <w:sz w:val="24"/>
          <w:szCs w:val="24"/>
        </w:rPr>
        <w:t>(CORDES; DOUGHERTY, 2011)</w:t>
      </w:r>
      <w:r w:rsidR="00C16868" w:rsidRPr="00C16F83">
        <w:rPr>
          <w:rStyle w:val="tlid-translation"/>
          <w:rFonts w:ascii="Arial" w:eastAsia="Calibri" w:hAnsi="Arial" w:cs="Arial"/>
          <w:sz w:val="24"/>
          <w:szCs w:val="24"/>
        </w:rPr>
        <w:fldChar w:fldCharType="end"/>
      </w:r>
      <w:r w:rsidR="00C16868" w:rsidRPr="00C16F83">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w:t>
      </w:r>
    </w:p>
    <w:p w14:paraId="5A06A14D" w14:textId="58A1DF68" w:rsidR="00C16868" w:rsidRPr="00C16F83" w:rsidRDefault="00C16868"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C16F83">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Outros trabalhos sobre o burnout também apoiam o componente de exaustão emocional como o gatilho do burnout </w:t>
      </w:r>
      <w:r w:rsidRPr="00C16F83">
        <w:rPr>
          <w:rStyle w:val="tlid-translation"/>
          <w:rFonts w:ascii="Arial" w:eastAsia="Calibri" w:hAnsi="Arial" w:cs="Arial"/>
          <w:sz w:val="24"/>
          <w:szCs w:val="24"/>
        </w:rPr>
        <w:fldChar w:fldCharType="begin" w:fldLock="1"/>
      </w:r>
      <w:r w:rsidR="00817C52"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(ASAD; KHAN, 2003; GARNER; KNIGHT; SIMPSON, 2007)</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w:t>
      </w:r>
    </w:p>
    <w:p w14:paraId="7A500ED9" w14:textId="6D48EAD5" w:rsidR="00817C52" w:rsidRDefault="00976D36"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xml:space="preserve">. O Quadro X apresenta uma simplificação </w:t>
      </w:r>
      <w:r w:rsidR="003E1E2B">
        <w:rPr>
          <w:rStyle w:val="tlid-translation"/>
          <w:rFonts w:ascii="Arial" w:eastAsia="Calibri" w:hAnsi="Arial" w:cs="Arial"/>
          <w:sz w:val="24"/>
          <w:szCs w:val="24"/>
        </w:rPr>
        <w:t xml:space="preserve">das vantagens e desvantagens </w:t>
      </w:r>
      <w:r w:rsidR="004C5CE2">
        <w:rPr>
          <w:rStyle w:val="tlid-translation"/>
          <w:rFonts w:ascii="Arial" w:eastAsia="Calibri" w:hAnsi="Arial" w:cs="Arial"/>
          <w:sz w:val="24"/>
          <w:szCs w:val="24"/>
        </w:rPr>
        <w:t>desses modelos.</w:t>
      </w:r>
    </w:p>
    <w:p w14:paraId="20780A41" w14:textId="09268C60" w:rsidR="003E1E2B" w:rsidRPr="006A3EDF" w:rsidRDefault="003E1E2B" w:rsidP="003E1E2B">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w:t>
      </w:r>
      <w:proofErr w:type="gramStart"/>
      <w:r>
        <w:rPr>
          <w:rStyle w:val="tlid-translation"/>
          <w:rFonts w:ascii="Arial" w:eastAsia="Calibri" w:hAnsi="Arial" w:cs="Arial"/>
          <w:sz w:val="24"/>
          <w:szCs w:val="24"/>
        </w:rPr>
        <w:t>do mesmo</w:t>
      </w:r>
      <w:proofErr w:type="gramEnd"/>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6E59A1D5" w14:textId="7BE0E569" w:rsidR="003E1E2B" w:rsidRDefault="003E1E2B" w:rsidP="00C16868">
      <w:pPr>
        <w:spacing w:line="360" w:lineRule="auto"/>
        <w:ind w:firstLine="720"/>
        <w:rPr>
          <w:rStyle w:val="tlid-translation"/>
          <w:rFonts w:ascii="Arial" w:eastAsia="Calibri" w:hAnsi="Arial" w:cs="Arial"/>
          <w:sz w:val="24"/>
          <w:szCs w:val="24"/>
        </w:rPr>
      </w:pPr>
    </w:p>
    <w:p w14:paraId="11057EF4" w14:textId="18198D80" w:rsidR="003E1E2B" w:rsidRPr="003E1E2B" w:rsidRDefault="003E1E2B" w:rsidP="003E1E2B">
      <w:pPr>
        <w:pStyle w:val="Legenda"/>
        <w:keepNext/>
        <w:rPr>
          <w:rFonts w:ascii="Arial" w:hAnsi="Arial" w:cs="Arial"/>
          <w:sz w:val="24"/>
          <w:szCs w:val="24"/>
        </w:rPr>
      </w:pPr>
      <w:r w:rsidRPr="003E1E2B">
        <w:rPr>
          <w:rFonts w:ascii="Arial" w:hAnsi="Arial" w:cs="Arial"/>
          <w:sz w:val="24"/>
          <w:szCs w:val="24"/>
        </w:rPr>
        <w:lastRenderedPageBreak/>
        <w:t xml:space="preserve">Quadro </w:t>
      </w:r>
      <w:r w:rsidRPr="003E1E2B">
        <w:rPr>
          <w:rFonts w:ascii="Arial" w:hAnsi="Arial" w:cs="Arial"/>
          <w:sz w:val="24"/>
          <w:szCs w:val="24"/>
        </w:rPr>
        <w:fldChar w:fldCharType="begin"/>
      </w:r>
      <w:r w:rsidRPr="003E1E2B">
        <w:rPr>
          <w:rFonts w:ascii="Arial" w:hAnsi="Arial" w:cs="Arial"/>
          <w:sz w:val="24"/>
          <w:szCs w:val="24"/>
        </w:rPr>
        <w:instrText xml:space="preserve"> SEQ Quadro \* ARABIC </w:instrText>
      </w:r>
      <w:r w:rsidRPr="003E1E2B">
        <w:rPr>
          <w:rFonts w:ascii="Arial" w:hAnsi="Arial" w:cs="Arial"/>
          <w:sz w:val="24"/>
          <w:szCs w:val="24"/>
        </w:rPr>
        <w:fldChar w:fldCharType="separate"/>
      </w:r>
      <w:r w:rsidRPr="003E1E2B">
        <w:rPr>
          <w:rFonts w:ascii="Arial" w:hAnsi="Arial" w:cs="Arial"/>
          <w:noProof/>
          <w:sz w:val="24"/>
          <w:szCs w:val="24"/>
        </w:rPr>
        <w:t>1</w:t>
      </w:r>
      <w:r w:rsidRPr="003E1E2B">
        <w:rPr>
          <w:rFonts w:ascii="Arial" w:hAnsi="Arial" w:cs="Arial"/>
          <w:sz w:val="24"/>
          <w:szCs w:val="24"/>
        </w:rPr>
        <w:fldChar w:fldCharType="end"/>
      </w:r>
      <w:r w:rsidRPr="003E1E2B">
        <w:rPr>
          <w:rFonts w:ascii="Arial" w:hAnsi="Arial" w:cs="Arial"/>
          <w:sz w:val="24"/>
          <w:szCs w:val="24"/>
        </w:rPr>
        <w:t xml:space="preserve"> -Vantagens e desvantagens dos modelos de burnout</w:t>
      </w:r>
    </w:p>
    <w:tbl>
      <w:tblPr>
        <w:tblStyle w:val="TabeladeGrade4-nfase51"/>
        <w:tblW w:w="9067" w:type="dxa"/>
        <w:tblLook w:val="04A0" w:firstRow="1" w:lastRow="0" w:firstColumn="1" w:lastColumn="0" w:noHBand="0" w:noVBand="1"/>
      </w:tblPr>
      <w:tblGrid>
        <w:gridCol w:w="2203"/>
        <w:gridCol w:w="3374"/>
        <w:gridCol w:w="3490"/>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bookmarkStart w:id="15" w:name="_Hlk61776031"/>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6A94697"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Cheirness</w:t>
            </w:r>
            <w:proofErr w:type="spellEnd"/>
          </w:p>
          <w:p w14:paraId="2CBDFF4B" w14:textId="7B158B4E" w:rsidR="003E1E2B" w:rsidRPr="004C5CE2" w:rsidRDefault="003E1E2B" w:rsidP="00C16868">
            <w:pPr>
              <w:spacing w:line="360" w:lineRule="auto"/>
              <w:rPr>
                <w:rStyle w:val="tlid-translation"/>
                <w:rFonts w:ascii="Arial" w:eastAsia="Calibri" w:hAnsi="Arial" w:cs="Arial"/>
                <w:sz w:val="24"/>
                <w:szCs w:val="24"/>
              </w:rPr>
            </w:pPr>
            <w:r w:rsidRPr="00C16F83">
              <w:rPr>
                <w:rStyle w:val="tlid-translation"/>
                <w:rFonts w:ascii="Arial" w:eastAsia="Calibri" w:hAnsi="Arial" w:cs="Arial"/>
                <w:noProof/>
                <w:sz w:val="24"/>
                <w:szCs w:val="24"/>
              </w:rPr>
              <w:t>(CHERNISS; CHERNISS, 1980</w:t>
            </w:r>
            <w:r>
              <w:rPr>
                <w:rStyle w:val="tlid-translation"/>
                <w:rFonts w:ascii="Arial" w:eastAsia="Calibri" w:hAnsi="Arial" w:cs="Arial"/>
                <w:noProof/>
                <w:sz w:val="24"/>
                <w:szCs w:val="24"/>
              </w:rPr>
              <w:t>)</w:t>
            </w:r>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319B47C2" w14:textId="680B3771"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Golembiewski</w:t>
            </w:r>
            <w:proofErr w:type="spellEnd"/>
          </w:p>
          <w:p w14:paraId="115AD3DA" w14:textId="7967EA3D" w:rsidR="003E1E2B" w:rsidRDefault="003E1E2B" w:rsidP="00C16868">
            <w:pPr>
              <w:spacing w:line="360" w:lineRule="auto"/>
              <w:rPr>
                <w:rStyle w:val="tlid-translation"/>
                <w:rFonts w:ascii="Arial" w:eastAsia="Calibri" w:hAnsi="Arial" w:cs="Arial"/>
                <w:b w:val="0"/>
                <w:bCs w:val="0"/>
                <w:sz w:val="24"/>
                <w:szCs w:val="24"/>
              </w:rPr>
            </w:pPr>
          </w:p>
          <w:p w14:paraId="68F789D3" w14:textId="6BE4943E" w:rsidR="003E1E2B" w:rsidRDefault="003E1E2B" w:rsidP="003E1E2B">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w:t>
            </w:r>
            <w:r w:rsidRPr="004C5CE2">
              <w:rPr>
                <w:rStyle w:val="tlid-translation"/>
                <w:rFonts w:ascii="Arial" w:eastAsia="Calibri" w:hAnsi="Arial" w:cs="Arial"/>
                <w:sz w:val="24"/>
                <w:szCs w:val="24"/>
              </w:rPr>
              <w:t>GOLEMBIEWSKI</w:t>
            </w:r>
          </w:p>
          <w:p w14:paraId="11791F65" w14:textId="597EAE0F" w:rsidR="003E1E2B" w:rsidRPr="003E1E2B" w:rsidRDefault="003E1E2B" w:rsidP="00C16868">
            <w:pPr>
              <w:spacing w:line="360" w:lineRule="auto"/>
              <w:rPr>
                <w:rStyle w:val="tlid-translation"/>
                <w:rFonts w:ascii="Arial" w:eastAsia="Calibri" w:hAnsi="Arial" w:cs="Arial"/>
                <w:b w:val="0"/>
                <w:bCs w:val="0"/>
                <w:sz w:val="24"/>
                <w:szCs w:val="24"/>
              </w:rPr>
            </w:pPr>
            <w:r w:rsidRPr="00C16F83">
              <w:rPr>
                <w:rStyle w:val="tlid-translation"/>
                <w:rFonts w:ascii="Arial" w:eastAsia="Calibri" w:hAnsi="Arial" w:cs="Arial"/>
                <w:noProof/>
                <w:sz w:val="24"/>
                <w:szCs w:val="24"/>
              </w:rPr>
              <w:t>MUNZENRIDER; CARTER, 1983)</w:t>
            </w:r>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5154780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r w:rsidR="003E1E2B">
              <w:rPr>
                <w:rStyle w:val="tlid-translation"/>
                <w:rFonts w:ascii="Arial" w:eastAsia="Calibri" w:hAnsi="Arial" w:cs="Arial"/>
                <w:sz w:val="24"/>
                <w:szCs w:val="24"/>
              </w:rPr>
              <w:t>indivíduo</w:t>
            </w:r>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EEBEEB0"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Pr>
                <w:rStyle w:val="tlid-translation"/>
                <w:rFonts w:ascii="Arial" w:eastAsia="Calibri" w:hAnsi="Arial" w:cs="Arial"/>
                <w:sz w:val="24"/>
                <w:szCs w:val="24"/>
              </w:rPr>
              <w:t>Leiter</w:t>
            </w:r>
            <w:proofErr w:type="spellEnd"/>
          </w:p>
          <w:p w14:paraId="58E48A74" w14:textId="0F0C3B8C" w:rsidR="003E1E2B" w:rsidRDefault="003E1E2B"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(LEITER 1993)</w:t>
            </w:r>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Utilizado para relacionar variáveis com o burnout em qualquer estágio na carreira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bookmarkEnd w:id="15"/>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798808D9" w14:textId="2A6C0AB4"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5AB3805B"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Christina; GOLDBERG, 1998; TOPPINEN-TANNER, 2011)","plainTextFormattedCitation":"(MASLACH, Christina; GOLDBERG, 1998; TOPPINEN-TANNER, 2011)","previouslyFormattedCitation":"(MASLACH, Christina;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Christina;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1FB3DE24"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1986)","manualFormatting":"MASLACH;JACKSON; ELEITER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E</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6 na dimensão da exaustão, 4 no cinismo e 6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w:t>
      </w:r>
      <w:r w:rsidRPr="006A3EDF">
        <w:rPr>
          <w:rStyle w:val="tlid-translation"/>
          <w:rFonts w:ascii="Arial" w:eastAsia="Calibri" w:hAnsi="Arial" w:cs="Arial"/>
          <w:sz w:val="24"/>
          <w:szCs w:val="24"/>
        </w:rPr>
        <w:lastRenderedPageBreak/>
        <w:t>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w:t>
      </w:r>
      <w:proofErr w:type="gramStart"/>
      <w:r w:rsidRPr="00D06F48">
        <w:rPr>
          <w:rStyle w:val="tlid-translation"/>
          <w:rFonts w:ascii="Arial" w:eastAsia="Calibri" w:hAnsi="Arial" w:cs="Arial"/>
          <w:sz w:val="24"/>
          <w:szCs w:val="24"/>
        </w:rPr>
        <w:t>situações de emergência</w:t>
      </w:r>
      <w:proofErr w:type="gramEnd"/>
      <w:r w:rsidRPr="00D06F48">
        <w:rPr>
          <w:rStyle w:val="tlid-translation"/>
          <w:rFonts w:ascii="Arial" w:eastAsia="Calibri" w:hAnsi="Arial" w:cs="Arial"/>
          <w:sz w:val="24"/>
          <w:szCs w:val="24"/>
        </w:rPr>
        <w:t xml:space="preserve"> e crise, e a adaptabilidade em relação ao aprendizado.</w:t>
      </w:r>
    </w:p>
    <w:p w14:paraId="0C2FC4BC" w14:textId="43D530F2"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w:t>
      </w:r>
      <w:r>
        <w:rPr>
          <w:rStyle w:val="tlid-translation"/>
          <w:rFonts w:ascii="Arial" w:eastAsia="Calibri" w:hAnsi="Arial" w:cs="Arial"/>
          <w:sz w:val="24"/>
          <w:szCs w:val="24"/>
        </w:rPr>
        <w:lastRenderedPageBreak/>
        <w:t xml:space="preserve">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 Jackson Eleiter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4.3.3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09A29750" w:rsidR="00C16868" w:rsidRDefault="00C16868" w:rsidP="00C16868">
      <w:pPr>
        <w:pStyle w:val="PhD-Title2"/>
      </w:pPr>
      <w:bookmarkStart w:id="16" w:name="_Ref40703110"/>
      <w:bookmarkStart w:id="17" w:name="_Toc54356298"/>
      <w:bookmarkStart w:id="18" w:name="_Toc55933403"/>
      <w:r w:rsidRPr="006A3EDF">
        <w:t>SATISFAÇÃO COM O TRABALHO</w:t>
      </w:r>
      <w:bookmarkEnd w:id="16"/>
      <w:bookmarkEnd w:id="17"/>
      <w:bookmarkEnd w:id="18"/>
    </w:p>
    <w:p w14:paraId="3D9381F3" w14:textId="647F7497" w:rsidR="00430B66" w:rsidRPr="00430B66" w:rsidRDefault="00430B66" w:rsidP="00430B66">
      <w:pPr>
        <w:pStyle w:val="PhD-Title2"/>
        <w:numPr>
          <w:ilvl w:val="2"/>
          <w:numId w:val="1"/>
        </w:numPr>
      </w:pPr>
      <w:r>
        <w:t>Conceitos gerais de satisfação</w:t>
      </w:r>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7E78251B" w14:textId="7C458704" w:rsidR="00D36A26" w:rsidRDefault="00C16868" w:rsidP="00DA0E6E">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w:t>
      </w:r>
      <w:r>
        <w:rPr>
          <w:rFonts w:ascii="Arial" w:hAnsi="Arial" w:cs="Arial"/>
          <w:sz w:val="24"/>
          <w:szCs w:val="24"/>
        </w:rPr>
        <w:lastRenderedPageBreak/>
        <w:t xml:space="preserve">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35D51361" w14:textId="5E787303" w:rsidR="00D659CE" w:rsidRPr="0080436B" w:rsidRDefault="00C16868" w:rsidP="00D659CE">
      <w:pPr>
        <w:spacing w:line="360" w:lineRule="auto"/>
        <w:ind w:firstLine="360"/>
        <w:rPr>
          <w:rFonts w:ascii="Arial" w:hAnsi="Arial" w:cs="Arial"/>
          <w:sz w:val="24"/>
          <w:szCs w:val="24"/>
        </w:rPr>
      </w:pPr>
      <w:r w:rsidRPr="006A3EDF">
        <w:rPr>
          <w:rFonts w:ascii="Arial" w:hAnsi="Arial" w:cs="Arial"/>
          <w:sz w:val="24"/>
          <w:szCs w:val="24"/>
        </w:rPr>
        <w:t xml:space="preserve">Existem diversas teorias </w:t>
      </w:r>
      <w:r w:rsidR="0080436B">
        <w:rPr>
          <w:rFonts w:ascii="Arial" w:hAnsi="Arial" w:cs="Arial"/>
          <w:sz w:val="24"/>
          <w:szCs w:val="24"/>
        </w:rPr>
        <w:t>sobre</w:t>
      </w:r>
      <w:r w:rsidRPr="006A3EDF">
        <w:rPr>
          <w:rFonts w:ascii="Arial" w:hAnsi="Arial" w:cs="Arial"/>
          <w:sz w:val="24"/>
          <w:szCs w:val="24"/>
        </w:rPr>
        <w:t xml:space="preserve"> para satisfação com trabalho</w:t>
      </w:r>
      <w:r w:rsidR="00FF0524">
        <w:rPr>
          <w:rFonts w:ascii="Arial" w:hAnsi="Arial" w:cs="Arial"/>
          <w:sz w:val="24"/>
          <w:szCs w:val="24"/>
        </w:rPr>
        <w:t>, várias delas estão relacionadas as teorias de motivação</w:t>
      </w:r>
      <w:r w:rsidRPr="006A3EDF">
        <w:rPr>
          <w:rFonts w:ascii="Arial" w:hAnsi="Arial" w:cs="Arial"/>
          <w:sz w:val="24"/>
          <w:szCs w:val="24"/>
        </w:rPr>
        <w:t>.</w:t>
      </w:r>
      <w:r>
        <w:rPr>
          <w:rFonts w:ascii="Arial" w:hAnsi="Arial" w:cs="Arial"/>
          <w:sz w:val="24"/>
          <w:szCs w:val="24"/>
        </w:rPr>
        <w:t xml:space="preserve"> </w:t>
      </w:r>
      <w:r w:rsidR="006017FC">
        <w:rPr>
          <w:rFonts w:ascii="Arial" w:hAnsi="Arial" w:cs="Arial"/>
          <w:sz w:val="24"/>
          <w:szCs w:val="24"/>
        </w:rPr>
        <w:t xml:space="preserve"> Por exemplo, </w:t>
      </w:r>
      <w:r w:rsidR="006B14FB" w:rsidRPr="0080436B">
        <w:rPr>
          <w:rFonts w:ascii="Arial" w:hAnsi="Arial" w:cs="Arial"/>
          <w:sz w:val="24"/>
          <w:szCs w:val="24"/>
        </w:rPr>
        <w:t xml:space="preserve">Frederick Herzberg </w:t>
      </w:r>
      <w:r w:rsidR="001D25EA" w:rsidRPr="0080436B">
        <w:rPr>
          <w:rFonts w:ascii="Arial" w:hAnsi="Arial" w:cs="Arial"/>
          <w:sz w:val="24"/>
          <w:szCs w:val="24"/>
        </w:rPr>
        <w:t xml:space="preserve">e seus colegas </w:t>
      </w:r>
      <w:r w:rsidR="006B14FB" w:rsidRPr="0080436B">
        <w:rPr>
          <w:rFonts w:ascii="Arial" w:hAnsi="Arial" w:cs="Arial"/>
          <w:sz w:val="24"/>
          <w:szCs w:val="24"/>
        </w:rPr>
        <w:t>desenvolve</w:t>
      </w:r>
      <w:r w:rsidR="006017FC" w:rsidRPr="0080436B">
        <w:rPr>
          <w:rFonts w:ascii="Arial" w:hAnsi="Arial" w:cs="Arial"/>
          <w:sz w:val="24"/>
          <w:szCs w:val="24"/>
        </w:rPr>
        <w:t xml:space="preserve">ram </w:t>
      </w:r>
      <w:r w:rsidR="006B14FB" w:rsidRPr="0080436B">
        <w:rPr>
          <w:rFonts w:ascii="Arial" w:hAnsi="Arial" w:cs="Arial"/>
          <w:sz w:val="24"/>
          <w:szCs w:val="24"/>
        </w:rPr>
        <w:t>uma teoria que busca explicar a satisfação e motivação no local de trabalho</w:t>
      </w:r>
      <w:r w:rsidR="001D25EA" w:rsidRPr="0080436B">
        <w:rPr>
          <w:rFonts w:ascii="Arial" w:hAnsi="Arial" w:cs="Arial"/>
          <w:sz w:val="24"/>
          <w:szCs w:val="24"/>
        </w:rPr>
        <w:t xml:space="preserve"> </w:t>
      </w:r>
      <w:r w:rsidR="001D25EA" w:rsidRPr="0080436B">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work","type":"article-journal"},"uris":["http://www.mendeley.com/documents/?uuid=c6721cd7-67f6-4ba5-96de-db5610266604","http://www.mendeley.com/documents/?uuid=da861765-bba5-448b-a7d2-f09a0cf75aeb"]}],"mendeley":{"formattedCitation":"(HERZEBERG;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1D25EA" w:rsidRPr="0080436B">
        <w:rPr>
          <w:rFonts w:ascii="Arial" w:hAnsi="Arial" w:cs="Arial"/>
          <w:sz w:val="24"/>
          <w:szCs w:val="24"/>
        </w:rPr>
        <w:fldChar w:fldCharType="separate"/>
      </w:r>
      <w:r w:rsidR="001D25EA" w:rsidRPr="0080436B">
        <w:rPr>
          <w:rFonts w:ascii="Arial" w:hAnsi="Arial" w:cs="Arial"/>
          <w:noProof/>
          <w:sz w:val="24"/>
          <w:szCs w:val="24"/>
        </w:rPr>
        <w:t>(HERZEBERG; MAUSNER; SNYDERMAN, 1959)</w:t>
      </w:r>
      <w:r w:rsidR="001D25EA" w:rsidRPr="0080436B">
        <w:rPr>
          <w:rFonts w:ascii="Arial" w:hAnsi="Arial" w:cs="Arial"/>
          <w:sz w:val="24"/>
          <w:szCs w:val="24"/>
        </w:rPr>
        <w:fldChar w:fldCharType="end"/>
      </w:r>
      <w:r w:rsidR="006B14FB" w:rsidRPr="0080436B">
        <w:rPr>
          <w:rFonts w:ascii="Arial" w:hAnsi="Arial" w:cs="Arial"/>
          <w:sz w:val="24"/>
          <w:szCs w:val="24"/>
        </w:rPr>
        <w:t>. Essa teoria, também chamada de teoria dos dois fatores ou teoria higiene</w:t>
      </w:r>
      <w:r w:rsidR="00344CE0" w:rsidRPr="0080436B">
        <w:rPr>
          <w:rFonts w:ascii="Arial" w:hAnsi="Arial" w:cs="Arial"/>
          <w:sz w:val="24"/>
          <w:szCs w:val="24"/>
        </w:rPr>
        <w:t>/</w:t>
      </w:r>
      <w:r w:rsidR="006B14FB" w:rsidRPr="0080436B">
        <w:rPr>
          <w:rFonts w:ascii="Arial" w:hAnsi="Arial" w:cs="Arial"/>
          <w:sz w:val="24"/>
          <w:szCs w:val="24"/>
        </w:rPr>
        <w:t xml:space="preserve">motivador, afirma que a </w:t>
      </w:r>
      <w:r w:rsidR="00F1740F" w:rsidRPr="0080436B">
        <w:rPr>
          <w:rFonts w:ascii="Arial" w:hAnsi="Arial" w:cs="Arial"/>
          <w:sz w:val="24"/>
          <w:szCs w:val="24"/>
        </w:rPr>
        <w:t>satisfação é</w:t>
      </w:r>
      <w:r w:rsidR="006B14FB" w:rsidRPr="0080436B">
        <w:rPr>
          <w:rFonts w:ascii="Arial" w:hAnsi="Arial" w:cs="Arial"/>
          <w:sz w:val="24"/>
          <w:szCs w:val="24"/>
        </w:rPr>
        <w:t xml:space="preserve"> promovida por diferentes fato</w:t>
      </w:r>
      <w:r w:rsidR="00FF0524" w:rsidRPr="0080436B">
        <w:rPr>
          <w:rFonts w:ascii="Arial" w:hAnsi="Arial" w:cs="Arial"/>
          <w:sz w:val="24"/>
          <w:szCs w:val="24"/>
        </w:rPr>
        <w:t>r</w:t>
      </w:r>
      <w:r w:rsidR="006B14FB" w:rsidRPr="0080436B">
        <w:rPr>
          <w:rFonts w:ascii="Arial" w:hAnsi="Arial" w:cs="Arial"/>
          <w:sz w:val="24"/>
          <w:szCs w:val="24"/>
        </w:rPr>
        <w:t xml:space="preserve">es de motivação e </w:t>
      </w:r>
      <w:r w:rsidR="00FF0524" w:rsidRPr="0080436B">
        <w:rPr>
          <w:rFonts w:ascii="Arial" w:hAnsi="Arial" w:cs="Arial"/>
          <w:sz w:val="24"/>
          <w:szCs w:val="24"/>
        </w:rPr>
        <w:t xml:space="preserve">de </w:t>
      </w:r>
      <w:r w:rsidR="006B14FB" w:rsidRPr="0080436B">
        <w:rPr>
          <w:rFonts w:ascii="Arial" w:hAnsi="Arial" w:cs="Arial"/>
          <w:sz w:val="24"/>
          <w:szCs w:val="24"/>
        </w:rPr>
        <w:t xml:space="preserve">higiene. </w:t>
      </w:r>
    </w:p>
    <w:p w14:paraId="58641061" w14:textId="08181CF2" w:rsidR="0080436B" w:rsidRDefault="00FF0524" w:rsidP="00FF0524">
      <w:pPr>
        <w:spacing w:line="360" w:lineRule="auto"/>
        <w:ind w:firstLine="360"/>
        <w:rPr>
          <w:rFonts w:ascii="Arial" w:hAnsi="Arial" w:cs="Arial"/>
          <w:sz w:val="24"/>
          <w:szCs w:val="24"/>
        </w:rPr>
      </w:pPr>
      <w:r w:rsidRPr="003B50CE">
        <w:rPr>
          <w:rFonts w:ascii="Arial" w:hAnsi="Arial" w:cs="Arial"/>
          <w:sz w:val="24"/>
          <w:szCs w:val="24"/>
        </w:rPr>
        <w:t xml:space="preserve">Para a teoria, a motivação é uma força interna que faz com que os indivíduos busquem atingir objetivos pessoais e organizacionais. </w:t>
      </w:r>
      <w:r w:rsidR="003B50CE" w:rsidRPr="003B50CE">
        <w:rPr>
          <w:rFonts w:ascii="Arial" w:hAnsi="Arial" w:cs="Arial"/>
          <w:sz w:val="24"/>
          <w:szCs w:val="24"/>
        </w:rPr>
        <w:t>Quando o indivíduo atinge esses objetivos, ele fica satisfeito</w:t>
      </w:r>
      <w:r w:rsidR="00344CE0" w:rsidRPr="003B50CE">
        <w:rPr>
          <w:rFonts w:ascii="Arial" w:hAnsi="Arial" w:cs="Arial"/>
          <w:sz w:val="24"/>
          <w:szCs w:val="24"/>
        </w:rPr>
        <w:t>.</w:t>
      </w:r>
      <w:r w:rsidR="003B50CE" w:rsidRPr="003B50CE">
        <w:rPr>
          <w:rFonts w:ascii="Arial" w:hAnsi="Arial" w:cs="Arial"/>
          <w:sz w:val="24"/>
          <w:szCs w:val="24"/>
        </w:rPr>
        <w:t xml:space="preserve"> </w:t>
      </w:r>
      <w:r w:rsidR="0080436B">
        <w:rPr>
          <w:rFonts w:ascii="Arial" w:hAnsi="Arial" w:cs="Arial"/>
          <w:sz w:val="24"/>
          <w:szCs w:val="24"/>
        </w:rPr>
        <w:t xml:space="preserve">Para ficar satisfeito, o indivíduo precisa de atividades estimulantes e desafiadores </w:t>
      </w:r>
      <w:r w:rsidR="002B7FB7">
        <w:rPr>
          <w:rFonts w:ascii="Arial" w:hAnsi="Arial" w:cs="Arial"/>
          <w:sz w:val="24"/>
          <w:szCs w:val="24"/>
        </w:rPr>
        <w:fldChar w:fldCharType="begin" w:fldLock="1"/>
      </w:r>
      <w:r w:rsidR="002B7FB7">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2007)","plainTextFormattedCitation":"(SMEREK; PETERSON, 2007)","previouslyFormattedCitation":"(SMEREK; PETERSON, 2007)"},"properties":{"noteIndex":0},"schema":"https://github.com/citation-style-language/schema/raw/master/csl-citation.json"}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(SMEREK; PETERSON, 2007)</w:t>
      </w:r>
      <w:r w:rsidR="002B7FB7">
        <w:rPr>
          <w:rFonts w:ascii="Arial" w:hAnsi="Arial" w:cs="Arial"/>
          <w:sz w:val="24"/>
          <w:szCs w:val="24"/>
        </w:rPr>
        <w:fldChar w:fldCharType="end"/>
      </w:r>
      <w:r w:rsidR="002B7FB7">
        <w:rPr>
          <w:rFonts w:ascii="Arial" w:hAnsi="Arial" w:cs="Arial"/>
          <w:sz w:val="24"/>
          <w:szCs w:val="24"/>
        </w:rPr>
        <w:t>.</w:t>
      </w:r>
    </w:p>
    <w:p w14:paraId="1C7D97B6" w14:textId="09AEA53C" w:rsidR="00344CE0" w:rsidRPr="003B50CE" w:rsidRDefault="0080436B" w:rsidP="00FF0524">
      <w:pPr>
        <w:spacing w:line="360" w:lineRule="auto"/>
        <w:ind w:firstLine="360"/>
        <w:rPr>
          <w:rFonts w:ascii="Arial" w:hAnsi="Arial" w:cs="Arial"/>
          <w:sz w:val="24"/>
          <w:szCs w:val="24"/>
        </w:rPr>
      </w:pPr>
      <w:r>
        <w:rPr>
          <w:rFonts w:ascii="Arial" w:hAnsi="Arial" w:cs="Arial"/>
          <w:sz w:val="24"/>
          <w:szCs w:val="24"/>
        </w:rPr>
        <w:t xml:space="preserve">A motivação é influenciada pelos sentimentos de crescimento individual, responsabilidades reconhecimento profissional e realização. Sentimentos que estão sobre controle dos indivíduos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Pr>
          <w:rFonts w:ascii="Arial" w:hAnsi="Arial" w:cs="Arial"/>
          <w:sz w:val="24"/>
          <w:szCs w:val="24"/>
        </w:rPr>
        <w:t>. J</w:t>
      </w:r>
      <w:r w:rsidR="003B50CE" w:rsidRPr="003B50CE">
        <w:rPr>
          <w:rFonts w:ascii="Arial" w:hAnsi="Arial" w:cs="Arial"/>
          <w:sz w:val="24"/>
          <w:szCs w:val="24"/>
        </w:rPr>
        <w:t xml:space="preserve">á </w:t>
      </w:r>
      <w:r>
        <w:rPr>
          <w:rFonts w:ascii="Arial" w:hAnsi="Arial" w:cs="Arial"/>
          <w:sz w:val="24"/>
          <w:szCs w:val="24"/>
        </w:rPr>
        <w:t>os fatores de higiene são de controle da empresa, como salário, condições de trabalho e tipos de supervisão. Esses fatores são capazes de levar a insatisfação dos indivíduos</w:t>
      </w:r>
      <w:r w:rsidR="002B7FB7" w:rsidRPr="002B7FB7">
        <w:rPr>
          <w:rFonts w:ascii="Arial" w:hAnsi="Arial" w:cs="Arial"/>
          <w:sz w:val="24"/>
          <w:szCs w:val="24"/>
        </w:rPr>
        <w:t xml:space="preserve">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sidR="002B7FB7">
        <w:rPr>
          <w:rFonts w:ascii="Arial" w:hAnsi="Arial" w:cs="Arial"/>
          <w:sz w:val="24"/>
          <w:szCs w:val="24"/>
        </w:rPr>
        <w:t>.</w:t>
      </w:r>
    </w:p>
    <w:p w14:paraId="3E46D429" w14:textId="24FD6CDA" w:rsidR="006B14FB" w:rsidRDefault="003B50CE" w:rsidP="000E4E70">
      <w:pPr>
        <w:spacing w:line="360" w:lineRule="auto"/>
        <w:ind w:firstLine="360"/>
        <w:rPr>
          <w:rFonts w:ascii="Arial" w:hAnsi="Arial" w:cs="Arial"/>
          <w:sz w:val="24"/>
          <w:szCs w:val="24"/>
        </w:rPr>
      </w:pPr>
      <w:r w:rsidRPr="003B50CE">
        <w:rPr>
          <w:rStyle w:val="tlid-translation"/>
          <w:rFonts w:ascii="Arial" w:hAnsi="Arial" w:cs="Arial"/>
          <w:sz w:val="24"/>
          <w:szCs w:val="24"/>
        </w:rPr>
        <w:t xml:space="preserve">Com isso, </w:t>
      </w:r>
      <w:r w:rsidR="001D25EA">
        <w:rPr>
          <w:rStyle w:val="tlid-translation"/>
          <w:rFonts w:ascii="Arial" w:hAnsi="Arial" w:cs="Arial"/>
          <w:sz w:val="24"/>
          <w:szCs w:val="24"/>
        </w:rPr>
        <w:t xml:space="preserve">de acordo com </w:t>
      </w:r>
      <w:r w:rsidR="001D25EA">
        <w:rPr>
          <w:rStyle w:val="tlid-translation"/>
          <w:rFonts w:ascii="Arial" w:hAnsi="Arial" w:cs="Arial"/>
          <w:sz w:val="24"/>
          <w:szCs w:val="24"/>
        </w:rPr>
        <w:fldChar w:fldCharType="begin" w:fldLock="1"/>
      </w:r>
      <w:r w:rsidR="001D25EA">
        <w:rPr>
          <w:rStyle w:val="tlid-translation"/>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1D25EA">
        <w:rPr>
          <w:rStyle w:val="tlid-translation"/>
          <w:rFonts w:ascii="Arial" w:hAnsi="Arial" w:cs="Arial"/>
          <w:sz w:val="24"/>
          <w:szCs w:val="24"/>
        </w:rPr>
        <w:fldChar w:fldCharType="separate"/>
      </w:r>
      <w:r w:rsidR="001D25EA" w:rsidRPr="001D25EA">
        <w:rPr>
          <w:rStyle w:val="tlid-translation"/>
          <w:rFonts w:ascii="Arial" w:hAnsi="Arial" w:cs="Arial"/>
          <w:noProof/>
          <w:sz w:val="24"/>
          <w:szCs w:val="24"/>
        </w:rPr>
        <w:t>S</w:t>
      </w:r>
      <w:r w:rsidR="001D25EA">
        <w:rPr>
          <w:rStyle w:val="tlid-translation"/>
          <w:rFonts w:ascii="Arial" w:hAnsi="Arial" w:cs="Arial"/>
          <w:noProof/>
          <w:sz w:val="24"/>
          <w:szCs w:val="24"/>
        </w:rPr>
        <w:t>merek e Peterson (</w:t>
      </w:r>
      <w:r w:rsidR="001D25EA" w:rsidRPr="001D25EA">
        <w:rPr>
          <w:rStyle w:val="tlid-translation"/>
          <w:rFonts w:ascii="Arial" w:hAnsi="Arial" w:cs="Arial"/>
          <w:noProof/>
          <w:sz w:val="24"/>
          <w:szCs w:val="24"/>
        </w:rPr>
        <w:t>2007)</w:t>
      </w:r>
      <w:r w:rsidR="001D25EA">
        <w:rPr>
          <w:rStyle w:val="tlid-translation"/>
          <w:rFonts w:ascii="Arial" w:hAnsi="Arial" w:cs="Arial"/>
          <w:sz w:val="24"/>
          <w:szCs w:val="24"/>
        </w:rPr>
        <w:fldChar w:fldCharType="end"/>
      </w:r>
      <w:r w:rsidR="002B7FB7">
        <w:rPr>
          <w:rStyle w:val="tlid-translation"/>
          <w:rFonts w:ascii="Arial" w:hAnsi="Arial" w:cs="Arial"/>
          <w:sz w:val="24"/>
          <w:szCs w:val="24"/>
        </w:rPr>
        <w:t>,</w:t>
      </w:r>
      <w:r w:rsidR="001D25EA">
        <w:rPr>
          <w:rStyle w:val="tlid-translation"/>
          <w:rFonts w:ascii="Arial" w:hAnsi="Arial" w:cs="Arial"/>
          <w:sz w:val="24"/>
          <w:szCs w:val="24"/>
        </w:rPr>
        <w:t xml:space="preserve"> </w:t>
      </w:r>
      <w:r w:rsidRPr="003B50CE">
        <w:rPr>
          <w:rStyle w:val="tlid-translation"/>
          <w:rFonts w:ascii="Arial" w:hAnsi="Arial" w:cs="Arial"/>
          <w:sz w:val="24"/>
          <w:szCs w:val="24"/>
        </w:rPr>
        <w:t>o</w:t>
      </w:r>
      <w:r w:rsidR="00D659CE" w:rsidRPr="003B50CE">
        <w:rPr>
          <w:rFonts w:ascii="Arial" w:hAnsi="Arial" w:cs="Arial"/>
          <w:sz w:val="24"/>
          <w:szCs w:val="24"/>
        </w:rPr>
        <w:t xml:space="preserve"> modelo de Herzberg foi um dos precursores da pesquisa sobre </w:t>
      </w:r>
      <w:r w:rsidRPr="003B50CE">
        <w:rPr>
          <w:rFonts w:ascii="Arial" w:hAnsi="Arial" w:cs="Arial"/>
          <w:sz w:val="24"/>
          <w:szCs w:val="24"/>
        </w:rPr>
        <w:t>satisfação,</w:t>
      </w:r>
      <w:r w:rsidR="00D659CE" w:rsidRPr="003B50CE">
        <w:rPr>
          <w:rFonts w:ascii="Arial" w:hAnsi="Arial" w:cs="Arial"/>
          <w:sz w:val="24"/>
          <w:szCs w:val="24"/>
        </w:rPr>
        <w:t xml:space="preserve"> mas sofre </w:t>
      </w:r>
      <w:r w:rsidR="00FF0524" w:rsidRPr="003B50CE">
        <w:rPr>
          <w:rFonts w:ascii="Arial" w:hAnsi="Arial" w:cs="Arial"/>
          <w:sz w:val="24"/>
          <w:szCs w:val="24"/>
        </w:rPr>
        <w:t>críticas</w:t>
      </w:r>
      <w:r w:rsidR="00D659CE" w:rsidRPr="003B50CE">
        <w:rPr>
          <w:rFonts w:ascii="Arial" w:hAnsi="Arial" w:cs="Arial"/>
          <w:sz w:val="24"/>
          <w:szCs w:val="24"/>
        </w:rPr>
        <w:t xml:space="preserve"> porque não considera as diferenças individuais, ou seja, para eles, os </w:t>
      </w:r>
      <w:r w:rsidR="001D25EA" w:rsidRPr="003B50CE">
        <w:rPr>
          <w:rFonts w:ascii="Arial" w:hAnsi="Arial" w:cs="Arial"/>
          <w:sz w:val="24"/>
          <w:szCs w:val="24"/>
        </w:rPr>
        <w:t>indivídu</w:t>
      </w:r>
      <w:r w:rsidR="001D25EA">
        <w:rPr>
          <w:rFonts w:ascii="Arial" w:hAnsi="Arial" w:cs="Arial"/>
          <w:sz w:val="24"/>
          <w:szCs w:val="24"/>
        </w:rPr>
        <w:t>os</w:t>
      </w:r>
      <w:r w:rsidR="00D659CE" w:rsidRPr="003B50CE">
        <w:rPr>
          <w:rFonts w:ascii="Arial" w:hAnsi="Arial" w:cs="Arial"/>
          <w:sz w:val="24"/>
          <w:szCs w:val="24"/>
        </w:rPr>
        <w:t xml:space="preserve"> irão reagir da mesma maneira sobre o efeito dos fatores de motivação/higiene. </w:t>
      </w:r>
    </w:p>
    <w:p w14:paraId="1B6CF26B" w14:textId="7CA2314A" w:rsidR="00D36A26" w:rsidRPr="00D36A26" w:rsidRDefault="00972953" w:rsidP="00DA0E6E">
      <w:pPr>
        <w:spacing w:line="360" w:lineRule="auto"/>
        <w:ind w:firstLine="360"/>
        <w:rPr>
          <w:rFonts w:ascii="Arial" w:hAnsi="Arial" w:cs="Arial"/>
          <w:color w:val="FF0000"/>
          <w:sz w:val="24"/>
          <w:szCs w:val="24"/>
        </w:rPr>
      </w:pPr>
      <w:r>
        <w:rPr>
          <w:rFonts w:ascii="Arial" w:hAnsi="Arial" w:cs="Arial"/>
          <w:sz w:val="24"/>
          <w:szCs w:val="24"/>
        </w:rPr>
        <w:t xml:space="preserve">Outra </w:t>
      </w:r>
      <w:r w:rsidR="00DA0E6E">
        <w:rPr>
          <w:rFonts w:ascii="Arial" w:hAnsi="Arial" w:cs="Arial"/>
          <w:sz w:val="24"/>
          <w:szCs w:val="24"/>
        </w:rPr>
        <w:t>crítica</w:t>
      </w:r>
      <w:r>
        <w:rPr>
          <w:rFonts w:ascii="Arial" w:hAnsi="Arial" w:cs="Arial"/>
          <w:sz w:val="24"/>
          <w:szCs w:val="24"/>
        </w:rPr>
        <w:t xml:space="preserve"> que surge ao modelo de Herzberg é que </w:t>
      </w:r>
      <w:r w:rsidRPr="00972953">
        <w:rPr>
          <w:rFonts w:ascii="Arial" w:hAnsi="Arial" w:cs="Arial"/>
          <w:sz w:val="24"/>
          <w:szCs w:val="24"/>
        </w:rPr>
        <w:t xml:space="preserve">a teoria não especifica como a presença ou ausência de fatores motivadores pode ser medida. </w:t>
      </w:r>
      <w:r>
        <w:rPr>
          <w:rFonts w:ascii="Arial" w:hAnsi="Arial" w:cs="Arial"/>
          <w:sz w:val="24"/>
          <w:szCs w:val="24"/>
        </w:rPr>
        <w:t xml:space="preserve">Isso pode levar a uma maior </w:t>
      </w:r>
      <w:r w:rsidR="00DA0E6E">
        <w:rPr>
          <w:rFonts w:ascii="Arial" w:hAnsi="Arial" w:cs="Arial"/>
          <w:sz w:val="24"/>
          <w:szCs w:val="24"/>
        </w:rPr>
        <w:t>dificuldade</w:t>
      </w:r>
      <w:r>
        <w:rPr>
          <w:rFonts w:ascii="Arial" w:hAnsi="Arial" w:cs="Arial"/>
          <w:sz w:val="24"/>
          <w:szCs w:val="24"/>
        </w:rPr>
        <w:t xml:space="preserve"> para se testar a teoria e também limita </w:t>
      </w:r>
      <w:r w:rsidRPr="00972953">
        <w:rPr>
          <w:rFonts w:ascii="Arial" w:hAnsi="Arial" w:cs="Arial"/>
          <w:sz w:val="24"/>
          <w:szCs w:val="24"/>
        </w:rPr>
        <w:t xml:space="preserve">o grau em que a teoria pode ser usada para diagnosticar </w:t>
      </w:r>
      <w:r>
        <w:rPr>
          <w:rFonts w:ascii="Arial" w:hAnsi="Arial" w:cs="Arial"/>
          <w:sz w:val="24"/>
          <w:szCs w:val="24"/>
        </w:rPr>
        <w:t>o efeito de mudanças no design do trabalho</w:t>
      </w:r>
      <w:r w:rsidR="002B7FB7">
        <w:rPr>
          <w:rFonts w:ascii="Arial" w:hAnsi="Arial" w:cs="Arial"/>
          <w:sz w:val="24"/>
          <w:szCs w:val="24"/>
        </w:rPr>
        <w:t xml:space="preserve"> </w:t>
      </w:r>
      <w:r w:rsidR="002B7FB7">
        <w:rPr>
          <w:rFonts w:ascii="Arial" w:hAnsi="Arial" w:cs="Arial"/>
          <w:sz w:val="24"/>
          <w:szCs w:val="24"/>
        </w:rPr>
        <w:fldChar w:fldCharType="begin" w:fldLock="1"/>
      </w:r>
      <w:r w:rsidR="009D5E6E">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1969)","plainTextFormattedCitation":"(LOCKE, 1969)","previouslyFormattedCitation":"(LOCKE, 1969)"},"properties":{"noteIndex":0},"schema":"https://github.com/citation-style-language/schema/raw/master/csl-citation.json"}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(LOCKE, 1969)</w:t>
      </w:r>
      <w:r w:rsidR="002B7FB7">
        <w:rPr>
          <w:rFonts w:ascii="Arial" w:hAnsi="Arial" w:cs="Arial"/>
          <w:sz w:val="24"/>
          <w:szCs w:val="24"/>
        </w:rPr>
        <w:fldChar w:fldCharType="end"/>
      </w:r>
      <w:r>
        <w:rPr>
          <w:rFonts w:ascii="Arial" w:hAnsi="Arial" w:cs="Arial"/>
          <w:sz w:val="24"/>
          <w:szCs w:val="24"/>
        </w:rPr>
        <w:t xml:space="preserve">. </w:t>
      </w:r>
    </w:p>
    <w:p w14:paraId="1FC4736E" w14:textId="2D2A7868" w:rsidR="002E2136" w:rsidRPr="002B7FB7" w:rsidRDefault="006F2C50" w:rsidP="002E2136">
      <w:pPr>
        <w:spacing w:line="360" w:lineRule="auto"/>
        <w:ind w:firstLine="360"/>
        <w:rPr>
          <w:rFonts w:ascii="Arial" w:hAnsi="Arial" w:cs="Arial"/>
          <w:sz w:val="24"/>
          <w:szCs w:val="24"/>
        </w:rPr>
      </w:pPr>
      <w:r>
        <w:rPr>
          <w:rFonts w:ascii="Arial" w:hAnsi="Arial" w:cs="Arial"/>
          <w:color w:val="FF0000"/>
          <w:sz w:val="24"/>
          <w:szCs w:val="24"/>
        </w:rPr>
        <w:t xml:space="preserve"> </w:t>
      </w:r>
      <w:r w:rsidR="002B7FB7" w:rsidRPr="002B7FB7">
        <w:rPr>
          <w:rFonts w:ascii="Arial" w:hAnsi="Arial" w:cs="Arial"/>
          <w:sz w:val="24"/>
          <w:szCs w:val="24"/>
        </w:rPr>
        <w:t>Mais uma</w:t>
      </w:r>
      <w:r w:rsidRPr="002B7FB7">
        <w:rPr>
          <w:rFonts w:ascii="Arial" w:hAnsi="Arial" w:cs="Arial"/>
          <w:sz w:val="24"/>
          <w:szCs w:val="24"/>
        </w:rPr>
        <w:t xml:space="preserve"> teoria que é utilizada </w:t>
      </w:r>
      <w:r w:rsidR="008F01AB" w:rsidRPr="002B7FB7">
        <w:rPr>
          <w:rFonts w:ascii="Arial" w:hAnsi="Arial" w:cs="Arial"/>
          <w:sz w:val="24"/>
          <w:szCs w:val="24"/>
        </w:rPr>
        <w:t>na pesquisa sobre satisfação no trabalho</w:t>
      </w:r>
      <w:r w:rsidRPr="002B7FB7">
        <w:rPr>
          <w:rFonts w:ascii="Arial" w:hAnsi="Arial" w:cs="Arial"/>
          <w:sz w:val="24"/>
          <w:szCs w:val="24"/>
        </w:rPr>
        <w:t xml:space="preserve"> é a </w:t>
      </w:r>
      <w:r w:rsidR="00972A12" w:rsidRPr="002B7FB7">
        <w:rPr>
          <w:rFonts w:ascii="Arial" w:hAnsi="Arial" w:cs="Arial"/>
          <w:sz w:val="24"/>
          <w:szCs w:val="24"/>
        </w:rPr>
        <w:t xml:space="preserve">teoria da equidade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Walster","given":"Elaine","non-dropping-particle":"","parse-names":false,"suffix":""},{"dropping-particle":"","family":"Berscheid","given":"Ellen","non-dropping-particle":"","parse-names":false,"suffix":""},{"dropping-particle":"","family":"Walster","given":"G William","non-dropping-particle":"","parse-names":false,"suffix":""}],"container-title":"Journal of personality and social psychology","id":"ITEM-1","issue":"2","issued":{"date-parts":[["1973"]]},"page":"151","publisher":"American Psychological Association","title":"New directions in equity research.","type":"article-journal","volume":"25"},"uris":["http://www.mendeley.com/documents/?uuid=05d54bb0-eab8-4648-a082-e3f486b84d1c","http://www.mendeley.com/documents/?uuid=bb42a3b3-f9fa-4734-8c14-12beb79acb57"]}],"mendeley":{"formattedCitation":"(WALSTER; BERSCHEID; WALSTER, 1973)","plainTextFormattedCitation":"(WALSTER; BERSCHEID; WALSTER, 1973)","previouslyFormattedCitation":"(WALSTER; BERSCHEID; WALSTER, 1973)"},"properties":{"noteIndex":0},"schema":"https://github.com/citation-style-language/schema/raw/master/csl-citation.json"}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(WALSTER; BERSCHEID; WALSTER, 1973)</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Pr="002B7FB7">
        <w:rPr>
          <w:rFonts w:ascii="Arial" w:hAnsi="Arial" w:cs="Arial"/>
          <w:sz w:val="24"/>
          <w:szCs w:val="24"/>
        </w:rPr>
        <w:t>Es</w:t>
      </w:r>
      <w:r w:rsidR="008F01AB" w:rsidRPr="002B7FB7">
        <w:rPr>
          <w:rFonts w:ascii="Arial" w:hAnsi="Arial" w:cs="Arial"/>
          <w:sz w:val="24"/>
          <w:szCs w:val="24"/>
        </w:rPr>
        <w:t>s</w:t>
      </w:r>
      <w:r w:rsidRPr="002B7FB7">
        <w:rPr>
          <w:rFonts w:ascii="Arial" w:hAnsi="Arial" w:cs="Arial"/>
          <w:sz w:val="24"/>
          <w:szCs w:val="24"/>
        </w:rPr>
        <w:t xml:space="preserve">a teoria tem como </w:t>
      </w:r>
      <w:r w:rsidRPr="002B7FB7">
        <w:rPr>
          <w:rFonts w:ascii="Arial" w:hAnsi="Arial" w:cs="Arial"/>
          <w:sz w:val="24"/>
          <w:szCs w:val="24"/>
        </w:rPr>
        <w:lastRenderedPageBreak/>
        <w:t xml:space="preserve">ponto central a percepção da pessoa quanto a justiça no que diz respeito as relações sociais. Para isso, a </w:t>
      </w:r>
      <w:r w:rsidR="002E2136" w:rsidRPr="002B7FB7">
        <w:rPr>
          <w:rFonts w:ascii="Arial" w:hAnsi="Arial" w:cs="Arial"/>
          <w:sz w:val="24"/>
          <w:szCs w:val="24"/>
        </w:rPr>
        <w:t>teoria propõe</w:t>
      </w:r>
      <w:r w:rsidRPr="002B7FB7">
        <w:rPr>
          <w:rFonts w:ascii="Arial" w:hAnsi="Arial" w:cs="Arial"/>
          <w:sz w:val="24"/>
          <w:szCs w:val="24"/>
        </w:rPr>
        <w:t xml:space="preserve"> que durante uma troc</w:t>
      </w:r>
      <w:r w:rsidR="00972A12" w:rsidRPr="002B7FB7">
        <w:rPr>
          <w:rFonts w:ascii="Arial" w:hAnsi="Arial" w:cs="Arial"/>
          <w:sz w:val="24"/>
          <w:szCs w:val="24"/>
        </w:rPr>
        <w:t xml:space="preserve">a social, </w:t>
      </w:r>
      <w:r w:rsidRPr="002B7FB7">
        <w:rPr>
          <w:rFonts w:ascii="Arial" w:hAnsi="Arial" w:cs="Arial"/>
          <w:sz w:val="24"/>
          <w:szCs w:val="24"/>
        </w:rPr>
        <w:t xml:space="preserve">o </w:t>
      </w:r>
      <w:r w:rsidR="004A21B9" w:rsidRPr="002B7FB7">
        <w:rPr>
          <w:rFonts w:ascii="Arial" w:hAnsi="Arial" w:cs="Arial"/>
          <w:sz w:val="24"/>
          <w:szCs w:val="24"/>
        </w:rPr>
        <w:t>indivíduo faz</w:t>
      </w:r>
      <w:r w:rsidRPr="002B7FB7">
        <w:rPr>
          <w:rFonts w:ascii="Arial" w:hAnsi="Arial" w:cs="Arial"/>
          <w:sz w:val="24"/>
          <w:szCs w:val="24"/>
        </w:rPr>
        <w:t xml:space="preserve"> comparações com base nas suas experiencias e de seus pares para determinar o seu </w:t>
      </w:r>
      <w:r w:rsidR="002E2136" w:rsidRPr="002B7FB7">
        <w:rPr>
          <w:rFonts w:ascii="Arial" w:hAnsi="Arial" w:cs="Arial"/>
          <w:sz w:val="24"/>
          <w:szCs w:val="24"/>
        </w:rPr>
        <w:t>comportamento atual.</w:t>
      </w:r>
      <w:r w:rsidR="00972A12" w:rsidRPr="002B7FB7">
        <w:rPr>
          <w:rFonts w:ascii="Arial" w:hAnsi="Arial" w:cs="Arial"/>
          <w:sz w:val="24"/>
          <w:szCs w:val="24"/>
        </w:rPr>
        <w:t xml:space="preserv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{"citationItems":[{"id":"ITEM-1","itemData":{"author":[{"dropping-particle":"","family":"Huseman","given":"Richard C","non-dropping-particle":"","parse-names":false,"suffix":""},{"dropping-particle":"","family":"Hatfield","given":"John D","non-dropping-particle":"","parse-names":false,"suffix":""},{"dropping-particle":"","family":"Miles","given":"Edward W","non-dropping-particle":"","parse-names":false,"suffix":""}],"container-title":"Academy of management Review","id":"ITEM-1","issue":"2","issued":{"date-parts":[["1987"]]},"page":"222-234","publisher":"Academy of Management Briarcliff Manor, NY 10510","title":"A new perspective on equity theory: The equity sensitivity construct","type":"article-journal","volume":"12"},"uris":["http://www.mendeley.com/documents/?uuid=56b1c7ba-1c0b-4671-8e3a-38842a765cf8","http://www.mendeley.com/documents/?uuid=bb4b6c22-168e-4eff-a99b-5e193a1fdc89"]}],"mendeley":{"formattedCitation":"(HUSEMAN; HATFIELD; MILES, 1987)","manualFormatting":"Huseman, Hatfield e Miles (1987)","plainTextFormattedCitation":"(HUSEMAN; HATFIELD; MILES, 1987)","previouslyFormattedCitation":"(HUSEMAN; HATFIELD; MILES, 1987)"},"properties":{"noteIndex":0},"schema":"https://github.com/citation-style-language/schema/raw/master/csl-citation.json"}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Huseman, Hatfield e Miles (1987)</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00972A12" w:rsidRPr="002B7FB7">
        <w:rPr>
          <w:rFonts w:ascii="Arial" w:hAnsi="Arial" w:cs="Arial"/>
          <w:sz w:val="24"/>
          <w:szCs w:val="24"/>
        </w:rPr>
        <w:t xml:space="preserve">sugerem que se um </w:t>
      </w:r>
      <w:r w:rsidR="004A21B9" w:rsidRPr="002B7FB7">
        <w:rPr>
          <w:rFonts w:ascii="Arial" w:hAnsi="Arial" w:cs="Arial"/>
          <w:sz w:val="24"/>
          <w:szCs w:val="24"/>
        </w:rPr>
        <w:t>indivíduo</w:t>
      </w:r>
      <w:r w:rsidR="002E2136" w:rsidRPr="002B7FB7">
        <w:rPr>
          <w:rFonts w:ascii="Arial" w:hAnsi="Arial" w:cs="Arial"/>
          <w:sz w:val="24"/>
          <w:szCs w:val="24"/>
        </w:rPr>
        <w:t xml:space="preserve"> acreditar que existe diferença entre entradas e saídas de dois grupo</w:t>
      </w:r>
      <w:r w:rsidR="004A21B9" w:rsidRPr="002B7FB7">
        <w:rPr>
          <w:rFonts w:ascii="Arial" w:hAnsi="Arial" w:cs="Arial"/>
          <w:sz w:val="24"/>
          <w:szCs w:val="24"/>
        </w:rPr>
        <w:t>s</w:t>
      </w:r>
      <w:r w:rsidR="002E2136" w:rsidRPr="002B7FB7">
        <w:rPr>
          <w:rFonts w:ascii="Arial" w:hAnsi="Arial" w:cs="Arial"/>
          <w:sz w:val="24"/>
          <w:szCs w:val="24"/>
        </w:rPr>
        <w:t xml:space="preserve"> sociais ou indivíduos, ele </w:t>
      </w:r>
      <w:r w:rsidR="002B7FB7" w:rsidRPr="002B7FB7">
        <w:rPr>
          <w:rFonts w:ascii="Arial" w:hAnsi="Arial" w:cs="Arial"/>
          <w:sz w:val="24"/>
          <w:szCs w:val="24"/>
        </w:rPr>
        <w:t>ficará</w:t>
      </w:r>
      <w:r w:rsidR="002E2136" w:rsidRPr="002B7FB7">
        <w:rPr>
          <w:rFonts w:ascii="Arial" w:hAnsi="Arial" w:cs="Arial"/>
          <w:sz w:val="24"/>
          <w:szCs w:val="24"/>
        </w:rPr>
        <w:t xml:space="preserve"> insatisfeito porque acredita que a equidade </w:t>
      </w:r>
      <w:r w:rsidR="002B7FB7" w:rsidRPr="002B7FB7">
        <w:rPr>
          <w:rFonts w:ascii="Arial" w:hAnsi="Arial" w:cs="Arial"/>
          <w:sz w:val="24"/>
          <w:szCs w:val="24"/>
        </w:rPr>
        <w:t xml:space="preserve">do sistema </w:t>
      </w:r>
      <w:r w:rsidR="002E2136" w:rsidRPr="002B7FB7">
        <w:rPr>
          <w:rFonts w:ascii="Arial" w:hAnsi="Arial" w:cs="Arial"/>
          <w:sz w:val="24"/>
          <w:szCs w:val="24"/>
        </w:rPr>
        <w:t xml:space="preserve">foi afetada. </w:t>
      </w:r>
      <w:r w:rsidR="00972A12" w:rsidRPr="002B7FB7">
        <w:rPr>
          <w:rFonts w:ascii="Arial" w:hAnsi="Arial" w:cs="Arial"/>
          <w:sz w:val="24"/>
          <w:szCs w:val="24"/>
        </w:rPr>
        <w:t xml:space="preserve"> </w:t>
      </w:r>
    </w:p>
    <w:p w14:paraId="5F28A68E" w14:textId="39EF24EF" w:rsidR="006A3730" w:rsidRPr="00AA5B37" w:rsidRDefault="002E2136" w:rsidP="00AA5B37">
      <w:pPr>
        <w:spacing w:line="360" w:lineRule="auto"/>
        <w:ind w:firstLine="360"/>
        <w:rPr>
          <w:rFonts w:ascii="Arial" w:hAnsi="Arial" w:cs="Arial"/>
          <w:sz w:val="24"/>
          <w:szCs w:val="24"/>
        </w:rPr>
      </w:pPr>
      <w:r w:rsidRPr="00AA5B37">
        <w:rPr>
          <w:rFonts w:ascii="Arial" w:hAnsi="Arial" w:cs="Arial"/>
          <w:sz w:val="24"/>
          <w:szCs w:val="24"/>
        </w:rPr>
        <w:t>Por exemplo, a</w:t>
      </w:r>
      <w:r w:rsidR="00972A12" w:rsidRPr="00AA5B37">
        <w:rPr>
          <w:rFonts w:ascii="Arial" w:hAnsi="Arial" w:cs="Arial"/>
          <w:sz w:val="24"/>
          <w:szCs w:val="24"/>
        </w:rPr>
        <w:t xml:space="preserve">s entradas </w:t>
      </w:r>
      <w:r w:rsidRPr="00AA5B37">
        <w:rPr>
          <w:rFonts w:ascii="Arial" w:hAnsi="Arial" w:cs="Arial"/>
          <w:sz w:val="24"/>
          <w:szCs w:val="24"/>
        </w:rPr>
        <w:t>podem ser</w:t>
      </w:r>
      <w:r w:rsidR="00972A12" w:rsidRPr="00AA5B37">
        <w:rPr>
          <w:rFonts w:ascii="Arial" w:hAnsi="Arial" w:cs="Arial"/>
          <w:sz w:val="24"/>
          <w:szCs w:val="24"/>
        </w:rPr>
        <w:t xml:space="preserve"> a qualidade e a quantidade das contribuições do funcionário para o seu trabalho</w:t>
      </w:r>
      <w:r w:rsidRPr="00AA5B37">
        <w:rPr>
          <w:rFonts w:ascii="Arial" w:hAnsi="Arial" w:cs="Arial"/>
          <w:sz w:val="24"/>
          <w:szCs w:val="24"/>
        </w:rPr>
        <w:t>,</w:t>
      </w:r>
      <w:r w:rsidR="00146E54" w:rsidRPr="00AA5B37">
        <w:rPr>
          <w:rFonts w:ascii="Arial" w:hAnsi="Arial" w:cs="Arial"/>
          <w:sz w:val="24"/>
          <w:szCs w:val="24"/>
        </w:rPr>
        <w:t xml:space="preserve"> o</w:t>
      </w:r>
      <w:r w:rsidRPr="00AA5B37">
        <w:rPr>
          <w:rFonts w:ascii="Arial" w:hAnsi="Arial" w:cs="Arial"/>
          <w:sz w:val="24"/>
          <w:szCs w:val="24"/>
        </w:rPr>
        <w:t xml:space="preserve"> tempo, esforço, compromisso</w:t>
      </w:r>
      <w:r w:rsidR="00972A12" w:rsidRPr="00AA5B37">
        <w:rPr>
          <w:rFonts w:ascii="Arial" w:hAnsi="Arial" w:cs="Arial"/>
          <w:sz w:val="24"/>
          <w:szCs w:val="24"/>
        </w:rPr>
        <w:t xml:space="preserve">, apoio de colegas de </w:t>
      </w:r>
      <w:proofErr w:type="gramStart"/>
      <w:r w:rsidR="00972A12" w:rsidRPr="00AA5B37">
        <w:rPr>
          <w:rFonts w:ascii="Arial" w:hAnsi="Arial" w:cs="Arial"/>
          <w:sz w:val="24"/>
          <w:szCs w:val="24"/>
        </w:rPr>
        <w:t xml:space="preserve">trabalho e </w:t>
      </w:r>
      <w:r w:rsidRPr="00AA5B37">
        <w:rPr>
          <w:rFonts w:ascii="Arial" w:hAnsi="Arial" w:cs="Arial"/>
          <w:sz w:val="24"/>
          <w:szCs w:val="24"/>
        </w:rPr>
        <w:t>etc</w:t>
      </w:r>
      <w:r w:rsidR="00972A12" w:rsidRPr="00AA5B37">
        <w:rPr>
          <w:rFonts w:ascii="Arial" w:hAnsi="Arial" w:cs="Arial"/>
          <w:sz w:val="24"/>
          <w:szCs w:val="24"/>
        </w:rPr>
        <w:t>.</w:t>
      </w:r>
      <w:proofErr w:type="gramEnd"/>
      <w:r w:rsidR="00972A12" w:rsidRPr="00AA5B37">
        <w:rPr>
          <w:rFonts w:ascii="Arial" w:hAnsi="Arial" w:cs="Arial"/>
          <w:sz w:val="24"/>
          <w:szCs w:val="24"/>
        </w:rPr>
        <w:t xml:space="preserve"> </w:t>
      </w:r>
      <w:r w:rsidRPr="00AA5B37">
        <w:rPr>
          <w:rFonts w:ascii="Arial" w:hAnsi="Arial" w:cs="Arial"/>
          <w:sz w:val="24"/>
          <w:szCs w:val="24"/>
        </w:rPr>
        <w:t xml:space="preserve">Já as saídas são </w:t>
      </w:r>
      <w:r w:rsidR="00972A12" w:rsidRPr="00AA5B37">
        <w:rPr>
          <w:rFonts w:ascii="Arial" w:hAnsi="Arial" w:cs="Arial"/>
          <w:sz w:val="24"/>
          <w:szCs w:val="24"/>
        </w:rPr>
        <w:t xml:space="preserve">as </w:t>
      </w:r>
      <w:r w:rsidR="00AE5381" w:rsidRPr="00AA5B37">
        <w:rPr>
          <w:rFonts w:ascii="Arial" w:hAnsi="Arial" w:cs="Arial"/>
          <w:sz w:val="24"/>
          <w:szCs w:val="24"/>
        </w:rPr>
        <w:t>percepções</w:t>
      </w:r>
      <w:r w:rsidR="00972A12" w:rsidRPr="00AA5B37">
        <w:rPr>
          <w:rFonts w:ascii="Arial" w:hAnsi="Arial" w:cs="Arial"/>
          <w:sz w:val="24"/>
          <w:szCs w:val="24"/>
        </w:rPr>
        <w:t xml:space="preserve"> positivas e negativas que um indivíduo </w:t>
      </w:r>
      <w:r w:rsidR="00AE5381" w:rsidRPr="00AA5B37">
        <w:rPr>
          <w:rFonts w:ascii="Arial" w:hAnsi="Arial" w:cs="Arial"/>
          <w:sz w:val="24"/>
          <w:szCs w:val="24"/>
        </w:rPr>
        <w:t>entende</w:t>
      </w:r>
      <w:r w:rsidR="00972A12" w:rsidRPr="00AA5B37">
        <w:rPr>
          <w:rFonts w:ascii="Arial" w:hAnsi="Arial" w:cs="Arial"/>
          <w:sz w:val="24"/>
          <w:szCs w:val="24"/>
        </w:rPr>
        <w:t xml:space="preserve"> como </w:t>
      </w:r>
      <w:r w:rsidR="00456C6A" w:rsidRPr="00AA5B37">
        <w:rPr>
          <w:rFonts w:ascii="Arial" w:hAnsi="Arial" w:cs="Arial"/>
          <w:sz w:val="24"/>
          <w:szCs w:val="24"/>
        </w:rPr>
        <w:t>resultados</w:t>
      </w:r>
      <w:r w:rsidR="00AE5381" w:rsidRPr="00AA5B37">
        <w:rPr>
          <w:rFonts w:ascii="Arial" w:hAnsi="Arial" w:cs="Arial"/>
          <w:sz w:val="24"/>
          <w:szCs w:val="24"/>
        </w:rPr>
        <w:t xml:space="preserve"> das entradas</w:t>
      </w:r>
      <w:r w:rsidRPr="00AA5B37">
        <w:rPr>
          <w:rFonts w:ascii="Arial" w:hAnsi="Arial" w:cs="Arial"/>
          <w:sz w:val="24"/>
          <w:szCs w:val="24"/>
        </w:rPr>
        <w:t>, por exemplo, segurança do emprego, salário</w:t>
      </w:r>
      <w:r w:rsidR="00AE5381" w:rsidRPr="00AA5B37">
        <w:rPr>
          <w:rFonts w:ascii="Arial" w:hAnsi="Arial" w:cs="Arial"/>
          <w:sz w:val="24"/>
          <w:szCs w:val="24"/>
        </w:rPr>
        <w:t xml:space="preserve">, </w:t>
      </w:r>
      <w:proofErr w:type="gramStart"/>
      <w:r w:rsidRPr="00AA5B37">
        <w:rPr>
          <w:rFonts w:ascii="Arial" w:hAnsi="Arial" w:cs="Arial"/>
          <w:sz w:val="24"/>
          <w:szCs w:val="24"/>
        </w:rPr>
        <w:t>reputação</w:t>
      </w:r>
      <w:r w:rsidR="00AE5381" w:rsidRPr="00AA5B37">
        <w:rPr>
          <w:rFonts w:ascii="Arial" w:hAnsi="Arial" w:cs="Arial"/>
          <w:sz w:val="24"/>
          <w:szCs w:val="24"/>
        </w:rPr>
        <w:t xml:space="preserve"> e </w:t>
      </w:r>
      <w:proofErr w:type="spellStart"/>
      <w:r w:rsidR="00AE5381" w:rsidRPr="00AA5B37">
        <w:rPr>
          <w:rFonts w:ascii="Arial" w:hAnsi="Arial" w:cs="Arial"/>
          <w:sz w:val="24"/>
          <w:szCs w:val="24"/>
        </w:rPr>
        <w:t>etc</w:t>
      </w:r>
      <w:proofErr w:type="spellEnd"/>
      <w:proofErr w:type="gramEnd"/>
      <w:r w:rsidR="00AA5B37" w:rsidRPr="00AA5B37">
        <w:rPr>
          <w:rFonts w:ascii="Arial" w:hAnsi="Arial" w:cs="Arial"/>
          <w:sz w:val="24"/>
          <w:szCs w:val="24"/>
        </w:rPr>
        <w:t xml:space="preserve"> (</w:t>
      </w:r>
      <w:r w:rsidR="00AA5B37" w:rsidRPr="00AA5B37">
        <w:rPr>
          <w:rFonts w:ascii="Arial" w:hAnsi="Arial" w:cs="Arial"/>
          <w:noProof/>
          <w:sz w:val="24"/>
          <w:szCs w:val="24"/>
        </w:rPr>
        <w:t>WALSTER; BERSCHEID; WALSTER, 1973)</w:t>
      </w:r>
      <w:r w:rsidR="00972A12" w:rsidRPr="00AA5B37">
        <w:rPr>
          <w:rFonts w:ascii="Arial" w:hAnsi="Arial" w:cs="Arial"/>
          <w:sz w:val="24"/>
          <w:szCs w:val="24"/>
        </w:rPr>
        <w:t xml:space="preserve">. </w:t>
      </w:r>
      <w:r w:rsidR="00AA5B37">
        <w:rPr>
          <w:rFonts w:ascii="Arial" w:hAnsi="Arial" w:cs="Arial"/>
          <w:sz w:val="24"/>
          <w:szCs w:val="24"/>
        </w:rPr>
        <w:t xml:space="preserve">Com isso, </w:t>
      </w:r>
      <w:r w:rsidR="00AA5B37" w:rsidRPr="00AA5B37">
        <w:rPr>
          <w:rFonts w:ascii="Arial" w:hAnsi="Arial" w:cs="Arial"/>
          <w:sz w:val="24"/>
          <w:szCs w:val="24"/>
        </w:rPr>
        <w:t>o</w:t>
      </w:r>
      <w:r w:rsidR="004A21B9" w:rsidRPr="00AA5B37">
        <w:rPr>
          <w:rFonts w:ascii="Arial" w:hAnsi="Arial" w:cs="Arial"/>
          <w:sz w:val="24"/>
          <w:szCs w:val="24"/>
        </w:rPr>
        <w:t xml:space="preserve"> indivíduo faz comparações sobre a quantidade de entradas que ele tem que colocar em uma determinada ação, e espera que a saída seja semelhante ao que ele já viveu em outras situações ou ele observou de situações de outras pessoas.  </w:t>
      </w:r>
      <w:r w:rsidR="006A3730" w:rsidRPr="00AA5B37">
        <w:rPr>
          <w:rFonts w:ascii="Arial" w:hAnsi="Arial" w:cs="Arial"/>
          <w:sz w:val="24"/>
          <w:szCs w:val="24"/>
        </w:rPr>
        <w:t>Essa comparação frequentemente tem como objetivo de determinar se essa relação é equitativa</w:t>
      </w:r>
      <w:r w:rsidR="00AA5B37" w:rsidRPr="00AA5B37">
        <w:rPr>
          <w:rFonts w:ascii="Arial" w:hAnsi="Arial" w:cs="Arial"/>
          <w:sz w:val="24"/>
          <w:szCs w:val="24"/>
        </w:rPr>
        <w:t>, caso ele perceba diferença, ele ficará insatisfeito</w:t>
      </w:r>
      <w:r w:rsidR="006A3730" w:rsidRPr="00AA5B37">
        <w:rPr>
          <w:rFonts w:ascii="Arial" w:hAnsi="Arial" w:cs="Arial"/>
          <w:sz w:val="24"/>
          <w:szCs w:val="24"/>
        </w:rPr>
        <w:t>.</w:t>
      </w:r>
    </w:p>
    <w:p w14:paraId="22746EED" w14:textId="1013EE47" w:rsidR="002E2136" w:rsidRPr="00AA5B37" w:rsidRDefault="00456C6A" w:rsidP="00456C6A">
      <w:pPr>
        <w:shd w:val="clear" w:color="auto" w:fill="FFFFFF"/>
        <w:spacing w:after="0" w:line="360" w:lineRule="auto"/>
        <w:ind w:firstLine="360"/>
        <w:rPr>
          <w:rFonts w:ascii="Arial" w:hAnsi="Arial" w:cs="Arial"/>
          <w:sz w:val="24"/>
          <w:szCs w:val="24"/>
        </w:rPr>
      </w:pPr>
      <w:r w:rsidRPr="00AA5B37">
        <w:rPr>
          <w:rFonts w:ascii="Arial" w:hAnsi="Arial" w:cs="Arial"/>
          <w:sz w:val="24"/>
          <w:szCs w:val="24"/>
        </w:rPr>
        <w:t xml:space="preserve">Com base no exposto, a teoria da equidade tem </w:t>
      </w:r>
      <w:r w:rsidR="00253BAB" w:rsidRPr="00AA5B37">
        <w:rPr>
          <w:rFonts w:ascii="Arial" w:hAnsi="Arial" w:cs="Arial"/>
          <w:sz w:val="24"/>
          <w:szCs w:val="24"/>
        </w:rPr>
        <w:t>como</w:t>
      </w:r>
      <w:r w:rsidRPr="00AA5B37">
        <w:rPr>
          <w:rFonts w:ascii="Arial" w:hAnsi="Arial" w:cs="Arial"/>
          <w:sz w:val="24"/>
          <w:szCs w:val="24"/>
        </w:rPr>
        <w:t xml:space="preserve"> principal ponto positivo a importância da percepção do </w:t>
      </w:r>
      <w:r w:rsidR="00253BAB" w:rsidRPr="00AA5B37">
        <w:rPr>
          <w:rFonts w:ascii="Arial" w:hAnsi="Arial" w:cs="Arial"/>
          <w:sz w:val="24"/>
          <w:szCs w:val="24"/>
        </w:rPr>
        <w:t>indivíduo</w:t>
      </w:r>
      <w:r w:rsidRPr="00AA5B37">
        <w:rPr>
          <w:rFonts w:ascii="Arial" w:hAnsi="Arial" w:cs="Arial"/>
          <w:sz w:val="24"/>
          <w:szCs w:val="24"/>
        </w:rPr>
        <w:t xml:space="preserve"> sobre a situação que ele está vivendo, </w:t>
      </w:r>
      <w:r w:rsidR="00253BAB" w:rsidRPr="00AA5B37">
        <w:rPr>
          <w:rFonts w:ascii="Arial" w:hAnsi="Arial" w:cs="Arial"/>
          <w:sz w:val="24"/>
          <w:szCs w:val="24"/>
        </w:rPr>
        <w:t>contudo,</w:t>
      </w:r>
      <w:r w:rsidRPr="00AA5B37">
        <w:rPr>
          <w:rFonts w:ascii="Arial" w:hAnsi="Arial" w:cs="Arial"/>
          <w:sz w:val="24"/>
          <w:szCs w:val="24"/>
        </w:rPr>
        <w:t xml:space="preserve"> ela falha </w:t>
      </w:r>
      <w:r w:rsidR="00253BAB" w:rsidRPr="00AA5B37">
        <w:rPr>
          <w:rFonts w:ascii="Arial" w:hAnsi="Arial" w:cs="Arial"/>
          <w:sz w:val="24"/>
          <w:szCs w:val="24"/>
        </w:rPr>
        <w:t>em</w:t>
      </w:r>
      <w:r w:rsidRPr="00AA5B37">
        <w:rPr>
          <w:rFonts w:ascii="Arial" w:hAnsi="Arial" w:cs="Arial"/>
          <w:sz w:val="24"/>
          <w:szCs w:val="24"/>
        </w:rPr>
        <w:t xml:space="preserve"> predizer a existência de alguma inequidade, visto que tudo depende das experiências vividas pelo individuo, </w:t>
      </w:r>
      <w:r w:rsidR="00253BAB" w:rsidRPr="00AA5B37">
        <w:rPr>
          <w:rFonts w:ascii="Arial" w:hAnsi="Arial" w:cs="Arial"/>
          <w:sz w:val="24"/>
          <w:szCs w:val="24"/>
        </w:rPr>
        <w:t>dificultado assim a investigação de relacionamentos entre fatores.</w:t>
      </w:r>
    </w:p>
    <w:p w14:paraId="1E9EBB13" w14:textId="624C42F8" w:rsidR="006B14FB" w:rsidRPr="00AA5B37" w:rsidRDefault="006F2C50" w:rsidP="000E4E70">
      <w:pPr>
        <w:spacing w:line="360" w:lineRule="auto"/>
        <w:ind w:firstLine="360"/>
        <w:rPr>
          <w:rFonts w:ascii="Arial" w:hAnsi="Arial" w:cs="Arial"/>
          <w:sz w:val="24"/>
          <w:szCs w:val="24"/>
        </w:rPr>
      </w:pPr>
      <w:r w:rsidRPr="00AA5B37">
        <w:rPr>
          <w:rFonts w:ascii="Arial" w:hAnsi="Arial" w:cs="Arial"/>
          <w:sz w:val="24"/>
          <w:szCs w:val="24"/>
        </w:rPr>
        <w:t xml:space="preserve">Uma outra teoria que trata da </w:t>
      </w:r>
      <w:r w:rsidR="00253BAB" w:rsidRPr="00AA5B37">
        <w:rPr>
          <w:rFonts w:ascii="Arial" w:hAnsi="Arial" w:cs="Arial"/>
          <w:sz w:val="24"/>
          <w:szCs w:val="24"/>
        </w:rPr>
        <w:t>motivação,</w:t>
      </w:r>
      <w:r w:rsidRPr="00AA5B37">
        <w:rPr>
          <w:rFonts w:ascii="Arial" w:hAnsi="Arial" w:cs="Arial"/>
          <w:sz w:val="24"/>
          <w:szCs w:val="24"/>
        </w:rPr>
        <w:t xml:space="preserve"> mas que também é usada para explicar a satisfação é a </w:t>
      </w:r>
      <w:r w:rsidR="00253BAB" w:rsidRPr="00AA5B37">
        <w:rPr>
          <w:rFonts w:ascii="Arial" w:hAnsi="Arial" w:cs="Arial"/>
          <w:sz w:val="24"/>
          <w:szCs w:val="24"/>
        </w:rPr>
        <w:t xml:space="preserve">proposta por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{"citationItems":[{"id":"ITEM-1","itemData":{"author":[{"dropping-particle":"","family":"Hackman","given":"J Richard","non-dropping-particle":"","parse-names":false,"suffix":""},{"dropping-particle":"","family":"Oldham","given":"Greg R","non-dropping-particle":"","parse-names":false,"suffix":""}],"container-title":"Organizational behavior and human performance","id":"ITEM-1","issue":"2","issued":{"date-parts":[["1976"]]},"page":"250-279","publisher":"Elsevier","title":"Motivation through the design of work: Test of a theory","type":"article-journal","volume":"16"},"uris":["http://www.mendeley.com/documents/?uuid=81bce554-ab44-406d-8427-85d76d784897","http://www.mendeley.com/documents/?uuid=e5515d17-bc0a-499d-8acc-60d73459d3a2"]}],"mendeley":{"formattedCitation":"(HACKMAN; OLDHAM, 1976)","manualFormatting":"Hackman e Oldham (1976)","plainTextFormattedCitation":"(HACKMAN; OLDHAM, 1976)","previouslyFormattedCitation":"(HACKMAN; OLDHAM,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Hackman e Oldham (1976)</w:t>
      </w:r>
      <w:r w:rsidR="00FB15B8" w:rsidRPr="00AA5B37">
        <w:rPr>
          <w:rFonts w:ascii="Arial" w:hAnsi="Arial" w:cs="Arial"/>
          <w:sz w:val="24"/>
          <w:szCs w:val="24"/>
        </w:rPr>
        <w:fldChar w:fldCharType="end"/>
      </w:r>
      <w:r w:rsidR="00FB15B8" w:rsidRPr="00AA5B37">
        <w:rPr>
          <w:rFonts w:ascii="Arial" w:hAnsi="Arial" w:cs="Arial"/>
          <w:sz w:val="24"/>
          <w:szCs w:val="24"/>
        </w:rPr>
        <w:t>.  Ela é</w:t>
      </w:r>
      <w:r w:rsidR="00B05FB6" w:rsidRPr="00AA5B37">
        <w:rPr>
          <w:rFonts w:ascii="Arial" w:hAnsi="Arial" w:cs="Arial"/>
          <w:sz w:val="24"/>
          <w:szCs w:val="24"/>
        </w:rPr>
        <w:t xml:space="preserve"> chamada de teoria das características do trabalho. H</w:t>
      </w:r>
      <w:r w:rsidR="006B14FB" w:rsidRPr="00AA5B37">
        <w:rPr>
          <w:rFonts w:ascii="Arial" w:hAnsi="Arial" w:cs="Arial"/>
          <w:sz w:val="24"/>
          <w:szCs w:val="24"/>
        </w:rPr>
        <w:t>ackman e Oldham (197</w:t>
      </w:r>
      <w:r w:rsidR="00FB15B8" w:rsidRPr="00AA5B37">
        <w:rPr>
          <w:rFonts w:ascii="Arial" w:hAnsi="Arial" w:cs="Arial"/>
          <w:sz w:val="24"/>
          <w:szCs w:val="24"/>
        </w:rPr>
        <w:t>6</w:t>
      </w:r>
      <w:r w:rsidR="006B14FB" w:rsidRPr="00AA5B37">
        <w:rPr>
          <w:rFonts w:ascii="Arial" w:hAnsi="Arial" w:cs="Arial"/>
          <w:sz w:val="24"/>
          <w:szCs w:val="24"/>
        </w:rPr>
        <w:t>)</w:t>
      </w:r>
      <w:r w:rsidR="00B05FB6" w:rsidRPr="00AA5B37">
        <w:rPr>
          <w:rFonts w:ascii="Arial" w:hAnsi="Arial" w:cs="Arial"/>
          <w:sz w:val="24"/>
          <w:szCs w:val="24"/>
        </w:rPr>
        <w:t xml:space="preserve"> cometam que </w:t>
      </w:r>
      <w:r w:rsidR="006B14FB" w:rsidRPr="00AA5B37">
        <w:rPr>
          <w:rFonts w:ascii="Arial" w:hAnsi="Arial" w:cs="Arial"/>
          <w:sz w:val="24"/>
          <w:szCs w:val="24"/>
        </w:rPr>
        <w:t>satisfação seria determinada por estados psicológicos</w:t>
      </w:r>
      <w:r w:rsidR="00670B01" w:rsidRPr="00AA5B37">
        <w:rPr>
          <w:rFonts w:ascii="Arial" w:hAnsi="Arial" w:cs="Arial"/>
          <w:sz w:val="24"/>
          <w:szCs w:val="24"/>
        </w:rPr>
        <w:t xml:space="preserve">. Esses estados são </w:t>
      </w:r>
      <w:r w:rsidR="00AA5B37" w:rsidRPr="00AA5B37">
        <w:rPr>
          <w:rFonts w:ascii="Arial" w:hAnsi="Arial" w:cs="Arial"/>
          <w:sz w:val="24"/>
          <w:szCs w:val="24"/>
        </w:rPr>
        <w:t>chamados de</w:t>
      </w:r>
      <w:r w:rsidR="00670B01" w:rsidRPr="00AA5B37">
        <w:rPr>
          <w:rFonts w:ascii="Arial" w:hAnsi="Arial" w:cs="Arial"/>
          <w:sz w:val="24"/>
          <w:szCs w:val="24"/>
        </w:rPr>
        <w:t xml:space="preserve"> percepção do significado do trabalho,</w:t>
      </w:r>
      <w:r w:rsidR="00866097" w:rsidRPr="00AA5B37">
        <w:rPr>
          <w:rFonts w:ascii="Arial" w:hAnsi="Arial" w:cs="Arial"/>
          <w:sz w:val="24"/>
          <w:szCs w:val="24"/>
        </w:rPr>
        <w:t xml:space="preserve"> percepção da</w:t>
      </w:r>
      <w:r w:rsidR="00670B01" w:rsidRPr="00AA5B37">
        <w:rPr>
          <w:rFonts w:ascii="Arial" w:hAnsi="Arial" w:cs="Arial"/>
          <w:sz w:val="24"/>
          <w:szCs w:val="24"/>
        </w:rPr>
        <w:t xml:space="preserve"> responsabilidade d</w:t>
      </w:r>
      <w:r w:rsidR="00866097" w:rsidRPr="00AA5B37">
        <w:rPr>
          <w:rFonts w:ascii="Arial" w:hAnsi="Arial" w:cs="Arial"/>
          <w:sz w:val="24"/>
          <w:szCs w:val="24"/>
        </w:rPr>
        <w:t xml:space="preserve">o trabalho, e conhecimento dos resultados do trabalho. Esses estados </w:t>
      </w:r>
      <w:r w:rsidR="00D36A26" w:rsidRPr="00AA5B37">
        <w:rPr>
          <w:rFonts w:ascii="Arial" w:hAnsi="Arial" w:cs="Arial"/>
          <w:sz w:val="24"/>
          <w:szCs w:val="24"/>
        </w:rPr>
        <w:t>psicológicos são</w:t>
      </w:r>
      <w:r w:rsidR="006B14FB" w:rsidRPr="00AA5B37">
        <w:rPr>
          <w:rFonts w:ascii="Arial" w:hAnsi="Arial" w:cs="Arial"/>
          <w:sz w:val="24"/>
          <w:szCs w:val="24"/>
        </w:rPr>
        <w:t xml:space="preserve"> causados por cinco características centrais do trabalho: variedade</w:t>
      </w:r>
      <w:r w:rsidR="00B05FB6" w:rsidRPr="00AA5B37">
        <w:rPr>
          <w:rFonts w:ascii="Arial" w:hAnsi="Arial" w:cs="Arial"/>
          <w:sz w:val="24"/>
          <w:szCs w:val="24"/>
        </w:rPr>
        <w:t xml:space="preserve"> da tarefa,</w:t>
      </w:r>
      <w:r w:rsidR="006B14FB" w:rsidRPr="00AA5B37">
        <w:rPr>
          <w:rFonts w:ascii="Arial" w:hAnsi="Arial" w:cs="Arial"/>
          <w:sz w:val="24"/>
          <w:szCs w:val="24"/>
        </w:rPr>
        <w:t xml:space="preserve"> significância</w:t>
      </w:r>
      <w:r w:rsidR="00B05FB6" w:rsidRPr="00AA5B37">
        <w:rPr>
          <w:rFonts w:ascii="Arial" w:hAnsi="Arial" w:cs="Arial"/>
          <w:sz w:val="24"/>
          <w:szCs w:val="24"/>
        </w:rPr>
        <w:t xml:space="preserve"> da tarefa, identidade da tarefa</w:t>
      </w:r>
      <w:r w:rsidR="00670B01" w:rsidRPr="00AA5B37">
        <w:rPr>
          <w:rFonts w:ascii="Arial" w:hAnsi="Arial" w:cs="Arial"/>
          <w:sz w:val="24"/>
          <w:szCs w:val="24"/>
        </w:rPr>
        <w:t>,</w:t>
      </w:r>
      <w:r w:rsidR="00B05FB6" w:rsidRPr="00AA5B37">
        <w:rPr>
          <w:rFonts w:ascii="Arial" w:hAnsi="Arial" w:cs="Arial"/>
          <w:sz w:val="24"/>
          <w:szCs w:val="24"/>
        </w:rPr>
        <w:t xml:space="preserve"> </w:t>
      </w:r>
      <w:r w:rsidR="006B14FB" w:rsidRPr="00AA5B37">
        <w:rPr>
          <w:rFonts w:ascii="Arial" w:hAnsi="Arial" w:cs="Arial"/>
          <w:sz w:val="24"/>
          <w:szCs w:val="24"/>
        </w:rPr>
        <w:t>autonomia e feedback recebido</w:t>
      </w:r>
      <w:r w:rsidR="00962354" w:rsidRPr="00AA5B37">
        <w:rPr>
          <w:rFonts w:ascii="Arial" w:hAnsi="Arial" w:cs="Arial"/>
          <w:sz w:val="24"/>
          <w:szCs w:val="24"/>
        </w:rPr>
        <w:t>.</w:t>
      </w:r>
      <w:r w:rsidR="00B05FB6" w:rsidRPr="00AA5B37">
        <w:rPr>
          <w:rFonts w:ascii="Arial" w:hAnsi="Arial" w:cs="Arial"/>
          <w:sz w:val="24"/>
          <w:szCs w:val="24"/>
        </w:rPr>
        <w:t xml:space="preserve"> </w:t>
      </w:r>
    </w:p>
    <w:p w14:paraId="2387CE8D" w14:textId="4F6C9CFE" w:rsidR="008C3471" w:rsidRPr="00AA5B37" w:rsidRDefault="00866097" w:rsidP="008C3471">
      <w:pPr>
        <w:spacing w:line="360" w:lineRule="auto"/>
        <w:ind w:firstLine="360"/>
        <w:rPr>
          <w:rFonts w:ascii="Arial" w:hAnsi="Arial" w:cs="Arial"/>
          <w:sz w:val="24"/>
          <w:szCs w:val="24"/>
        </w:rPr>
      </w:pPr>
      <w:r w:rsidRPr="00AA5B37">
        <w:rPr>
          <w:rFonts w:ascii="Arial" w:hAnsi="Arial" w:cs="Arial"/>
          <w:sz w:val="24"/>
          <w:szCs w:val="24"/>
        </w:rPr>
        <w:t xml:space="preserve">A percepção do </w:t>
      </w:r>
      <w:r w:rsidR="00D36A26" w:rsidRPr="00AA5B37">
        <w:rPr>
          <w:rFonts w:ascii="Arial" w:hAnsi="Arial" w:cs="Arial"/>
          <w:sz w:val="24"/>
          <w:szCs w:val="24"/>
        </w:rPr>
        <w:t>significado</w:t>
      </w:r>
      <w:r w:rsidRPr="00AA5B37">
        <w:rPr>
          <w:rFonts w:ascii="Arial" w:hAnsi="Arial" w:cs="Arial"/>
          <w:sz w:val="24"/>
          <w:szCs w:val="24"/>
        </w:rPr>
        <w:t xml:space="preserve"> do trabalho é afetada pela </w:t>
      </w:r>
      <w:r w:rsidR="00D36A26" w:rsidRPr="00AA5B37">
        <w:rPr>
          <w:rFonts w:ascii="Arial" w:hAnsi="Arial" w:cs="Arial"/>
          <w:sz w:val="24"/>
          <w:szCs w:val="24"/>
        </w:rPr>
        <w:t>variedade</w:t>
      </w:r>
      <w:r w:rsidRPr="00AA5B37">
        <w:rPr>
          <w:rFonts w:ascii="Arial" w:hAnsi="Arial" w:cs="Arial"/>
          <w:sz w:val="24"/>
          <w:szCs w:val="24"/>
        </w:rPr>
        <w:t xml:space="preserve"> da tarefa, significância da tarefa e pela </w:t>
      </w:r>
      <w:r w:rsidR="00D36A26" w:rsidRPr="00AA5B37">
        <w:rPr>
          <w:rFonts w:ascii="Arial" w:hAnsi="Arial" w:cs="Arial"/>
          <w:sz w:val="24"/>
          <w:szCs w:val="24"/>
        </w:rPr>
        <w:t>identidade</w:t>
      </w:r>
      <w:r w:rsidRPr="00AA5B37">
        <w:rPr>
          <w:rFonts w:ascii="Arial" w:hAnsi="Arial" w:cs="Arial"/>
          <w:sz w:val="24"/>
          <w:szCs w:val="24"/>
        </w:rPr>
        <w:t xml:space="preserve"> da tarefa. Já a percepção da responsabilidade do trabalho é afetada pela autonomia e por fim, o conhecimento dos resultados do </w:t>
      </w:r>
      <w:r w:rsidRPr="00AA5B37">
        <w:rPr>
          <w:rFonts w:ascii="Arial" w:hAnsi="Arial" w:cs="Arial"/>
          <w:sz w:val="24"/>
          <w:szCs w:val="24"/>
        </w:rPr>
        <w:lastRenderedPageBreak/>
        <w:t xml:space="preserve">trabalho é afetado </w:t>
      </w:r>
      <w:r w:rsidR="00D36A26" w:rsidRPr="00AA5B37">
        <w:rPr>
          <w:rFonts w:ascii="Arial" w:hAnsi="Arial" w:cs="Arial"/>
          <w:sz w:val="24"/>
          <w:szCs w:val="24"/>
        </w:rPr>
        <w:t>pelos feedbacks</w:t>
      </w:r>
      <w:r w:rsidRPr="00AA5B37">
        <w:rPr>
          <w:rFonts w:ascii="Arial" w:hAnsi="Arial" w:cs="Arial"/>
          <w:sz w:val="24"/>
          <w:szCs w:val="24"/>
        </w:rPr>
        <w:t xml:space="preserve"> </w:t>
      </w:r>
      <w:r w:rsidR="00D36A26" w:rsidRPr="00AA5B37">
        <w:rPr>
          <w:rFonts w:ascii="Arial" w:hAnsi="Arial" w:cs="Arial"/>
          <w:sz w:val="24"/>
          <w:szCs w:val="24"/>
        </w:rPr>
        <w:t xml:space="preserve">recebidos. </w:t>
      </w:r>
      <w:r w:rsidRPr="00AA5B37">
        <w:rPr>
          <w:rFonts w:ascii="Arial" w:hAnsi="Arial" w:cs="Arial"/>
          <w:sz w:val="24"/>
          <w:szCs w:val="24"/>
        </w:rPr>
        <w:t>Essa teoria leva</w:t>
      </w:r>
      <w:r w:rsidR="00AA5B37" w:rsidRPr="00AA5B37">
        <w:rPr>
          <w:rFonts w:ascii="Arial" w:hAnsi="Arial" w:cs="Arial"/>
          <w:sz w:val="24"/>
          <w:szCs w:val="24"/>
        </w:rPr>
        <w:t xml:space="preserve"> ainda</w:t>
      </w:r>
      <w:r w:rsidRPr="00AA5B37">
        <w:rPr>
          <w:rFonts w:ascii="Arial" w:hAnsi="Arial" w:cs="Arial"/>
          <w:sz w:val="24"/>
          <w:szCs w:val="24"/>
        </w:rPr>
        <w:t xml:space="preserve"> em consideração as diferenças e necessidades individuais na geração dos estados psicológicos, </w:t>
      </w:r>
      <w:r w:rsidR="00AA5B37" w:rsidRPr="00AA5B37">
        <w:rPr>
          <w:rFonts w:ascii="Arial" w:hAnsi="Arial" w:cs="Arial"/>
          <w:sz w:val="24"/>
          <w:szCs w:val="24"/>
        </w:rPr>
        <w:t>que atuam de forma moderadora na relação</w:t>
      </w:r>
      <w:r w:rsidRPr="00AA5B37">
        <w:rPr>
          <w:rFonts w:ascii="Arial" w:hAnsi="Arial" w:cs="Arial"/>
          <w:sz w:val="24"/>
          <w:szCs w:val="24"/>
        </w:rPr>
        <w:t xml:space="preserve">. </w:t>
      </w:r>
    </w:p>
    <w:p w14:paraId="2622F1C2" w14:textId="09ACBC4D" w:rsidR="00670B01" w:rsidRPr="00AA5B37" w:rsidRDefault="00670B01" w:rsidP="000E4E70">
      <w:pPr>
        <w:spacing w:line="360" w:lineRule="auto"/>
        <w:ind w:firstLine="360"/>
        <w:rPr>
          <w:rFonts w:ascii="Arial" w:hAnsi="Arial" w:cs="Arial"/>
          <w:sz w:val="24"/>
          <w:szCs w:val="24"/>
        </w:rPr>
      </w:pPr>
      <w:r w:rsidRPr="00AA5B37">
        <w:rPr>
          <w:rFonts w:ascii="Arial" w:hAnsi="Arial" w:cs="Arial"/>
          <w:sz w:val="24"/>
          <w:szCs w:val="24"/>
        </w:rPr>
        <w:t>Segundo Hackman e Oldham (197</w:t>
      </w:r>
      <w:r w:rsidR="008C3471" w:rsidRPr="00AA5B37">
        <w:rPr>
          <w:rFonts w:ascii="Arial" w:hAnsi="Arial" w:cs="Arial"/>
          <w:sz w:val="24"/>
          <w:szCs w:val="24"/>
        </w:rPr>
        <w:t>6</w:t>
      </w:r>
      <w:r w:rsidRPr="00AA5B37">
        <w:rPr>
          <w:rFonts w:ascii="Arial" w:hAnsi="Arial" w:cs="Arial"/>
          <w:sz w:val="24"/>
          <w:szCs w:val="24"/>
        </w:rPr>
        <w:t xml:space="preserve">), </w:t>
      </w:r>
      <w:r w:rsidR="008C3471" w:rsidRPr="00AA5B37">
        <w:rPr>
          <w:rFonts w:ascii="Arial" w:hAnsi="Arial" w:cs="Arial"/>
          <w:sz w:val="24"/>
          <w:szCs w:val="24"/>
        </w:rPr>
        <w:t xml:space="preserve">existem três limitações do seu modelo que os pesquisadores devem ficar alertas. A primeira é que qualquer tipo de trabalho pode ser analisado a luz da sua teoria, embora exista um enfoque muito maior em tipos de trabalhos que podem ser executados de maneira interdependente entre os indivíduos. </w:t>
      </w:r>
    </w:p>
    <w:p w14:paraId="42C07AC3" w14:textId="3E9850D6" w:rsidR="008C3471" w:rsidRPr="00AA5B37" w:rsidRDefault="008C3471" w:rsidP="000E4E70">
      <w:pPr>
        <w:spacing w:line="360" w:lineRule="auto"/>
        <w:ind w:firstLine="360"/>
        <w:rPr>
          <w:rFonts w:ascii="Arial" w:hAnsi="Arial" w:cs="Arial"/>
          <w:sz w:val="24"/>
          <w:szCs w:val="24"/>
        </w:rPr>
      </w:pPr>
      <w:r w:rsidRPr="00AA5B37">
        <w:rPr>
          <w:rFonts w:ascii="Arial" w:hAnsi="Arial" w:cs="Arial"/>
          <w:sz w:val="24"/>
          <w:szCs w:val="24"/>
        </w:rPr>
        <w:t>Um outro ponto, é que o modelo</w:t>
      </w:r>
      <w:r w:rsidR="00E25141" w:rsidRPr="00AA5B37">
        <w:rPr>
          <w:rFonts w:ascii="Arial" w:hAnsi="Arial" w:cs="Arial"/>
          <w:sz w:val="24"/>
          <w:szCs w:val="24"/>
        </w:rPr>
        <w:t xml:space="preserve"> tem um grande enfoque nas relações entre o </w:t>
      </w:r>
      <w:r w:rsidR="00D36A26" w:rsidRPr="00AA5B37">
        <w:rPr>
          <w:rFonts w:ascii="Arial" w:hAnsi="Arial" w:cs="Arial"/>
          <w:sz w:val="24"/>
          <w:szCs w:val="24"/>
        </w:rPr>
        <w:t>indivíduo</w:t>
      </w:r>
      <w:r w:rsidR="00E25141" w:rsidRPr="00AA5B37">
        <w:rPr>
          <w:rFonts w:ascii="Arial" w:hAnsi="Arial" w:cs="Arial"/>
          <w:sz w:val="24"/>
          <w:szCs w:val="24"/>
        </w:rPr>
        <w:t xml:space="preserve"> e seu </w:t>
      </w:r>
      <w:r w:rsidR="00D36A26" w:rsidRPr="00AA5B37">
        <w:rPr>
          <w:rFonts w:ascii="Arial" w:hAnsi="Arial" w:cs="Arial"/>
          <w:sz w:val="24"/>
          <w:szCs w:val="24"/>
        </w:rPr>
        <w:t>trabalho,</w:t>
      </w:r>
      <w:r w:rsidR="00E25141" w:rsidRPr="00AA5B37">
        <w:rPr>
          <w:rFonts w:ascii="Arial" w:hAnsi="Arial" w:cs="Arial"/>
          <w:sz w:val="24"/>
          <w:szCs w:val="24"/>
        </w:rPr>
        <w:t xml:space="preserve"> mas não leva em </w:t>
      </w:r>
      <w:r w:rsidR="00D36A26" w:rsidRPr="00AA5B37">
        <w:rPr>
          <w:rFonts w:ascii="Arial" w:hAnsi="Arial" w:cs="Arial"/>
          <w:sz w:val="24"/>
          <w:szCs w:val="24"/>
        </w:rPr>
        <w:t>consideração</w:t>
      </w:r>
      <w:r w:rsidR="00E25141" w:rsidRPr="00AA5B37">
        <w:rPr>
          <w:rFonts w:ascii="Arial" w:hAnsi="Arial" w:cs="Arial"/>
          <w:sz w:val="24"/>
          <w:szCs w:val="24"/>
        </w:rPr>
        <w:t xml:space="preserve"> outros aspectos como moderadores sociais, técnicos ou situacionais que podem influenciar como as pessoas reagem ao trabalho.</w:t>
      </w:r>
    </w:p>
    <w:p w14:paraId="29D163C5" w14:textId="1FC118D8" w:rsidR="00253BAB" w:rsidRPr="00AA5B37" w:rsidRDefault="00E25141" w:rsidP="00FB15B8">
      <w:pPr>
        <w:spacing w:line="360" w:lineRule="auto"/>
        <w:ind w:firstLine="360"/>
        <w:rPr>
          <w:rFonts w:ascii="Arial" w:hAnsi="Arial" w:cs="Arial"/>
          <w:sz w:val="24"/>
          <w:szCs w:val="24"/>
        </w:rPr>
      </w:pPr>
      <w:r w:rsidRPr="00AA5B37">
        <w:rPr>
          <w:rFonts w:ascii="Arial" w:hAnsi="Arial" w:cs="Arial"/>
          <w:sz w:val="24"/>
          <w:szCs w:val="24"/>
        </w:rPr>
        <w:t xml:space="preserve">Por fim, o modelo apenas lida com aspectos </w:t>
      </w:r>
      <w:r w:rsidR="00962354" w:rsidRPr="00AA5B37">
        <w:rPr>
          <w:rFonts w:ascii="Arial" w:hAnsi="Arial" w:cs="Arial"/>
          <w:sz w:val="24"/>
          <w:szCs w:val="24"/>
        </w:rPr>
        <w:t>do trabalho que podem ser alterados para criar incentivos motivacionai</w:t>
      </w:r>
      <w:r w:rsidRPr="00AA5B37">
        <w:rPr>
          <w:rFonts w:ascii="Arial" w:hAnsi="Arial" w:cs="Arial"/>
          <w:sz w:val="24"/>
          <w:szCs w:val="24"/>
        </w:rPr>
        <w:t>s</w:t>
      </w:r>
      <w:r w:rsidR="00962354" w:rsidRPr="00AA5B37">
        <w:rPr>
          <w:rFonts w:ascii="Arial" w:hAnsi="Arial" w:cs="Arial"/>
          <w:sz w:val="24"/>
          <w:szCs w:val="24"/>
        </w:rPr>
        <w:t xml:space="preserve"> positivos para o funcionário</w:t>
      </w:r>
      <w:r w:rsidRPr="00AA5B37">
        <w:rPr>
          <w:rFonts w:ascii="Arial" w:hAnsi="Arial" w:cs="Arial"/>
          <w:sz w:val="24"/>
          <w:szCs w:val="24"/>
        </w:rPr>
        <w:t>, ou seja, ele não lida com</w:t>
      </w:r>
      <w:r w:rsidR="00962354" w:rsidRPr="00AA5B37">
        <w:rPr>
          <w:rFonts w:ascii="Arial" w:hAnsi="Arial" w:cs="Arial"/>
          <w:sz w:val="24"/>
          <w:szCs w:val="24"/>
        </w:rPr>
        <w:t xml:space="preserve"> aspectos </w:t>
      </w:r>
      <w:r w:rsidR="00D36A26" w:rsidRPr="00AA5B37">
        <w:rPr>
          <w:rFonts w:ascii="Arial" w:hAnsi="Arial" w:cs="Arial"/>
          <w:sz w:val="24"/>
          <w:szCs w:val="24"/>
        </w:rPr>
        <w:t>negativos do</w:t>
      </w:r>
      <w:r w:rsidR="00962354" w:rsidRPr="00AA5B37">
        <w:rPr>
          <w:rFonts w:ascii="Arial" w:hAnsi="Arial" w:cs="Arial"/>
          <w:sz w:val="24"/>
          <w:szCs w:val="24"/>
        </w:rPr>
        <w:t xml:space="preserve"> trabalho repetitivo.</w:t>
      </w:r>
      <w:r w:rsidRPr="00AA5B37">
        <w:rPr>
          <w:rFonts w:ascii="Arial" w:hAnsi="Arial" w:cs="Arial"/>
          <w:sz w:val="24"/>
          <w:szCs w:val="24"/>
        </w:rPr>
        <w:t xml:space="preserve"> Apesar dessas limitações, o modelo de Hackman é bastante útil em explicar </w:t>
      </w:r>
      <w:r w:rsidR="00962354" w:rsidRPr="00AA5B37">
        <w:rPr>
          <w:rFonts w:ascii="Arial" w:hAnsi="Arial" w:cs="Arial"/>
          <w:sz w:val="24"/>
          <w:szCs w:val="24"/>
        </w:rPr>
        <w:t xml:space="preserve">como os indivíduos em um ambiente de trabalho reagem às características do trabalho. </w:t>
      </w:r>
    </w:p>
    <w:p w14:paraId="63491E6B" w14:textId="529AE129" w:rsidR="006017FC" w:rsidRDefault="006017FC" w:rsidP="006017FC">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portanto, um conjunto de reações emocionais</w:t>
      </w:r>
      <w:r w:rsidR="00F02D11">
        <w:rPr>
          <w:rFonts w:ascii="Arial" w:hAnsi="Arial" w:cs="Arial"/>
          <w:sz w:val="24"/>
          <w:szCs w:val="24"/>
        </w:rPr>
        <w:t xml:space="preserve"> prazerosas para </w:t>
      </w:r>
      <w:r>
        <w:rPr>
          <w:rFonts w:ascii="Arial" w:hAnsi="Arial" w:cs="Arial"/>
          <w:sz w:val="24"/>
          <w:szCs w:val="24"/>
        </w:rPr>
        <w:t>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0CF42932" w14:textId="3E63115A" w:rsidR="00CC0069" w:rsidRPr="00AA5B37" w:rsidRDefault="00F02D11" w:rsidP="00CC0069">
      <w:pPr>
        <w:spacing w:line="360" w:lineRule="auto"/>
        <w:ind w:firstLine="360"/>
        <w:rPr>
          <w:rFonts w:ascii="Arial" w:hAnsi="Arial" w:cs="Arial"/>
          <w:sz w:val="24"/>
          <w:szCs w:val="24"/>
        </w:rPr>
      </w:pPr>
      <w:r w:rsidRPr="00AA5B37">
        <w:rPr>
          <w:rFonts w:ascii="Arial" w:hAnsi="Arial" w:cs="Arial"/>
          <w:sz w:val="24"/>
          <w:szCs w:val="24"/>
        </w:rPr>
        <w:t xml:space="preserve">Já a insatisfação no trabalho </w:t>
      </w:r>
      <w:r w:rsidR="00CC0069" w:rsidRPr="00AA5B37">
        <w:rPr>
          <w:rFonts w:ascii="Arial" w:hAnsi="Arial" w:cs="Arial"/>
          <w:sz w:val="24"/>
          <w:szCs w:val="24"/>
        </w:rPr>
        <w:t>seria um estado emocional não prazeroso, resultante da avaliação do</w:t>
      </w:r>
      <w:r w:rsidRPr="00AA5B37">
        <w:rPr>
          <w:rFonts w:ascii="Arial" w:hAnsi="Arial" w:cs="Arial"/>
          <w:sz w:val="24"/>
          <w:szCs w:val="24"/>
        </w:rPr>
        <w:t xml:space="preserve"> indivíduo em relação ao seu</w:t>
      </w:r>
      <w:r w:rsidR="00CC0069" w:rsidRPr="00AA5B37">
        <w:rPr>
          <w:rFonts w:ascii="Arial" w:hAnsi="Arial" w:cs="Arial"/>
          <w:sz w:val="24"/>
          <w:szCs w:val="24"/>
        </w:rPr>
        <w:t xml:space="preserve"> trabalho</w:t>
      </w:r>
      <w:r w:rsidRPr="00AA5B37">
        <w:rPr>
          <w:rFonts w:ascii="Arial" w:hAnsi="Arial" w:cs="Arial"/>
          <w:sz w:val="24"/>
          <w:szCs w:val="24"/>
        </w:rPr>
        <w:t xml:space="preserve">, onde ele se sente </w:t>
      </w:r>
      <w:r w:rsidR="00CC0069" w:rsidRPr="00AA5B37">
        <w:rPr>
          <w:rFonts w:ascii="Arial" w:hAnsi="Arial" w:cs="Arial"/>
          <w:sz w:val="24"/>
          <w:szCs w:val="24"/>
        </w:rPr>
        <w:t>frustrando ou negando os</w:t>
      </w:r>
      <w:r w:rsidRPr="00AA5B37">
        <w:rPr>
          <w:rFonts w:ascii="Arial" w:hAnsi="Arial" w:cs="Arial"/>
          <w:sz w:val="24"/>
          <w:szCs w:val="24"/>
        </w:rPr>
        <w:t xml:space="preserve"> seus</w:t>
      </w:r>
      <w:r w:rsidR="00CC0069" w:rsidRPr="00AA5B37">
        <w:rPr>
          <w:rFonts w:ascii="Arial" w:hAnsi="Arial" w:cs="Arial"/>
          <w:sz w:val="24"/>
          <w:szCs w:val="24"/>
        </w:rPr>
        <w:t xml:space="preserve"> valores. </w:t>
      </w:r>
      <w:r w:rsidRPr="00AA5B37">
        <w:rPr>
          <w:rFonts w:ascii="Arial" w:hAnsi="Arial" w:cs="Arial"/>
          <w:sz w:val="24"/>
          <w:szCs w:val="24"/>
        </w:rPr>
        <w:t xml:space="preserve">Ou seja, </w:t>
      </w:r>
      <w:r w:rsidR="00CC0069" w:rsidRPr="00AA5B37">
        <w:rPr>
          <w:rFonts w:ascii="Arial" w:hAnsi="Arial" w:cs="Arial"/>
          <w:sz w:val="24"/>
          <w:szCs w:val="24"/>
        </w:rPr>
        <w:t>a satisfação e insatisfação no trabalho não são fenômenos distintos</w:t>
      </w:r>
      <w:r w:rsidRPr="00AA5B37">
        <w:rPr>
          <w:rFonts w:ascii="Arial" w:hAnsi="Arial" w:cs="Arial"/>
          <w:sz w:val="24"/>
          <w:szCs w:val="24"/>
        </w:rPr>
        <w:t xml:space="preserve"> e sim, e sim estados emocionais opostos </w:t>
      </w:r>
      <w:r w:rsidR="00CC0069" w:rsidRPr="00AA5B37">
        <w:rPr>
          <w:rFonts w:ascii="Arial" w:hAnsi="Arial" w:cs="Arial"/>
          <w:sz w:val="24"/>
          <w:szCs w:val="24"/>
        </w:rPr>
        <w:t xml:space="preserve"> de um mesmo fenômeno</w:t>
      </w:r>
      <w:r w:rsidR="00FB15B8" w:rsidRPr="00AA5B37">
        <w:rPr>
          <w:rFonts w:ascii="Arial" w:hAnsi="Arial" w:cs="Arial"/>
          <w:sz w:val="24"/>
          <w:szCs w:val="24"/>
        </w:rPr>
        <w:t xml:space="preserve">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{"citationItems":[{"id":"ITEM-1","itemData":{"author":[{"dropping-particle":"","family":"Locke","given":"Edwin A","non-dropping-particle":"","parse-names":false,"suffix":""}],"container-title":"Handbook of industrial and organizational psychology","id":"ITEM-1","issued":{"date-parts":[["1976"]]},"publisher":"Rand McNally College Publishing Company","title":"The nature and causes of job satisfaction","type":"article-journal"},"uris":["http://www.mendeley.com/documents/?uuid=2b8e37fa-2551-4c49-9d49-8b6a33093767","http://www.mendeley.com/documents/?uuid=9ba5c490-1988-4e3e-a08d-2d2e68a8677c"]}],"mendeley":{"formattedCitation":"(LOCKE, 1976)","plainTextFormattedCitation":"(LOCKE, 1976)","previouslyFormattedCitation":"(LOCKE,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(LOCKE, 1976)</w:t>
      </w:r>
      <w:r w:rsidR="00FB15B8" w:rsidRPr="00AA5B37">
        <w:rPr>
          <w:rFonts w:ascii="Arial" w:hAnsi="Arial" w:cs="Arial"/>
          <w:sz w:val="24"/>
          <w:szCs w:val="24"/>
        </w:rPr>
        <w:fldChar w:fldCharType="end"/>
      </w:r>
      <w:r w:rsidR="00CC0069" w:rsidRPr="00AA5B37">
        <w:rPr>
          <w:rFonts w:ascii="Arial" w:hAnsi="Arial" w:cs="Arial"/>
          <w:sz w:val="24"/>
          <w:szCs w:val="24"/>
        </w:rPr>
        <w:t xml:space="preserve">. </w:t>
      </w:r>
    </w:p>
    <w:p w14:paraId="2095A23B" w14:textId="32024F5E" w:rsidR="00F840DC" w:rsidRDefault="006017FC" w:rsidP="006017FC">
      <w:pPr>
        <w:spacing w:line="360" w:lineRule="auto"/>
        <w:ind w:firstLine="360"/>
        <w:rPr>
          <w:rFonts w:ascii="Arial" w:hAnsi="Arial" w:cs="Arial"/>
          <w:sz w:val="24"/>
          <w:szCs w:val="24"/>
        </w:rPr>
      </w:pPr>
      <w:r>
        <w:rPr>
          <w:rFonts w:ascii="Arial" w:hAnsi="Arial" w:cs="Arial"/>
          <w:sz w:val="24"/>
          <w:szCs w:val="24"/>
        </w:rPr>
        <w:t xml:space="preserve">Com base nessa definição,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Pr>
          <w:rFonts w:ascii="Arial" w:hAnsi="Arial" w:cs="Arial"/>
          <w:sz w:val="24"/>
          <w:szCs w:val="24"/>
        </w:rPr>
        <w:t xml:space="preserve"> também propõe uma teoria em que a principal premissa é que a satisfação é determinada por uma discrepância entre o que se deseja no emprego e o que se possui no emprego. Além disso, quando um indivíduo acredita que um dos fatores que podem influenciar no trabalho é mais </w:t>
      </w:r>
      <w:r>
        <w:rPr>
          <w:rFonts w:ascii="Arial" w:hAnsi="Arial" w:cs="Arial"/>
          <w:sz w:val="24"/>
          <w:szCs w:val="24"/>
        </w:rPr>
        <w:lastRenderedPageBreak/>
        <w:t xml:space="preserve">importante para ele, por exemplo, a autonomia, esse fator tem um maior impacto na satisfação </w:t>
      </w:r>
      <w:proofErr w:type="gramStart"/>
      <w:r>
        <w:rPr>
          <w:rFonts w:ascii="Arial" w:hAnsi="Arial" w:cs="Arial"/>
          <w:sz w:val="24"/>
          <w:szCs w:val="24"/>
        </w:rPr>
        <w:t>do mesmo</w:t>
      </w:r>
      <w:proofErr w:type="gramEnd"/>
      <w:r>
        <w:rPr>
          <w:rFonts w:ascii="Arial" w:hAnsi="Arial" w:cs="Arial"/>
          <w:sz w:val="24"/>
          <w:szCs w:val="24"/>
        </w:rPr>
        <w:t xml:space="preserve">.  </w:t>
      </w:r>
    </w:p>
    <w:p w14:paraId="59B5D6D1" w14:textId="263BF969" w:rsidR="00DA0E6E" w:rsidRPr="009D5E6E" w:rsidRDefault="00DA0E6E" w:rsidP="00DA0E6E">
      <w:pPr>
        <w:spacing w:line="360" w:lineRule="auto"/>
        <w:ind w:firstLine="360"/>
        <w:rPr>
          <w:rStyle w:val="tlid-translation"/>
          <w:rFonts w:ascii="Arial" w:hAnsi="Arial" w:cs="Arial"/>
          <w:sz w:val="24"/>
          <w:szCs w:val="24"/>
        </w:rPr>
      </w:pPr>
      <w:r w:rsidRPr="009D5E6E">
        <w:rPr>
          <w:rStyle w:val="tlid-translation"/>
          <w:rFonts w:ascii="Arial" w:hAnsi="Arial" w:cs="Arial"/>
          <w:sz w:val="24"/>
          <w:szCs w:val="24"/>
        </w:rPr>
        <w:t xml:space="preserve"> Locke (1976)</w:t>
      </w:r>
      <w:r w:rsidR="00AA5B37" w:rsidRPr="009D5E6E">
        <w:rPr>
          <w:rStyle w:val="tlid-translation"/>
          <w:rFonts w:ascii="Arial" w:hAnsi="Arial" w:cs="Arial"/>
          <w:sz w:val="24"/>
          <w:szCs w:val="24"/>
        </w:rPr>
        <w:t xml:space="preserve"> comenta também que</w:t>
      </w:r>
      <w:r w:rsidRPr="009D5E6E">
        <w:rPr>
          <w:rStyle w:val="tlid-translation"/>
          <w:rFonts w:ascii="Arial" w:hAnsi="Arial" w:cs="Arial"/>
          <w:sz w:val="24"/>
          <w:szCs w:val="24"/>
        </w:rPr>
        <w:t xml:space="preserve"> a satisfação no trabalho é um fenômeno individual, mas existem </w:t>
      </w:r>
      <w:r w:rsidR="00CC0069" w:rsidRPr="009D5E6E">
        <w:rPr>
          <w:rStyle w:val="tlid-translation"/>
          <w:rFonts w:ascii="Arial" w:hAnsi="Arial" w:cs="Arial"/>
          <w:sz w:val="24"/>
          <w:szCs w:val="24"/>
        </w:rPr>
        <w:t xml:space="preserve">dois grupos de </w:t>
      </w:r>
      <w:r w:rsidRPr="009D5E6E">
        <w:rPr>
          <w:rStyle w:val="tlid-translation"/>
          <w:rFonts w:ascii="Arial" w:hAnsi="Arial" w:cs="Arial"/>
          <w:sz w:val="24"/>
          <w:szCs w:val="24"/>
        </w:rPr>
        <w:t xml:space="preserve">fatores que </w:t>
      </w:r>
      <w:r w:rsidR="009D5E6E" w:rsidRPr="009D5E6E">
        <w:rPr>
          <w:rStyle w:val="tlid-translation"/>
          <w:rFonts w:ascii="Arial" w:hAnsi="Arial" w:cs="Arial"/>
          <w:sz w:val="24"/>
          <w:szCs w:val="24"/>
        </w:rPr>
        <w:t>podem impactar</w:t>
      </w:r>
      <w:r w:rsidR="00CC0069" w:rsidRPr="009D5E6E">
        <w:rPr>
          <w:rStyle w:val="tlid-translation"/>
          <w:rFonts w:ascii="Arial" w:hAnsi="Arial" w:cs="Arial"/>
          <w:sz w:val="24"/>
          <w:szCs w:val="24"/>
        </w:rPr>
        <w:t xml:space="preserve"> a satisfação</w:t>
      </w:r>
      <w:r w:rsidRPr="009D5E6E">
        <w:rPr>
          <w:rStyle w:val="tlid-translation"/>
          <w:rFonts w:ascii="Arial" w:hAnsi="Arial" w:cs="Arial"/>
          <w:sz w:val="24"/>
          <w:szCs w:val="24"/>
        </w:rPr>
        <w:t>: eventos e condições do trabalho (</w:t>
      </w:r>
      <w:r w:rsidR="00CC0069" w:rsidRPr="009D5E6E">
        <w:rPr>
          <w:rStyle w:val="tlid-translation"/>
          <w:rFonts w:ascii="Arial" w:hAnsi="Arial" w:cs="Arial"/>
          <w:sz w:val="24"/>
          <w:szCs w:val="24"/>
        </w:rPr>
        <w:t xml:space="preserve">design do </w:t>
      </w:r>
      <w:r w:rsidRPr="009D5E6E">
        <w:rPr>
          <w:rStyle w:val="tlid-translation"/>
          <w:rFonts w:ascii="Arial" w:hAnsi="Arial" w:cs="Arial"/>
          <w:sz w:val="24"/>
          <w:szCs w:val="24"/>
        </w:rPr>
        <w:t>trabalho, pagamento, promoç</w:t>
      </w:r>
      <w:r w:rsidR="00CC0069" w:rsidRPr="009D5E6E">
        <w:rPr>
          <w:rStyle w:val="tlid-translation"/>
          <w:rFonts w:ascii="Arial" w:hAnsi="Arial" w:cs="Arial"/>
          <w:sz w:val="24"/>
          <w:szCs w:val="24"/>
        </w:rPr>
        <w:t>ões</w:t>
      </w:r>
      <w:r w:rsidRPr="009D5E6E">
        <w:rPr>
          <w:rStyle w:val="tlid-translation"/>
          <w:rFonts w:ascii="Arial" w:hAnsi="Arial" w:cs="Arial"/>
          <w:sz w:val="24"/>
          <w:szCs w:val="24"/>
        </w:rPr>
        <w:t>, reconhecimento</w:t>
      </w:r>
      <w:r w:rsidR="00CC0069" w:rsidRPr="009D5E6E">
        <w:rPr>
          <w:rStyle w:val="tlid-translation"/>
          <w:rFonts w:ascii="Arial" w:hAnsi="Arial" w:cs="Arial"/>
          <w:sz w:val="24"/>
          <w:szCs w:val="24"/>
        </w:rPr>
        <w:t xml:space="preserve"> pelo trabalho</w:t>
      </w:r>
      <w:r w:rsidRPr="009D5E6E">
        <w:rPr>
          <w:rStyle w:val="tlid-translation"/>
          <w:rFonts w:ascii="Arial" w:hAnsi="Arial" w:cs="Arial"/>
          <w:sz w:val="24"/>
          <w:szCs w:val="24"/>
        </w:rPr>
        <w:t>, condições de trabalho, ambiente de trabalho); e agentes do trabalho (colegas e subordinados, supervisores, empresa/organização</w:t>
      </w:r>
      <w:r w:rsidR="00CC0069" w:rsidRPr="009D5E6E">
        <w:rPr>
          <w:rStyle w:val="tlid-translation"/>
          <w:rFonts w:ascii="Arial" w:hAnsi="Arial" w:cs="Arial"/>
          <w:sz w:val="24"/>
          <w:szCs w:val="24"/>
        </w:rPr>
        <w:t>).</w:t>
      </w:r>
    </w:p>
    <w:p w14:paraId="5E83338A" w14:textId="77777777" w:rsidR="009D5E6E" w:rsidRPr="009D5E6E" w:rsidRDefault="00F02D11" w:rsidP="00DA0E6E">
      <w:pPr>
        <w:spacing w:line="360" w:lineRule="auto"/>
        <w:ind w:firstLine="360"/>
        <w:rPr>
          <w:rFonts w:ascii="Arial" w:hAnsi="Arial" w:cs="Arial"/>
          <w:sz w:val="24"/>
          <w:szCs w:val="24"/>
        </w:rPr>
      </w:pPr>
      <w:r w:rsidRPr="009D5E6E">
        <w:rPr>
          <w:rFonts w:ascii="Arial" w:hAnsi="Arial" w:cs="Arial"/>
          <w:sz w:val="24"/>
          <w:szCs w:val="24"/>
        </w:rPr>
        <w:t xml:space="preserve">Portanto, para Locke (1976) o trabalho é formado </w:t>
      </w:r>
      <w:r w:rsidR="000B5941" w:rsidRPr="009D5E6E">
        <w:rPr>
          <w:rFonts w:ascii="Arial" w:hAnsi="Arial" w:cs="Arial"/>
          <w:sz w:val="24"/>
          <w:szCs w:val="24"/>
        </w:rPr>
        <w:t xml:space="preserve">por uma </w:t>
      </w:r>
      <w:r w:rsidR="00FB15B8" w:rsidRPr="009D5E6E">
        <w:rPr>
          <w:rFonts w:ascii="Arial" w:hAnsi="Arial" w:cs="Arial"/>
          <w:sz w:val="24"/>
          <w:szCs w:val="24"/>
        </w:rPr>
        <w:t>interação</w:t>
      </w:r>
      <w:r w:rsidR="000B5941" w:rsidRPr="009D5E6E">
        <w:rPr>
          <w:rFonts w:ascii="Arial" w:hAnsi="Arial" w:cs="Arial"/>
          <w:sz w:val="24"/>
          <w:szCs w:val="24"/>
        </w:rPr>
        <w:t xml:space="preserve"> entre tarefas, papeis</w:t>
      </w:r>
      <w:r w:rsidR="00AA5B37" w:rsidRPr="009D5E6E">
        <w:rPr>
          <w:rFonts w:ascii="Arial" w:hAnsi="Arial" w:cs="Arial"/>
          <w:sz w:val="24"/>
          <w:szCs w:val="24"/>
        </w:rPr>
        <w:t>,</w:t>
      </w:r>
      <w:r w:rsidR="000B5941" w:rsidRPr="009D5E6E">
        <w:rPr>
          <w:rFonts w:ascii="Arial" w:hAnsi="Arial" w:cs="Arial"/>
          <w:sz w:val="24"/>
          <w:szCs w:val="24"/>
        </w:rPr>
        <w:t xml:space="preserve"> relações</w:t>
      </w:r>
      <w:r w:rsidR="00AA5B37" w:rsidRPr="009D5E6E">
        <w:rPr>
          <w:rFonts w:ascii="Arial" w:hAnsi="Arial" w:cs="Arial"/>
          <w:sz w:val="24"/>
          <w:szCs w:val="24"/>
        </w:rPr>
        <w:t>,</w:t>
      </w:r>
      <w:r w:rsidR="000B5941" w:rsidRPr="009D5E6E">
        <w:rPr>
          <w:rFonts w:ascii="Arial" w:hAnsi="Arial" w:cs="Arial"/>
          <w:sz w:val="24"/>
          <w:szCs w:val="24"/>
        </w:rPr>
        <w:t xml:space="preserve"> responsabilidades, e recompensas dentro de um contexto social. E que por causa disso, para se investigar a satisfação no trabalho é necessário </w:t>
      </w:r>
      <w:r w:rsidR="009D5E6E" w:rsidRPr="009D5E6E">
        <w:rPr>
          <w:rFonts w:ascii="Arial" w:hAnsi="Arial" w:cs="Arial"/>
          <w:sz w:val="24"/>
          <w:szCs w:val="24"/>
        </w:rPr>
        <w:t>que o</w:t>
      </w:r>
      <w:r w:rsidR="00AA5B37" w:rsidRPr="009D5E6E">
        <w:rPr>
          <w:rFonts w:ascii="Arial" w:hAnsi="Arial" w:cs="Arial"/>
          <w:sz w:val="24"/>
          <w:szCs w:val="24"/>
        </w:rPr>
        <w:t xml:space="preserve"> trabalho como todo também </w:t>
      </w:r>
      <w:r w:rsidR="000B5941" w:rsidRPr="009D5E6E">
        <w:rPr>
          <w:rFonts w:ascii="Arial" w:hAnsi="Arial" w:cs="Arial"/>
          <w:sz w:val="24"/>
          <w:szCs w:val="24"/>
        </w:rPr>
        <w:t xml:space="preserve">seja analisado. </w:t>
      </w:r>
    </w:p>
    <w:p w14:paraId="19047A76" w14:textId="11391EAC" w:rsidR="00C16868" w:rsidRDefault="00C16868" w:rsidP="00DA0E6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38BC3D6B"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Pr>
          <w:rStyle w:val="tlid-translation"/>
          <w:rFonts w:ascii="Arial" w:hAnsi="Arial" w:cs="Arial"/>
          <w:sz w:val="24"/>
          <w:szCs w:val="24"/>
        </w:rPr>
        <w:t>4.3.2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lastRenderedPageBreak/>
        <w:t>SATISFAÇÃO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77777777" w:rsidR="006E10FF" w:rsidRPr="006A3EDF" w:rsidRDefault="006E10FF" w:rsidP="006E10FF">
      <w:pPr>
        <w:pStyle w:val="Legenda"/>
        <w:rPr>
          <w:rFonts w:ascii="Arial" w:hAnsi="Arial" w:cs="Arial"/>
          <w:sz w:val="24"/>
          <w:szCs w:val="24"/>
        </w:rPr>
      </w:pPr>
      <w:bookmarkStart w:id="19" w:name="_Ref38739598"/>
      <w:bookmarkStart w:id="20"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9"/>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20"/>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 xml:space="preserve">principal motivo de ele ser utilizado nesta tese é por ter um poder explicativo sobre como características do trabalho estão relacionadas com a satisfação do indivíduo na Engenharia de Software </w:t>
      </w:r>
      <w:proofErr w:type="gramStart"/>
      <w:r>
        <w:rPr>
          <w:rFonts w:ascii="Arial" w:hAnsi="Arial" w:cs="Arial"/>
          <w:sz w:val="24"/>
          <w:szCs w:val="24"/>
        </w:rPr>
        <w:t>e também</w:t>
      </w:r>
      <w:proofErr w:type="gramEnd"/>
      <w:r>
        <w:rPr>
          <w:rFonts w:ascii="Arial" w:hAnsi="Arial" w:cs="Arial"/>
          <w:sz w:val="24"/>
          <w:szCs w:val="24"/>
        </w:rPr>
        <w:t xml:space="preserve"> porque ele é interacional. </w:t>
      </w:r>
    </w:p>
    <w:p w14:paraId="2C656867" w14:textId="69B26B1C" w:rsidR="009D5E6E" w:rsidRPr="006A3EDF" w:rsidRDefault="009D5E6E" w:rsidP="00542479">
      <w:pPr>
        <w:spacing w:line="360" w:lineRule="auto"/>
        <w:ind w:firstLine="360"/>
        <w:rPr>
          <w:rFonts w:ascii="Arial" w:hAnsi="Arial" w:cs="Arial"/>
          <w:sz w:val="24"/>
          <w:szCs w:val="24"/>
        </w:rPr>
      </w:pPr>
      <w:r w:rsidRPr="009D5E6E">
        <w:rPr>
          <w:rFonts w:ascii="Arial" w:hAnsi="Arial" w:cs="Arial"/>
          <w:sz w:val="24"/>
          <w:szCs w:val="24"/>
        </w:rPr>
        <w:t xml:space="preserve">Em </w:t>
      </w:r>
      <w:r w:rsidRPr="009D5E6E">
        <w:rPr>
          <w:rFonts w:ascii="Arial" w:hAnsi="Arial" w:cs="Arial"/>
          <w:noProof/>
          <w:sz w:val="24"/>
          <w:szCs w:val="24"/>
        </w:rPr>
        <w:t xml:space="preserve">Graziotin </w:t>
      </w:r>
      <w:r w:rsidRPr="009D5E6E">
        <w:rPr>
          <w:rFonts w:ascii="Arial" w:hAnsi="Arial" w:cs="Arial"/>
          <w:i/>
          <w:noProof/>
          <w:sz w:val="24"/>
          <w:szCs w:val="24"/>
        </w:rPr>
        <w:t>et al.</w:t>
      </w:r>
      <w:r w:rsidRPr="009D5E6E">
        <w:rPr>
          <w:rFonts w:ascii="Arial" w:hAnsi="Arial" w:cs="Arial"/>
          <w:noProof/>
          <w:sz w:val="24"/>
          <w:szCs w:val="24"/>
        </w:rPr>
        <w:t>, (2018),</w:t>
      </w:r>
      <w:r w:rsidR="001D368D" w:rsidRPr="009D5E6E">
        <w:rPr>
          <w:rFonts w:ascii="Arial" w:hAnsi="Arial" w:cs="Arial"/>
          <w:sz w:val="24"/>
          <w:szCs w:val="24"/>
        </w:rPr>
        <w:t xml:space="preserve"> </w:t>
      </w:r>
      <w:r w:rsidR="00B179A0">
        <w:rPr>
          <w:rFonts w:ascii="Arial" w:hAnsi="Arial" w:cs="Arial"/>
          <w:sz w:val="24"/>
          <w:szCs w:val="24"/>
        </w:rPr>
        <w:t xml:space="preserve">a satisfação no trabalho é mensurada pela felicidade ou não felicidade dos </w:t>
      </w:r>
      <w:proofErr w:type="spellStart"/>
      <w:r w:rsidR="00B179A0">
        <w:rPr>
          <w:rFonts w:ascii="Arial" w:hAnsi="Arial" w:cs="Arial"/>
          <w:sz w:val="24"/>
          <w:szCs w:val="24"/>
        </w:rPr>
        <w:t>individuos</w:t>
      </w:r>
      <w:proofErr w:type="spellEnd"/>
      <w:r w:rsidR="00B179A0">
        <w:rPr>
          <w:rFonts w:ascii="Arial" w:hAnsi="Arial" w:cs="Arial"/>
          <w:sz w:val="24"/>
          <w:szCs w:val="24"/>
        </w:rPr>
        <w:t xml:space="preserve"> com seu trabalho. Eles analisaram de maneira qualitativa </w:t>
      </w:r>
      <w:r w:rsidR="00B179A0" w:rsidRPr="00B179A0">
        <w:rPr>
          <w:rFonts w:ascii="Arial" w:hAnsi="Arial" w:cs="Arial"/>
          <w:sz w:val="24"/>
          <w:szCs w:val="24"/>
        </w:rPr>
        <w:t xml:space="preserve">respostas dadas por 317 participantes </w:t>
      </w:r>
      <w:r w:rsidR="00B179A0">
        <w:rPr>
          <w:rFonts w:ascii="Arial" w:hAnsi="Arial" w:cs="Arial"/>
          <w:sz w:val="24"/>
          <w:szCs w:val="24"/>
        </w:rPr>
        <w:t xml:space="preserve">a partir de um </w:t>
      </w:r>
      <w:r w:rsidR="00B179A0" w:rsidRPr="00B179A0">
        <w:rPr>
          <w:rFonts w:ascii="Arial" w:hAnsi="Arial" w:cs="Arial"/>
          <w:sz w:val="24"/>
          <w:szCs w:val="24"/>
        </w:rPr>
        <w:t xml:space="preserve">questionário </w:t>
      </w:r>
      <w:r w:rsidR="00B179A0">
        <w:rPr>
          <w:rFonts w:ascii="Arial" w:hAnsi="Arial" w:cs="Arial"/>
          <w:sz w:val="24"/>
          <w:szCs w:val="24"/>
        </w:rPr>
        <w:t>e identificaram</w:t>
      </w:r>
      <w:r w:rsidR="001D368D" w:rsidRPr="009D5E6E">
        <w:rPr>
          <w:rFonts w:ascii="Arial" w:hAnsi="Arial" w:cs="Arial"/>
          <w:sz w:val="24"/>
          <w:szCs w:val="24"/>
        </w:rPr>
        <w:t xml:space="preserve"> um conjunto de </w:t>
      </w:r>
      <w:r w:rsidRPr="009D5E6E">
        <w:rPr>
          <w:rFonts w:ascii="Arial" w:hAnsi="Arial" w:cs="Arial"/>
          <w:sz w:val="24"/>
          <w:szCs w:val="24"/>
        </w:rPr>
        <w:t>consequências</w:t>
      </w:r>
      <w:r w:rsidR="001D368D" w:rsidRPr="009D5E6E">
        <w:rPr>
          <w:rFonts w:ascii="Arial" w:hAnsi="Arial" w:cs="Arial"/>
          <w:sz w:val="24"/>
          <w:szCs w:val="24"/>
        </w:rPr>
        <w:t xml:space="preserve"> </w:t>
      </w:r>
      <w:r w:rsidRPr="009D5E6E">
        <w:rPr>
          <w:rFonts w:ascii="Arial" w:hAnsi="Arial" w:cs="Arial"/>
          <w:sz w:val="24"/>
          <w:szCs w:val="24"/>
        </w:rPr>
        <w:t xml:space="preserve">que podem </w:t>
      </w:r>
      <w:r w:rsidR="001D368D" w:rsidRPr="009D5E6E">
        <w:rPr>
          <w:rFonts w:ascii="Arial" w:hAnsi="Arial" w:cs="Arial"/>
          <w:sz w:val="24"/>
          <w:szCs w:val="24"/>
        </w:rPr>
        <w:t xml:space="preserve">aparecer nos indivíduos que não estão </w:t>
      </w:r>
      <w:r w:rsidRPr="009D5E6E">
        <w:rPr>
          <w:rFonts w:ascii="Arial" w:hAnsi="Arial" w:cs="Arial"/>
          <w:sz w:val="24"/>
          <w:szCs w:val="24"/>
        </w:rPr>
        <w:t>satisfeitos</w:t>
      </w:r>
      <w:r w:rsidR="001D368D" w:rsidRPr="009D5E6E">
        <w:rPr>
          <w:rFonts w:ascii="Arial" w:hAnsi="Arial" w:cs="Arial"/>
          <w:sz w:val="24"/>
          <w:szCs w:val="24"/>
        </w:rPr>
        <w:t xml:space="preserve"> no trabalho, como fadiga, </w:t>
      </w:r>
      <w:r w:rsidRPr="009D5E6E">
        <w:rPr>
          <w:rFonts w:ascii="Arial" w:hAnsi="Arial" w:cs="Arial"/>
          <w:sz w:val="24"/>
          <w:szCs w:val="24"/>
        </w:rPr>
        <w:t>ansiedade</w:t>
      </w:r>
      <w:r w:rsidR="001D368D" w:rsidRPr="009D5E6E">
        <w:rPr>
          <w:rFonts w:ascii="Arial" w:hAnsi="Arial" w:cs="Arial"/>
          <w:sz w:val="24"/>
          <w:szCs w:val="24"/>
        </w:rPr>
        <w:t>, falta de foco, performance inadequada, atraso nas entregas, baixa produtividade entre outras. Assim como identific</w:t>
      </w:r>
      <w:r w:rsidRPr="009D5E6E">
        <w:rPr>
          <w:rFonts w:ascii="Arial" w:hAnsi="Arial" w:cs="Arial"/>
          <w:sz w:val="24"/>
          <w:szCs w:val="24"/>
        </w:rPr>
        <w:t>aram</w:t>
      </w:r>
      <w:r w:rsidR="001D368D" w:rsidRPr="009D5E6E">
        <w:rPr>
          <w:rFonts w:ascii="Arial" w:hAnsi="Arial" w:cs="Arial"/>
          <w:sz w:val="24"/>
          <w:szCs w:val="24"/>
        </w:rPr>
        <w:t xml:space="preserve"> um conjunto </w:t>
      </w:r>
      <w:r w:rsidR="00AC7E28" w:rsidRPr="009D5E6E">
        <w:rPr>
          <w:rFonts w:ascii="Arial" w:hAnsi="Arial" w:cs="Arial"/>
          <w:sz w:val="24"/>
          <w:szCs w:val="24"/>
        </w:rPr>
        <w:t xml:space="preserve">de </w:t>
      </w:r>
      <w:r w:rsidRPr="009D5E6E">
        <w:rPr>
          <w:rFonts w:ascii="Arial" w:hAnsi="Arial" w:cs="Arial"/>
          <w:sz w:val="24"/>
          <w:szCs w:val="24"/>
        </w:rPr>
        <w:t>consequências</w:t>
      </w:r>
      <w:r w:rsidR="00AC7E28" w:rsidRPr="009D5E6E">
        <w:rPr>
          <w:rFonts w:ascii="Arial" w:hAnsi="Arial" w:cs="Arial"/>
          <w:sz w:val="24"/>
          <w:szCs w:val="24"/>
        </w:rPr>
        <w:t xml:space="preserve"> de pessoas com </w:t>
      </w:r>
      <w:r w:rsidRPr="009D5E6E">
        <w:rPr>
          <w:rFonts w:ascii="Arial" w:hAnsi="Arial" w:cs="Arial"/>
          <w:sz w:val="24"/>
          <w:szCs w:val="24"/>
        </w:rPr>
        <w:t>satisfação</w:t>
      </w:r>
      <w:r w:rsidR="00AC7E28" w:rsidRPr="009D5E6E">
        <w:rPr>
          <w:rFonts w:ascii="Arial" w:hAnsi="Arial" w:cs="Arial"/>
          <w:sz w:val="24"/>
          <w:szCs w:val="24"/>
        </w:rPr>
        <w:t xml:space="preserve"> na área de </w:t>
      </w:r>
      <w:r w:rsidRPr="009D5E6E">
        <w:rPr>
          <w:rFonts w:ascii="Arial" w:hAnsi="Arial" w:cs="Arial"/>
          <w:sz w:val="24"/>
          <w:szCs w:val="24"/>
        </w:rPr>
        <w:t>desenvolvimento</w:t>
      </w:r>
      <w:r w:rsidR="00AC7E28" w:rsidRPr="009D5E6E">
        <w:rPr>
          <w:rFonts w:ascii="Arial" w:hAnsi="Arial" w:cs="Arial"/>
          <w:sz w:val="24"/>
          <w:szCs w:val="24"/>
        </w:rPr>
        <w:t xml:space="preserve"> de software, como maior foco, maior capacidade de resolver problema, maior engajamento, maior aderência do indivíduo ao processo, maior produtividade, entre outras coisas. </w:t>
      </w:r>
      <w:r w:rsidR="00B179A0">
        <w:rPr>
          <w:rFonts w:ascii="Arial" w:hAnsi="Arial" w:cs="Arial"/>
          <w:sz w:val="24"/>
          <w:szCs w:val="24"/>
        </w:rPr>
        <w:t xml:space="preserve">No final foram encontradas </w:t>
      </w:r>
      <w:r w:rsidR="00B179A0" w:rsidRPr="00B179A0">
        <w:rPr>
          <w:rFonts w:ascii="Arial" w:hAnsi="Arial" w:cs="Arial"/>
          <w:sz w:val="24"/>
          <w:szCs w:val="24"/>
        </w:rPr>
        <w:t xml:space="preserve">42 consequências de infelicidade e 32 </w:t>
      </w:r>
      <w:r w:rsidR="00B179A0">
        <w:rPr>
          <w:rFonts w:ascii="Arial" w:hAnsi="Arial" w:cs="Arial"/>
          <w:sz w:val="24"/>
          <w:szCs w:val="24"/>
        </w:rPr>
        <w:t>consequências da</w:t>
      </w:r>
      <w:r w:rsidR="00B179A0" w:rsidRPr="00B179A0">
        <w:rPr>
          <w:rFonts w:ascii="Arial" w:hAnsi="Arial" w:cs="Arial"/>
          <w:sz w:val="24"/>
          <w:szCs w:val="24"/>
        </w:rPr>
        <w:t xml:space="preserve"> felicidade</w:t>
      </w:r>
      <w:r w:rsidR="00B179A0">
        <w:rPr>
          <w:rFonts w:ascii="Arial" w:hAnsi="Arial" w:cs="Arial"/>
          <w:sz w:val="24"/>
          <w:szCs w:val="24"/>
        </w:rPr>
        <w:t xml:space="preserve"> no trabalho.</w:t>
      </w:r>
    </w:p>
    <w:p w14:paraId="6CDC91FE" w14:textId="1CE998AF" w:rsidR="00125FCC" w:rsidRPr="006A3EDF" w:rsidRDefault="00B0199F" w:rsidP="00C16868">
      <w:pPr>
        <w:pStyle w:val="PhD-Title2"/>
      </w:pPr>
      <w:bookmarkStart w:id="21" w:name="_Toc54356293"/>
      <w:bookmarkStart w:id="22" w:name="_Toc55933398"/>
      <w:r w:rsidRPr="006A3EDF">
        <w:t>ADAPTAÇÃO</w:t>
      </w:r>
      <w:bookmarkEnd w:id="21"/>
      <w:bookmarkEnd w:id="22"/>
    </w:p>
    <w:p w14:paraId="64D9BDEC" w14:textId="063A495E" w:rsidR="00BF0754" w:rsidRPr="0034343F" w:rsidRDefault="002F5D36" w:rsidP="005341E7">
      <w:pPr>
        <w:spacing w:line="360" w:lineRule="auto"/>
        <w:ind w:firstLine="567"/>
        <w:rPr>
          <w:rFonts w:ascii="Arial" w:hAnsi="Arial" w:cs="Arial"/>
          <w:color w:val="FF0000"/>
          <w:sz w:val="24"/>
          <w:szCs w:val="24"/>
        </w:rPr>
      </w:pPr>
      <w:r w:rsidRPr="0034343F">
        <w:rPr>
          <w:rFonts w:ascii="Arial" w:hAnsi="Arial" w:cs="Arial"/>
          <w:color w:val="FF0000"/>
          <w:sz w:val="24"/>
          <w:szCs w:val="24"/>
        </w:rPr>
        <w:t>Nesta parte do capítulo são</w:t>
      </w:r>
      <w:r w:rsidR="00125FCC" w:rsidRPr="0034343F">
        <w:rPr>
          <w:rFonts w:ascii="Arial" w:hAnsi="Arial" w:cs="Arial"/>
          <w:color w:val="FF0000"/>
          <w:sz w:val="24"/>
          <w:szCs w:val="24"/>
        </w:rPr>
        <w:t xml:space="preserve"> apresentados </w:t>
      </w:r>
      <w:r w:rsidR="00974AD9" w:rsidRPr="0034343F">
        <w:rPr>
          <w:rFonts w:ascii="Arial" w:hAnsi="Arial" w:cs="Arial"/>
          <w:color w:val="FF0000"/>
          <w:sz w:val="24"/>
          <w:szCs w:val="24"/>
        </w:rPr>
        <w:t xml:space="preserve">diversos </w:t>
      </w:r>
      <w:r w:rsidR="00125FCC" w:rsidRPr="0034343F">
        <w:rPr>
          <w:rFonts w:ascii="Arial" w:hAnsi="Arial" w:cs="Arial"/>
          <w:color w:val="FF0000"/>
          <w:sz w:val="24"/>
          <w:szCs w:val="24"/>
        </w:rPr>
        <w:t xml:space="preserve">conceitos </w:t>
      </w:r>
      <w:r w:rsidR="00974AD9" w:rsidRPr="0034343F">
        <w:rPr>
          <w:rFonts w:ascii="Arial" w:hAnsi="Arial" w:cs="Arial"/>
          <w:color w:val="FF0000"/>
          <w:sz w:val="24"/>
          <w:szCs w:val="24"/>
        </w:rPr>
        <w:t>relacionados à</w:t>
      </w:r>
      <w:r w:rsidR="00E03A4D" w:rsidRPr="0034343F">
        <w:rPr>
          <w:rFonts w:ascii="Arial" w:hAnsi="Arial" w:cs="Arial"/>
          <w:color w:val="FF0000"/>
          <w:sz w:val="24"/>
          <w:szCs w:val="24"/>
        </w:rPr>
        <w:t xml:space="preserve"> </w:t>
      </w:r>
      <w:r w:rsidR="00125FCC" w:rsidRPr="0034343F">
        <w:rPr>
          <w:rFonts w:ascii="Arial" w:hAnsi="Arial" w:cs="Arial"/>
          <w:color w:val="FF0000"/>
          <w:sz w:val="24"/>
          <w:szCs w:val="24"/>
        </w:rPr>
        <w:t>adaptação</w:t>
      </w:r>
      <w:r w:rsidR="009563EB" w:rsidRPr="0034343F">
        <w:rPr>
          <w:rFonts w:ascii="Arial" w:hAnsi="Arial" w:cs="Arial"/>
          <w:color w:val="FF0000"/>
          <w:sz w:val="24"/>
          <w:szCs w:val="24"/>
        </w:rPr>
        <w:t xml:space="preserve">. </w:t>
      </w:r>
      <w:r w:rsidR="000A1886" w:rsidRPr="0034343F">
        <w:rPr>
          <w:rFonts w:ascii="Arial" w:hAnsi="Arial" w:cs="Arial"/>
          <w:color w:val="FF0000"/>
          <w:sz w:val="24"/>
          <w:szCs w:val="24"/>
        </w:rPr>
        <w:t xml:space="preserve">Em um primeiro momento, será </w:t>
      </w:r>
      <w:r w:rsidR="009563EB" w:rsidRPr="0034343F">
        <w:rPr>
          <w:rFonts w:ascii="Arial" w:hAnsi="Arial" w:cs="Arial"/>
          <w:color w:val="FF0000"/>
          <w:sz w:val="24"/>
          <w:szCs w:val="24"/>
        </w:rPr>
        <w:t xml:space="preserve">apresentado o fenômeno desempenho adaptativo, </w:t>
      </w:r>
      <w:r w:rsidR="00E26F56" w:rsidRPr="0034343F">
        <w:rPr>
          <w:rFonts w:ascii="Arial" w:hAnsi="Arial" w:cs="Arial"/>
          <w:color w:val="FF0000"/>
          <w:sz w:val="24"/>
          <w:szCs w:val="24"/>
        </w:rPr>
        <w:t xml:space="preserve">o desempenho adaptativo envolve </w:t>
      </w:r>
      <w:r w:rsidR="00794D00" w:rsidRPr="0034343F">
        <w:rPr>
          <w:rFonts w:ascii="Arial" w:hAnsi="Arial" w:cs="Arial"/>
          <w:color w:val="FF0000"/>
          <w:sz w:val="24"/>
          <w:szCs w:val="24"/>
        </w:rPr>
        <w:t>diversas abordagens do estudo sobre adaptação</w:t>
      </w:r>
      <w:r w:rsidR="00E26F56" w:rsidRPr="0034343F">
        <w:rPr>
          <w:rFonts w:ascii="Arial" w:hAnsi="Arial" w:cs="Arial"/>
          <w:color w:val="FF0000"/>
          <w:sz w:val="24"/>
          <w:szCs w:val="24"/>
        </w:rPr>
        <w:t xml:space="preserve">. </w:t>
      </w:r>
      <w:r w:rsidR="007B66D4" w:rsidRPr="0034343F">
        <w:rPr>
          <w:rFonts w:ascii="Arial" w:hAnsi="Arial" w:cs="Arial"/>
          <w:color w:val="FF0000"/>
          <w:sz w:val="24"/>
          <w:szCs w:val="24"/>
        </w:rPr>
        <w:t>P</w:t>
      </w:r>
      <w:r w:rsidR="009563EB" w:rsidRPr="0034343F">
        <w:rPr>
          <w:rFonts w:ascii="Arial" w:hAnsi="Arial" w:cs="Arial"/>
          <w:color w:val="FF0000"/>
          <w:sz w:val="24"/>
          <w:szCs w:val="24"/>
        </w:rPr>
        <w:t>osteriormente</w:t>
      </w:r>
      <w:r w:rsidR="007B66D4" w:rsidRPr="0034343F">
        <w:rPr>
          <w:rFonts w:ascii="Arial" w:hAnsi="Arial" w:cs="Arial"/>
          <w:color w:val="FF0000"/>
          <w:sz w:val="24"/>
          <w:szCs w:val="24"/>
        </w:rPr>
        <w:t>,</w:t>
      </w:r>
      <w:r w:rsidR="009563EB" w:rsidRPr="0034343F">
        <w:rPr>
          <w:rFonts w:ascii="Arial" w:hAnsi="Arial" w:cs="Arial"/>
          <w:color w:val="FF0000"/>
          <w:sz w:val="24"/>
          <w:szCs w:val="24"/>
        </w:rPr>
        <w:t xml:space="preserve"> será apresentado </w:t>
      </w:r>
      <w:r w:rsidR="00BA3873" w:rsidRPr="0034343F">
        <w:rPr>
          <w:rFonts w:ascii="Arial" w:hAnsi="Arial" w:cs="Arial"/>
          <w:color w:val="FF0000"/>
          <w:sz w:val="24"/>
          <w:szCs w:val="24"/>
        </w:rPr>
        <w:t xml:space="preserve">o conceito de </w:t>
      </w:r>
      <w:r w:rsidR="00821075" w:rsidRPr="0034343F">
        <w:rPr>
          <w:rFonts w:ascii="Arial" w:hAnsi="Arial" w:cs="Arial"/>
          <w:color w:val="FF0000"/>
          <w:sz w:val="24"/>
          <w:szCs w:val="24"/>
        </w:rPr>
        <w:t>adaptabilidade individual, um dos subconjuntos do desempenho adaptativo</w:t>
      </w:r>
      <w:r w:rsidR="006208CB" w:rsidRPr="0034343F">
        <w:rPr>
          <w:rFonts w:ascii="Arial" w:hAnsi="Arial" w:cs="Arial"/>
          <w:color w:val="FF0000"/>
          <w:sz w:val="24"/>
          <w:szCs w:val="24"/>
        </w:rPr>
        <w:t>,</w:t>
      </w:r>
      <w:r w:rsidR="00E03A4D" w:rsidRPr="0034343F">
        <w:rPr>
          <w:rFonts w:ascii="Arial" w:hAnsi="Arial" w:cs="Arial"/>
          <w:color w:val="FF0000"/>
          <w:sz w:val="24"/>
          <w:szCs w:val="24"/>
        </w:rPr>
        <w:t xml:space="preserve"> </w:t>
      </w:r>
      <w:r w:rsidR="009D7F42" w:rsidRPr="0034343F">
        <w:rPr>
          <w:rFonts w:ascii="Arial" w:hAnsi="Arial" w:cs="Arial"/>
          <w:color w:val="FF0000"/>
          <w:sz w:val="24"/>
          <w:szCs w:val="24"/>
        </w:rPr>
        <w:t xml:space="preserve">além disso, também é apresentado </w:t>
      </w:r>
      <w:r w:rsidR="00821075" w:rsidRPr="0034343F">
        <w:rPr>
          <w:rFonts w:ascii="Arial" w:hAnsi="Arial" w:cs="Arial"/>
          <w:color w:val="FF0000"/>
          <w:sz w:val="24"/>
          <w:szCs w:val="24"/>
        </w:rPr>
        <w:t xml:space="preserve">como a adaptação é </w:t>
      </w:r>
      <w:r w:rsidR="009D7F42" w:rsidRPr="0034343F">
        <w:rPr>
          <w:rFonts w:ascii="Arial" w:hAnsi="Arial" w:cs="Arial"/>
          <w:color w:val="FF0000"/>
          <w:sz w:val="24"/>
          <w:szCs w:val="24"/>
        </w:rPr>
        <w:t>investigada na Engenharia de Software. Por fim, será comentado o que não é adaptação.</w:t>
      </w:r>
    </w:p>
    <w:p w14:paraId="1058024B" w14:textId="2942EF8C" w:rsidR="00FC5B62" w:rsidRDefault="005D34BA" w:rsidP="00A443EF">
      <w:pPr>
        <w:pStyle w:val="PhD-Title2"/>
        <w:numPr>
          <w:ilvl w:val="2"/>
          <w:numId w:val="1"/>
        </w:numPr>
      </w:pPr>
      <w:bookmarkStart w:id="23" w:name="_Toc54356294"/>
      <w:bookmarkStart w:id="24" w:name="_Toc55933399"/>
      <w:r w:rsidRPr="006A3EDF">
        <w:t>D</w:t>
      </w:r>
      <w:r w:rsidR="00B0199F" w:rsidRPr="006A3EDF">
        <w:t>esempenho adaptativo</w:t>
      </w:r>
      <w:bookmarkEnd w:id="23"/>
      <w:bookmarkEnd w:id="24"/>
    </w:p>
    <w:p w14:paraId="1B5CBEE1" w14:textId="17ED0956" w:rsidR="00964323" w:rsidRPr="006A3EDF" w:rsidRDefault="006B29D4" w:rsidP="00AB7B1C">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B.; HESKETH, 2006)","manualFormatting":"Griffin e Hesketh (2006)","plainTextFormattedCitation":"(GRIFFIN, B.; HESKETH, 2006)","previouslyFormattedCitation":"(GRIFFIN, B.;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w:t>
      </w:r>
      <w:r w:rsidRPr="00231239">
        <w:rPr>
          <w:rFonts w:ascii="Arial" w:hAnsi="Arial" w:cs="Arial"/>
          <w:sz w:val="24"/>
          <w:szCs w:val="24"/>
        </w:rPr>
        <w:lastRenderedPageBreak/>
        <w:t xml:space="preserve">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5" w:name="_Ref51402243"/>
      <w:bookmarkStart w:id="26"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5"/>
      <w:bookmarkEnd w:id="26"/>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2B541F3A"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w:t>
      </w:r>
      <w:r w:rsidR="0097375D">
        <w:rPr>
          <w:rFonts w:ascii="Arial" w:hAnsi="Arial" w:cs="Arial"/>
          <w:sz w:val="24"/>
          <w:szCs w:val="24"/>
        </w:rPr>
        <w:lastRenderedPageBreak/>
        <w:t xml:space="preserve">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3462745E"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2012b; NOTA; GINEVRA; SORESI, 2012; OPRINS; BOSCH; VENROOIJ, 2018; PLOYHART, R. E.; BLIESE, 2006; PLOYHART, Robert E; BLIESE, 2006; PULAKOS, E. &lt;i&gt;et al.&lt;/i&gt;, 2002)","manualFormatting":"(CHARBONNIER-VOIRIN; ROUSSEL, 2012; NOTA; GINEVRA; SORESI, 2012; OPRINS; BOSCH; VENROOIJ, 2018; PLOYHART e BLIESE,, 2006; PULAKOS et al., 2002, 2006)","plainTextFormattedCitation":"(CHARBONNIER-VOIRIN; ROUSSEL, 2012b; NOTA; GINEVRA; SORESI, 2012; OPRINS; BOSCH; VENROOIJ, 2018; PLOYHART, R. E.; BLIESE, 2006; PLOYHART, Robert E; BLIESE, 2006; PULAKOS, E. et al., 2002)","previouslyFormattedCitation":"(CHARBONNIER-VOIRIN; ROUSSEL, 2012b; NOTA; GINEVRA; SORESI, 2012; OPRINS; BOSCH; VENROOIJ, 2018; PLOYHART, R. E.; BLIESE, 2006; PLOYHART, Robert E; BLIESE, 2006; PULAKOS, E.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2D92B982"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E. D. &lt;i&gt;et al.&lt;/i&gt;, 2000)","plainTextFormattedCitation":"(PULAKOS, E. D. et al., 2000)","previouslyFormattedCitation":"(PULAKOS, E. D.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 xml:space="preserve">(PULAKOS, E. D. </w:t>
      </w:r>
      <w:r w:rsidR="00BB1358" w:rsidRPr="00BB1358">
        <w:rPr>
          <w:rFonts w:ascii="Arial" w:hAnsi="Arial" w:cs="Arial"/>
          <w:i/>
          <w:noProof/>
          <w:sz w:val="24"/>
          <w:szCs w:val="24"/>
        </w:rPr>
        <w:t>et al.</w:t>
      </w:r>
      <w:r w:rsidR="00BB1358" w:rsidRPr="00BB1358">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AE5A730"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w:t>
      </w:r>
      <w:r w:rsidR="00D11449" w:rsidRPr="006A3EDF">
        <w:rPr>
          <w:rFonts w:ascii="Arial" w:hAnsi="Arial" w:cs="Arial"/>
          <w:sz w:val="24"/>
          <w:szCs w:val="24"/>
        </w:rPr>
        <w:lastRenderedPageBreak/>
        <w:t>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Robert E; BLIESE, 2006)","plainTextFormattedCitation":"(PLOYHART, Robert E; BLIESE, 2006)","previouslyFormattedCitation":"(PLOYHART, Robert E; BLIESE, 2006)"},"properties":{"noteIndex":0},"schema":"https://github.com/citation-style-language/schema/raw/master/csl-citation.json"}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(PLOYHART, Robert E; BLIESE, 2006)</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proofErr w:type="spellStart"/>
      <w:r w:rsidR="00581E59" w:rsidRPr="006A3EDF">
        <w:rPr>
          <w:rFonts w:ascii="Arial" w:hAnsi="Arial" w:cs="Arial"/>
          <w:sz w:val="24"/>
          <w:szCs w:val="24"/>
        </w:rPr>
        <w:t>Pulakos</w:t>
      </w:r>
      <w:proofErr w:type="spellEnd"/>
      <w:r w:rsidR="00581E59" w:rsidRPr="006A3EDF">
        <w:rPr>
          <w:rFonts w:ascii="Arial" w:hAnsi="Arial" w:cs="Arial"/>
          <w:sz w:val="24"/>
          <w:szCs w:val="24"/>
        </w:rPr>
        <w:t xml:space="preserve"> et al. (2000)</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 xml:space="preserve">a dimensão buscam entender a necessidade de adaptação física de militares, como por </w:t>
      </w:r>
      <w:r w:rsidR="003C5BA8" w:rsidRPr="006A3EDF">
        <w:rPr>
          <w:rFonts w:ascii="Arial" w:hAnsi="Arial" w:cs="Arial"/>
          <w:sz w:val="24"/>
          <w:szCs w:val="24"/>
        </w:rPr>
        <w:lastRenderedPageBreak/>
        <w:t>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w:t>
      </w:r>
      <w:proofErr w:type="gramStart"/>
      <w:r w:rsidR="007A644F" w:rsidRPr="006A3EDF">
        <w:rPr>
          <w:rFonts w:ascii="Arial" w:hAnsi="Arial" w:cs="Arial"/>
          <w:sz w:val="24"/>
          <w:szCs w:val="24"/>
        </w:rPr>
        <w:t>um alto grau de</w:t>
      </w:r>
      <w:proofErr w:type="gramEnd"/>
      <w:r w:rsidR="007A644F" w:rsidRPr="006A3EDF">
        <w:rPr>
          <w:rFonts w:ascii="Arial" w:hAnsi="Arial" w:cs="Arial"/>
          <w:sz w:val="24"/>
          <w:szCs w:val="24"/>
        </w:rPr>
        <w:t xml:space="preserv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w:t>
      </w:r>
      <w:proofErr w:type="gramStart"/>
      <w:r w:rsidRPr="006A3EDF">
        <w:rPr>
          <w:rFonts w:ascii="Arial" w:hAnsi="Arial" w:cs="Arial"/>
          <w:b/>
          <w:sz w:val="24"/>
          <w:szCs w:val="24"/>
        </w:rPr>
        <w:t>situações de emergência</w:t>
      </w:r>
      <w:proofErr w:type="gramEnd"/>
      <w:r w:rsidRPr="006A3EDF">
        <w:rPr>
          <w:rFonts w:ascii="Arial" w:hAnsi="Arial" w:cs="Arial"/>
          <w:b/>
          <w:sz w:val="24"/>
          <w:szCs w:val="24"/>
        </w:rPr>
        <w:t xml:space="preserve">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w:t>
      </w:r>
      <w:proofErr w:type="gramStart"/>
      <w:r w:rsidR="001D0BF3" w:rsidRPr="006A3EDF">
        <w:rPr>
          <w:rFonts w:ascii="Arial" w:hAnsi="Arial" w:cs="Arial"/>
          <w:sz w:val="24"/>
          <w:szCs w:val="24"/>
        </w:rPr>
        <w:t>um alto grau de</w:t>
      </w:r>
      <w:proofErr w:type="gramEnd"/>
      <w:r w:rsidR="001D0BF3" w:rsidRPr="006A3EDF">
        <w:rPr>
          <w:rFonts w:ascii="Arial" w:hAnsi="Arial" w:cs="Arial"/>
          <w:sz w:val="24"/>
          <w:szCs w:val="24"/>
        </w:rPr>
        <w:t xml:space="preserv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w:t>
      </w:r>
      <w:r w:rsidRPr="006A3EDF">
        <w:rPr>
          <w:rFonts w:ascii="Arial" w:hAnsi="Arial" w:cs="Arial"/>
          <w:sz w:val="24"/>
          <w:szCs w:val="24"/>
        </w:rPr>
        <w:lastRenderedPageBreak/>
        <w:t xml:space="preserve">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327A7ADB" w14:textId="124074C2" w:rsidR="004F2E2A"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4F2E2A">
        <w:rPr>
          <w:rFonts w:ascii="Arial" w:hAnsi="Arial" w:cs="Arial"/>
          <w:sz w:val="24"/>
          <w:szCs w:val="24"/>
        </w:rPr>
        <w:t xml:space="preserve"> </w:t>
      </w:r>
      <w:r w:rsidR="00F050B6">
        <w:rPr>
          <w:rFonts w:ascii="Arial" w:hAnsi="Arial" w:cs="Arial"/>
          <w:sz w:val="24"/>
          <w:szCs w:val="24"/>
        </w:rPr>
        <w:t xml:space="preserve">Esse trabalho é essencial, pois os trabalhos subsequentes sobre adaptabilidade usam as dimensões propostas por ele para investigar o desempenho adaptativo, nas diferentes abordagens e perspectiva do constructo. Alguns desses trabalhos escolhem investigar apenas algumas dimensões, de acordo com o tipo de contexto envolvido </w:t>
      </w:r>
      <w:r w:rsidR="00F050B6">
        <w:rPr>
          <w:rFonts w:ascii="Arial" w:hAnsi="Arial" w:cs="Arial"/>
          <w:sz w:val="24"/>
          <w:szCs w:val="24"/>
        </w:rPr>
        <w:fldChar w:fldCharType="begin" w:fldLock="1"/>
      </w:r>
      <w:r w:rsidR="004E57B2">
        <w:rPr>
          <w:rFonts w:ascii="Arial" w:hAnsi="Arial" w:cs="Arial"/>
          <w:sz w:val="24"/>
          <w:szCs w:val="24"/>
        </w:rPr>
        <w:instrText>ADDIN CSL_CITATION {"citationItems":[{"id":"ITEM-1","itemData":{"DOI":"10.1108/TPM-03-2015-0014","ISBN":"1352759101","author":[{"dropping-particle":"","family":"Marques-quinteiro","given":"Pedro","non-dropping-particle":"","parse-names":false,"suffix":""},{"dropping-particle":"","family":"Ramos-villagrasa","given":"Pedro J","non-dropping-particle":"","parse-names":false,"suffix":""},{"dropping-particle":"","family":"Passos","given":"Ana Margarida","non-dropping-particle":"","parse-names":false,"suffix":""},{"dropping-particle":"","family":"Curral","given":"Luís","non-dropping-particle":"","parse-names":false,"suffix":""},{"dropping-particle":"","family":"Marques-quinteiro","given":"Pedro","non-dropping-particle":"","parse-names":false,"suffix":""}],"id":"ITEM-1","issued":{"date-parts":[["2015"]]},"title":"Measuring adaptive performance in individuals and teams","type":"article-journal"},"uris":["http://www.mendeley.com/documents/?uuid=8480fc88-120a-4333-b820-f6738b0002e6"]},{"id":"ITEM-2","itemData":{"DOI":"10.1037/0021-9010.91.6.1189","ISBN":"0021-9010","ISSN":"00219010","PMID":"17100478","abstract":"This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Journal of Applied Psychology","id":"ITEM-2","issue":"6","issued":{"date-parts":[["2006"]]},"page":"1189-1207","title":"Understanding team adaptation: A conceptual analysis and model","type":"article-journal","volume":"91"},"uris":["http://www.mendeley.com/documents/?uuid=1740c21a-9cca-4c4d-b6b9-bae2775aa89a"]},{"id":"ITEM-3","itemData":{"DOI":"10.1002/CJAS.232","ISBN":"1936-4490","ISSN":"08250383","abstract":"As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Sciences","id":"ITEM-3","issue":"3","issued":{"date-parts":[["2012"]]},"page":"280-293","title":"Adaptive performance: A new scale to measure individual performance in organizations","type":"article-journal","volume":"29"},"uris":["http://www.mendeley.com/documents/?uuid=b15cde71-9a6f-4bd7-b3a2-617ece218752"]},{"id":"ITEM-4","itemData":{"DOI":"10.1177/0149206313488210","ISBN":"0149206313","ISSN":"01492063","abstract":"Stability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Management","id":"ITEM-4","issue":"1","issued":{"date-parts":[["2014"]]},"number-of-pages":"48-99","title":"Performance Adaptation: A Theoretical Integration and Review","type":"book","volume":"40"},"uris":["http://www.mendeley.com/documents/?uuid=9bbe821a-1ff1-4889-b9a7-b7848973ad28"]}],"mendeley":{"formattedCitation":"(BAARD; RENCH; KOZLOWSKI, 2014; BURKE &lt;i&gt;et al.&lt;/i&gt;, 2006b; CHARBONNIER-VOIRIN; ROUSSEL, 2012b; MARQUES-QUINTEIRO &lt;i&gt;et al.&lt;/i&gt;, 2015)","plainTextFormattedCitation":"(BAARD; RENCH; KOZLOWSKI, 2014; BURKE et al., 2006b; CHARBONNIER-VOIRIN; ROUSSEL, 2012b; MARQUES-QUINTEIRO et al., 2015)","previouslyFormattedCitation":"(BAARD; RENCH; KOZLOWSKI, 2014; BURKE &lt;i&gt;et al.&lt;/i&gt;, 2006b; CHARBONNIER-VOIRIN; ROUSSEL, 2012b; MARQUES-QUINTEIRO &lt;i&gt;et al.&lt;/i&gt;, 2015)"},"properties":{"noteIndex":0},"schema":"https://github.com/citation-style-language/schema/raw/master/csl-citation.json"}</w:instrText>
      </w:r>
      <w:r w:rsidR="00F050B6">
        <w:rPr>
          <w:rFonts w:ascii="Arial" w:hAnsi="Arial" w:cs="Arial"/>
          <w:sz w:val="24"/>
          <w:szCs w:val="24"/>
        </w:rPr>
        <w:fldChar w:fldCharType="separate"/>
      </w:r>
      <w:r w:rsidR="00BB1358" w:rsidRPr="00BB1358">
        <w:rPr>
          <w:rFonts w:ascii="Arial" w:hAnsi="Arial" w:cs="Arial"/>
          <w:noProof/>
          <w:sz w:val="24"/>
          <w:szCs w:val="24"/>
        </w:rPr>
        <w:t xml:space="preserve">(BAARD; RENCH; KOZLOWSKI, 2014; BURKE </w:t>
      </w:r>
      <w:r w:rsidR="00BB1358" w:rsidRPr="00BB1358">
        <w:rPr>
          <w:rFonts w:ascii="Arial" w:hAnsi="Arial" w:cs="Arial"/>
          <w:i/>
          <w:noProof/>
          <w:sz w:val="24"/>
          <w:szCs w:val="24"/>
        </w:rPr>
        <w:t>et al.</w:t>
      </w:r>
      <w:r w:rsidR="00BB1358" w:rsidRPr="00BB1358">
        <w:rPr>
          <w:rFonts w:ascii="Arial" w:hAnsi="Arial" w:cs="Arial"/>
          <w:noProof/>
          <w:sz w:val="24"/>
          <w:szCs w:val="24"/>
        </w:rPr>
        <w:t xml:space="preserve">, 2006b; CHARBONNIER-VOIRIN; ROUSSEL, 2012b; MARQUES-QUINTEIRO </w:t>
      </w:r>
      <w:r w:rsidR="00BB1358" w:rsidRPr="00BB1358">
        <w:rPr>
          <w:rFonts w:ascii="Arial" w:hAnsi="Arial" w:cs="Arial"/>
          <w:i/>
          <w:noProof/>
          <w:sz w:val="24"/>
          <w:szCs w:val="24"/>
        </w:rPr>
        <w:t>et al.</w:t>
      </w:r>
      <w:r w:rsidR="00BB1358" w:rsidRPr="00BB1358">
        <w:rPr>
          <w:rFonts w:ascii="Arial" w:hAnsi="Arial" w:cs="Arial"/>
          <w:noProof/>
          <w:sz w:val="24"/>
          <w:szCs w:val="24"/>
        </w:rPr>
        <w:t>, 2015)</w:t>
      </w:r>
      <w:r w:rsidR="00F050B6">
        <w:rPr>
          <w:rFonts w:ascii="Arial" w:hAnsi="Arial" w:cs="Arial"/>
          <w:sz w:val="24"/>
          <w:szCs w:val="24"/>
        </w:rPr>
        <w:fldChar w:fldCharType="end"/>
      </w:r>
      <w:r w:rsidR="00F050B6">
        <w:rPr>
          <w:rFonts w:ascii="Arial" w:hAnsi="Arial" w:cs="Arial"/>
          <w:sz w:val="24"/>
          <w:szCs w:val="24"/>
        </w:rPr>
        <w:t>.</w:t>
      </w:r>
    </w:p>
    <w:p w14:paraId="22B058E4" w14:textId="3BEA9C49" w:rsidR="004E0C8B" w:rsidRDefault="00D24E6D" w:rsidP="005341E7">
      <w:pPr>
        <w:spacing w:line="360" w:lineRule="auto"/>
        <w:ind w:firstLine="426"/>
        <w:rPr>
          <w:rFonts w:ascii="Arial" w:hAnsi="Arial" w:cs="Arial"/>
          <w:sz w:val="24"/>
          <w:szCs w:val="24"/>
        </w:rPr>
      </w:pPr>
      <w:r>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visa entender quais são os requisitos adaptativos para cada profissão investigada.</w:t>
      </w:r>
      <w:r>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r w:rsidR="00DE30C7">
        <w:rPr>
          <w:rFonts w:ascii="Arial" w:hAnsi="Arial" w:cs="Arial"/>
          <w:sz w:val="24"/>
          <w:szCs w:val="24"/>
        </w:rPr>
        <w:t xml:space="preserve"> </w:t>
      </w:r>
    </w:p>
    <w:p w14:paraId="624EE882" w14:textId="592A6A58" w:rsidR="00591A8D" w:rsidRPr="006A3EDF" w:rsidRDefault="005D34BA" w:rsidP="00A443EF">
      <w:pPr>
        <w:pStyle w:val="PhD-Title2"/>
        <w:numPr>
          <w:ilvl w:val="2"/>
          <w:numId w:val="1"/>
        </w:numPr>
      </w:pPr>
      <w:bookmarkStart w:id="27" w:name="_Ref40704198"/>
      <w:bookmarkStart w:id="28" w:name="_Ref40704208"/>
      <w:bookmarkStart w:id="29" w:name="_Ref40704311"/>
      <w:bookmarkStart w:id="30" w:name="_Toc54356295"/>
      <w:bookmarkStart w:id="31" w:name="_Toc55933400"/>
      <w:r w:rsidRPr="006A3EDF">
        <w:t>A</w:t>
      </w:r>
      <w:r w:rsidR="00B0199F" w:rsidRPr="006A3EDF">
        <w:t>d</w:t>
      </w:r>
      <w:r w:rsidR="006C007A">
        <w:t>aptabilidade</w:t>
      </w:r>
      <w:r w:rsidR="00B0199F" w:rsidRPr="006A3EDF">
        <w:t xml:space="preserve"> individual</w:t>
      </w:r>
      <w:bookmarkEnd w:id="27"/>
      <w:bookmarkEnd w:id="28"/>
      <w:bookmarkEnd w:id="29"/>
      <w:bookmarkEnd w:id="30"/>
      <w:bookmarkEnd w:id="31"/>
    </w:p>
    <w:p w14:paraId="083AC096" w14:textId="34E3738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05DFA257"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w:t>
      </w:r>
      <w:r w:rsidR="000626FF" w:rsidRPr="002B0D47">
        <w:rPr>
          <w:rFonts w:ascii="Arial" w:hAnsi="Arial" w:cs="Arial"/>
          <w:sz w:val="24"/>
          <w:szCs w:val="24"/>
        </w:rPr>
        <w:lastRenderedPageBreak/>
        <w:t>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2"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3" w:name="_Ref51402623"/>
      <w:bookmarkStart w:id="34" w:name="_Ref51402618"/>
      <w:bookmarkStart w:id="35"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3"/>
      <w:r>
        <w:t>-Modelo I-ADAPT</w:t>
      </w:r>
      <w:bookmarkEnd w:id="34"/>
      <w:bookmarkEnd w:id="35"/>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2"/>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2AA43E41"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Outro ponto a considerar é o conceito de distal e proximal. De acordo com </w:t>
      </w:r>
      <w:r w:rsidR="00862802"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3EF4BE51"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27E10471"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w:t>
      </w:r>
      <w:proofErr w:type="spellStart"/>
      <w:r w:rsidR="008952B0" w:rsidRPr="006A3EDF">
        <w:rPr>
          <w:rFonts w:ascii="Arial" w:hAnsi="Arial" w:cs="Arial"/>
          <w:sz w:val="24"/>
          <w:szCs w:val="24"/>
        </w:rPr>
        <w:t>KSAOs</w:t>
      </w:r>
      <w:proofErr w:type="spellEnd"/>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proofErr w:type="spellStart"/>
      <w:r w:rsidR="00AC58A5">
        <w:rPr>
          <w:rFonts w:ascii="Arial" w:hAnsi="Arial" w:cs="Arial"/>
          <w:sz w:val="24"/>
          <w:szCs w:val="24"/>
        </w:rPr>
        <w:t>propouseram</w:t>
      </w:r>
      <w:proofErr w:type="spellEnd"/>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w:t>
      </w:r>
      <w:r w:rsidR="004C0950" w:rsidRPr="006A3EDF">
        <w:rPr>
          <w:rFonts w:ascii="Arial" w:hAnsi="Arial" w:cs="Arial"/>
          <w:i/>
          <w:iCs/>
          <w:sz w:val="24"/>
          <w:szCs w:val="24"/>
        </w:rPr>
        <w:lastRenderedPageBreak/>
        <w:t xml:space="preserve">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26780623"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31196AF8"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modelo final. A terceira limitação é que ele não foi totalmente testado, os estudos que utilizam de sua teoria apenas fazem um recorte do modelo para realizar sua pesquisa de maneira </w:t>
      </w:r>
      <w:r w:rsidR="00961F61">
        <w:rPr>
          <w:rFonts w:ascii="Arial" w:hAnsi="Arial" w:cs="Arial"/>
          <w:sz w:val="24"/>
          <w:szCs w:val="24"/>
        </w:rPr>
        <w:t>com que possa</w:t>
      </w:r>
      <w:r w:rsidR="00B64B7A">
        <w:rPr>
          <w:rFonts w:ascii="Arial" w:hAnsi="Arial" w:cs="Arial"/>
          <w:sz w:val="24"/>
          <w:szCs w:val="24"/>
        </w:rPr>
        <w:t xml:space="preserve">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r w:rsidR="00961F61">
        <w:rPr>
          <w:rFonts w:ascii="Arial" w:hAnsi="Arial" w:cs="Arial"/>
          <w:sz w:val="24"/>
          <w:szCs w:val="24"/>
        </w:rPr>
        <w:t xml:space="preserve">Contudo, apesar disso, é o modelo utilizado para se investigar o desempenho adaptativo na abordagem individual.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498A450E"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6" w:name="_Hlk13733678"/>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6"/>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w:t>
      </w:r>
      <w:r w:rsidRPr="006A3EDF">
        <w:rPr>
          <w:rFonts w:ascii="Arial" w:hAnsi="Arial" w:cs="Arial"/>
          <w:sz w:val="24"/>
          <w:szCs w:val="24"/>
        </w:rPr>
        <w:lastRenderedPageBreak/>
        <w:t xml:space="preserve">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4F89A2D5"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478B8271"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7FBF622D"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7" w:name="_Toc54356296"/>
      <w:bookmarkStart w:id="38" w:name="_Toc55933401"/>
      <w:r w:rsidRPr="006A3EDF">
        <w:t>Adap</w:t>
      </w:r>
      <w:r w:rsidR="0021015A">
        <w:t>tabilidade</w:t>
      </w:r>
      <w:r w:rsidRPr="006A3EDF">
        <w:t xml:space="preserve"> na Engenharia de Software</w:t>
      </w:r>
      <w:bookmarkEnd w:id="37"/>
      <w:bookmarkEnd w:id="38"/>
    </w:p>
    <w:p w14:paraId="15B3A4A3" w14:textId="7849B3D4"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lastRenderedPageBreak/>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2006a)","plainTextFormattedCitation":"(BURKE et al., 2006a)","previouslyFormattedCitation":"(BURKE &lt;i&gt;et al.&lt;/i&gt;, 2006a)"},"properties":{"noteIndex":0},"schema":"https://github.com/citation-style-language/schema/raw/master/csl-citation.json"}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 xml:space="preserve">(BURKE </w:t>
      </w:r>
      <w:r w:rsidR="00BB1358" w:rsidRPr="00BB1358">
        <w:rPr>
          <w:rFonts w:ascii="Arial" w:hAnsi="Arial" w:cs="Arial"/>
          <w:i/>
          <w:noProof/>
          <w:sz w:val="24"/>
          <w:szCs w:val="24"/>
        </w:rPr>
        <w:t>et al.</w:t>
      </w:r>
      <w:r w:rsidR="00BB1358" w:rsidRPr="00BB1358">
        <w:rPr>
          <w:rFonts w:ascii="Arial" w:hAnsi="Arial" w:cs="Arial"/>
          <w:noProof/>
          <w:sz w:val="24"/>
          <w:szCs w:val="24"/>
        </w:rPr>
        <w:t>, 2006a)</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proofErr w:type="gramStart"/>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proofErr w:type="gramEnd"/>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ii</w:t>
      </w:r>
      <w:proofErr w:type="spellEnd"/>
      <w:r>
        <w:rPr>
          <w:rFonts w:ascii="Arial" w:hAnsi="Arial" w:cs="Arial"/>
          <w:sz w:val="24"/>
          <w:szCs w:val="24"/>
        </w:rPr>
        <w:t xml:space="preserve">) o padrão a </w:t>
      </w:r>
      <w:r w:rsidRPr="0021015A">
        <w:rPr>
          <w:rFonts w:ascii="Arial" w:hAnsi="Arial" w:cs="Arial"/>
          <w:sz w:val="24"/>
          <w:szCs w:val="24"/>
        </w:rPr>
        <w:t xml:space="preserve">processos de adaptação </w:t>
      </w:r>
      <w:r w:rsidRPr="0021015A">
        <w:rPr>
          <w:rFonts w:ascii="Arial" w:hAnsi="Arial" w:cs="Arial"/>
          <w:sz w:val="24"/>
          <w:szCs w:val="24"/>
        </w:rPr>
        <w:lastRenderedPageBreak/>
        <w:t>complexos que podem</w:t>
      </w:r>
      <w:r>
        <w:rPr>
          <w:rFonts w:ascii="Arial" w:hAnsi="Arial" w:cs="Arial"/>
          <w:sz w:val="24"/>
          <w:szCs w:val="24"/>
        </w:rPr>
        <w:t xml:space="preserve"> a aprendizagem e o (</w:t>
      </w:r>
      <w:proofErr w:type="spellStart"/>
      <w:r>
        <w:rPr>
          <w:rFonts w:ascii="Arial" w:hAnsi="Arial" w:cs="Arial"/>
          <w:sz w:val="24"/>
          <w:szCs w:val="24"/>
        </w:rPr>
        <w:t>iii</w:t>
      </w:r>
      <w:proofErr w:type="spellEnd"/>
      <w:r>
        <w:rPr>
          <w:rFonts w:ascii="Arial" w:hAnsi="Arial" w:cs="Arial"/>
          <w:sz w:val="24"/>
          <w:szCs w:val="24"/>
        </w:rPr>
        <w:t>)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9" w:name="_Ref34664111"/>
      <w:bookmarkStart w:id="40" w:name="_Toc54356300"/>
      <w:bookmarkStart w:id="41" w:name="_Toc55933405"/>
      <w:r w:rsidRPr="006A3EDF">
        <w:t>INSTABILIDADE</w:t>
      </w:r>
      <w:bookmarkEnd w:id="39"/>
      <w:bookmarkEnd w:id="40"/>
      <w:bookmarkEnd w:id="41"/>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w:t>
      </w:r>
      <w:r w:rsidR="00AD3B3D">
        <w:rPr>
          <w:rStyle w:val="tlid-translation"/>
          <w:rFonts w:ascii="Arial" w:eastAsia="Calibri" w:hAnsi="Arial" w:cs="Arial"/>
          <w:sz w:val="24"/>
          <w:szCs w:val="24"/>
        </w:rPr>
        <w:lastRenderedPageBreak/>
        <w:t>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 xml:space="preserve">os membros principais de uma </w:t>
      </w:r>
      <w:r w:rsidR="006B2F49" w:rsidRPr="006A3EDF">
        <w:rPr>
          <w:rStyle w:val="tlid-translation"/>
          <w:rFonts w:ascii="Arial" w:eastAsia="Calibri" w:hAnsi="Arial" w:cs="Arial"/>
          <w:sz w:val="24"/>
          <w:szCs w:val="24"/>
        </w:rPr>
        <w:lastRenderedPageBreak/>
        <w:t>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lastRenderedPageBreak/>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64D6CDC6"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w:t>
      </w:r>
      <w:r w:rsidR="00F26D05">
        <w:rPr>
          <w:rFonts w:ascii="Arial" w:hAnsi="Arial" w:cs="Arial"/>
          <w:noProof/>
          <w:sz w:val="24"/>
          <w:szCs w:val="24"/>
        </w:rPr>
        <w:t>l</w:t>
      </w:r>
      <w:r w:rsidR="002F1B8E" w:rsidRPr="006A3EDF">
        <w:rPr>
          <w:rFonts w:ascii="Arial" w:hAnsi="Arial" w:cs="Arial"/>
          <w:noProof/>
          <w:sz w:val="24"/>
          <w:szCs w:val="24"/>
        </w:rPr>
        <w:t>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lastRenderedPageBreak/>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161D6030" w14:textId="0232687B" w:rsidR="00AB7B1C" w:rsidRPr="00F26D05" w:rsidRDefault="00AB7B1C" w:rsidP="00F26D05">
      <w:pPr>
        <w:pStyle w:val="PhD-Title2"/>
      </w:pPr>
      <w:r>
        <w:t>Trabalhos relacionados</w:t>
      </w:r>
    </w:p>
    <w:p w14:paraId="7634ED2B" w14:textId="36BCAABE" w:rsidR="00437BA7" w:rsidRDefault="00AB7B1C" w:rsidP="00B23C5B">
      <w:pPr>
        <w:spacing w:line="360" w:lineRule="auto"/>
        <w:ind w:firstLine="360"/>
        <w:rPr>
          <w:rFonts w:ascii="Arial" w:hAnsi="Arial" w:cs="Arial"/>
          <w:sz w:val="24"/>
          <w:szCs w:val="24"/>
        </w:rPr>
      </w:pPr>
      <w:r>
        <w:rPr>
          <w:rFonts w:ascii="Arial" w:hAnsi="Arial" w:cs="Arial"/>
          <w:sz w:val="24"/>
          <w:szCs w:val="24"/>
        </w:rPr>
        <w:t>Além</w:t>
      </w:r>
      <w:r w:rsidR="00961F61">
        <w:rPr>
          <w:rFonts w:ascii="Arial" w:hAnsi="Arial" w:cs="Arial"/>
          <w:sz w:val="24"/>
          <w:szCs w:val="24"/>
        </w:rPr>
        <w:t xml:space="preserve"> dos trabalhos que guiam esta pesquisa, existem outros que</w:t>
      </w:r>
      <w:r w:rsidR="00437BA7">
        <w:rPr>
          <w:rFonts w:ascii="Arial" w:hAnsi="Arial" w:cs="Arial"/>
          <w:sz w:val="24"/>
          <w:szCs w:val="24"/>
        </w:rPr>
        <w:t xml:space="preserve"> investigaram os constructos de maneira semelhante a esta pesquisa se propõe a realizar</w:t>
      </w:r>
      <w:r w:rsidR="00F26D05">
        <w:rPr>
          <w:rFonts w:ascii="Arial" w:hAnsi="Arial" w:cs="Arial"/>
          <w:sz w:val="24"/>
          <w:szCs w:val="24"/>
        </w:rPr>
        <w:t>.</w:t>
      </w:r>
      <w:r w:rsidR="00437BA7">
        <w:rPr>
          <w:rFonts w:ascii="Arial" w:hAnsi="Arial" w:cs="Arial"/>
          <w:sz w:val="24"/>
          <w:szCs w:val="24"/>
        </w:rPr>
        <w:t xml:space="preserve"> Por isso, esses trabalhos são apresentados a seguir.</w:t>
      </w:r>
      <w:r w:rsidR="00F26D05">
        <w:rPr>
          <w:rFonts w:ascii="Arial" w:hAnsi="Arial" w:cs="Arial"/>
          <w:sz w:val="24"/>
          <w:szCs w:val="24"/>
        </w:rPr>
        <w:t xml:space="preserve"> </w:t>
      </w:r>
    </w:p>
    <w:p w14:paraId="20C17573" w14:textId="7EEF0C51" w:rsidR="00F26D05" w:rsidRDefault="005A1E43" w:rsidP="00B23C5B">
      <w:pPr>
        <w:spacing w:line="360" w:lineRule="auto"/>
        <w:ind w:firstLine="360"/>
        <w:rPr>
          <w:rFonts w:ascii="Arial" w:hAnsi="Arial" w:cs="Arial"/>
          <w:sz w:val="24"/>
          <w:szCs w:val="24"/>
        </w:rPr>
      </w:pPr>
      <w:r>
        <w:rPr>
          <w:rFonts w:ascii="Arial" w:hAnsi="Arial" w:cs="Arial"/>
          <w:sz w:val="24"/>
          <w:szCs w:val="24"/>
        </w:rPr>
        <w:t xml:space="preserve">O primeiro conjunto de trabalhos relacionados busca apresentar resultados entre a satisfação e a adaptabilidade.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 xml:space="preserve">Cullen 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F26D05">
        <w:rPr>
          <w:rFonts w:ascii="Arial" w:hAnsi="Arial" w:cs="Arial"/>
          <w:sz w:val="24"/>
          <w:szCs w:val="24"/>
        </w:rPr>
        <w:t xml:space="preserve"> afirma</w:t>
      </w:r>
      <w:r w:rsidR="00437BA7">
        <w:rPr>
          <w:rFonts w:ascii="Arial" w:hAnsi="Arial" w:cs="Arial"/>
          <w:sz w:val="24"/>
          <w:szCs w:val="24"/>
        </w:rPr>
        <w:t>m</w:t>
      </w:r>
      <w:r w:rsidR="00F26D05">
        <w:rPr>
          <w:rFonts w:ascii="Arial" w:hAnsi="Arial" w:cs="Arial"/>
          <w:sz w:val="24"/>
          <w:szCs w:val="24"/>
        </w:rPr>
        <w:t xml:space="preserve"> que a </w:t>
      </w:r>
      <w:r w:rsidR="00AB7B1C" w:rsidRPr="00C10631">
        <w:rPr>
          <w:rFonts w:ascii="Arial" w:hAnsi="Arial" w:cs="Arial"/>
          <w:sz w:val="24"/>
          <w:szCs w:val="24"/>
        </w:rPr>
        <w:t xml:space="preserve">adaptabilidade </w:t>
      </w:r>
      <w:r w:rsidR="00AB7B1C">
        <w:rPr>
          <w:rFonts w:ascii="Arial" w:hAnsi="Arial" w:cs="Arial"/>
          <w:sz w:val="24"/>
          <w:szCs w:val="24"/>
        </w:rPr>
        <w:t>individual</w:t>
      </w:r>
      <w:r w:rsidR="00F26D05">
        <w:rPr>
          <w:rFonts w:ascii="Arial" w:hAnsi="Arial" w:cs="Arial"/>
          <w:sz w:val="24"/>
          <w:szCs w:val="24"/>
        </w:rPr>
        <w:t xml:space="preserve"> (os autores investigaram as dimensões da adaptabilidade a situações de incerteza e de aprendizado)</w:t>
      </w:r>
      <w:r w:rsidR="00AB7B1C">
        <w:rPr>
          <w:rFonts w:ascii="Arial" w:hAnsi="Arial" w:cs="Arial"/>
          <w:sz w:val="24"/>
          <w:szCs w:val="24"/>
        </w:rPr>
        <w:t xml:space="preserve"> </w:t>
      </w:r>
      <w:r w:rsidR="00AB7B1C" w:rsidRPr="00C10631">
        <w:rPr>
          <w:rFonts w:ascii="Arial" w:hAnsi="Arial" w:cs="Arial"/>
          <w:sz w:val="24"/>
          <w:szCs w:val="24"/>
        </w:rPr>
        <w:t>influencia a maneira como os</w:t>
      </w:r>
      <w:r w:rsidR="00AB7B1C">
        <w:rPr>
          <w:rFonts w:ascii="Arial" w:hAnsi="Arial" w:cs="Arial"/>
          <w:sz w:val="24"/>
          <w:szCs w:val="24"/>
        </w:rPr>
        <w:t xml:space="preserve"> indivíduos</w:t>
      </w:r>
      <w:r w:rsidR="00AB7B1C" w:rsidRPr="00C10631">
        <w:rPr>
          <w:rFonts w:ascii="Arial" w:hAnsi="Arial" w:cs="Arial"/>
          <w:sz w:val="24"/>
          <w:szCs w:val="24"/>
        </w:rPr>
        <w:t xml:space="preserve"> interpretam e respondem a uma situação</w:t>
      </w:r>
      <w:r w:rsidR="00AB7B1C">
        <w:rPr>
          <w:rFonts w:ascii="Arial" w:hAnsi="Arial" w:cs="Arial"/>
          <w:sz w:val="24"/>
          <w:szCs w:val="24"/>
        </w:rPr>
        <w:t>.</w:t>
      </w:r>
      <w:r w:rsidR="00B23C5B">
        <w:rPr>
          <w:rFonts w:ascii="Arial" w:hAnsi="Arial" w:cs="Arial"/>
          <w:sz w:val="24"/>
          <w:szCs w:val="24"/>
        </w:rPr>
        <w:t xml:space="preserve"> </w:t>
      </w:r>
      <w:r w:rsidR="00AB7B1C">
        <w:rPr>
          <w:rFonts w:ascii="Arial" w:hAnsi="Arial" w:cs="Arial"/>
          <w:sz w:val="24"/>
          <w:szCs w:val="24"/>
        </w:rPr>
        <w:t xml:space="preserve"> Para os autores, i</w:t>
      </w:r>
      <w:r w:rsidR="00AB7B1C" w:rsidRPr="00C10631">
        <w:rPr>
          <w:rFonts w:ascii="Arial" w:hAnsi="Arial" w:cs="Arial"/>
          <w:sz w:val="24"/>
          <w:szCs w:val="24"/>
        </w:rPr>
        <w:t xml:space="preserve">ndivíduos </w:t>
      </w:r>
      <w:r w:rsidR="00AB7B1C">
        <w:rPr>
          <w:rFonts w:ascii="Arial" w:hAnsi="Arial" w:cs="Arial"/>
          <w:sz w:val="24"/>
          <w:szCs w:val="24"/>
        </w:rPr>
        <w:t xml:space="preserve">mais </w:t>
      </w:r>
      <w:r w:rsidR="00AB7B1C" w:rsidRPr="00C10631">
        <w:rPr>
          <w:rFonts w:ascii="Arial" w:hAnsi="Arial" w:cs="Arial"/>
          <w:sz w:val="24"/>
          <w:szCs w:val="24"/>
        </w:rPr>
        <w:t xml:space="preserve">adaptáveis são mais propensos a perceber as situações </w:t>
      </w:r>
      <w:r w:rsidR="00AB7B1C">
        <w:rPr>
          <w:rFonts w:ascii="Arial" w:hAnsi="Arial" w:cs="Arial"/>
          <w:sz w:val="24"/>
          <w:szCs w:val="24"/>
        </w:rPr>
        <w:t xml:space="preserve">de maneira </w:t>
      </w:r>
      <w:r w:rsidR="00AB7B1C" w:rsidRPr="00C10631">
        <w:rPr>
          <w:rFonts w:ascii="Arial" w:hAnsi="Arial" w:cs="Arial"/>
          <w:sz w:val="24"/>
          <w:szCs w:val="24"/>
        </w:rPr>
        <w:t>positiva</w:t>
      </w:r>
      <w:r w:rsidR="00AB7B1C">
        <w:rPr>
          <w:rFonts w:ascii="Arial" w:hAnsi="Arial" w:cs="Arial"/>
          <w:sz w:val="24"/>
          <w:szCs w:val="24"/>
        </w:rPr>
        <w:t>. Por exemplo, os indivíduos visualizam o fato de aprender algo novo como um desafio e não como algo estressante ou negativo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C</w:t>
      </w:r>
      <w:r w:rsidR="00AB7B1C">
        <w:rPr>
          <w:rFonts w:ascii="Arial" w:hAnsi="Arial" w:cs="Arial"/>
          <w:noProof/>
          <w:sz w:val="24"/>
          <w:szCs w:val="24"/>
        </w:rPr>
        <w:t xml:space="preserve">ULLEN </w:t>
      </w:r>
      <w:r w:rsidR="00AB7B1C" w:rsidRPr="00D42D1C">
        <w:rPr>
          <w:rFonts w:ascii="Arial" w:hAnsi="Arial" w:cs="Arial"/>
          <w:noProof/>
          <w:sz w:val="24"/>
          <w:szCs w:val="24"/>
        </w:rPr>
        <w:t xml:space="preserve">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B23C5B">
        <w:rPr>
          <w:rFonts w:ascii="Arial" w:hAnsi="Arial" w:cs="Arial"/>
          <w:sz w:val="24"/>
          <w:szCs w:val="24"/>
        </w:rPr>
        <w:t xml:space="preserve"> Baseados nessa premissa, </w:t>
      </w:r>
      <w:r w:rsidR="00B23C5B" w:rsidRPr="006A3EDF">
        <w:rPr>
          <w:rFonts w:ascii="Arial" w:hAnsi="Arial" w:cs="Arial"/>
          <w:sz w:val="24"/>
          <w:szCs w:val="24"/>
        </w:rPr>
        <w:fldChar w:fldCharType="begin" w:fldLock="1"/>
      </w:r>
      <w:r w:rsidR="00B23C5B">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B23C5B" w:rsidRPr="006A3EDF">
        <w:rPr>
          <w:rFonts w:ascii="Arial" w:hAnsi="Arial" w:cs="Arial"/>
          <w:sz w:val="24"/>
          <w:szCs w:val="24"/>
        </w:rPr>
        <w:fldChar w:fldCharType="separate"/>
      </w:r>
      <w:r w:rsidR="00B23C5B" w:rsidRPr="00D42D1C">
        <w:rPr>
          <w:rFonts w:ascii="Arial" w:hAnsi="Arial" w:cs="Arial"/>
          <w:noProof/>
          <w:sz w:val="24"/>
          <w:szCs w:val="24"/>
        </w:rPr>
        <w:t xml:space="preserve">Cullen et al. </w:t>
      </w:r>
      <w:r w:rsidR="00B23C5B" w:rsidRPr="006A3EDF">
        <w:rPr>
          <w:rFonts w:ascii="Arial" w:hAnsi="Arial" w:cs="Arial"/>
          <w:noProof/>
          <w:sz w:val="24"/>
          <w:szCs w:val="24"/>
        </w:rPr>
        <w:t>(2014)</w:t>
      </w:r>
      <w:r w:rsidR="00B23C5B" w:rsidRPr="006A3EDF">
        <w:rPr>
          <w:rFonts w:ascii="Arial" w:hAnsi="Arial" w:cs="Arial"/>
          <w:sz w:val="24"/>
          <w:szCs w:val="24"/>
        </w:rPr>
        <w:fldChar w:fldCharType="end"/>
      </w:r>
      <w:r w:rsidR="00B23C5B" w:rsidRPr="006A3EDF">
        <w:rPr>
          <w:rFonts w:ascii="Arial" w:hAnsi="Arial" w:cs="Arial"/>
          <w:sz w:val="24"/>
          <w:szCs w:val="24"/>
        </w:rPr>
        <w:t xml:space="preserve"> realizaram uma investigação</w:t>
      </w:r>
      <w:r w:rsidR="00B23C5B">
        <w:rPr>
          <w:rFonts w:ascii="Arial" w:hAnsi="Arial" w:cs="Arial"/>
          <w:sz w:val="24"/>
          <w:szCs w:val="24"/>
        </w:rPr>
        <w:t xml:space="preserve"> </w:t>
      </w:r>
      <w:r w:rsidR="00B23C5B" w:rsidRPr="006A3EDF">
        <w:rPr>
          <w:rFonts w:ascii="Arial" w:hAnsi="Arial" w:cs="Arial"/>
          <w:sz w:val="24"/>
          <w:szCs w:val="24"/>
        </w:rPr>
        <w:t xml:space="preserve">em empresas de logística e encontraram que a adaptabilidade dos indivíduos tem </w:t>
      </w:r>
      <w:r w:rsidR="00B23C5B">
        <w:rPr>
          <w:rFonts w:ascii="Arial" w:hAnsi="Arial" w:cs="Arial"/>
          <w:sz w:val="24"/>
          <w:szCs w:val="24"/>
        </w:rPr>
        <w:t>relação positiva com a</w:t>
      </w:r>
      <w:r w:rsidR="00B23C5B" w:rsidRPr="006A3EDF">
        <w:rPr>
          <w:rFonts w:ascii="Arial" w:hAnsi="Arial" w:cs="Arial"/>
          <w:sz w:val="24"/>
          <w:szCs w:val="24"/>
        </w:rPr>
        <w:t xml:space="preserve"> satisfação.</w:t>
      </w:r>
      <w:r w:rsidR="00AB7B1C">
        <w:rPr>
          <w:rFonts w:ascii="Arial" w:hAnsi="Arial" w:cs="Arial"/>
          <w:sz w:val="24"/>
          <w:szCs w:val="24"/>
        </w:rPr>
        <w:t xml:space="preserve"> </w:t>
      </w:r>
      <w:r w:rsidR="00F26D05">
        <w:rPr>
          <w:rFonts w:ascii="Arial" w:hAnsi="Arial" w:cs="Arial"/>
          <w:sz w:val="24"/>
          <w:szCs w:val="24"/>
        </w:rPr>
        <w:fldChar w:fldCharType="begin" w:fldLock="1"/>
      </w:r>
      <w:r w:rsidR="00F26D0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F26D05">
        <w:rPr>
          <w:rFonts w:ascii="Arial" w:hAnsi="Arial" w:cs="Arial"/>
          <w:sz w:val="24"/>
          <w:szCs w:val="24"/>
        </w:rPr>
        <w:fldChar w:fldCharType="separate"/>
      </w:r>
      <w:r w:rsidR="00F26D05" w:rsidRPr="00D343AC">
        <w:rPr>
          <w:rFonts w:ascii="Arial" w:hAnsi="Arial" w:cs="Arial"/>
          <w:noProof/>
          <w:sz w:val="24"/>
          <w:szCs w:val="24"/>
        </w:rPr>
        <w:t>Le Pine</w:t>
      </w:r>
      <w:r w:rsidR="00F26D05">
        <w:rPr>
          <w:rFonts w:ascii="Arial" w:hAnsi="Arial" w:cs="Arial"/>
          <w:noProof/>
          <w:sz w:val="24"/>
          <w:szCs w:val="24"/>
        </w:rPr>
        <w:t>,</w:t>
      </w:r>
      <w:r w:rsidR="00F26D05" w:rsidRPr="00D343AC">
        <w:rPr>
          <w:rFonts w:ascii="Arial" w:hAnsi="Arial" w:cs="Arial"/>
          <w:noProof/>
          <w:sz w:val="24"/>
          <w:szCs w:val="24"/>
        </w:rPr>
        <w:t xml:space="preserve"> Colquitt</w:t>
      </w:r>
      <w:r w:rsidR="00F26D05">
        <w:rPr>
          <w:rFonts w:ascii="Arial" w:hAnsi="Arial" w:cs="Arial"/>
          <w:noProof/>
          <w:sz w:val="24"/>
          <w:szCs w:val="24"/>
        </w:rPr>
        <w:t xml:space="preserve"> e</w:t>
      </w:r>
      <w:r w:rsidR="00F26D05" w:rsidRPr="00D343AC">
        <w:rPr>
          <w:rFonts w:ascii="Arial" w:hAnsi="Arial" w:cs="Arial"/>
          <w:noProof/>
          <w:sz w:val="24"/>
          <w:szCs w:val="24"/>
        </w:rPr>
        <w:t xml:space="preserve"> Erez</w:t>
      </w:r>
      <w:r w:rsidR="00F26D05">
        <w:rPr>
          <w:rFonts w:ascii="Arial" w:hAnsi="Arial" w:cs="Arial"/>
          <w:noProof/>
          <w:sz w:val="24"/>
          <w:szCs w:val="24"/>
        </w:rPr>
        <w:t xml:space="preserve"> (</w:t>
      </w:r>
      <w:r w:rsidR="00F26D05" w:rsidRPr="00D343AC">
        <w:rPr>
          <w:rFonts w:ascii="Arial" w:hAnsi="Arial" w:cs="Arial"/>
          <w:noProof/>
          <w:sz w:val="24"/>
          <w:szCs w:val="24"/>
        </w:rPr>
        <w:t>2000)</w:t>
      </w:r>
      <w:r w:rsidR="00F26D05">
        <w:rPr>
          <w:rFonts w:ascii="Arial" w:hAnsi="Arial" w:cs="Arial"/>
          <w:sz w:val="24"/>
          <w:szCs w:val="24"/>
        </w:rPr>
        <w:fldChar w:fldCharType="end"/>
      </w:r>
      <w:r w:rsidR="00F26D05">
        <w:rPr>
          <w:rFonts w:ascii="Arial" w:hAnsi="Arial" w:cs="Arial"/>
          <w:sz w:val="24"/>
          <w:szCs w:val="24"/>
        </w:rPr>
        <w:t xml:space="preserve"> corroboram com </w:t>
      </w:r>
      <w:r w:rsidR="00B23C5B">
        <w:rPr>
          <w:rFonts w:ascii="Arial" w:hAnsi="Arial" w:cs="Arial"/>
          <w:sz w:val="24"/>
          <w:szCs w:val="24"/>
        </w:rPr>
        <w:t>essa premissa e observaram em seu estudo</w:t>
      </w:r>
      <w:r w:rsidR="00F26D05">
        <w:rPr>
          <w:rFonts w:ascii="Arial" w:hAnsi="Arial" w:cs="Arial"/>
          <w:sz w:val="24"/>
          <w:szCs w:val="24"/>
        </w:rPr>
        <w:t xml:space="preserve"> </w:t>
      </w:r>
      <w:r>
        <w:rPr>
          <w:rFonts w:ascii="Arial" w:hAnsi="Arial" w:cs="Arial"/>
          <w:sz w:val="24"/>
          <w:szCs w:val="24"/>
        </w:rPr>
        <w:t xml:space="preserve">com estudantes de cursos de administração </w:t>
      </w:r>
      <w:r w:rsidR="00F26D05">
        <w:rPr>
          <w:rFonts w:ascii="Arial" w:hAnsi="Arial" w:cs="Arial"/>
          <w:sz w:val="24"/>
          <w:szCs w:val="24"/>
        </w:rPr>
        <w:t>que existe uma relação positiva entre a adaptabilidade individual e o quão bem os indivíduos reagem às novas decisões impostas pelo ambiente.</w:t>
      </w:r>
    </w:p>
    <w:p w14:paraId="56EA2DD0" w14:textId="2EFB6DA7" w:rsidR="00F26D05" w:rsidRDefault="00AB7B1C" w:rsidP="00F26D05">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w:t>
      </w:r>
      <w:r w:rsidR="00F26D05">
        <w:rPr>
          <w:rFonts w:ascii="Arial" w:hAnsi="Arial" w:cs="Arial"/>
          <w:sz w:val="24"/>
          <w:szCs w:val="24"/>
        </w:rPr>
        <w:t xml:space="preserve">Eles encontraram que trabalhadores </w:t>
      </w:r>
      <w:r w:rsidR="00F26D05" w:rsidRPr="00F26D05">
        <w:rPr>
          <w:rFonts w:ascii="Arial" w:hAnsi="Arial" w:cs="Arial"/>
          <w:sz w:val="24"/>
          <w:szCs w:val="24"/>
        </w:rPr>
        <w:t>funcionários da cantina</w:t>
      </w:r>
      <w:r w:rsidR="00F26D05">
        <w:rPr>
          <w:rFonts w:ascii="Arial" w:hAnsi="Arial" w:cs="Arial"/>
          <w:sz w:val="24"/>
          <w:szCs w:val="24"/>
        </w:rPr>
        <w:t>,</w:t>
      </w:r>
      <w:r w:rsidR="00F26D05" w:rsidRPr="00F26D05">
        <w:rPr>
          <w:rFonts w:ascii="Arial" w:hAnsi="Arial" w:cs="Arial"/>
          <w:sz w:val="24"/>
          <w:szCs w:val="24"/>
        </w:rPr>
        <w:t xml:space="preserve"> funcionários da manutenção de espaços verdes públicos e trabalhadores do transporte rodoviário</w:t>
      </w:r>
      <w:r w:rsidR="00F26D05">
        <w:rPr>
          <w:rFonts w:ascii="Arial" w:hAnsi="Arial" w:cs="Arial"/>
          <w:sz w:val="24"/>
          <w:szCs w:val="24"/>
        </w:rPr>
        <w:t xml:space="preserve"> que </w:t>
      </w:r>
      <w:r w:rsidR="009B655C">
        <w:rPr>
          <w:rFonts w:ascii="Arial" w:hAnsi="Arial" w:cs="Arial"/>
          <w:sz w:val="24"/>
          <w:szCs w:val="24"/>
        </w:rPr>
        <w:t>estão mais</w:t>
      </w:r>
      <w:r w:rsidR="00F26D05">
        <w:rPr>
          <w:rFonts w:ascii="Arial" w:hAnsi="Arial" w:cs="Arial"/>
          <w:sz w:val="24"/>
          <w:szCs w:val="24"/>
        </w:rPr>
        <w:t xml:space="preserve"> predispostos a se adaptarem, também são mais satisfeitos com o trabalho.</w:t>
      </w:r>
    </w:p>
    <w:p w14:paraId="725F3731" w14:textId="06E4E930"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w:t>
      </w:r>
      <w:r w:rsidR="00424556">
        <w:rPr>
          <w:rFonts w:ascii="Arial" w:hAnsi="Arial" w:cs="Arial"/>
          <w:sz w:val="24"/>
          <w:szCs w:val="24"/>
        </w:rPr>
        <w:t xml:space="preserve"> em bancários, contadores e terapeutas ocupacionais</w:t>
      </w:r>
      <w:r>
        <w:rPr>
          <w:rFonts w:ascii="Arial" w:hAnsi="Arial" w:cs="Arial"/>
          <w:sz w:val="24"/>
          <w:szCs w:val="24"/>
        </w:rPr>
        <w:t xml:space="preserve">.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 xml:space="preserve">conduziram um estudo que busca entender as relações e </w:t>
      </w:r>
      <w:r w:rsidRPr="00637339">
        <w:rPr>
          <w:rFonts w:ascii="Arial" w:hAnsi="Arial" w:cs="Arial"/>
          <w:sz w:val="24"/>
          <w:szCs w:val="24"/>
        </w:rPr>
        <w:lastRenderedPageBreak/>
        <w:t>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w:t>
      </w:r>
      <w:r w:rsidR="009B655C" w:rsidRPr="00637339">
        <w:rPr>
          <w:rFonts w:ascii="Arial" w:hAnsi="Arial" w:cs="Arial"/>
          <w:sz w:val="24"/>
          <w:szCs w:val="24"/>
        </w:rPr>
        <w:t>de o</w:t>
      </w:r>
      <w:r w:rsidRPr="00637339">
        <w:rPr>
          <w:rFonts w:ascii="Arial" w:hAnsi="Arial" w:cs="Arial"/>
          <w:sz w:val="24"/>
          <w:szCs w:val="24"/>
        </w:rPr>
        <w:t xml:space="preserve">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p>
    <w:p w14:paraId="16B60C5C" w14:textId="6DA9B31D"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w:t>
      </w:r>
      <w:r w:rsidR="00B23C5B">
        <w:rPr>
          <w:rFonts w:ascii="Arial" w:hAnsi="Arial" w:cs="Arial"/>
          <w:sz w:val="24"/>
          <w:szCs w:val="24"/>
        </w:rPr>
        <w:t xml:space="preserve">realizou um estudo com estudantes de psicologia que </w:t>
      </w:r>
      <w:r>
        <w:rPr>
          <w:rFonts w:ascii="Arial" w:hAnsi="Arial" w:cs="Arial"/>
          <w:sz w:val="24"/>
          <w:szCs w:val="24"/>
        </w:rPr>
        <w:t xml:space="preserve">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w:t>
      </w:r>
      <w:r w:rsidR="00B23C5B">
        <w:rPr>
          <w:rFonts w:ascii="Arial" w:hAnsi="Arial" w:cs="Arial"/>
          <w:sz w:val="24"/>
          <w:szCs w:val="24"/>
        </w:rPr>
        <w:t xml:space="preserve">Essa adaptação promove a satisfação com o trabalho desses indivíduos. </w:t>
      </w:r>
    </w:p>
    <w:p w14:paraId="6CEB0088" w14:textId="749099AA" w:rsidR="005A1E43" w:rsidRDefault="005A1E43" w:rsidP="005A1E43">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6A641613" w14:textId="587B69F8" w:rsidR="009B655C" w:rsidRDefault="009B655C" w:rsidP="005A1E43">
      <w:pPr>
        <w:spacing w:line="360" w:lineRule="auto"/>
        <w:ind w:firstLine="360"/>
        <w:rPr>
          <w:rFonts w:ascii="Arial" w:hAnsi="Arial" w:cs="Arial"/>
          <w:sz w:val="24"/>
          <w:szCs w:val="24"/>
        </w:rPr>
      </w:pPr>
      <w:r>
        <w:rPr>
          <w:rFonts w:ascii="Arial" w:hAnsi="Arial" w:cs="Arial"/>
          <w:sz w:val="24"/>
          <w:szCs w:val="24"/>
        </w:rPr>
        <w:t xml:space="preserve">Os trabalhos relacionados do primeiro grupo fornecem evidências de que existe uma relação positiva entre a satisfação e a adaptabilidade dos indivíduos em diversas áreas, como saúde, empresas de manufatura, estudantes de psicologia e administração entre outras. Essas evidências apoiam nossas hipóteses. Vale salientar também que uma outra questão dos estudos que envolvem a relação entre apenas o trabalho de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investiga a relação de todas as dimensões de adaptabilidade individual com a satisfação, muito embora</w:t>
      </w:r>
      <w:r w:rsidR="0020463C">
        <w:rPr>
          <w:rFonts w:ascii="Arial" w:hAnsi="Arial" w:cs="Arial"/>
          <w:sz w:val="24"/>
          <w:szCs w:val="24"/>
        </w:rPr>
        <w:t xml:space="preserve">, sua amostra seja de estudantes e não seja explicado qual tipo de trabalho esses estudante realizariam. </w:t>
      </w:r>
      <w:r>
        <w:rPr>
          <w:rFonts w:ascii="Arial" w:hAnsi="Arial" w:cs="Arial"/>
          <w:sz w:val="24"/>
          <w:szCs w:val="24"/>
        </w:rPr>
        <w:t xml:space="preserve">  </w:t>
      </w:r>
    </w:p>
    <w:p w14:paraId="62A0657A" w14:textId="7CD1B04C" w:rsidR="00AB7B1C" w:rsidRPr="00437BA7" w:rsidRDefault="005A1E43" w:rsidP="005A1E43">
      <w:pPr>
        <w:spacing w:line="360" w:lineRule="auto"/>
        <w:ind w:firstLine="426"/>
        <w:rPr>
          <w:rStyle w:val="tlid-translation"/>
          <w:rFonts w:ascii="Arial" w:eastAsia="Calibri" w:hAnsi="Arial" w:cs="Arial"/>
          <w:color w:val="FF0000"/>
          <w:sz w:val="24"/>
          <w:szCs w:val="24"/>
        </w:rPr>
      </w:pPr>
      <w:r>
        <w:rPr>
          <w:rStyle w:val="tlid-translation"/>
          <w:rFonts w:ascii="Arial" w:eastAsia="Calibri" w:hAnsi="Arial" w:cs="Arial"/>
          <w:sz w:val="24"/>
          <w:szCs w:val="24"/>
        </w:rPr>
        <w:t>O segundo grupo de trabalhos relacionado</w:t>
      </w:r>
      <w:r w:rsidR="00437BA7">
        <w:rPr>
          <w:rStyle w:val="tlid-translation"/>
          <w:rFonts w:ascii="Arial" w:eastAsia="Calibri" w:hAnsi="Arial" w:cs="Arial"/>
          <w:sz w:val="24"/>
          <w:szCs w:val="24"/>
        </w:rPr>
        <w:t>s</w:t>
      </w:r>
      <w:r>
        <w:rPr>
          <w:rStyle w:val="tlid-translation"/>
          <w:rFonts w:ascii="Arial" w:eastAsia="Calibri" w:hAnsi="Arial" w:cs="Arial"/>
          <w:sz w:val="24"/>
          <w:szCs w:val="24"/>
        </w:rPr>
        <w:t xml:space="preserve"> busca apresentar os principais resultados de pesquisas que envolvem o burnout e a adaptabilidade. </w:t>
      </w:r>
      <w:r w:rsidR="00AB7B1C">
        <w:rPr>
          <w:rStyle w:val="tlid-translation"/>
          <w:rFonts w:ascii="Arial" w:eastAsia="Calibri" w:hAnsi="Arial" w:cs="Arial"/>
          <w:sz w:val="24"/>
          <w:szCs w:val="24"/>
        </w:rPr>
        <w:t xml:space="preserve">O </w:t>
      </w:r>
      <w:r w:rsidR="00AB7B1C" w:rsidRPr="006A3EDF">
        <w:rPr>
          <w:rStyle w:val="tlid-translation"/>
          <w:rFonts w:ascii="Arial" w:eastAsia="Calibri" w:hAnsi="Arial" w:cs="Arial"/>
          <w:sz w:val="24"/>
          <w:szCs w:val="24"/>
        </w:rPr>
        <w:t xml:space="preserve">trabalho de </w:t>
      </w:r>
      <w:r w:rsidR="00AB7B1C"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A. C., 1991)","manualFormatting":"Nelson (1991)","plainTextFormattedCitation":"(NELSON, A. C., 1991)","previouslyFormattedCitation":"(NELSON, A. C., 1991)"},"properties":{"noteIndex":0},"schema":"https://github.com/citation-style-language/schema/raw/master/csl-citation.json"}</w:instrText>
      </w:r>
      <w:r w:rsidR="00AB7B1C" w:rsidRPr="006A3EDF">
        <w:rPr>
          <w:rStyle w:val="tlid-translation"/>
          <w:rFonts w:ascii="Arial" w:eastAsia="Calibri" w:hAnsi="Arial" w:cs="Arial"/>
          <w:sz w:val="24"/>
          <w:szCs w:val="24"/>
        </w:rPr>
        <w:fldChar w:fldCharType="separate"/>
      </w:r>
      <w:r w:rsidR="00AB7B1C" w:rsidRPr="006A3EDF">
        <w:rPr>
          <w:rStyle w:val="tlid-translation"/>
          <w:rFonts w:ascii="Arial" w:eastAsia="Calibri" w:hAnsi="Arial" w:cs="Arial"/>
          <w:noProof/>
          <w:sz w:val="24"/>
          <w:szCs w:val="24"/>
        </w:rPr>
        <w:t>Nelson (1991)</w:t>
      </w:r>
      <w:r w:rsidR="00AB7B1C" w:rsidRPr="006A3EDF">
        <w:rPr>
          <w:rStyle w:val="tlid-translation"/>
          <w:rFonts w:ascii="Arial" w:eastAsia="Calibri" w:hAnsi="Arial" w:cs="Arial"/>
          <w:sz w:val="24"/>
          <w:szCs w:val="24"/>
        </w:rPr>
        <w:fldChar w:fldCharType="end"/>
      </w:r>
      <w:r w:rsidR="00AB7B1C">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w:t>
      </w:r>
    </w:p>
    <w:p w14:paraId="4ED1054F" w14:textId="4AFC060E"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w:t>
      </w:r>
      <w:r w:rsidRPr="006A3EDF">
        <w:rPr>
          <w:rStyle w:val="tlid-translation"/>
          <w:rFonts w:ascii="Arial" w:eastAsia="Calibri" w:hAnsi="Arial" w:cs="Arial"/>
          <w:sz w:val="24"/>
          <w:szCs w:val="24"/>
        </w:rPr>
        <w:lastRenderedPageBreak/>
        <w:t xml:space="preserve">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sidR="00BF09FB">
        <w:rPr>
          <w:rStyle w:val="tlid-translation"/>
          <w:rFonts w:ascii="Arial" w:eastAsia="Calibri" w:hAnsi="Arial" w:cs="Arial"/>
          <w:sz w:val="24"/>
          <w:szCs w:val="24"/>
        </w:rPr>
        <w:t xml:space="preserve"> ao estresse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o burnout</w:t>
      </w:r>
      <w:r w:rsidR="00BF09FB">
        <w:rPr>
          <w:rStyle w:val="tlid-translation"/>
          <w:rFonts w:ascii="Arial" w:eastAsia="Calibri" w:hAnsi="Arial" w:cs="Arial"/>
          <w:sz w:val="24"/>
          <w:szCs w:val="24"/>
        </w:rPr>
        <w:t xml:space="preserve"> (exaustão)</w:t>
      </w:r>
      <w:r w:rsidRPr="006A3EDF">
        <w:rPr>
          <w:rStyle w:val="tlid-translation"/>
          <w:rFonts w:ascii="Arial" w:eastAsia="Calibri" w:hAnsi="Arial" w:cs="Arial"/>
          <w:sz w:val="24"/>
          <w:szCs w:val="24"/>
        </w:rPr>
        <w:t xml:space="preserve">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54D2079A" w14:textId="0FF1094E" w:rsidR="00F323BA" w:rsidRDefault="00AB7B1C" w:rsidP="00F323BA">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w:t>
      </w:r>
      <w:r w:rsidR="00BF09FB">
        <w:rPr>
          <w:rFonts w:ascii="Arial" w:eastAsia="Calibri" w:hAnsi="Arial" w:cs="Arial"/>
          <w:sz w:val="24"/>
          <w:szCs w:val="24"/>
        </w:rPr>
        <w:t>e</w:t>
      </w:r>
      <w:r>
        <w:rPr>
          <w:rFonts w:ascii="Arial" w:eastAsia="Calibri" w:hAnsi="Arial" w:cs="Arial"/>
          <w:sz w:val="24"/>
          <w:szCs w:val="24"/>
        </w:rPr>
        <w:t>stress</w:t>
      </w:r>
      <w:r w:rsidR="00BF09FB">
        <w:rPr>
          <w:rFonts w:ascii="Arial" w:eastAsia="Calibri" w:hAnsi="Arial" w:cs="Arial"/>
          <w:sz w:val="24"/>
          <w:szCs w:val="24"/>
        </w:rPr>
        <w:t>e</w:t>
      </w:r>
      <w:r>
        <w:rPr>
          <w:rFonts w:ascii="Arial" w:eastAsia="Calibri" w:hAnsi="Arial" w:cs="Arial"/>
          <w:sz w:val="24"/>
          <w:szCs w:val="24"/>
        </w:rPr>
        <w:t xml:space="preserve">. </w:t>
      </w:r>
    </w:p>
    <w:p w14:paraId="5987F8D5" w14:textId="72BAE1D1" w:rsidR="0020463C" w:rsidRPr="00F323BA" w:rsidRDefault="0020463C" w:rsidP="00F323BA">
      <w:pPr>
        <w:spacing w:line="360" w:lineRule="auto"/>
        <w:ind w:firstLine="426"/>
        <w:rPr>
          <w:rFonts w:ascii="Arial" w:eastAsia="Calibri" w:hAnsi="Arial" w:cs="Arial"/>
          <w:sz w:val="24"/>
          <w:szCs w:val="24"/>
        </w:rPr>
      </w:pPr>
      <w:r>
        <w:rPr>
          <w:rFonts w:ascii="Arial" w:eastAsia="Calibri" w:hAnsi="Arial" w:cs="Arial"/>
          <w:sz w:val="24"/>
          <w:szCs w:val="24"/>
        </w:rPr>
        <w:t xml:space="preserve">O segundo grupo de </w:t>
      </w:r>
      <w:r w:rsidR="00BF09FB">
        <w:rPr>
          <w:rFonts w:ascii="Arial" w:eastAsia="Calibri" w:hAnsi="Arial" w:cs="Arial"/>
          <w:sz w:val="24"/>
          <w:szCs w:val="24"/>
        </w:rPr>
        <w:t>estudos</w:t>
      </w:r>
      <w:r>
        <w:rPr>
          <w:rFonts w:ascii="Arial" w:eastAsia="Calibri" w:hAnsi="Arial" w:cs="Arial"/>
          <w:sz w:val="24"/>
          <w:szCs w:val="24"/>
        </w:rPr>
        <w:t xml:space="preserve"> também apresenta um conjunto de evidências que existe uma re</w:t>
      </w:r>
      <w:r w:rsidR="00BF09FB">
        <w:rPr>
          <w:rFonts w:ascii="Arial" w:eastAsia="Calibri" w:hAnsi="Arial" w:cs="Arial"/>
          <w:sz w:val="24"/>
          <w:szCs w:val="24"/>
        </w:rPr>
        <w:t>lação negativa entre a adaptabilidade individual e a satisfação em diversas áreas do conhecimento, como saúde, educação e segurança. Um ponto importante é que esses estudos apenas investigam algumas dimensões, como é o caso da dimensão a adaptabilidade a incerteza com a exaustão, cinismo e eficácia (</w:t>
      </w:r>
      <w:r w:rsidR="00BF09FB">
        <w:rPr>
          <w:rFonts w:ascii="Arial" w:eastAsia="Calibri" w:hAnsi="Arial" w:cs="Arial"/>
          <w:sz w:val="24"/>
          <w:szCs w:val="24"/>
        </w:rPr>
        <w:fldChar w:fldCharType="begin" w:fldLock="1"/>
      </w:r>
      <w:r w:rsidR="00BF09FB">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BF09FB">
        <w:rPr>
          <w:rFonts w:ascii="Arial" w:eastAsia="Calibri" w:hAnsi="Arial" w:cs="Arial"/>
          <w:sz w:val="24"/>
          <w:szCs w:val="24"/>
        </w:rPr>
        <w:fldChar w:fldCharType="separate"/>
      </w:r>
      <w:r w:rsidR="00BF09FB" w:rsidRPr="00911191">
        <w:rPr>
          <w:rFonts w:ascii="Arial" w:eastAsia="Calibri" w:hAnsi="Arial" w:cs="Arial"/>
          <w:noProof/>
          <w:sz w:val="24"/>
          <w:szCs w:val="24"/>
        </w:rPr>
        <w:t>COTTER</w:t>
      </w:r>
      <w:r w:rsidR="00BF09FB">
        <w:rPr>
          <w:rFonts w:ascii="Arial" w:eastAsia="Calibri" w:hAnsi="Arial" w:cs="Arial"/>
          <w:noProof/>
          <w:sz w:val="24"/>
          <w:szCs w:val="24"/>
        </w:rPr>
        <w:t xml:space="preserve"> e</w:t>
      </w:r>
      <w:r w:rsidR="00BF09FB" w:rsidRPr="00911191">
        <w:rPr>
          <w:rFonts w:ascii="Arial" w:eastAsia="Calibri" w:hAnsi="Arial" w:cs="Arial"/>
          <w:noProof/>
          <w:sz w:val="24"/>
          <w:szCs w:val="24"/>
        </w:rPr>
        <w:t xml:space="preserve"> FOUAD</w:t>
      </w:r>
      <w:r w:rsidR="00BF09FB">
        <w:rPr>
          <w:rFonts w:ascii="Arial" w:eastAsia="Calibri" w:hAnsi="Arial" w:cs="Arial"/>
          <w:noProof/>
          <w:sz w:val="24"/>
          <w:szCs w:val="24"/>
        </w:rPr>
        <w:t xml:space="preserve">, </w:t>
      </w:r>
      <w:r w:rsidR="00BF09FB" w:rsidRPr="00911191">
        <w:rPr>
          <w:rFonts w:ascii="Arial" w:eastAsia="Calibri" w:hAnsi="Arial" w:cs="Arial"/>
          <w:noProof/>
          <w:sz w:val="24"/>
          <w:szCs w:val="24"/>
        </w:rPr>
        <w:t>2013)</w:t>
      </w:r>
      <w:r w:rsidR="00BF09FB">
        <w:rPr>
          <w:rFonts w:ascii="Arial" w:eastAsia="Calibri" w:hAnsi="Arial" w:cs="Arial"/>
          <w:sz w:val="24"/>
          <w:szCs w:val="24"/>
        </w:rPr>
        <w:fldChar w:fldCharType="end"/>
      </w:r>
      <w:r w:rsidR="00BF09FB">
        <w:rPr>
          <w:rFonts w:ascii="Arial" w:eastAsia="Calibri" w:hAnsi="Arial" w:cs="Arial"/>
          <w:sz w:val="24"/>
          <w:szCs w:val="24"/>
        </w:rPr>
        <w:t xml:space="preserve"> . Além disso, não existem estudos que apresentam as relações com todas as dimensões do burnout e todas as dimensões da adaptabilidade. </w:t>
      </w:r>
    </w:p>
    <w:p w14:paraId="667E0331" w14:textId="4E6F200C" w:rsidR="00AB7B1C" w:rsidRDefault="00F323BA" w:rsidP="00AB7B1C">
      <w:pPr>
        <w:spacing w:line="360" w:lineRule="auto"/>
        <w:ind w:firstLine="426"/>
        <w:rPr>
          <w:rFonts w:ascii="Arial" w:hAnsi="Arial" w:cs="Arial"/>
          <w:sz w:val="24"/>
          <w:szCs w:val="24"/>
        </w:rPr>
      </w:pPr>
      <w:r>
        <w:rPr>
          <w:rFonts w:ascii="Arial" w:hAnsi="Arial" w:cs="Arial"/>
          <w:sz w:val="24"/>
          <w:szCs w:val="24"/>
        </w:rPr>
        <w:t xml:space="preserve">O próximo conjunto de trabalhos relacionados busca realizar investigações sobre a </w:t>
      </w:r>
      <w:r w:rsidR="00AB7B1C">
        <w:rPr>
          <w:rFonts w:ascii="Arial" w:hAnsi="Arial" w:cs="Arial"/>
          <w:sz w:val="24"/>
          <w:szCs w:val="24"/>
        </w:rPr>
        <w:t xml:space="preserve">percepção da satisfação dos indivíduos com o trabalho e a sua percepção com burnout. </w:t>
      </w:r>
      <w:r w:rsidR="00AB7B1C">
        <w:rPr>
          <w:rFonts w:ascii="Arial" w:hAnsi="Arial" w:cs="Arial"/>
          <w:sz w:val="24"/>
          <w:szCs w:val="24"/>
        </w:rPr>
        <w:fldChar w:fldCharType="begin" w:fldLock="1"/>
      </w:r>
      <w:r w:rsidR="00AB7B1C">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Zedeck</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sidRPr="00AE1656">
        <w:rPr>
          <w:rFonts w:ascii="Arial" w:hAnsi="Arial" w:cs="Arial"/>
          <w:sz w:val="24"/>
          <w:szCs w:val="24"/>
        </w:rPr>
        <w:t xml:space="preserve"> cometam que </w:t>
      </w:r>
      <w:r w:rsidR="00AB7B1C">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sidR="00AB7B1C">
        <w:rPr>
          <w:rFonts w:ascii="Arial" w:hAnsi="Arial" w:cs="Arial"/>
          <w:sz w:val="24"/>
          <w:szCs w:val="24"/>
        </w:rPr>
        <w:fldChar w:fldCharType="begin" w:fldLock="1"/>
      </w:r>
      <w:r w:rsidR="00AB7B1C">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 xml:space="preserve">Zedeck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w:t>
      </w:r>
      <w:r>
        <w:rPr>
          <w:rFonts w:ascii="Arial" w:hAnsi="Arial" w:cs="Arial"/>
          <w:sz w:val="24"/>
          <w:szCs w:val="24"/>
        </w:rPr>
        <w:lastRenderedPageBreak/>
        <w:t xml:space="preserve">busca de alternativas, contudo, por causa de outros fatores, como pressão familiar, podem continuar no trabalho e, assim, ficar menos satisfeitos. </w:t>
      </w:r>
    </w:p>
    <w:p w14:paraId="749CEBD3" w14:textId="0B24AEB0" w:rsidR="00437BA7" w:rsidRDefault="00AB7B1C" w:rsidP="00F323BA">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sidR="004E57B2">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w:t>
      </w:r>
    </w:p>
    <w:p w14:paraId="6278B0FE" w14:textId="0675FB5A" w:rsidR="00F323BA" w:rsidRDefault="00AB7B1C" w:rsidP="00F323BA">
      <w:pPr>
        <w:spacing w:line="360" w:lineRule="auto"/>
        <w:ind w:firstLine="426"/>
        <w:rPr>
          <w:rFonts w:ascii="Arial" w:hAnsi="Arial" w:cs="Arial"/>
          <w:sz w:val="24"/>
          <w:szCs w:val="24"/>
        </w:rPr>
      </w:pPr>
      <w:r>
        <w:rPr>
          <w:rFonts w:ascii="Arial" w:hAnsi="Arial" w:cs="Arial"/>
          <w:sz w:val="24"/>
          <w:szCs w:val="24"/>
        </w:rPr>
        <w:t xml:space="preserve">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07DEE93D" w14:textId="7155A8D5" w:rsidR="007B1C1F" w:rsidRDefault="007B1C1F" w:rsidP="007B1C1F">
      <w:pPr>
        <w:spacing w:line="360" w:lineRule="auto"/>
        <w:ind w:firstLine="426"/>
        <w:rPr>
          <w:rFonts w:ascii="Arial" w:hAnsi="Arial" w:cs="Arial"/>
          <w:sz w:val="24"/>
          <w:szCs w:val="24"/>
        </w:rPr>
      </w:pPr>
      <w:r>
        <w:rPr>
          <w:rFonts w:ascii="Arial" w:hAnsi="Arial" w:cs="Arial"/>
          <w:sz w:val="24"/>
          <w:szCs w:val="24"/>
        </w:rPr>
        <w:t xml:space="preserve">Novamente, esse conjunto de artigos são importantes para este trabalho porque oferecem um conjunto de evidências que sugerem que existe uma relação negativa entre a satisfação e o burnout na Engenharia de Software, a partir de estudos de outras áreas do conhecimento. Esses estudos também apresenta a relação de cada dimensão do burnout com a satisfação, portanto foram utilizados para a proposição da hipótese de pesquisa que relaciona a satisfação com o burnout. </w:t>
      </w:r>
    </w:p>
    <w:p w14:paraId="59EBBA61" w14:textId="48C8EC71" w:rsidR="007B1C1F" w:rsidRDefault="00EE5CFB" w:rsidP="00BB4226">
      <w:pPr>
        <w:spacing w:line="360" w:lineRule="auto"/>
        <w:rPr>
          <w:rFonts w:ascii="Arial" w:hAnsi="Arial" w:cs="Arial"/>
          <w:noProof/>
          <w:sz w:val="24"/>
          <w:szCs w:val="24"/>
        </w:rPr>
      </w:pPr>
      <w:r>
        <w:rPr>
          <w:rFonts w:ascii="Arial" w:hAnsi="Arial" w:cs="Arial"/>
          <w:sz w:val="24"/>
          <w:szCs w:val="24"/>
        </w:rPr>
        <w:tab/>
        <w:t xml:space="preserve">Por fim, </w:t>
      </w:r>
      <w:r w:rsidR="00BB4226">
        <w:rPr>
          <w:rFonts w:ascii="Arial" w:hAnsi="Arial" w:cs="Arial"/>
          <w:sz w:val="24"/>
          <w:szCs w:val="24"/>
        </w:rPr>
        <w:t xml:space="preserve">o </w:t>
      </w:r>
      <w:r w:rsidR="00BB1358">
        <w:rPr>
          <w:rFonts w:ascii="Arial" w:hAnsi="Arial" w:cs="Arial"/>
          <w:sz w:val="24"/>
          <w:szCs w:val="24"/>
        </w:rPr>
        <w:t>último</w:t>
      </w:r>
      <w:r w:rsidR="00BB4226">
        <w:rPr>
          <w:rFonts w:ascii="Arial" w:hAnsi="Arial" w:cs="Arial"/>
          <w:sz w:val="24"/>
          <w:szCs w:val="24"/>
        </w:rPr>
        <w:t xml:space="preserve"> grupo trata de trabalhos que investigam a instabilidade da tarefa e da equipe.</w:t>
      </w:r>
      <w:r w:rsidR="00BB1358">
        <w:rPr>
          <w:rFonts w:ascii="Arial" w:hAnsi="Arial" w:cs="Arial"/>
          <w:sz w:val="24"/>
          <w:szCs w:val="24"/>
        </w:rPr>
        <w:t xml:space="preserve"> </w:t>
      </w:r>
      <w:r w:rsidR="007B1C1F" w:rsidRPr="00471EFA">
        <w:rPr>
          <w:rFonts w:ascii="Arial" w:hAnsi="Arial" w:cs="Arial"/>
          <w:noProof/>
          <w:sz w:val="24"/>
          <w:szCs w:val="24"/>
        </w:rPr>
        <w:t xml:space="preserve">O modelo proposto por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Hackman e Oldham (1980)</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 que características do trabalho influenciam a motivação e a satisfação dos indivíduos. </w:t>
      </w:r>
      <w:r w:rsidR="007B1C1F" w:rsidRPr="00471EFA">
        <w:rPr>
          <w:rFonts w:ascii="Arial" w:hAnsi="Arial" w:cs="Arial"/>
          <w:noProof/>
          <w:sz w:val="24"/>
          <w:szCs w:val="24"/>
        </w:rPr>
        <w:fldChar w:fldCharType="begin" w:fldLock="1"/>
      </w:r>
      <w:r w:rsidR="007B1C1F">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Jansen et al. (1996)</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w:t>
      </w:r>
      <w:r w:rsidR="007B1C1F">
        <w:rPr>
          <w:rFonts w:ascii="Arial" w:hAnsi="Arial" w:cs="Arial"/>
          <w:noProof/>
          <w:sz w:val="24"/>
          <w:szCs w:val="24"/>
        </w:rPr>
        <w:t>m</w:t>
      </w:r>
      <w:r w:rsidR="007B1C1F" w:rsidRPr="00471EFA">
        <w:rPr>
          <w:rFonts w:ascii="Arial" w:hAnsi="Arial" w:cs="Arial"/>
          <w:noProof/>
          <w:sz w:val="24"/>
          <w:szCs w:val="24"/>
        </w:rPr>
        <w:t xml:space="preserve"> que existe relação entre uma tarefa clara e com a satisfação dos membros. Isso é corroborado por outros autores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(HASSAN, 2013; TING, 1997)</w:t>
      </w:r>
      <w:r w:rsidR="007B1C1F" w:rsidRPr="00471EFA">
        <w:rPr>
          <w:rFonts w:ascii="Arial" w:hAnsi="Arial" w:cs="Arial"/>
          <w:noProof/>
          <w:sz w:val="24"/>
          <w:szCs w:val="24"/>
        </w:rPr>
        <w:fldChar w:fldCharType="end"/>
      </w:r>
      <w:r w:rsidR="007B1C1F" w:rsidRPr="00471EFA">
        <w:rPr>
          <w:rFonts w:ascii="Arial" w:hAnsi="Arial" w:cs="Arial"/>
          <w:noProof/>
          <w:sz w:val="24"/>
          <w:szCs w:val="24"/>
        </w:rPr>
        <w:t>.</w:t>
      </w:r>
    </w:p>
    <w:p w14:paraId="5A3466CF" w14:textId="737F8F91" w:rsidR="007B1C1F" w:rsidRDefault="007B1C1F" w:rsidP="007B1C1F">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w:t>
      </w:r>
    </w:p>
    <w:p w14:paraId="5CED4E37" w14:textId="4C289B5C" w:rsidR="00015080" w:rsidRPr="00BB4226" w:rsidRDefault="007B1C1F" w:rsidP="00015080">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w:t>
      </w:r>
      <w:r w:rsidRPr="00471EFA">
        <w:rPr>
          <w:rFonts w:ascii="Arial" w:hAnsi="Arial" w:cs="Arial"/>
          <w:noProof/>
          <w:sz w:val="24"/>
          <w:szCs w:val="24"/>
        </w:rPr>
        <w:lastRenderedPageBreak/>
        <w:t xml:space="preserve">militar. O autor argumenta que como os membros se conhecem, tende a saber o que fazer e o que não fazer para ter sucesso na equipe. </w:t>
      </w:r>
      <w:r w:rsidR="00BB4226">
        <w:rPr>
          <w:rFonts w:ascii="Arial" w:hAnsi="Arial" w:cs="Arial"/>
          <w:noProof/>
          <w:sz w:val="24"/>
          <w:szCs w:val="24"/>
        </w:rPr>
        <w:fldChar w:fldCharType="begin" w:fldLock="1"/>
      </w:r>
      <w:r w:rsidR="00BB1358">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2011)","previouslyFormattedCitation":"(NARAYANAN; BALASUBRAMANIAN; SWAMINATHAN, 2011)"},"properties":{"noteIndex":0},"schema":"https://github.com/citation-style-language/schema/raw/master/csl-citation.json"}</w:instrText>
      </w:r>
      <w:r w:rsidR="00BB4226">
        <w:rPr>
          <w:rFonts w:ascii="Arial" w:hAnsi="Arial" w:cs="Arial"/>
          <w:noProof/>
          <w:sz w:val="24"/>
          <w:szCs w:val="24"/>
        </w:rPr>
        <w:fldChar w:fldCharType="separate"/>
      </w:r>
      <w:r w:rsidR="00BB4226" w:rsidRPr="00BB4226">
        <w:rPr>
          <w:rFonts w:ascii="Arial" w:hAnsi="Arial" w:cs="Arial"/>
          <w:noProof/>
          <w:sz w:val="24"/>
          <w:szCs w:val="24"/>
        </w:rPr>
        <w:t>Narayanan</w:t>
      </w:r>
      <w:r w:rsidR="00BB4226">
        <w:rPr>
          <w:rFonts w:ascii="Arial" w:hAnsi="Arial" w:cs="Arial"/>
          <w:noProof/>
          <w:sz w:val="24"/>
          <w:szCs w:val="24"/>
        </w:rPr>
        <w:t>,</w:t>
      </w:r>
      <w:r w:rsidR="00BB4226" w:rsidRPr="00BB4226">
        <w:rPr>
          <w:rFonts w:ascii="Arial" w:hAnsi="Arial" w:cs="Arial"/>
          <w:noProof/>
          <w:sz w:val="24"/>
          <w:szCs w:val="24"/>
        </w:rPr>
        <w:t xml:space="preserve"> Balasubramanian</w:t>
      </w:r>
      <w:r w:rsidR="00BB4226">
        <w:rPr>
          <w:rFonts w:ascii="Arial" w:hAnsi="Arial" w:cs="Arial"/>
          <w:noProof/>
          <w:sz w:val="24"/>
          <w:szCs w:val="24"/>
        </w:rPr>
        <w:t xml:space="preserve"> e</w:t>
      </w:r>
      <w:r w:rsidR="00BB4226" w:rsidRPr="00BB4226">
        <w:rPr>
          <w:rFonts w:ascii="Arial" w:hAnsi="Arial" w:cs="Arial"/>
          <w:noProof/>
          <w:sz w:val="24"/>
          <w:szCs w:val="24"/>
        </w:rPr>
        <w:t xml:space="preserve"> Swaminathan </w:t>
      </w:r>
      <w:r w:rsidR="00BB4226">
        <w:rPr>
          <w:rFonts w:ascii="Arial" w:hAnsi="Arial" w:cs="Arial"/>
          <w:noProof/>
          <w:sz w:val="24"/>
          <w:szCs w:val="24"/>
        </w:rPr>
        <w:t>(</w:t>
      </w:r>
      <w:r w:rsidR="00BB4226" w:rsidRPr="00BB4226">
        <w:rPr>
          <w:rFonts w:ascii="Arial" w:hAnsi="Arial" w:cs="Arial"/>
          <w:noProof/>
          <w:sz w:val="24"/>
          <w:szCs w:val="24"/>
        </w:rPr>
        <w:t>2011)</w:t>
      </w:r>
      <w:r w:rsidR="00BB4226">
        <w:rPr>
          <w:rFonts w:ascii="Arial" w:hAnsi="Arial" w:cs="Arial"/>
          <w:noProof/>
          <w:sz w:val="24"/>
          <w:szCs w:val="24"/>
        </w:rPr>
        <w:fldChar w:fldCharType="end"/>
      </w:r>
      <w:r w:rsidRPr="00471EFA">
        <w:rPr>
          <w:rFonts w:ascii="Arial" w:hAnsi="Arial" w:cs="Arial"/>
          <w:noProof/>
          <w:sz w:val="24"/>
          <w:szCs w:val="24"/>
        </w:rPr>
        <w:t xml:space="preserve"> encontraram que existe uma relação positiva entre a estabilidade da equipe e a performance do projeto em equipes de desenvolvimento de software.</w:t>
      </w:r>
    </w:p>
    <w:p w14:paraId="1BF5C858" w14:textId="77777777" w:rsidR="00AB7B1C" w:rsidRPr="001573F9" w:rsidRDefault="00AB7B1C" w:rsidP="00AB7B1C">
      <w:pPr>
        <w:pStyle w:val="PhD-Title2"/>
      </w:pPr>
      <w:bookmarkStart w:id="42" w:name="_Toc54356301"/>
      <w:bookmarkStart w:id="43" w:name="_Toc55933406"/>
      <w:r>
        <w:t>RESUMO DO CAPÍTULO</w:t>
      </w:r>
      <w:bookmarkEnd w:id="42"/>
      <w:bookmarkEnd w:id="43"/>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47F51854"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2F68700E"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xml:space="preserve">) para da apoio à </w:t>
      </w:r>
      <w:r>
        <w:rPr>
          <w:rFonts w:ascii="Arial" w:hAnsi="Arial" w:cs="Arial"/>
          <w:noProof/>
          <w:sz w:val="24"/>
          <w:szCs w:val="24"/>
        </w:rPr>
        <w:lastRenderedPageBreak/>
        <w:t>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05F634DA"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57618523"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44" w:name="_Toc54356303"/>
      <w:bookmarkStart w:id="45" w:name="_Toc55933408"/>
      <w:r w:rsidRPr="001D7E25">
        <w:lastRenderedPageBreak/>
        <w:t>PROCEDIMENTOS METODOL</w:t>
      </w:r>
      <w:r w:rsidR="00CA339C">
        <w:t>Ó</w:t>
      </w:r>
      <w:r w:rsidRPr="001D7E25">
        <w:t>GICOS</w:t>
      </w:r>
      <w:bookmarkStart w:id="46" w:name="_Toc489461673"/>
      <w:bookmarkEnd w:id="44"/>
      <w:bookmarkEnd w:id="45"/>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47" w:name="_Ref38958743"/>
      <w:bookmarkStart w:id="48" w:name="_Ref38958738"/>
      <w:bookmarkStart w:id="49"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47"/>
      <w:r w:rsidR="00792DD6">
        <w:rPr>
          <w:rFonts w:ascii="Arial" w:hAnsi="Arial" w:cs="Arial"/>
        </w:rPr>
        <w:t>–Passos</w:t>
      </w:r>
      <w:r w:rsidRPr="006A3EDF">
        <w:rPr>
          <w:rFonts w:ascii="Arial" w:hAnsi="Arial" w:cs="Arial"/>
        </w:rPr>
        <w:t xml:space="preserve"> da pesquisa</w:t>
      </w:r>
      <w:bookmarkEnd w:id="48"/>
      <w:bookmarkEnd w:id="49"/>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8"/>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6C337A82"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5418F5D4" w:rsidR="006957A5"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03EB31FA" w14:textId="54A9D3CB" w:rsidR="00092FEA" w:rsidRDefault="00092FEA" w:rsidP="0045178C">
      <w:pPr>
        <w:pStyle w:val="PhD-Title2"/>
      </w:pPr>
      <w:r>
        <w:t>Hipoteses de pesquisa</w:t>
      </w:r>
    </w:p>
    <w:p w14:paraId="70E8ED41" w14:textId="77777777" w:rsidR="00092FEA" w:rsidRDefault="00092FEA" w:rsidP="00092FEA">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32E2C19D" w14:textId="77777777" w:rsidR="00092FEA" w:rsidRDefault="00092FEA" w:rsidP="00092FEA">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02A6632" w14:textId="77777777" w:rsidR="00092FEA" w:rsidRPr="006A3EDF" w:rsidRDefault="00092FEA" w:rsidP="00092FEA">
      <w:pPr>
        <w:ind w:firstLine="360"/>
        <w:jc w:val="center"/>
        <w:rPr>
          <w:rFonts w:ascii="Arial" w:hAnsi="Arial" w:cs="Arial"/>
        </w:rPr>
      </w:pPr>
      <w:r w:rsidRPr="006A3EDF">
        <w:rPr>
          <w:rFonts w:ascii="Arial" w:hAnsi="Arial" w:cs="Arial"/>
        </w:rPr>
        <w:lastRenderedPageBreak/>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359F74EA" w14:textId="77777777" w:rsidR="00092FEA" w:rsidRPr="001D7E25" w:rsidRDefault="00092FEA" w:rsidP="00092FEA">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2ABE0D2E" wp14:editId="580C5B13">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1550C4D" w14:textId="77777777" w:rsidR="00092FEA" w:rsidRPr="00015080" w:rsidRDefault="00092FEA" w:rsidP="00092FEA">
      <w:pPr>
        <w:spacing w:line="360" w:lineRule="auto"/>
        <w:ind w:firstLine="426"/>
        <w:rPr>
          <w:rFonts w:ascii="Arial" w:hAnsi="Arial" w:cs="Arial"/>
          <w:sz w:val="24"/>
          <w:szCs w:val="24"/>
        </w:rPr>
      </w:pPr>
      <w:r w:rsidRPr="00015080">
        <w:rPr>
          <w:rStyle w:val="tlid-translation"/>
          <w:rFonts w:ascii="Arial" w:hAnsi="Arial" w:cs="Arial"/>
          <w:sz w:val="24"/>
          <w:szCs w:val="24"/>
        </w:rPr>
        <w:t xml:space="preserve">A primeira hipótese trata da relação da adaptabilidade individual com a satisfação com o trabalho. Baseado nos trabalhos relacionados explicitados anteriormente </w:t>
      </w:r>
      <w:r w:rsidRPr="00015080">
        <w:rPr>
          <w:rFonts w:ascii="Arial" w:hAnsi="Arial" w:cs="Arial"/>
          <w:sz w:val="24"/>
          <w:szCs w:val="24"/>
        </w:rPr>
        <w:t xml:space="preserve">é possível supor que indivíduos que são mais adaptáveis têm maiores chances de terem uma melhor adequação de suas habilidades com as necessidades do trabalho e, consequentemente, avaliarem seu desempenho melhor, promovendo, assim, sua satisfação. </w:t>
      </w:r>
    </w:p>
    <w:p w14:paraId="76C5B0E6" w14:textId="77777777" w:rsidR="00092FEA" w:rsidRDefault="00092FEA" w:rsidP="00092FEA">
      <w:pPr>
        <w:spacing w:line="360" w:lineRule="auto"/>
        <w:ind w:firstLine="360"/>
        <w:rPr>
          <w:rStyle w:val="tlid-translation"/>
          <w:rFonts w:ascii="Arial" w:hAnsi="Arial" w:cs="Arial"/>
          <w:sz w:val="24"/>
          <w:szCs w:val="24"/>
        </w:rPr>
      </w:pP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Ribeiro (2015)</w:t>
      </w:r>
      <w:r w:rsidRPr="00015080">
        <w:rPr>
          <w:rFonts w:ascii="Arial" w:hAnsi="Arial" w:cs="Arial"/>
          <w:sz w:val="24"/>
          <w:szCs w:val="24"/>
        </w:rPr>
        <w:fldChar w:fldCharType="end"/>
      </w:r>
      <w:r w:rsidRPr="00015080">
        <w:rPr>
          <w:rFonts w:ascii="Arial" w:hAnsi="Arial" w:cs="Arial"/>
          <w:sz w:val="24"/>
          <w:szCs w:val="24"/>
        </w:rPr>
        <w:t xml:space="preserve"> realizou um mapeamento sistemático onde sintetizou que a percepção do nível de estresse está relacionada negativamente à satisfação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r>
        <w:rPr>
          <w:rFonts w:ascii="Arial" w:hAnsi="Arial" w:cs="Arial"/>
          <w:sz w:val="24"/>
          <w:szCs w:val="24"/>
        </w:rPr>
        <w:t xml:space="preserve"> Com base nas suposições apresentadas, foi desenvolvida a seguinte hipótese de pesquisa:</w:t>
      </w:r>
    </w:p>
    <w:p w14:paraId="192059F9" w14:textId="77777777" w:rsidR="00092FEA" w:rsidRPr="000515BE" w:rsidRDefault="00092FEA" w:rsidP="00092FEA">
      <w:pPr>
        <w:spacing w:line="360" w:lineRule="auto"/>
        <w:rPr>
          <w:rFonts w:ascii="Arial" w:hAnsi="Arial" w:cs="Arial"/>
          <w:b/>
          <w:bCs/>
          <w:i/>
          <w:iCs/>
          <w:sz w:val="24"/>
          <w:szCs w:val="24"/>
        </w:rPr>
      </w:pPr>
      <w:bookmarkStart w:id="50" w:name="_Hlk51510811"/>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9286706" w14:textId="77777777" w:rsidR="00092FEA" w:rsidRPr="00DD134C" w:rsidRDefault="00092FEA" w:rsidP="00092FEA">
      <w:pPr>
        <w:spacing w:line="360" w:lineRule="auto"/>
        <w:ind w:firstLine="360"/>
        <w:rPr>
          <w:rFonts w:ascii="Arial" w:hAnsi="Arial" w:cs="Arial"/>
          <w:sz w:val="24"/>
          <w:szCs w:val="24"/>
        </w:rPr>
      </w:pPr>
      <w:r>
        <w:rPr>
          <w:rFonts w:ascii="Arial" w:hAnsi="Arial" w:cs="Arial"/>
          <w:sz w:val="24"/>
          <w:szCs w:val="24"/>
        </w:rPr>
        <w:tab/>
      </w:r>
      <w:bookmarkStart w:id="51" w:name="_Hlk51426126"/>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6E05022E"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13196F8"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76799676"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318E1C10" w14:textId="77777777" w:rsidR="00092FEA" w:rsidRPr="001B0307" w:rsidRDefault="00092FEA" w:rsidP="00092FEA">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3D75A92" w14:textId="77777777" w:rsidR="00092FEA" w:rsidRPr="001B0307" w:rsidRDefault="00092FEA" w:rsidP="00092FEA">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bookmarkEnd w:id="50"/>
    <w:bookmarkEnd w:id="51"/>
    <w:p w14:paraId="67BA54D3" w14:textId="77777777" w:rsidR="00092FEA" w:rsidRDefault="00092FEA" w:rsidP="00092FEA">
      <w:pPr>
        <w:spacing w:line="360" w:lineRule="auto"/>
        <w:ind w:firstLine="426"/>
        <w:rPr>
          <w:rFonts w:ascii="Arial" w:hAnsi="Arial" w:cs="Arial"/>
          <w:sz w:val="24"/>
          <w:szCs w:val="24"/>
        </w:rPr>
      </w:pPr>
    </w:p>
    <w:p w14:paraId="72550EEC" w14:textId="77777777" w:rsidR="00092FEA" w:rsidRPr="00015080" w:rsidRDefault="00092FEA" w:rsidP="00092FE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Outra hipótese investigada é a relação entre adaptabilidade individual e o burnout. </w:t>
      </w:r>
      <w:r w:rsidRPr="00015080">
        <w:rPr>
          <w:rStyle w:val="tlid-translation"/>
          <w:rFonts w:ascii="Arial" w:eastAsia="Calibri" w:hAnsi="Arial" w:cs="Arial"/>
          <w:sz w:val="24"/>
          <w:szCs w:val="24"/>
        </w:rPr>
        <w:t xml:space="preserve">Para </w:t>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o burnout reflete uma incompatibilidade do design do trabalho com as preferências dos padrões de trabalho dos indivíduos e esse conflito é exaustivo, levando à retirada cínica e ao desânimo. Além disso, para </w:t>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existem duas maneiras gerais de atacar o burnout do trabalho. A primeira é ajustar o design de trabalho para os indivíduos. Já a segunda consiste em desenvolver alternativas para que os membros da equipe possam tolerar as incompatibilidades do design do trabalho. É possível supor então que os membros precisem se adaptar ao design do trabalho. </w:t>
      </w:r>
    </w:p>
    <w:p w14:paraId="442A5FA2" w14:textId="77777777" w:rsidR="00092FEA" w:rsidRPr="00015080" w:rsidRDefault="00092FEA" w:rsidP="00092FEA">
      <w:pPr>
        <w:spacing w:line="360" w:lineRule="auto"/>
        <w:rPr>
          <w:rStyle w:val="tlid-translation"/>
          <w:rFonts w:ascii="Arial" w:eastAsia="Calibri" w:hAnsi="Arial" w:cs="Arial"/>
          <w:sz w:val="24"/>
          <w:szCs w:val="24"/>
        </w:rPr>
      </w:pPr>
      <w:r w:rsidRPr="00015080">
        <w:rPr>
          <w:rStyle w:val="tlid-translation"/>
          <w:rFonts w:ascii="Arial" w:eastAsia="Calibri" w:hAnsi="Arial" w:cs="Arial"/>
          <w:sz w:val="24"/>
          <w:szCs w:val="24"/>
        </w:rPr>
        <w:tab/>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explicam também que uma das consequências do sentimento da baixa eficácia é que indivíduos experimentam um sentimento de que não têm habilidades para realização adequada seu trabalho. Como comentado anteriormente, indivíduos mais adaptáveis buscam se adequar às habilidades requeridas no trabalho. </w:t>
      </w:r>
    </w:p>
    <w:p w14:paraId="28A392E9" w14:textId="77777777" w:rsidR="00092FEA" w:rsidRPr="00BB1358" w:rsidRDefault="00092FEA" w:rsidP="00092FEA">
      <w:pPr>
        <w:spacing w:line="360" w:lineRule="auto"/>
        <w:ind w:firstLine="708"/>
        <w:rPr>
          <w:rStyle w:val="tlid-translation"/>
          <w:rFonts w:ascii="Arial" w:hAnsi="Arial" w:cs="Arial"/>
          <w:sz w:val="24"/>
          <w:szCs w:val="24"/>
        </w:rPr>
      </w:pPr>
      <w:r w:rsidRPr="00015080">
        <w:rPr>
          <w:rFonts w:ascii="Arial" w:hAnsi="Arial" w:cs="Arial"/>
          <w:sz w:val="24"/>
          <w:szCs w:val="24"/>
        </w:rPr>
        <w:lastRenderedPageBreak/>
        <w:t xml:space="preserve">Ademais, o estresse é um dos antecedentes de burnout, ou seja, quanto mais estressado, maior é a chance de se desenvolver burnout </w:t>
      </w: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(ASAD; KHAN, 2003; KOKKINOS, 2007)</w:t>
      </w:r>
      <w:r w:rsidRPr="00015080">
        <w:rPr>
          <w:rFonts w:ascii="Arial" w:hAnsi="Arial" w:cs="Arial"/>
          <w:sz w:val="24"/>
          <w:szCs w:val="24"/>
        </w:rPr>
        <w:fldChar w:fldCharType="end"/>
      </w:r>
      <w:r w:rsidRPr="00015080">
        <w:rPr>
          <w:rFonts w:ascii="Arial" w:hAnsi="Arial" w:cs="Arial"/>
          <w:sz w:val="24"/>
          <w:szCs w:val="24"/>
        </w:rPr>
        <w:t>. Portanto, é possível supor que existe uma relação negativa entre o fato de o indivíduo ter uma maior percepção que pode se adaptar e lidar melhor com   situações de estresse e sua percepção de burnout, pois ele pode acreditar que fica menos estressado nessas situações.</w:t>
      </w:r>
      <w:r>
        <w:rPr>
          <w:rFonts w:ascii="Arial" w:hAnsi="Arial" w:cs="Arial"/>
          <w:sz w:val="24"/>
          <w:szCs w:val="24"/>
        </w:rPr>
        <w:t xml:space="preserve"> Baseado </w:t>
      </w:r>
      <w:proofErr w:type="gramStart"/>
      <w:r>
        <w:rPr>
          <w:rFonts w:ascii="Arial" w:hAnsi="Arial" w:cs="Arial"/>
          <w:sz w:val="24"/>
          <w:szCs w:val="24"/>
        </w:rPr>
        <w:t>nesses suposições</w:t>
      </w:r>
      <w:proofErr w:type="gramEnd"/>
      <w:r>
        <w:rPr>
          <w:rFonts w:ascii="Arial" w:hAnsi="Arial" w:cs="Arial"/>
          <w:sz w:val="24"/>
          <w:szCs w:val="24"/>
        </w:rPr>
        <w:t xml:space="preserve"> é possível supor a seguinte hipótese de pesquisa:</w:t>
      </w:r>
    </w:p>
    <w:p w14:paraId="2647ABF2" w14:textId="77777777" w:rsidR="00092FEA" w:rsidRPr="00D1780C" w:rsidRDefault="00092FEA" w:rsidP="00092FEA">
      <w:pPr>
        <w:spacing w:line="360" w:lineRule="auto"/>
        <w:rPr>
          <w:rFonts w:ascii="Arial" w:hAnsi="Arial" w:cs="Arial"/>
          <w:b/>
          <w:bCs/>
          <w:i/>
          <w:iCs/>
          <w:sz w:val="24"/>
          <w:szCs w:val="24"/>
        </w:rPr>
      </w:pPr>
      <w:bookmarkStart w:id="52"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269C1857"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4D5E88A3" w14:textId="77777777" w:rsidR="00092FEA" w:rsidRPr="001B0307" w:rsidRDefault="00092FEA" w:rsidP="00092FEA">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3EACB68C"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02E3F0D4" w14:textId="77777777" w:rsidR="00092FEA" w:rsidRPr="001B0307" w:rsidRDefault="00092FEA" w:rsidP="00092FEA">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7D9AB1EE" w14:textId="77777777" w:rsidR="00092FEA" w:rsidRPr="001B0307" w:rsidRDefault="00092FEA" w:rsidP="00092FEA">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2"/>
    <w:p w14:paraId="32A8EB27" w14:textId="77777777" w:rsidR="00092FEA" w:rsidRDefault="00092FEA" w:rsidP="00092FEA">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O indivíduo ao se perceber com maiores níveis de burnout, também se perceberia com menores níveis de satisfação. É possível supor que ao se perceber exausto e sem vontade de ir trabalhar, com baixa eficácia e com uma péssima relação com seus colegas de trabalho, o indivíduo também se perceba insatisfeito com o trabalho. Existem trabalhos em outras áreas do conhecimento que suportam essa hipótese </w:t>
      </w:r>
      <w:r>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65b2b00b-1051-4c8b-af3c-5c86b29ed616"]},{"id":"ITEM-2","itemData":{"author":[{"dropping-particle":"","family":"Griffin","given":"Barbara","non-dropping-particle":"","parse-names":false,"suffix":""},{"dropping-particle":"","family":"Hesketh","given":"Beryl","non-dropping-particle":"","parse-names":false,"suffix":""}],"container-title":"Australian Journal of Psychology","id":"ITEM-2","issue":"2","issued":{"date-parts":[["2006"]]},"page":"65-73","title":"Adaptable Behaviours for Successful Work and Career Adjustment","type":"article-journal","volume":"55"},"uris":["http://www.mendeley.com/documents/?uuid=a9eaedd0-d458-4efe-b112-f8578bcb9765"]},{"id":"ITEM-3","itemData":{"DOI":"10.1111/1440-1630.12067","ISSN":"00450766","PMID":"24089982","abstract":"Background/aim: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w:instrText>
      </w:r>
      <w:r w:rsidRPr="004E57B2">
        <w:rPr>
          <w:rFonts w:ascii="Arial" w:hAnsi="Arial" w:cs="Arial"/>
          <w:sz w:val="24"/>
          <w:szCs w:val="24"/>
          <w:lang w:val="en-US"/>
        </w:rPr>
        <w:instrText>ional Therapy Journal","id":"ITEM-3","issue":"5","issued":{"date-parts":[["2013"]]},"page":"310-318","title":"Job satisfaction, burnout and turnover intention in occupational therapists working in mental health","type":"article-journal","volume":"60"},"uris":["http://www.mendeley.com/documents/?uuid=a9def4d9-983d-4887-abfe-ca3cf30543ed"]},{"id":"ITEM-4","itemData":{"author":[{"dropping-particle":"","family":"Ghazala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libya","type":"thesis"},"uris":["http://www.mendeley.com/documents/?uuid=a09b7dc9-69a7-4a0c-bb66-2d1d26efc5d2"]}],"mendeley":{"formattedCitation":"(GHAZALA MUSTAFA ELTAYEF, 2014; GRIFFIN, B.; HESKETH, 2006; SCANLAN; STILL, 2013; SKAALVIK; SKAALVIK, 2009b)","manualFormatting":"(GHAZALA MUSTAFA ELTAYEF, 2014; GRIFFIN, B.; HESKETH, 2006; SCANLAN; STILL, 2013; SKAALVIK; SKAALVIK, 2009)","plainTextFormattedCitation":"(GHAZALA MUSTAFA ELTAYEF, 2014; GRIFFIN, B.; HESKETH, 2006; SCANLAN; STILL, 2013; SKAALVIK; SKAALVIK, 2009b)","previouslyFormattedCitation":"(GHAZALA MUSTAFA ELTAYEF, 2014; GRIFFIN, B.; HESKETH, 2006; SCANLAN; STILL, 2013; SKAALVIK; SKAALVIK, 2009b)"},"properties":{"noteIndex":0},"schema":"https://github.com/citation-style-language/schema/raw/master/csl-citation.json"}</w:instrText>
      </w:r>
      <w:r>
        <w:rPr>
          <w:rFonts w:ascii="Arial" w:hAnsi="Arial" w:cs="Arial"/>
          <w:sz w:val="24"/>
          <w:szCs w:val="24"/>
        </w:rPr>
        <w:fldChar w:fldCharType="separate"/>
      </w:r>
      <w:r w:rsidRPr="00BB1358">
        <w:rPr>
          <w:rFonts w:ascii="Arial" w:hAnsi="Arial" w:cs="Arial"/>
          <w:noProof/>
          <w:sz w:val="24"/>
          <w:szCs w:val="24"/>
          <w:lang w:val="en-US"/>
        </w:rPr>
        <w:t xml:space="preserve">(GHAZALA MUSTAFA ELTAYEF, 2014; </w:t>
      </w:r>
      <w:r w:rsidRPr="00BB1358">
        <w:rPr>
          <w:rFonts w:ascii="Arial" w:hAnsi="Arial" w:cs="Arial"/>
          <w:noProof/>
          <w:sz w:val="24"/>
          <w:szCs w:val="24"/>
          <w:lang w:val="en-US"/>
        </w:rPr>
        <w:lastRenderedPageBreak/>
        <w:t>GRIFFIN, B.; HESKETH, 2006; SCANLAN; STILL, 2013; SKAALVIK; SKAALVIK, 2009)</w:t>
      </w:r>
      <w:r>
        <w:rPr>
          <w:rFonts w:ascii="Arial" w:hAnsi="Arial" w:cs="Arial"/>
          <w:sz w:val="24"/>
          <w:szCs w:val="24"/>
        </w:rPr>
        <w:fldChar w:fldCharType="end"/>
      </w:r>
      <w:r w:rsidRPr="00BB1358">
        <w:rPr>
          <w:rFonts w:ascii="Arial" w:hAnsi="Arial" w:cs="Arial"/>
          <w:sz w:val="24"/>
          <w:szCs w:val="24"/>
          <w:lang w:val="en-US"/>
        </w:rPr>
        <w:t>.</w:t>
      </w:r>
      <w:r>
        <w:rPr>
          <w:rFonts w:ascii="Arial" w:hAnsi="Arial" w:cs="Arial"/>
          <w:sz w:val="24"/>
          <w:szCs w:val="24"/>
          <w:lang w:val="en-US"/>
        </w:rPr>
        <w:t xml:space="preserve"> </w:t>
      </w:r>
      <w:r>
        <w:rPr>
          <w:rFonts w:ascii="Arial" w:hAnsi="Arial" w:cs="Arial"/>
          <w:sz w:val="24"/>
          <w:szCs w:val="24"/>
        </w:rPr>
        <w:t>Com base nos argumentos expostos, a hipótese H3 foi criada:</w:t>
      </w:r>
    </w:p>
    <w:p w14:paraId="1552131C" w14:textId="77777777" w:rsidR="00092FEA" w:rsidRPr="00D1780C" w:rsidRDefault="00092FEA" w:rsidP="00092FEA">
      <w:pPr>
        <w:spacing w:line="360" w:lineRule="auto"/>
        <w:rPr>
          <w:rFonts w:ascii="Arial" w:hAnsi="Arial" w:cs="Arial"/>
          <w:b/>
          <w:bCs/>
          <w:i/>
          <w:iCs/>
          <w:sz w:val="24"/>
          <w:szCs w:val="24"/>
        </w:rPr>
      </w:pPr>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08B3C7C8" w14:textId="77777777" w:rsidR="00092FEA" w:rsidRDefault="00092FEA" w:rsidP="00092FEA">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403F661" w14:textId="77777777" w:rsidR="00092FEA" w:rsidRDefault="00092FEA" w:rsidP="00092FEA">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570FE651" w14:textId="77777777" w:rsidR="00092FEA" w:rsidRDefault="00092FEA" w:rsidP="00092FEA">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8038DAA" w14:textId="77777777" w:rsidR="00092FEA" w:rsidRDefault="00092FEA" w:rsidP="00092FE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B5E7D3C" w14:textId="77777777" w:rsidR="00092FEA" w:rsidRDefault="00092FEA" w:rsidP="00092FE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52F755C4" w14:textId="77777777" w:rsidR="00092FEA" w:rsidRPr="00471EFA" w:rsidRDefault="00092FEA" w:rsidP="00092FEA">
      <w:pPr>
        <w:spacing w:after="200" w:line="360" w:lineRule="auto"/>
        <w:ind w:firstLine="360"/>
        <w:rPr>
          <w:rFonts w:ascii="Arial" w:hAnsi="Arial" w:cs="Arial"/>
          <w:noProof/>
          <w:sz w:val="24"/>
          <w:szCs w:val="24"/>
        </w:rPr>
      </w:pPr>
      <w:r w:rsidRPr="00092FEA">
        <w:rPr>
          <w:rFonts w:ascii="Arial" w:hAnsi="Arial" w:cs="Arial"/>
          <w:noProof/>
          <w:sz w:val="24"/>
          <w:szCs w:val="24"/>
        </w:rPr>
        <w:t xml:space="preserve">Baseado em outros trabalhos, é possível supor também que quanto menos a percepção da tarefa for clara (instabilidade da tarefa), menor será o índice de satisfação dos indivíduos </w:t>
      </w:r>
      <w:r w:rsidRPr="00092FEA">
        <w:rPr>
          <w:rFonts w:ascii="Arial" w:hAnsi="Arial" w:cs="Arial"/>
          <w:noProof/>
          <w:sz w:val="24"/>
          <w:szCs w:val="24"/>
        </w:rPr>
        <w:fldChar w:fldCharType="begin" w:fldLock="1"/>
      </w:r>
      <w:r w:rsidRPr="00092FE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redesign","type":"book"},"uris":["http://www.mendeley.com/documents/?uuid=746106b9-0e9c-43cd-9037-9f09fc35731d"]},{"id":"ITEM-2","itemData":{"DOI":"10.1016/0020-7489(95)00060-7","ISSN":"00207489","PMID":"8836765","abstract":"The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Studies","id":"ITEM-2","issue":"4","issued":{"date-parts":[["1996"]]},"page":"407-421","title":"The effects of job characteristics and individual characteristics on job satisfaction and burnout in community nursing","type":"article-journal","volume":"33"},"uris":["http://www.mendeley.com/documents/?uuid=e0474b76-7f80-4eac-9e70-0dac540da492"]}],"mendeley":{"formattedCitation":"(HACKMAN; OLDHAM, 1980; JANSEN &lt;i&gt;et al.&lt;/i&gt;, 1996)","plainTextFormattedCitation":"(HACKMAN; OLDHAM, 1980; JANSEN et al., 1996)","previouslyFormattedCitation":"(HACKMAN; OLDHAM, 1980)"},"properties":{"noteIndex":0},"schema":"https://github.com/citation-style-language/schema/raw/master/csl-citation.json"}</w:instrText>
      </w:r>
      <w:r w:rsidRPr="00092FEA">
        <w:rPr>
          <w:rFonts w:ascii="Arial" w:hAnsi="Arial" w:cs="Arial"/>
          <w:noProof/>
          <w:sz w:val="24"/>
          <w:szCs w:val="24"/>
        </w:rPr>
        <w:fldChar w:fldCharType="separate"/>
      </w:r>
      <w:r w:rsidRPr="00092FEA">
        <w:rPr>
          <w:rFonts w:ascii="Arial" w:hAnsi="Arial" w:cs="Arial"/>
          <w:noProof/>
          <w:sz w:val="24"/>
          <w:szCs w:val="24"/>
        </w:rPr>
        <w:t xml:space="preserve">(HACKMAN; OLDHAM, 1980; JANSEN </w:t>
      </w:r>
      <w:r w:rsidRPr="00092FEA">
        <w:rPr>
          <w:rFonts w:ascii="Arial" w:hAnsi="Arial" w:cs="Arial"/>
          <w:i/>
          <w:noProof/>
          <w:sz w:val="24"/>
          <w:szCs w:val="24"/>
        </w:rPr>
        <w:t>et al.</w:t>
      </w:r>
      <w:r w:rsidRPr="00092FEA">
        <w:rPr>
          <w:rFonts w:ascii="Arial" w:hAnsi="Arial" w:cs="Arial"/>
          <w:noProof/>
          <w:sz w:val="24"/>
          <w:szCs w:val="24"/>
        </w:rPr>
        <w:t>, 1996)</w:t>
      </w:r>
      <w:r w:rsidRPr="00092FEA">
        <w:rPr>
          <w:rFonts w:ascii="Arial" w:hAnsi="Arial" w:cs="Arial"/>
          <w:noProof/>
          <w:sz w:val="24"/>
          <w:szCs w:val="24"/>
        </w:rPr>
        <w:fldChar w:fldCharType="end"/>
      </w:r>
      <w:r w:rsidRPr="00092FEA">
        <w:rPr>
          <w:rFonts w:ascii="Arial" w:hAnsi="Arial" w:cs="Arial"/>
          <w:noProof/>
          <w:sz w:val="24"/>
          <w:szCs w:val="24"/>
        </w:rPr>
        <w:t xml:space="preserve">.  Além disso, outros </w:t>
      </w:r>
      <w:r w:rsidRPr="00092FEA">
        <w:rPr>
          <w:rFonts w:ascii="Arial" w:hAnsi="Arial" w:cs="Arial"/>
          <w:noProof/>
          <w:sz w:val="24"/>
          <w:szCs w:val="24"/>
        </w:rPr>
        <w:fldChar w:fldCharType="begin" w:fldLock="1"/>
      </w:r>
      <w:r w:rsidRPr="00092FE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092FEA">
        <w:rPr>
          <w:rFonts w:ascii="Arial" w:hAnsi="Arial" w:cs="Arial"/>
          <w:noProof/>
          <w:sz w:val="24"/>
          <w:szCs w:val="24"/>
        </w:rPr>
        <w:fldChar w:fldCharType="separate"/>
      </w:r>
      <w:r w:rsidRPr="00092FEA">
        <w:rPr>
          <w:rFonts w:ascii="Arial" w:hAnsi="Arial" w:cs="Arial"/>
          <w:noProof/>
          <w:sz w:val="24"/>
          <w:szCs w:val="24"/>
        </w:rPr>
        <w:t>Lopes, Lagoa e Calapez (2014)</w:t>
      </w:r>
      <w:r w:rsidRPr="00092FEA">
        <w:rPr>
          <w:rFonts w:ascii="Arial" w:hAnsi="Arial" w:cs="Arial"/>
          <w:noProof/>
          <w:sz w:val="24"/>
          <w:szCs w:val="24"/>
        </w:rPr>
        <w:fldChar w:fldCharType="end"/>
      </w:r>
      <w:r w:rsidRPr="00092FEA">
        <w:rPr>
          <w:rFonts w:ascii="Arial" w:hAnsi="Arial" w:cs="Arial"/>
          <w:noProof/>
          <w:sz w:val="24"/>
          <w:szCs w:val="24"/>
        </w:rPr>
        <w:t xml:space="preserve"> também encontraram que existem uma relação entre de pressão de tempo para executar uma tarefa e a percepção de satisfação. Os autores acreditam que, ao serem pressionados pelo tempo, as pessoas podem ter mais stress e menos autonomia que pode levar a uma menor percepção de satisfação e uma maior percepção de burnout.  </w:t>
      </w:r>
      <w:r w:rsidRPr="00471EFA">
        <w:rPr>
          <w:rFonts w:ascii="Arial" w:hAnsi="Arial" w:cs="Arial"/>
          <w:noProof/>
          <w:sz w:val="24"/>
          <w:szCs w:val="24"/>
        </w:rPr>
        <w:t xml:space="preserve">Portanto, também é possível supor </w:t>
      </w:r>
      <w:r w:rsidRPr="00471EFA">
        <w:rPr>
          <w:rFonts w:ascii="Arial" w:hAnsi="Arial" w:cs="Arial"/>
          <w:noProof/>
          <w:sz w:val="24"/>
          <w:szCs w:val="24"/>
        </w:rPr>
        <w:lastRenderedPageBreak/>
        <w:t xml:space="preserve">que a instabilidade da tarefa tem uma relação positiva com o burnout e negativa com a satisfação. </w:t>
      </w:r>
    </w:p>
    <w:p w14:paraId="75A21A6A" w14:textId="77777777" w:rsidR="00092FEA" w:rsidRPr="00471EFA" w:rsidRDefault="00092FEA" w:rsidP="00092FE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6DC4905" w14:textId="77777777" w:rsidR="00092FEA" w:rsidRDefault="00092FEA" w:rsidP="00092FEA">
      <w:pPr>
        <w:spacing w:line="360" w:lineRule="auto"/>
        <w:ind w:firstLine="426"/>
        <w:rPr>
          <w:rFonts w:ascii="Arial" w:hAnsi="Arial" w:cs="Arial"/>
          <w:noProof/>
          <w:sz w:val="24"/>
          <w:szCs w:val="24"/>
        </w:rPr>
      </w:pPr>
      <w:r>
        <w:rPr>
          <w:rFonts w:ascii="Arial" w:hAnsi="Arial" w:cs="Arial"/>
          <w:noProof/>
          <w:sz w:val="24"/>
          <w:szCs w:val="24"/>
        </w:rPr>
        <w:t xml:space="preserve">Baseado nos resultados dos trabalhos de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Pr>
          <w:rFonts w:ascii="Arial" w:hAnsi="Arial" w:cs="Arial"/>
          <w:noProof/>
          <w:sz w:val="24"/>
          <w:szCs w:val="24"/>
        </w:rPr>
        <w:t xml:space="preserve"> e </w:t>
      </w:r>
      <w:r>
        <w:rPr>
          <w:rFonts w:ascii="Arial" w:hAnsi="Arial" w:cs="Arial"/>
          <w:noProof/>
          <w:sz w:val="24"/>
          <w:szCs w:val="24"/>
        </w:rPr>
        <w:fldChar w:fldCharType="begin" w:fldLock="1"/>
      </w:r>
      <w:r>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2011)","previouslyFormattedCitation":"(NARAYANAN; BALASUBRAMANIAN; SWAMINATHAN, 2011)"},"properties":{"noteIndex":0},"schema":"https://github.com/citation-style-language/schema/raw/master/csl-citation.json"}</w:instrText>
      </w:r>
      <w:r>
        <w:rPr>
          <w:rFonts w:ascii="Arial" w:hAnsi="Arial" w:cs="Arial"/>
          <w:noProof/>
          <w:sz w:val="24"/>
          <w:szCs w:val="24"/>
        </w:rPr>
        <w:fldChar w:fldCharType="separate"/>
      </w:r>
      <w:r w:rsidRPr="00BB4226">
        <w:rPr>
          <w:rFonts w:ascii="Arial" w:hAnsi="Arial" w:cs="Arial"/>
          <w:noProof/>
          <w:sz w:val="24"/>
          <w:szCs w:val="24"/>
        </w:rPr>
        <w:t>Narayanan</w:t>
      </w:r>
      <w:r>
        <w:rPr>
          <w:rFonts w:ascii="Arial" w:hAnsi="Arial" w:cs="Arial"/>
          <w:noProof/>
          <w:sz w:val="24"/>
          <w:szCs w:val="24"/>
        </w:rPr>
        <w:t>,</w:t>
      </w:r>
      <w:r w:rsidRPr="00BB4226">
        <w:rPr>
          <w:rFonts w:ascii="Arial" w:hAnsi="Arial" w:cs="Arial"/>
          <w:noProof/>
          <w:sz w:val="24"/>
          <w:szCs w:val="24"/>
        </w:rPr>
        <w:t xml:space="preserve"> Balasubramanian</w:t>
      </w:r>
      <w:r>
        <w:rPr>
          <w:rFonts w:ascii="Arial" w:hAnsi="Arial" w:cs="Arial"/>
          <w:noProof/>
          <w:sz w:val="24"/>
          <w:szCs w:val="24"/>
        </w:rPr>
        <w:t xml:space="preserve"> e</w:t>
      </w:r>
      <w:r w:rsidRPr="00BB4226">
        <w:rPr>
          <w:rFonts w:ascii="Arial" w:hAnsi="Arial" w:cs="Arial"/>
          <w:noProof/>
          <w:sz w:val="24"/>
          <w:szCs w:val="24"/>
        </w:rPr>
        <w:t xml:space="preserve"> Swaminathan </w:t>
      </w:r>
      <w:r>
        <w:rPr>
          <w:rFonts w:ascii="Arial" w:hAnsi="Arial" w:cs="Arial"/>
          <w:noProof/>
          <w:sz w:val="24"/>
          <w:szCs w:val="24"/>
        </w:rPr>
        <w:t>(</w:t>
      </w:r>
      <w:r w:rsidRPr="00BB4226">
        <w:rPr>
          <w:rFonts w:ascii="Arial" w:hAnsi="Arial" w:cs="Arial"/>
          <w:noProof/>
          <w:sz w:val="24"/>
          <w:szCs w:val="24"/>
        </w:rPr>
        <w:t>2011)</w:t>
      </w:r>
      <w:r>
        <w:rPr>
          <w:rFonts w:ascii="Arial" w:hAnsi="Arial" w:cs="Arial"/>
          <w:noProof/>
          <w:sz w:val="24"/>
          <w:szCs w:val="24"/>
        </w:rPr>
        <w:fldChar w:fldCharType="end"/>
      </w:r>
      <w:r w:rsidRPr="00471EFA">
        <w:rPr>
          <w:rFonts w:ascii="Arial" w:hAnsi="Arial" w:cs="Arial"/>
          <w:noProof/>
          <w:sz w:val="24"/>
          <w:szCs w:val="24"/>
        </w:rPr>
        <w:t xml:space="preserve"> </w:t>
      </w:r>
      <w:r>
        <w:rPr>
          <w:rFonts w:ascii="Arial" w:hAnsi="Arial" w:cs="Arial"/>
          <w:noProof/>
          <w:sz w:val="24"/>
          <w:szCs w:val="24"/>
        </w:rPr>
        <w:t xml:space="preserve"> que invstigaram a estabildiade da equipe, </w:t>
      </w:r>
      <w:r w:rsidRPr="00471EFA">
        <w:rPr>
          <w:rFonts w:ascii="Arial" w:hAnsi="Arial" w:cs="Arial"/>
          <w:noProof/>
          <w:sz w:val="24"/>
          <w:szCs w:val="24"/>
        </w:rPr>
        <w:t xml:space="preserve">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2BEA300A" w14:textId="77777777" w:rsidR="00092FEA" w:rsidRDefault="00092FEA" w:rsidP="00092FEA">
      <w:pPr>
        <w:spacing w:line="360" w:lineRule="auto"/>
        <w:ind w:firstLine="426"/>
        <w:rPr>
          <w:rFonts w:ascii="Arial" w:hAnsi="Arial" w:cs="Arial"/>
          <w:noProof/>
          <w:sz w:val="24"/>
          <w:szCs w:val="24"/>
        </w:rPr>
      </w:pPr>
      <w:r>
        <w:rPr>
          <w:rFonts w:ascii="Arial" w:hAnsi="Arial" w:cs="Arial"/>
          <w:noProof/>
          <w:sz w:val="24"/>
          <w:szCs w:val="24"/>
        </w:rPr>
        <w:t>Com base nesse argurmentos, as hipóteses H4 e H5 foram desenvolvidas:</w:t>
      </w:r>
    </w:p>
    <w:p w14:paraId="5241C6B3" w14:textId="77777777" w:rsidR="00092FEA" w:rsidRDefault="00092FEA" w:rsidP="00092FEA">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40709D6A" w14:textId="77777777" w:rsidR="00092FEA" w:rsidRDefault="00092FEA" w:rsidP="00092FE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3B53C3EC" w14:textId="77777777" w:rsidR="00092FEA" w:rsidRDefault="00092FEA" w:rsidP="00092FE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17901B77" w14:textId="77777777" w:rsidR="00092FEA" w:rsidRPr="00503AD5" w:rsidRDefault="00092FEA" w:rsidP="00092FEA">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0E7A58D5" w14:textId="77777777" w:rsidR="00092FEA" w:rsidRDefault="00092FEA" w:rsidP="00092FE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5C9BAF83" w14:textId="1EE5206A" w:rsidR="00092FEA" w:rsidRPr="00D44A26" w:rsidRDefault="00092FEA" w:rsidP="00092FEA">
      <w:pPr>
        <w:shd w:val="clear" w:color="auto" w:fill="FFFFFF"/>
        <w:spacing w:after="0" w:line="360" w:lineRule="auto"/>
        <w:ind w:left="720"/>
        <w:rPr>
          <w:rFonts w:ascii="Arial" w:hAnsi="Arial" w:cs="Arial"/>
          <w:sz w:val="24"/>
          <w:szCs w:val="24"/>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68E46E71" w14:textId="77777777" w:rsidR="00CB6ADE" w:rsidRPr="001D7E25" w:rsidRDefault="00467782" w:rsidP="00A443EF">
      <w:pPr>
        <w:pStyle w:val="PhD-Title2"/>
      </w:pPr>
      <w:bookmarkStart w:id="53" w:name="_Toc54356304"/>
      <w:bookmarkStart w:id="54" w:name="_Toc55933409"/>
      <w:r w:rsidRPr="001D7E25">
        <w:t>ABORDAGEM FILOSÓFICA DO ESTUDO</w:t>
      </w:r>
      <w:bookmarkEnd w:id="53"/>
      <w:bookmarkEnd w:id="54"/>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w:t>
      </w:r>
      <w:r w:rsidR="0055580B" w:rsidRPr="00331AA2">
        <w:rPr>
          <w:rFonts w:ascii="Arial" w:hAnsi="Arial" w:cs="Arial"/>
          <w:sz w:val="24"/>
          <w:szCs w:val="24"/>
        </w:rPr>
        <w:lastRenderedPageBreak/>
        <w:t xml:space="preserve">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w:t>
      </w:r>
      <w:r w:rsidRPr="006A3EDF">
        <w:rPr>
          <w:rFonts w:ascii="Arial" w:eastAsia="Calibri" w:hAnsi="Arial" w:cs="Arial"/>
          <w:sz w:val="24"/>
          <w:szCs w:val="24"/>
        </w:rPr>
        <w:lastRenderedPageBreak/>
        <w:t xml:space="preserve">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55" w:name="_Ref38960149"/>
      <w:bookmarkStart w:id="56" w:name="_Toc54356305"/>
      <w:bookmarkStart w:id="57" w:name="_Toc55933410"/>
      <w:r w:rsidRPr="006A3EDF">
        <w:t>COLETA DE DADOS</w:t>
      </w:r>
      <w:bookmarkEnd w:id="55"/>
      <w:bookmarkEnd w:id="56"/>
      <w:bookmarkEnd w:id="57"/>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58" w:name="_Ref51402803"/>
      <w:bookmarkStart w:id="59"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58"/>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59"/>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60" w:name="_Toc54356306"/>
      <w:bookmarkStart w:id="61" w:name="_Toc55933411"/>
      <w:bookmarkStart w:id="62" w:name="_Hlk14772143"/>
      <w:r>
        <w:t xml:space="preserve">ESCALAS DE </w:t>
      </w:r>
      <w:r w:rsidR="003D4675" w:rsidRPr="006A3EDF">
        <w:t>MENSURAÇÃO</w:t>
      </w:r>
      <w:bookmarkEnd w:id="60"/>
      <w:bookmarkEnd w:id="61"/>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lastRenderedPageBreak/>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63" w:name="_Toc54356307"/>
      <w:bookmarkStart w:id="64" w:name="_Toc55933412"/>
      <w:r w:rsidRPr="006A3EDF">
        <w:t>A</w:t>
      </w:r>
      <w:r w:rsidR="003D4675" w:rsidRPr="006A3EDF">
        <w:t>daptabilidade individual</w:t>
      </w:r>
      <w:bookmarkEnd w:id="63"/>
      <w:bookmarkEnd w:id="64"/>
    </w:p>
    <w:p w14:paraId="55018088" w14:textId="3C39DFBC"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67E0D4D1"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549D4A64" w:rsidR="00AB085C" w:rsidRPr="006A3EDF" w:rsidRDefault="00535994" w:rsidP="00535994">
      <w:pPr>
        <w:pStyle w:val="Legenda"/>
        <w:keepNext/>
        <w:rPr>
          <w:rFonts w:ascii="Arial" w:hAnsi="Arial" w:cs="Arial"/>
        </w:rPr>
      </w:pPr>
      <w:bookmarkStart w:id="65" w:name="_Ref38739963"/>
      <w:bookmarkStart w:id="66" w:name="_Ref24968410"/>
      <w:bookmarkStart w:id="67" w:name="_Toc31965941"/>
      <w:bookmarkStart w:id="68" w:name="_Toc54356229"/>
      <w:bookmarkStart w:id="69"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2</w:t>
      </w:r>
      <w:r w:rsidR="002D2806">
        <w:rPr>
          <w:rFonts w:ascii="Arial" w:hAnsi="Arial" w:cs="Arial"/>
        </w:rPr>
        <w:fldChar w:fldCharType="end"/>
      </w:r>
      <w:bookmarkEnd w:id="65"/>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66"/>
      <w:bookmarkEnd w:id="67"/>
      <w:bookmarkEnd w:id="68"/>
      <w:bookmarkEnd w:id="69"/>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38BA9D2F"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004E57B2">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70" w:name="_Ref50824226"/>
      <w:bookmarkStart w:id="71" w:name="_Toc54356308"/>
      <w:bookmarkStart w:id="72" w:name="_Toc55933413"/>
      <w:r w:rsidRPr="006A3EDF">
        <w:t>S</w:t>
      </w:r>
      <w:r w:rsidR="003D4675" w:rsidRPr="006A3EDF">
        <w:t>atisfação com o trabalho</w:t>
      </w:r>
      <w:bookmarkEnd w:id="70"/>
      <w:bookmarkEnd w:id="71"/>
      <w:bookmarkEnd w:id="72"/>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lastRenderedPageBreak/>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1CB6E1EB" w:rsidR="006A16F5" w:rsidRPr="006A3EDF" w:rsidRDefault="006A16F5" w:rsidP="006A16F5">
      <w:pPr>
        <w:pStyle w:val="Legenda"/>
        <w:rPr>
          <w:rFonts w:ascii="Arial" w:hAnsi="Arial" w:cs="Arial"/>
        </w:rPr>
      </w:pPr>
      <w:bookmarkStart w:id="73" w:name="_Ref38739987"/>
      <w:bookmarkStart w:id="74" w:name="_Ref24970022"/>
      <w:bookmarkStart w:id="75" w:name="_Toc31965942"/>
      <w:bookmarkStart w:id="76" w:name="_Toc54356230"/>
      <w:bookmarkStart w:id="77"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3</w:t>
      </w:r>
      <w:r w:rsidR="002D2806">
        <w:rPr>
          <w:rFonts w:ascii="Arial" w:hAnsi="Arial" w:cs="Arial"/>
        </w:rPr>
        <w:fldChar w:fldCharType="end"/>
      </w:r>
      <w:bookmarkEnd w:id="73"/>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74"/>
      <w:bookmarkEnd w:id="75"/>
      <w:bookmarkEnd w:id="76"/>
      <w:bookmarkEnd w:id="77"/>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78" w:name="_Ref39061167"/>
      <w:bookmarkStart w:id="79" w:name="_Toc54356309"/>
      <w:bookmarkStart w:id="80" w:name="_Toc55933414"/>
      <w:r w:rsidRPr="006A3EDF">
        <w:t>B</w:t>
      </w:r>
      <w:r w:rsidR="003D4675" w:rsidRPr="006A3EDF">
        <w:t>urnout no trabalho</w:t>
      </w:r>
      <w:bookmarkEnd w:id="78"/>
      <w:bookmarkEnd w:id="79"/>
      <w:bookmarkEnd w:id="80"/>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81" w:name="_Ref24970393"/>
      <w:bookmarkStart w:id="82"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381F1B0F" w:rsidR="000E1AF2" w:rsidRPr="006A3EDF" w:rsidRDefault="0027727F" w:rsidP="0027727F">
      <w:pPr>
        <w:pStyle w:val="Legenda"/>
        <w:keepNext/>
        <w:rPr>
          <w:rFonts w:ascii="Arial" w:hAnsi="Arial" w:cs="Arial"/>
        </w:rPr>
      </w:pPr>
      <w:bookmarkStart w:id="83" w:name="_Ref38740040"/>
      <w:bookmarkStart w:id="84" w:name="_Toc54356231"/>
      <w:bookmarkStart w:id="85"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4</w:t>
      </w:r>
      <w:r w:rsidR="002D2806">
        <w:rPr>
          <w:rFonts w:ascii="Arial" w:hAnsi="Arial" w:cs="Arial"/>
        </w:rPr>
        <w:fldChar w:fldCharType="end"/>
      </w:r>
      <w:bookmarkEnd w:id="83"/>
      <w:r w:rsidR="00C859C0">
        <w:rPr>
          <w:rFonts w:ascii="Arial" w:hAnsi="Arial" w:cs="Arial"/>
        </w:rPr>
        <w:t>–Exemplo de Itens</w:t>
      </w:r>
      <w:r w:rsidRPr="006A3EDF">
        <w:rPr>
          <w:rFonts w:ascii="Arial" w:hAnsi="Arial" w:cs="Arial"/>
        </w:rPr>
        <w:t xml:space="preserve"> sobre Burnout no trabalho</w:t>
      </w:r>
      <w:bookmarkEnd w:id="81"/>
      <w:bookmarkEnd w:id="82"/>
      <w:bookmarkEnd w:id="84"/>
      <w:bookmarkEnd w:id="85"/>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86" w:name="_Toc54356310"/>
      <w:bookmarkStart w:id="87" w:name="_Toc55933415"/>
      <w:r>
        <w:t>I</w:t>
      </w:r>
      <w:r w:rsidR="003D4675" w:rsidRPr="001D7E25">
        <w:t>nstabilidade do projeto</w:t>
      </w:r>
      <w:bookmarkEnd w:id="86"/>
      <w:bookmarkEnd w:id="87"/>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1698F30F" w:rsidR="00AB085C" w:rsidRPr="006A3EDF" w:rsidRDefault="00864A97" w:rsidP="00864A97">
      <w:pPr>
        <w:pStyle w:val="Legenda"/>
        <w:rPr>
          <w:rFonts w:ascii="Arial" w:hAnsi="Arial" w:cs="Arial"/>
        </w:rPr>
      </w:pPr>
      <w:bookmarkStart w:id="88" w:name="_Ref38740158"/>
      <w:bookmarkStart w:id="89" w:name="_Ref24970719"/>
      <w:bookmarkStart w:id="90" w:name="_Toc31965944"/>
      <w:bookmarkStart w:id="91" w:name="_Toc54356232"/>
      <w:bookmarkStart w:id="92"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5</w:t>
      </w:r>
      <w:r w:rsidR="002D2806">
        <w:rPr>
          <w:rFonts w:ascii="Arial" w:hAnsi="Arial" w:cs="Arial"/>
        </w:rPr>
        <w:fldChar w:fldCharType="end"/>
      </w:r>
      <w:bookmarkEnd w:id="88"/>
      <w:r w:rsidRPr="006A3EDF">
        <w:rPr>
          <w:rFonts w:ascii="Arial" w:hAnsi="Arial" w:cs="Arial"/>
        </w:rPr>
        <w:t xml:space="preserve"> - Exemplo de perguntas sobre Instabilidade do projeto</w:t>
      </w:r>
      <w:bookmarkEnd w:id="89"/>
      <w:bookmarkEnd w:id="90"/>
      <w:bookmarkEnd w:id="91"/>
      <w:bookmarkEnd w:id="92"/>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w:t>
            </w:r>
            <w:proofErr w:type="gramStart"/>
            <w:r w:rsidRPr="009A654E">
              <w:rPr>
                <w:rFonts w:ascii="Arial" w:hAnsi="Arial" w:cs="Arial"/>
                <w:b w:val="0"/>
                <w:bCs w:val="0"/>
                <w:i/>
                <w:iCs/>
                <w:sz w:val="24"/>
                <w:szCs w:val="24"/>
                <w:lang w:eastAsia="pt-BR"/>
              </w:rPr>
              <w:t xml:space="preserve">consistência,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w:t>
            </w:r>
            <w:proofErr w:type="gramStart"/>
            <w:r w:rsidRPr="009A654E">
              <w:rPr>
                <w:rFonts w:ascii="Arial" w:hAnsi="Arial" w:cs="Arial"/>
                <w:b w:val="0"/>
                <w:bCs w:val="0"/>
                <w:i/>
                <w:iCs/>
                <w:sz w:val="24"/>
                <w:szCs w:val="24"/>
                <w:lang w:eastAsia="pt-BR"/>
              </w:rPr>
              <w:t xml:space="preserve">computadores, </w:t>
            </w:r>
            <w:proofErr w:type="spellStart"/>
            <w:r w:rsidRPr="009A654E">
              <w:rPr>
                <w:rFonts w:ascii="Arial" w:hAnsi="Arial" w:cs="Arial"/>
                <w:b w:val="0"/>
                <w:bCs w:val="0"/>
                <w:i/>
                <w:iCs/>
                <w:sz w:val="24"/>
                <w:szCs w:val="24"/>
                <w:lang w:eastAsia="pt-BR"/>
              </w:rPr>
              <w:t>etc</w:t>
            </w:r>
            <w:proofErr w:type="spellEnd"/>
            <w:proofErr w:type="gram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lastRenderedPageBreak/>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93" w:name="_Toc54356311"/>
      <w:bookmarkStart w:id="94" w:name="_Toc55933416"/>
      <w:bookmarkEnd w:id="62"/>
      <w:r w:rsidRPr="001D7E25">
        <w:lastRenderedPageBreak/>
        <w:t>ANÁLISE DE DADOS</w:t>
      </w:r>
      <w:bookmarkEnd w:id="93"/>
      <w:bookmarkEnd w:id="94"/>
    </w:p>
    <w:p w14:paraId="1AB40C88" w14:textId="7AD8818D" w:rsidR="00BE600A" w:rsidRPr="00BE600A" w:rsidRDefault="007F57F4" w:rsidP="00D70105">
      <w:pPr>
        <w:pStyle w:val="PhD-Title2"/>
        <w:numPr>
          <w:ilvl w:val="2"/>
          <w:numId w:val="1"/>
        </w:numPr>
      </w:pPr>
      <w:bookmarkStart w:id="95" w:name="_Toc54356312"/>
      <w:bookmarkStart w:id="96" w:name="_Toc55933417"/>
      <w:r>
        <w:t>INFORMAÇÔES GERAIS</w:t>
      </w:r>
      <w:bookmarkEnd w:id="95"/>
      <w:bookmarkEnd w:id="96"/>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97" w:name="_Ref51910112"/>
      <w:bookmarkStart w:id="98" w:name="_Toc53946745"/>
      <w:bookmarkStart w:id="99"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97"/>
      <w:r>
        <w:t xml:space="preserve"> - Quantidade de respondentes por etapa</w:t>
      </w:r>
      <w:bookmarkEnd w:id="98"/>
      <w:bookmarkEnd w:id="99"/>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lastRenderedPageBreak/>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00" w:name="_Toc54356313"/>
      <w:bookmarkStart w:id="101" w:name="_Toc55933418"/>
      <w:r>
        <w:t>ANÁLISE FATORIAL EXPLORATÓRIA</w:t>
      </w:r>
      <w:bookmarkEnd w:id="100"/>
      <w:bookmarkEnd w:id="101"/>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0C630A19" w:rsidR="00D9357A" w:rsidRPr="006A3EDF" w:rsidRDefault="00D9357A" w:rsidP="00D9357A">
      <w:pPr>
        <w:pStyle w:val="Legenda"/>
        <w:keepNext/>
        <w:rPr>
          <w:rFonts w:ascii="Arial" w:hAnsi="Arial" w:cs="Arial"/>
        </w:rPr>
      </w:pPr>
      <w:bookmarkStart w:id="102" w:name="_Ref25225809"/>
      <w:bookmarkStart w:id="103" w:name="_Toc54356233"/>
      <w:bookmarkStart w:id="104"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6</w:t>
      </w:r>
      <w:r w:rsidR="002D2806">
        <w:rPr>
          <w:rFonts w:ascii="Arial" w:hAnsi="Arial" w:cs="Arial"/>
        </w:rPr>
        <w:fldChar w:fldCharType="end"/>
      </w:r>
      <w:bookmarkEnd w:id="102"/>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03"/>
      <w:bookmarkEnd w:id="104"/>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w:t>
      </w:r>
      <w:r w:rsidR="00F342E1">
        <w:rPr>
          <w:rFonts w:ascii="Arial" w:hAnsi="Arial" w:cs="Arial"/>
          <w:sz w:val="24"/>
          <w:szCs w:val="24"/>
        </w:rPr>
        <w:lastRenderedPageBreak/>
        <w:t>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05" w:name="_Ref52733019"/>
      <w:bookmarkStart w:id="106" w:name="_Toc54356314"/>
      <w:bookmarkStart w:id="107" w:name="_Toc55933419"/>
      <w:r>
        <w:t>ANÁLISE FATORIAL CONFIRMATÓRIA</w:t>
      </w:r>
      <w:bookmarkEnd w:id="105"/>
      <w:bookmarkEnd w:id="106"/>
      <w:bookmarkEnd w:id="107"/>
    </w:p>
    <w:p w14:paraId="188B4134" w14:textId="152EFA45"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57B2">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F. J. Da, 2011)","plainTextFormattedCitation":"(COSTA, F. J. Da, 2011)","previouslyFormattedCitation":"(COSTA, F. J. Da,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BB1358" w:rsidRPr="00BB1358">
        <w:rPr>
          <w:rFonts w:ascii="Arial" w:eastAsia="Calibri" w:hAnsi="Arial" w:cs="Arial"/>
          <w:noProof/>
          <w:sz w:val="24"/>
          <w:szCs w:val="24"/>
        </w:rPr>
        <w:t>(COSTA, F. J. Da,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w:t>
      </w:r>
      <w:r w:rsidR="00463BD9" w:rsidRPr="006A3EDF">
        <w:rPr>
          <w:rFonts w:ascii="Arial" w:eastAsia="Calibri" w:hAnsi="Arial" w:cs="Arial"/>
          <w:sz w:val="24"/>
          <w:szCs w:val="24"/>
        </w:rPr>
        <w:lastRenderedPageBreak/>
        <w:t xml:space="preserve">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62524700" w:rsidR="00077D83" w:rsidRPr="006A3EDF" w:rsidRDefault="00077D83" w:rsidP="00077D83">
      <w:pPr>
        <w:pStyle w:val="Legenda"/>
        <w:keepNext/>
        <w:rPr>
          <w:rFonts w:ascii="Arial" w:hAnsi="Arial" w:cs="Arial"/>
        </w:rPr>
      </w:pPr>
      <w:bookmarkStart w:id="108" w:name="_Ref25219687"/>
      <w:bookmarkStart w:id="109" w:name="_Toc54356234"/>
      <w:bookmarkStart w:id="110"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7</w:t>
      </w:r>
      <w:r w:rsidR="002D2806">
        <w:rPr>
          <w:rFonts w:ascii="Arial" w:hAnsi="Arial" w:cs="Arial"/>
        </w:rPr>
        <w:fldChar w:fldCharType="end"/>
      </w:r>
      <w:bookmarkEnd w:id="108"/>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09"/>
      <w:bookmarkEnd w:id="110"/>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 xml:space="preserve">iância entre as variáveis </w:t>
            </w:r>
            <w:r w:rsidR="005E3C43" w:rsidRPr="006A3EDF">
              <w:rPr>
                <w:rFonts w:ascii="Arial" w:eastAsia="Calibri" w:hAnsi="Arial" w:cs="Arial"/>
                <w:sz w:val="24"/>
                <w:szCs w:val="24"/>
              </w:rPr>
              <w:lastRenderedPageBreak/>
              <w:t>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proofErr w:type="gramStart"/>
            <w:r w:rsidRPr="006A3EDF">
              <w:rPr>
                <w:rFonts w:ascii="Arial" w:eastAsia="Calibri" w:hAnsi="Arial" w:cs="Arial"/>
                <w:sz w:val="24"/>
                <w:szCs w:val="24"/>
              </w:rPr>
              <w:t>AVE</w:t>
            </w:r>
            <w:r w:rsidRPr="006A3EDF">
              <w:rPr>
                <w:rFonts w:ascii="Arial" w:eastAsia="Calibri" w:hAnsi="Arial" w:cs="Arial"/>
                <w:i/>
                <w:iCs/>
                <w:sz w:val="24"/>
                <w:szCs w:val="24"/>
              </w:rPr>
              <w:t>(</w:t>
            </w:r>
            <w:proofErr w:type="spellStart"/>
            <w:proofErr w:type="gramEnd"/>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11" w:name="_Toc54356315"/>
      <w:bookmarkStart w:id="112" w:name="_Toc55933420"/>
      <w:bookmarkEnd w:id="46"/>
      <w:r>
        <w:t>ALFA DE CRONBACH</w:t>
      </w:r>
      <w:bookmarkEnd w:id="111"/>
      <w:bookmarkEnd w:id="112"/>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w:t>
      </w:r>
      <w:r w:rsidRPr="006A3EDF">
        <w:rPr>
          <w:rFonts w:ascii="Arial" w:hAnsi="Arial" w:cs="Arial"/>
          <w:sz w:val="24"/>
          <w:szCs w:val="24"/>
        </w:rPr>
        <w:lastRenderedPageBreak/>
        <w:t xml:space="preserve">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13" w:name="_Ref38382630"/>
      <w:bookmarkStart w:id="114" w:name="_Toc54356316"/>
      <w:bookmarkStart w:id="115" w:name="_Toc55933421"/>
      <w:r w:rsidRPr="00755B16">
        <w:t xml:space="preserve">PROCESSO DE TRADUÇÃO </w:t>
      </w:r>
      <w:r w:rsidR="00A72FB9">
        <w:t>da escala</w:t>
      </w:r>
      <w:r w:rsidRPr="00755B16">
        <w:t xml:space="preserve"> DE ADAPTABILIDADE</w:t>
      </w:r>
      <w:bookmarkEnd w:id="113"/>
      <w:bookmarkEnd w:id="114"/>
      <w:bookmarkEnd w:id="115"/>
    </w:p>
    <w:p w14:paraId="426992C0" w14:textId="5FA2ED81"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16" w:name="_Ref38740376"/>
      <w:bookmarkStart w:id="117" w:name="_Ref38740371"/>
      <w:bookmarkStart w:id="118" w:name="_Toc54356175"/>
      <w:r w:rsidRPr="006A3EDF">
        <w:rPr>
          <w:rFonts w:ascii="Arial" w:hAnsi="Arial" w:cs="Arial"/>
        </w:rPr>
        <w:lastRenderedPageBreak/>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16"/>
      <w:r w:rsidRPr="006A3EDF">
        <w:rPr>
          <w:rFonts w:ascii="Arial" w:hAnsi="Arial" w:cs="Arial"/>
        </w:rPr>
        <w:t xml:space="preserve"> - Processo de validação d</w:t>
      </w:r>
      <w:bookmarkEnd w:id="117"/>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18"/>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lastRenderedPageBreak/>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w:t>
      </w:r>
      <w:r w:rsidRPr="006A3EDF">
        <w:rPr>
          <w:rFonts w:ascii="Arial" w:hAnsi="Arial" w:cs="Arial"/>
          <w:sz w:val="24"/>
          <w:szCs w:val="24"/>
        </w:rPr>
        <w:lastRenderedPageBreak/>
        <w:t xml:space="preserve">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19" w:name="_Ref38382634"/>
      <w:bookmarkStart w:id="120" w:name="_Toc54356317"/>
      <w:bookmarkStart w:id="121" w:name="_Toc55933422"/>
      <w:r>
        <w:t xml:space="preserve">PROCESSO DE </w:t>
      </w:r>
      <w:r w:rsidRPr="001D7E25">
        <w:t>CONSTRUÇÃO D</w:t>
      </w:r>
      <w:r w:rsidR="00D0712B">
        <w:t>A ESCALA</w:t>
      </w:r>
      <w:r w:rsidRPr="001D7E25">
        <w:t xml:space="preserve"> DE INSTABILIDADE</w:t>
      </w:r>
      <w:bookmarkEnd w:id="119"/>
      <w:bookmarkEnd w:id="120"/>
      <w:bookmarkEnd w:id="121"/>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xml:space="preserve">, e se ela tinha </w:t>
      </w:r>
      <w:r w:rsidR="002E31B4">
        <w:rPr>
          <w:rFonts w:ascii="Arial" w:hAnsi="Arial" w:cs="Arial"/>
          <w:sz w:val="24"/>
          <w:szCs w:val="24"/>
        </w:rPr>
        <w:lastRenderedPageBreak/>
        <w:t>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4B057743"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4E57B2">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C. D. E. O., 2014)","manualFormatting":"Costa (2014)","plainTextFormattedCitation":"(COSTA, C. D. E. O., 2014)","previouslyFormattedCitation":"(COSTA, C. D. E. O.,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Nesta fase, participaram 12 pessoas.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2A559938" w:rsidR="00780C47" w:rsidRPr="006A3EDF" w:rsidRDefault="00780C47" w:rsidP="00780C47">
      <w:pPr>
        <w:pStyle w:val="Legenda"/>
        <w:keepNext/>
        <w:rPr>
          <w:rFonts w:ascii="Arial" w:hAnsi="Arial" w:cs="Arial"/>
        </w:rPr>
      </w:pPr>
      <w:bookmarkStart w:id="122" w:name="_Ref25225814"/>
      <w:bookmarkStart w:id="123" w:name="_Toc54356235"/>
      <w:bookmarkStart w:id="124"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8</w:t>
      </w:r>
      <w:r w:rsidR="002D2806">
        <w:rPr>
          <w:rFonts w:ascii="Arial" w:hAnsi="Arial" w:cs="Arial"/>
        </w:rPr>
        <w:fldChar w:fldCharType="end"/>
      </w:r>
      <w:bookmarkEnd w:id="122"/>
      <w:r w:rsidRPr="006A3EDF">
        <w:rPr>
          <w:rFonts w:ascii="Arial" w:hAnsi="Arial" w:cs="Arial"/>
        </w:rPr>
        <w:t xml:space="preserve"> - Perfil dos Especialistas entrevistados</w:t>
      </w:r>
      <w:bookmarkEnd w:id="123"/>
      <w:bookmarkEnd w:id="124"/>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25" w:name="_Ref51402870"/>
      <w:bookmarkStart w:id="126"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25"/>
      <w:r w:rsidRPr="008E4E74">
        <w:rPr>
          <w:rFonts w:ascii="Arial" w:hAnsi="Arial" w:cs="Arial"/>
          <w:sz w:val="20"/>
          <w:szCs w:val="20"/>
        </w:rPr>
        <w:t>- exemplo de questionário para especialista</w:t>
      </w:r>
      <w:bookmarkEnd w:id="126"/>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27" w:name="_Ref25225647"/>
      <w:bookmarkStart w:id="128"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27"/>
      <w:r w:rsidRPr="008E4E74">
        <w:rPr>
          <w:rFonts w:ascii="Arial" w:hAnsi="Arial" w:cs="Arial"/>
          <w:sz w:val="22"/>
          <w:szCs w:val="22"/>
        </w:rPr>
        <w:t xml:space="preserve"> - exemplo de pergunta aberta ao especialista</w:t>
      </w:r>
      <w:bookmarkEnd w:id="128"/>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w:t>
      </w:r>
      <w:r w:rsidRPr="00052492">
        <w:rPr>
          <w:rFonts w:ascii="Arial" w:hAnsi="Arial" w:cs="Arial"/>
          <w:sz w:val="24"/>
          <w:szCs w:val="24"/>
        </w:rPr>
        <w:lastRenderedPageBreak/>
        <w:t>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29" w:name="_Toc54356318"/>
      <w:bookmarkStart w:id="130" w:name="_Toc55933423"/>
      <w:r>
        <w:t xml:space="preserve">QUESTÕES </w:t>
      </w:r>
      <w:r w:rsidR="00D162E9">
        <w:t>Ética</w:t>
      </w:r>
      <w:r>
        <w:t>S</w:t>
      </w:r>
      <w:bookmarkEnd w:id="129"/>
      <w:bookmarkEnd w:id="130"/>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31" w:name="_Toc54356319"/>
      <w:bookmarkStart w:id="132" w:name="_Toc55933424"/>
      <w:r>
        <w:t>CONSIDERAÇÕES FINAIS DESTE CAPÍTULO</w:t>
      </w:r>
      <w:bookmarkEnd w:id="131"/>
      <w:bookmarkEnd w:id="132"/>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16B1E48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004E57B2">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lastRenderedPageBreak/>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33" w:name="_Ref38441734"/>
      <w:bookmarkStart w:id="134" w:name="_Ref38442758"/>
      <w:bookmarkStart w:id="135" w:name="_Ref38960013"/>
      <w:bookmarkStart w:id="136" w:name="_Toc54356320"/>
      <w:bookmarkStart w:id="137" w:name="_Toc55933425"/>
      <w:r w:rsidRPr="00263151">
        <w:t>RESULTADOS</w:t>
      </w:r>
      <w:bookmarkEnd w:id="133"/>
      <w:bookmarkEnd w:id="134"/>
      <w:r w:rsidRPr="00263151">
        <w:t xml:space="preserve"> DESCRITIVOS E VALIDAÇÃO </w:t>
      </w:r>
      <w:bookmarkEnd w:id="135"/>
      <w:r w:rsidR="00182B3F" w:rsidRPr="00263151">
        <w:t>DAS ESCALAS</w:t>
      </w:r>
      <w:bookmarkEnd w:id="136"/>
      <w:bookmarkEnd w:id="137"/>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proofErr w:type="gramStart"/>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w:t>
      </w:r>
      <w:proofErr w:type="gramEnd"/>
      <w:r w:rsidR="00FC7C2F" w:rsidRPr="00263151">
        <w:rPr>
          <w:rFonts w:ascii="Arial" w:hAnsi="Arial" w:cs="Arial"/>
          <w:sz w:val="24"/>
          <w:szCs w:val="24"/>
        </w:rPr>
        <w:t xml:space="preserve">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w:t>
      </w:r>
      <w:proofErr w:type="gramStart"/>
      <w:r w:rsidR="00F51767" w:rsidRPr="00263151">
        <w:rPr>
          <w:rFonts w:ascii="Arial" w:hAnsi="Arial" w:cs="Arial"/>
          <w:sz w:val="24"/>
          <w:szCs w:val="24"/>
        </w:rPr>
        <w:t>quinta etapa</w:t>
      </w:r>
      <w:r w:rsidR="00263151" w:rsidRPr="00263151">
        <w:rPr>
          <w:rFonts w:ascii="Arial" w:hAnsi="Arial" w:cs="Arial"/>
          <w:sz w:val="24"/>
          <w:szCs w:val="24"/>
        </w:rPr>
        <w:t>s</w:t>
      </w:r>
      <w:proofErr w:type="gramEnd"/>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38" w:name="_Toc54356321"/>
      <w:bookmarkStart w:id="139" w:name="_Toc55933426"/>
      <w:r>
        <w:t>INFORMAÇÕES DEMOGRÁFICAS</w:t>
      </w:r>
      <w:bookmarkEnd w:id="138"/>
      <w:bookmarkEnd w:id="139"/>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40" w:name="_Ref38740553"/>
      <w:bookmarkStart w:id="141" w:name="_Toc53946746"/>
      <w:bookmarkStart w:id="142"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40"/>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41"/>
      <w:bookmarkEnd w:id="142"/>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43" w:name="_Ref43829711"/>
      <w:bookmarkStart w:id="144" w:name="_Ref43829706"/>
      <w:bookmarkStart w:id="145" w:name="_Toc53946747"/>
      <w:bookmarkStart w:id="146"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43"/>
      <w:r w:rsidR="002939E6">
        <w:t>–</w:t>
      </w:r>
      <w:bookmarkEnd w:id="144"/>
      <w:r w:rsidR="00A31E58">
        <w:t xml:space="preserve">Informações sobre experiência profissional, função, meses e idade </w:t>
      </w:r>
      <w:r w:rsidR="00654FE8">
        <w:t>da amostra</w:t>
      </w:r>
      <w:bookmarkEnd w:id="145"/>
      <w:bookmarkEnd w:id="146"/>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47" w:name="_Toc54356322"/>
      <w:bookmarkStart w:id="148" w:name="_Toc55933427"/>
      <w:r>
        <w:t>SATISFAÇÃO NA ENGENHARIA DE SOFTWARE</w:t>
      </w:r>
      <w:bookmarkEnd w:id="147"/>
      <w:bookmarkEnd w:id="148"/>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49" w:name="_Ref28587626"/>
      <w:bookmarkStart w:id="150" w:name="_Toc31965947"/>
      <w:bookmarkStart w:id="151" w:name="_Toc53946748"/>
      <w:bookmarkStart w:id="152"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49"/>
      <w:r w:rsidRPr="006A3EDF">
        <w:rPr>
          <w:rFonts w:ascii="Arial" w:hAnsi="Arial" w:cs="Arial"/>
        </w:rPr>
        <w:t xml:space="preserve"> -Estatística descritiva de satisfação</w:t>
      </w:r>
      <w:bookmarkEnd w:id="150"/>
      <w:bookmarkEnd w:id="151"/>
      <w:bookmarkEnd w:id="152"/>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53" w:name="_Ref28590920"/>
      <w:bookmarkStart w:id="154" w:name="_Toc31965951"/>
      <w:bookmarkStart w:id="155" w:name="_Toc53946749"/>
      <w:bookmarkStart w:id="156"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53"/>
      <w:r w:rsidRPr="00017F73">
        <w:rPr>
          <w:sz w:val="20"/>
          <w:szCs w:val="20"/>
        </w:rPr>
        <w:t xml:space="preserve"> - Matriz de correlações entre os itens de satisfação</w:t>
      </w:r>
      <w:bookmarkEnd w:id="154"/>
      <w:bookmarkEnd w:id="155"/>
      <w:bookmarkEnd w:id="156"/>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57" w:name="_Toc54356323"/>
      <w:bookmarkStart w:id="158" w:name="_Toc55933428"/>
      <w:r>
        <w:t>BURNOUT NA ENGENHARIA DE SOFTWARE</w:t>
      </w:r>
      <w:bookmarkEnd w:id="157"/>
      <w:bookmarkEnd w:id="158"/>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59" w:name="_Toc53946750"/>
      <w:bookmarkStart w:id="160"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59"/>
      <w:bookmarkEnd w:id="160"/>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61" w:name="_Ref28695379"/>
      <w:bookmarkStart w:id="162" w:name="_Ref28850972"/>
      <w:bookmarkStart w:id="163" w:name="_Toc31965954"/>
      <w:bookmarkStart w:id="164" w:name="_Toc53946751"/>
      <w:bookmarkStart w:id="165"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61"/>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62"/>
      <w:bookmarkEnd w:id="163"/>
      <w:bookmarkEnd w:id="164"/>
      <w:bookmarkEnd w:id="165"/>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1FC82937"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4E57B2">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C.-H., 2015)","plainTextFormattedCitation":"(LEI; SHIVERDECKER, 2019; LI, C.-H., 2015)","previouslyFormattedCitation":"(LEI; SHIVERDECKER, 2019; LI, C.-H.,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BB1358" w:rsidRPr="00BB1358">
        <w:rPr>
          <w:rFonts w:ascii="Arial" w:hAnsi="Arial" w:cs="Arial"/>
          <w:noProof/>
          <w:color w:val="111111"/>
          <w:sz w:val="24"/>
          <w:szCs w:val="24"/>
          <w:shd w:val="clear" w:color="auto" w:fill="FFFFFF"/>
          <w:lang w:eastAsia="pt-BR"/>
        </w:rPr>
        <w:t>(LEI; SHIVERDECKER, 2019; LI, C.-H.,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proofErr w:type="gramStart"/>
      <w:r w:rsidRPr="006A3EDF">
        <w:rPr>
          <w:rFonts w:ascii="Arial" w:hAnsi="Arial" w:cs="Arial"/>
          <w:color w:val="000000"/>
          <w:sz w:val="24"/>
          <w:szCs w:val="24"/>
          <w:bdr w:val="none" w:sz="0" w:space="0" w:color="auto" w:frame="1"/>
          <w:lang w:eastAsia="pt-BR"/>
        </w:rPr>
        <w:t xml:space="preserve">=  </w:t>
      </w:r>
      <w:r w:rsidR="004D5D1D">
        <w:rPr>
          <w:rFonts w:ascii="Arial" w:hAnsi="Arial" w:cs="Arial"/>
          <w:color w:val="000000"/>
          <w:sz w:val="24"/>
          <w:szCs w:val="24"/>
          <w:bdr w:val="none" w:sz="0" w:space="0" w:color="auto" w:frame="1"/>
          <w:lang w:eastAsia="pt-BR"/>
        </w:rPr>
        <w:t>4</w:t>
      </w:r>
      <w:proofErr w:type="gramEnd"/>
      <w:r w:rsidR="004D5D1D">
        <w:rPr>
          <w:rFonts w:ascii="Arial" w:hAnsi="Arial" w:cs="Arial"/>
          <w:color w:val="000000"/>
          <w:sz w:val="24"/>
          <w:szCs w:val="24"/>
          <w:bdr w:val="none" w:sz="0" w:space="0" w:color="auto" w:frame="1"/>
          <w:lang w:eastAsia="pt-BR"/>
        </w:rPr>
        <w:t>,90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66" w:name="_Ref28698217"/>
      <w:bookmarkStart w:id="167" w:name="_Toc31965955"/>
      <w:bookmarkStart w:id="168" w:name="_Toc53946752"/>
      <w:bookmarkStart w:id="169"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66"/>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67"/>
      <w:bookmarkEnd w:id="168"/>
      <w:bookmarkEnd w:id="169"/>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70" w:name="_Ref28699385"/>
      <w:bookmarkStart w:id="171" w:name="_Toc31965956"/>
      <w:bookmarkStart w:id="172" w:name="_Toc53946753"/>
      <w:bookmarkStart w:id="173"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70"/>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71"/>
      <w:bookmarkEnd w:id="172"/>
      <w:bookmarkEnd w:id="173"/>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74"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74"/>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w:t>
      </w:r>
      <w:proofErr w:type="gramStart"/>
      <w:r w:rsidR="00963098">
        <w:rPr>
          <w:rFonts w:ascii="Arial" w:hAnsi="Arial" w:cs="Arial"/>
          <w:b w:val="0"/>
          <w:bCs w:val="0"/>
          <w:sz w:val="24"/>
          <w:szCs w:val="24"/>
        </w:rPr>
        <w:t>a mesma</w:t>
      </w:r>
      <w:proofErr w:type="gramEnd"/>
      <w:r w:rsidR="00963098">
        <w:rPr>
          <w:rFonts w:ascii="Arial" w:hAnsi="Arial" w:cs="Arial"/>
          <w:b w:val="0"/>
          <w:bCs w:val="0"/>
          <w:sz w:val="24"/>
          <w:szCs w:val="24"/>
        </w:rPr>
        <w:t xml:space="preserve">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75" w:name="_Ref38880293"/>
      <w:bookmarkStart w:id="176" w:name="_Ref38963419"/>
      <w:bookmarkStart w:id="177" w:name="_Toc54356324"/>
      <w:bookmarkStart w:id="178" w:name="_Toc55933429"/>
      <w:r>
        <w:t>A</w:t>
      </w:r>
      <w:r w:rsidRPr="001D7E25">
        <w:t xml:space="preserve">DAPTABILIDADE </w:t>
      </w:r>
      <w:r>
        <w:t>I</w:t>
      </w:r>
      <w:r w:rsidRPr="001D7E25">
        <w:t>NDIVIDUAL</w:t>
      </w:r>
      <w:r>
        <w:t xml:space="preserve"> NA ENGENHARIA DE SOFTWARE</w:t>
      </w:r>
      <w:bookmarkEnd w:id="175"/>
      <w:bookmarkEnd w:id="176"/>
      <w:bookmarkEnd w:id="177"/>
      <w:bookmarkEnd w:id="178"/>
    </w:p>
    <w:p w14:paraId="3BCA1F69" w14:textId="3FCCB478"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4E57B2">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79" w:name="_Ref29059550"/>
      <w:bookmarkStart w:id="180" w:name="_Toc31965959"/>
      <w:bookmarkStart w:id="181" w:name="_Ref52736401"/>
      <w:bookmarkStart w:id="182" w:name="_Toc53946754"/>
      <w:bookmarkStart w:id="183"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79"/>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80"/>
      <w:bookmarkEnd w:id="181"/>
      <w:bookmarkEnd w:id="182"/>
      <w:bookmarkEnd w:id="183"/>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proofErr w:type="gramStart"/>
            <w:r w:rsidRPr="0049373A">
              <w:rPr>
                <w:rFonts w:ascii="Arial" w:eastAsiaTheme="minorHAnsi" w:hAnsi="Arial" w:cs="Arial"/>
              </w:rPr>
              <w:t>prob</w:t>
            </w:r>
            <w:proofErr w:type="spellEnd"/>
            <w:r w:rsidRPr="0049373A">
              <w:rPr>
                <w:rFonts w:ascii="Arial" w:eastAsiaTheme="minorHAnsi" w:hAnsi="Arial" w:cs="Arial"/>
              </w:rPr>
              <w:t>..</w:t>
            </w:r>
            <w:proofErr w:type="gramEnd"/>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0BCE542E"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4E57B2">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54A2CDF6"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 xml:space="preserve">(ꭓ²= </w:t>
      </w:r>
      <w:proofErr w:type="gramStart"/>
      <w:r w:rsidR="00EC26E5" w:rsidRPr="00EC26E5">
        <w:rPr>
          <w:rFonts w:ascii="Arial" w:hAnsi="Arial" w:cs="Arial"/>
          <w:color w:val="111111"/>
          <w:sz w:val="24"/>
          <w:szCs w:val="24"/>
        </w:rPr>
        <w:t>569.766</w:t>
      </w:r>
      <w:r w:rsidR="00EC26E5" w:rsidRPr="00EC26E5">
        <w:rPr>
          <w:rFonts w:ascii="Arial" w:hAnsi="Arial" w:cs="Arial"/>
          <w:color w:val="111111"/>
          <w:sz w:val="24"/>
          <w:szCs w:val="24"/>
          <w:shd w:val="clear" w:color="auto" w:fill="FFFFFF"/>
        </w:rPr>
        <w:t xml:space="preserve"> ;</w:t>
      </w:r>
      <w:proofErr w:type="gramEnd"/>
      <w:r w:rsidR="00EC26E5" w:rsidRPr="00EC26E5">
        <w:rPr>
          <w:rFonts w:ascii="Arial" w:hAnsi="Arial" w:cs="Arial"/>
          <w:color w:val="111111"/>
          <w:sz w:val="24"/>
          <w:szCs w:val="24"/>
          <w:shd w:val="clear" w:color="auto" w:fill="FFFFFF"/>
        </w:rPr>
        <w:t xml:space="preserve">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84" w:name="_Ref29031258"/>
      <w:bookmarkStart w:id="185" w:name="_Ref38740813"/>
      <w:bookmarkStart w:id="186" w:name="_Toc31965963"/>
      <w:bookmarkStart w:id="187" w:name="_Toc53946756"/>
      <w:bookmarkStart w:id="188"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84"/>
      <w:bookmarkEnd w:id="185"/>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86"/>
      <w:bookmarkEnd w:id="187"/>
      <w:bookmarkEnd w:id="188"/>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89" w:name="_Ref28546591"/>
      <w:bookmarkStart w:id="190" w:name="_Ref28546586"/>
      <w:bookmarkStart w:id="191" w:name="_Toc31965962"/>
      <w:bookmarkStart w:id="192" w:name="_Toc53946755"/>
      <w:bookmarkStart w:id="193" w:name="_Ref55138156"/>
      <w:bookmarkStart w:id="194"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89"/>
      <w:r w:rsidRPr="006A3EDF">
        <w:rPr>
          <w:rFonts w:ascii="Arial" w:hAnsi="Arial" w:cs="Arial"/>
          <w:sz w:val="24"/>
          <w:szCs w:val="24"/>
        </w:rPr>
        <w:t xml:space="preserve">– Análise Fatorial Confirmatória de </w:t>
      </w:r>
      <w:bookmarkEnd w:id="190"/>
      <w:r w:rsidRPr="006A3EDF">
        <w:rPr>
          <w:rFonts w:ascii="Arial" w:hAnsi="Arial" w:cs="Arial"/>
          <w:sz w:val="24"/>
          <w:szCs w:val="24"/>
        </w:rPr>
        <w:t>Adaptabilidade</w:t>
      </w:r>
      <w:bookmarkEnd w:id="191"/>
      <w:bookmarkEnd w:id="192"/>
      <w:bookmarkEnd w:id="193"/>
      <w:bookmarkEnd w:id="194"/>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proofErr w:type="gramStart"/>
            <w:r>
              <w:rPr>
                <w:rFonts w:ascii="Arial" w:hAnsi="Arial" w:cs="Arial"/>
                <w:b w:val="0"/>
                <w:bCs w:val="0"/>
                <w:caps w:val="0"/>
                <w:color w:val="111111"/>
                <w:sz w:val="20"/>
                <w:szCs w:val="20"/>
                <w:shd w:val="clear" w:color="auto" w:fill="FFFFFF"/>
                <w:lang w:eastAsia="pt-BR"/>
              </w:rPr>
              <w:t>resolução</w:t>
            </w:r>
            <w:proofErr w:type="gramEnd"/>
            <w:r>
              <w:rPr>
                <w:rFonts w:ascii="Arial" w:hAnsi="Arial" w:cs="Arial"/>
                <w:b w:val="0"/>
                <w:bCs w:val="0"/>
                <w:caps w:val="0"/>
                <w:color w:val="111111"/>
                <w:sz w:val="20"/>
                <w:szCs w:val="20"/>
                <w:shd w:val="clear" w:color="auto" w:fill="FFFFFF"/>
                <w:lang w:eastAsia="pt-BR"/>
              </w:rPr>
              <w:t xml:space="preserve">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179FBD61"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195" w:name="_Ref28552601"/>
      <w:bookmarkStart w:id="196" w:name="_Toc31965964"/>
      <w:bookmarkStart w:id="197" w:name="_Toc53946757"/>
      <w:bookmarkStart w:id="198"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195"/>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196"/>
      <w:bookmarkEnd w:id="197"/>
      <w:bookmarkEnd w:id="198"/>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199" w:name="_Ref25603868"/>
      <w:bookmarkStart w:id="200" w:name="_Toc31965965"/>
      <w:bookmarkStart w:id="201"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02" w:name="_Ref55301795"/>
      <w:bookmarkStart w:id="203"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02"/>
      <w:r>
        <w:t xml:space="preserve"> - Correlações entre dimensões de Adaptabilidade</w:t>
      </w:r>
      <w:bookmarkEnd w:id="203"/>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-quadrado, sendo o modelo livre (ꭓ</w:t>
      </w:r>
      <w:proofErr w:type="gramStart"/>
      <w:r w:rsidRPr="00A74AA6">
        <w:rPr>
          <w:rFonts w:ascii="Arial" w:hAnsi="Arial" w:cs="Arial"/>
          <w:color w:val="111111"/>
          <w:sz w:val="24"/>
          <w:szCs w:val="24"/>
          <w:shd w:val="clear" w:color="auto" w:fill="FFFFFF"/>
          <w:lang w:eastAsia="pt-BR"/>
        </w:rPr>
        <w:t>²  =</w:t>
      </w:r>
      <w:proofErr w:type="gramEnd"/>
      <w:r w:rsidRPr="00A74AA6">
        <w:rPr>
          <w:rFonts w:ascii="Arial" w:hAnsi="Arial" w:cs="Arial"/>
          <w:color w:val="111111"/>
          <w:sz w:val="24"/>
          <w:szCs w:val="24"/>
          <w:shd w:val="clear" w:color="auto" w:fill="FFFFFF"/>
          <w:lang w:eastAsia="pt-BR"/>
        </w:rPr>
        <w:t xml:space="preserve">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04" w:name="_Ref55302277"/>
      <w:bookmarkStart w:id="205" w:name="_Toc55933370"/>
      <w:bookmarkEnd w:id="199"/>
      <w:bookmarkEnd w:id="200"/>
      <w:bookmarkEnd w:id="201"/>
      <w:r>
        <w:t xml:space="preserve">Tabela </w:t>
      </w:r>
      <w:r>
        <w:fldChar w:fldCharType="begin"/>
      </w:r>
      <w:r>
        <w:instrText xml:space="preserve"> SEQ Tabela \* ARABIC </w:instrText>
      </w:r>
      <w:r>
        <w:fldChar w:fldCharType="separate"/>
      </w:r>
      <w:r w:rsidR="005A238A">
        <w:rPr>
          <w:noProof/>
        </w:rPr>
        <w:t>16</w:t>
      </w:r>
      <w:r>
        <w:fldChar w:fldCharType="end"/>
      </w:r>
      <w:bookmarkEnd w:id="204"/>
      <w:r>
        <w:t xml:space="preserve"> -Alfa e Confiabilidade Composta da escala de adaptabilidade</w:t>
      </w:r>
      <w:bookmarkEnd w:id="205"/>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7B71F54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06" w:name="_Ref38880781"/>
      <w:bookmarkStart w:id="207" w:name="_Toc54356325"/>
      <w:bookmarkStart w:id="208" w:name="_Toc55933430"/>
      <w:r>
        <w:t>INSTABILIDADE NA ENGENHARIA DE SOFTWARE</w:t>
      </w:r>
      <w:bookmarkEnd w:id="206"/>
      <w:bookmarkEnd w:id="207"/>
      <w:bookmarkEnd w:id="208"/>
    </w:p>
    <w:p w14:paraId="12E6A947" w14:textId="4C8403E2" w:rsidR="00E129EF" w:rsidRDefault="00E129EF" w:rsidP="00E60F84">
      <w:pPr>
        <w:spacing w:line="360" w:lineRule="auto"/>
        <w:ind w:firstLine="567"/>
        <w:rPr>
          <w:rFonts w:ascii="Arial" w:hAnsi="Arial" w:cs="Arial"/>
          <w:sz w:val="24"/>
          <w:szCs w:val="24"/>
        </w:rPr>
      </w:pPr>
      <w:bookmarkStart w:id="209"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10" w:name="_Ref29112260"/>
      <w:bookmarkStart w:id="211" w:name="_Toc31965966"/>
      <w:bookmarkStart w:id="212" w:name="_Toc53946759"/>
      <w:bookmarkStart w:id="213"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10"/>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11"/>
      <w:bookmarkEnd w:id="212"/>
      <w:bookmarkEnd w:id="213"/>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14" w:name="_Ref28899748"/>
      <w:bookmarkStart w:id="215" w:name="_Toc31965968"/>
      <w:bookmarkStart w:id="216" w:name="_Toc53946760"/>
      <w:bookmarkStart w:id="217"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14"/>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15"/>
      <w:bookmarkEnd w:id="216"/>
      <w:bookmarkEnd w:id="217"/>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18" w:name="_Ref28928360"/>
      <w:bookmarkStart w:id="219" w:name="_Toc31965970"/>
      <w:bookmarkStart w:id="220" w:name="_Toc53946761"/>
      <w:bookmarkStart w:id="221"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18"/>
      <w:r w:rsidRPr="00AA4A43">
        <w:rPr>
          <w:sz w:val="20"/>
          <w:szCs w:val="20"/>
        </w:rPr>
        <w:t xml:space="preserve"> - Análise Fatorial Confirmatória de Instabilidade</w:t>
      </w:r>
      <w:bookmarkEnd w:id="219"/>
      <w:bookmarkEnd w:id="220"/>
      <w:bookmarkEnd w:id="221"/>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09"/>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w:t>
      </w:r>
      <w:proofErr w:type="gramStart"/>
      <w:r w:rsidRPr="006A3EDF">
        <w:rPr>
          <w:rFonts w:ascii="Arial" w:hAnsi="Arial" w:cs="Arial"/>
          <w:sz w:val="24"/>
          <w:szCs w:val="24"/>
        </w:rPr>
        <w:t xml:space="preserve">=  </w:t>
      </w:r>
      <w:r w:rsidR="002C294A" w:rsidRPr="006A3EDF">
        <w:rPr>
          <w:rFonts w:ascii="Arial" w:hAnsi="Arial" w:cs="Arial"/>
          <w:sz w:val="24"/>
          <w:szCs w:val="24"/>
        </w:rPr>
        <w:t>2,</w:t>
      </w:r>
      <w:r w:rsidR="00D57410">
        <w:rPr>
          <w:rFonts w:ascii="Arial" w:hAnsi="Arial" w:cs="Arial"/>
          <w:sz w:val="24"/>
          <w:szCs w:val="24"/>
        </w:rPr>
        <w:t>702</w:t>
      </w:r>
      <w:proofErr w:type="gramEnd"/>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22" w:name="_Ref29121130"/>
      <w:bookmarkStart w:id="223" w:name="_Toc31965971"/>
      <w:bookmarkStart w:id="224" w:name="_Toc53946762"/>
      <w:bookmarkStart w:id="225"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22"/>
      <w:r>
        <w:t xml:space="preserve"> - </w:t>
      </w:r>
      <w:r w:rsidR="00A3623F">
        <w:t>Índices</w:t>
      </w:r>
      <w:r>
        <w:t xml:space="preserve"> </w:t>
      </w:r>
      <w:bookmarkEnd w:id="223"/>
      <w:bookmarkEnd w:id="224"/>
      <w:r w:rsidR="007A31FC">
        <w:t>da análise fatorial confirmatória de instabilidade</w:t>
      </w:r>
      <w:bookmarkEnd w:id="225"/>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proofErr w:type="gramStart"/>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w:t>
            </w:r>
            <w:proofErr w:type="gramEnd"/>
            <w:r w:rsidRPr="00AB2911">
              <w:rPr>
                <w:rFonts w:eastAsia="Calibri"/>
                <w:sz w:val="24"/>
                <w:szCs w:val="24"/>
                <w:lang w:val="en-US"/>
              </w:rPr>
              <w:t>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26" w:name="_Ref29122936"/>
      <w:bookmarkStart w:id="227"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28" w:name="_Ref52231076"/>
    </w:p>
    <w:p w14:paraId="6127D666" w14:textId="1638BE24" w:rsidR="00FA47FC" w:rsidRPr="00D83799" w:rsidRDefault="00FA47FC" w:rsidP="00050912">
      <w:pPr>
        <w:pStyle w:val="Legenda"/>
        <w:keepNext/>
        <w:spacing w:before="240"/>
        <w:rPr>
          <w:rFonts w:cs="Times"/>
          <w:sz w:val="24"/>
          <w:szCs w:val="24"/>
        </w:rPr>
      </w:pPr>
      <w:bookmarkStart w:id="229" w:name="_Ref53126033"/>
      <w:bookmarkStart w:id="230" w:name="_Toc53946763"/>
      <w:bookmarkStart w:id="231"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26"/>
      <w:bookmarkEnd w:id="229"/>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27"/>
      <w:r w:rsidR="007038FA">
        <w:rPr>
          <w:rFonts w:cs="Times"/>
          <w:sz w:val="24"/>
          <w:szCs w:val="24"/>
        </w:rPr>
        <w:t>Instabilidade</w:t>
      </w:r>
      <w:bookmarkEnd w:id="228"/>
      <w:bookmarkEnd w:id="230"/>
      <w:bookmarkEnd w:id="231"/>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32" w:name="_Ref55306604"/>
      <w:bookmarkStart w:id="233" w:name="_Ref55306599"/>
      <w:bookmarkStart w:id="234"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32"/>
      <w:r w:rsidRPr="007B16BE">
        <w:rPr>
          <w:rFonts w:ascii="Arial" w:hAnsi="Arial" w:cs="Arial"/>
          <w:sz w:val="24"/>
          <w:szCs w:val="24"/>
        </w:rPr>
        <w:t xml:space="preserve"> - Correlações e raiz do VME da escala de Instabilidade</w:t>
      </w:r>
      <w:bookmarkEnd w:id="233"/>
      <w:bookmarkEnd w:id="234"/>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35" w:name="_Toc54356326"/>
      <w:bookmarkStart w:id="236" w:name="_Toc55933431"/>
      <w:r>
        <w:t>RESUMO DO CAPÍTULO</w:t>
      </w:r>
      <w:bookmarkEnd w:id="235"/>
      <w:bookmarkEnd w:id="236"/>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w:t>
      </w:r>
      <w:proofErr w:type="gramStart"/>
      <w:r w:rsidRPr="00E24691">
        <w:rPr>
          <w:rFonts w:ascii="Arial" w:hAnsi="Arial" w:cs="Arial"/>
          <w:sz w:val="24"/>
          <w:szCs w:val="24"/>
        </w:rPr>
        <w:t>femininos</w:t>
      </w:r>
      <w:r w:rsidR="00F41347" w:rsidRPr="00E24691">
        <w:rPr>
          <w:rFonts w:ascii="Arial" w:hAnsi="Arial" w:cs="Arial"/>
          <w:sz w:val="24"/>
          <w:szCs w:val="24"/>
        </w:rPr>
        <w:t>(</w:t>
      </w:r>
      <w:proofErr w:type="gramEnd"/>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37" w:name="_Ref38960018"/>
      <w:bookmarkStart w:id="238" w:name="_Toc54356327"/>
      <w:bookmarkStart w:id="239"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37"/>
      <w:bookmarkEnd w:id="238"/>
      <w:bookmarkEnd w:id="239"/>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Goodnessoffit</w:t>
      </w:r>
      <w:proofErr w:type="spellEnd"/>
      <w:r w:rsidRPr="006A3EDF">
        <w:rPr>
          <w:rFonts w:ascii="Arial" w:hAnsi="Arial" w:cs="Arial"/>
          <w:sz w:val="24"/>
          <w:szCs w:val="24"/>
        </w:rPr>
        <w:t xml:space="preserve">)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w:t>
      </w:r>
      <w:proofErr w:type="spellStart"/>
      <w:r w:rsidRPr="00061B15">
        <w:rPr>
          <w:rFonts w:ascii="Arial" w:hAnsi="Arial" w:cs="Arial"/>
          <w:sz w:val="24"/>
          <w:szCs w:val="24"/>
        </w:rPr>
        <w:t>gl</w:t>
      </w:r>
      <w:proofErr w:type="spellEnd"/>
      <w:r w:rsidRPr="00061B15">
        <w:rPr>
          <w:rFonts w:ascii="Arial" w:hAnsi="Arial" w:cs="Arial"/>
          <w:sz w:val="24"/>
          <w:szCs w:val="24"/>
        </w:rPr>
        <w:t xml:space="preserve">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5C4DE763"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40" w:name="_Ref52043447"/>
      <w:bookmarkStart w:id="241" w:name="_Toc53946764"/>
      <w:bookmarkStart w:id="242"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40"/>
      <w:r>
        <w:t xml:space="preserve"> - Relações entre adaptabilidade e Satisfação</w:t>
      </w:r>
      <w:bookmarkEnd w:id="241"/>
      <w:bookmarkEnd w:id="24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43" w:name="_Ref52044177"/>
      <w:bookmarkStart w:id="244" w:name="_Toc53946765"/>
      <w:bookmarkStart w:id="245"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43"/>
      <w:r>
        <w:t xml:space="preserve"> - Relações entre </w:t>
      </w:r>
      <w:r w:rsidR="00B97F39">
        <w:t>a adaptabilidade</w:t>
      </w:r>
      <w:r>
        <w:t xml:space="preserve"> individual e o burnout</w:t>
      </w:r>
      <w:bookmarkEnd w:id="244"/>
      <w:bookmarkEnd w:id="24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w:t>
            </w:r>
            <w:proofErr w:type="gramEnd"/>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030A999"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63186087"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4F44D035"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proofErr w:type="gram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proofErr w:type="gramEnd"/>
            <w:r>
              <w:rPr>
                <w:rFonts w:ascii="Arial" w:hAnsi="Arial" w:cs="Arial"/>
                <w:bCs/>
                <w:iCs/>
                <w:sz w:val="20"/>
                <w:szCs w:val="20"/>
              </w:rPr>
              <w:t xml:space="preserve">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w:t>
      </w:r>
      <w:proofErr w:type="gramStart"/>
      <w:r w:rsidR="003A7992">
        <w:rPr>
          <w:rFonts w:ascii="Arial" w:hAnsi="Arial" w:cs="Arial"/>
          <w:bCs/>
          <w:iCs/>
          <w:sz w:val="24"/>
          <w:szCs w:val="24"/>
        </w:rPr>
        <w:t>situações de emergência</w:t>
      </w:r>
      <w:proofErr w:type="gramEnd"/>
      <w:r w:rsidR="003A7992">
        <w:rPr>
          <w:rFonts w:ascii="Arial" w:hAnsi="Arial" w:cs="Arial"/>
          <w:bCs/>
          <w:iCs/>
          <w:sz w:val="24"/>
          <w:szCs w:val="24"/>
        </w:rPr>
        <w:t xml:space="preserve">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46" w:name="_Ref52167752"/>
      <w:bookmarkStart w:id="247" w:name="_Toc53946766"/>
      <w:bookmarkStart w:id="248"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46"/>
      <w:r>
        <w:t xml:space="preserve"> - Relações entre satisfação e o burnout</w:t>
      </w:r>
      <w:bookmarkEnd w:id="247"/>
      <w:bookmarkEnd w:id="24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2057922"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w:instrText>
      </w:r>
      <w:r w:rsidR="004E57B2" w:rsidRPr="0045178C">
        <w:rPr>
          <w:rStyle w:val="tlid-translation"/>
          <w:rFonts w:ascii="Arial" w:eastAsia="Calibri" w:hAnsi="Arial" w:cs="Arial"/>
          <w:sz w:val="24"/>
          <w:szCs w:val="24"/>
          <w:lang w:val="en-US"/>
        </w:rPr>
        <w:instrText>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M. L. &lt;i&gt;et al.&lt;/i&gt;, 2010; SCANLAN; STILL, 2013; SKAALVIK; SKAALVIK, 2009b; ZEDECK &lt;i&gt;et al.&lt;/i&gt;, 1988b)","manualFormatting":"(GHAZALA MUSTAFA ELTAYEF, 2014; GRIFFIN et al., 2010; SCANLAN; STILL, 2013; SKAALVIK; SKAALVIK, 2009; ZEDECK et al., 1988)","plainTextFormattedCitation":"(GHAZALA MUSTAFA ELTAYEF, 2014; GRIFFIN, M. L. et al., 2010; SCANLAN; STILL, 2013; SKAALVIK; SKAALVIK, 2009b; ZEDECK et al., 1988b)","previouslyFormattedCitation":"(GHAZALA MUSTAFA ELTAYEF, 2014; GRIFFIN, M. L.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49" w:name="_Ref52127481"/>
      <w:bookmarkStart w:id="250" w:name="_Toc53946767"/>
      <w:bookmarkStart w:id="251"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49"/>
      <w:r>
        <w:t xml:space="preserve"> - Relações entre instabilidade e o burnout</w:t>
      </w:r>
      <w:bookmarkEnd w:id="250"/>
      <w:bookmarkEnd w:id="25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52" w:name="_Ref52128200"/>
      <w:bookmarkStart w:id="253" w:name="_Toc53946768"/>
      <w:bookmarkStart w:id="254"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52"/>
      <w:r>
        <w:t xml:space="preserve"> - Relações entre a instabilidade e a satisfação</w:t>
      </w:r>
      <w:bookmarkEnd w:id="253"/>
      <w:bookmarkEnd w:id="25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w:t>
      </w:r>
      <w:proofErr w:type="gramStart"/>
      <w:r w:rsidR="006F4AFA">
        <w:rPr>
          <w:rFonts w:ascii="Arial" w:hAnsi="Arial" w:cs="Arial"/>
          <w:sz w:val="24"/>
          <w:szCs w:val="24"/>
        </w:rPr>
        <w:t>tem</w:t>
      </w:r>
      <w:proofErr w:type="gramEnd"/>
      <w:r w:rsidR="006F4AFA">
        <w:rPr>
          <w:rFonts w:ascii="Arial" w:hAnsi="Arial" w:cs="Arial"/>
          <w:sz w:val="24"/>
          <w:szCs w:val="24"/>
        </w:rPr>
        <w:t xml:space="preserve"> importância média.</w:t>
      </w:r>
    </w:p>
    <w:p w14:paraId="6E4DDD2A" w14:textId="3556137A" w:rsidR="00774A5F" w:rsidRPr="00BB2585" w:rsidRDefault="008B5209" w:rsidP="00A443EF">
      <w:pPr>
        <w:pStyle w:val="PhD-Title2"/>
      </w:pPr>
      <w:r w:rsidRPr="00BB2585">
        <w:tab/>
      </w:r>
      <w:bookmarkStart w:id="255" w:name="_Toc54356328"/>
      <w:bookmarkStart w:id="256" w:name="_Toc55933433"/>
      <w:r w:rsidR="00774A5F">
        <w:t xml:space="preserve">RESUMO DO </w:t>
      </w:r>
      <w:r w:rsidR="00D42058">
        <w:t>CAPÍTULO</w:t>
      </w:r>
      <w:bookmarkEnd w:id="255"/>
      <w:bookmarkEnd w:id="256"/>
    </w:p>
    <w:p w14:paraId="3C2A7D9C" w14:textId="6E5A4C9F"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45178C">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42389703"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4E57B2">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02155AD2" w:rsidR="00932DC9" w:rsidRPr="00932DC9" w:rsidRDefault="00932DC9" w:rsidP="00932DC9">
      <w:pPr>
        <w:pStyle w:val="Legenda"/>
        <w:keepNext/>
        <w:rPr>
          <w:sz w:val="22"/>
          <w:szCs w:val="22"/>
        </w:rPr>
      </w:pPr>
      <w:bookmarkStart w:id="257" w:name="_Toc54356236"/>
      <w:bookmarkStart w:id="258"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3E1E2B">
        <w:rPr>
          <w:noProof/>
          <w:sz w:val="22"/>
          <w:szCs w:val="22"/>
        </w:rPr>
        <w:t>9</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57"/>
      <w:bookmarkEnd w:id="258"/>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59" w:name="_Toc54356329"/>
      <w:bookmarkStart w:id="260" w:name="_Toc55933434"/>
      <w:r>
        <w:t>IMPLICAÇÕES DOS RESULTADOS</w:t>
      </w:r>
      <w:bookmarkEnd w:id="259"/>
      <w:bookmarkEnd w:id="260"/>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 xml:space="preserve">sua confiabilidade </w:t>
      </w:r>
      <w:proofErr w:type="gramStart"/>
      <w:r w:rsidR="001E00EE">
        <w:rPr>
          <w:rFonts w:ascii="Arial" w:hAnsi="Arial" w:cs="Arial"/>
          <w:sz w:val="24"/>
          <w:szCs w:val="24"/>
        </w:rPr>
        <w:t>e</w:t>
      </w:r>
      <w:r w:rsidR="006527C0">
        <w:rPr>
          <w:rFonts w:ascii="Arial" w:hAnsi="Arial" w:cs="Arial"/>
          <w:sz w:val="24"/>
          <w:szCs w:val="24"/>
        </w:rPr>
        <w:t xml:space="preserve"> também</w:t>
      </w:r>
      <w:proofErr w:type="gramEnd"/>
      <w:r w:rsidR="006527C0">
        <w:rPr>
          <w:rFonts w:ascii="Arial" w:hAnsi="Arial" w:cs="Arial"/>
          <w:sz w:val="24"/>
          <w:szCs w:val="24"/>
        </w:rPr>
        <w:t xml:space="preserve">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w:t>
      </w:r>
      <w:proofErr w:type="gramStart"/>
      <w:r w:rsidR="00F23E7C">
        <w:rPr>
          <w:rFonts w:ascii="Arial" w:hAnsi="Arial" w:cs="Arial"/>
          <w:sz w:val="24"/>
          <w:szCs w:val="24"/>
        </w:rPr>
        <w:t xml:space="preserve">de  </w:t>
      </w:r>
      <w:r w:rsidR="00F23E7C" w:rsidRPr="00101591">
        <w:rPr>
          <w:rFonts w:ascii="Arial" w:hAnsi="Arial" w:cs="Arial"/>
          <w:sz w:val="24"/>
          <w:szCs w:val="24"/>
        </w:rPr>
        <w:t>0</w:t>
      </w:r>
      <w:proofErr w:type="gramEnd"/>
      <w:r w:rsidR="00F23E7C" w:rsidRPr="00101591">
        <w:rPr>
          <w:rFonts w:ascii="Arial" w:hAnsi="Arial" w:cs="Arial"/>
          <w:sz w:val="24"/>
          <w:szCs w:val="24"/>
        </w:rPr>
        <w:t>,19)”,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29359E4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2674D1D8"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 xml:space="preserve">adaptáveis, e do </w:t>
      </w:r>
      <w:proofErr w:type="gramStart"/>
      <w:r w:rsidR="00F23E7C" w:rsidRPr="003A2216">
        <w:rPr>
          <w:rFonts w:ascii="Arial" w:hAnsi="Arial" w:cs="Arial"/>
          <w:sz w:val="24"/>
          <w:szCs w:val="24"/>
        </w:rPr>
        <w:t>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proofErr w:type="gramEnd"/>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5A884A"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M. L. &lt;i&gt;et al.&lt;/i&gt;, 2010; SKAALVIK; SKAALVIK, 2009b; ZEDECK &lt;i&gt;et al.&lt;/i&gt;, 1988b)","manualFormatting":"(GHAZALA MUSTAFA ELTAYEF, 2014; GRIFFIN et al., 2010; SKAALVIK; SKAALVIK, 2009; ZEDECK et al., 1988)","plainTextFormattedCitation":"(GHAZALA MUSTAFA ELTAYEF, 2014; GRIFFIN, M. L. et al., 2010; SKAALVIK; SKAALVIK, 2009b; ZEDECK et al., 1988b)","previouslyFormattedCitation":"(GHAZALA MUSTAFA ELTAYEF, 2014; GRIFFIN, M. L.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 xml:space="preserve">instabilidade da tarefa, </w:t>
      </w:r>
      <w:proofErr w:type="gramStart"/>
      <w:r>
        <w:rPr>
          <w:rStyle w:val="tlid-translation"/>
          <w:rFonts w:ascii="Arial" w:eastAsia="Calibri" w:hAnsi="Arial" w:cs="Arial"/>
          <w:sz w:val="24"/>
          <w:szCs w:val="24"/>
        </w:rPr>
        <w:t>mais</w:t>
      </w:r>
      <w:proofErr w:type="gramEnd"/>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0E2B8492"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5A8D543B"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5AF26ED0" w:rsidR="00DE2441" w:rsidRDefault="00DE2441" w:rsidP="00DE2441">
      <w:pPr>
        <w:pStyle w:val="Legenda"/>
        <w:keepNext/>
      </w:pPr>
      <w:bookmarkStart w:id="261" w:name="_Toc54356237"/>
      <w:bookmarkStart w:id="262" w:name="_Toc55933390"/>
      <w:r>
        <w:t xml:space="preserve">Quadro </w:t>
      </w:r>
      <w:r w:rsidR="002D2806">
        <w:fldChar w:fldCharType="begin"/>
      </w:r>
      <w:r>
        <w:instrText xml:space="preserve"> SEQ Quadro \* ARABIC </w:instrText>
      </w:r>
      <w:r w:rsidR="002D2806">
        <w:fldChar w:fldCharType="separate"/>
      </w:r>
      <w:r w:rsidR="003E1E2B">
        <w:rPr>
          <w:noProof/>
        </w:rPr>
        <w:t>10</w:t>
      </w:r>
      <w:r w:rsidR="002D2806">
        <w:fldChar w:fldCharType="end"/>
      </w:r>
      <w:r>
        <w:t xml:space="preserve"> - Sumarização dos resultados</w:t>
      </w:r>
      <w:r>
        <w:rPr>
          <w:noProof/>
        </w:rPr>
        <w:t xml:space="preserve"> da pesquisa</w:t>
      </w:r>
      <w:bookmarkEnd w:id="261"/>
      <w:bookmarkEnd w:id="262"/>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4DBF0873"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004E57B2">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553AB9A9"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4E57B2">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1D45196C" w:rsidR="00DE2441" w:rsidRDefault="00DE2441" w:rsidP="00DE2441">
      <w:pPr>
        <w:pStyle w:val="Legenda"/>
        <w:keepNext/>
      </w:pPr>
      <w:bookmarkStart w:id="263" w:name="_Ref53320233"/>
      <w:bookmarkStart w:id="264" w:name="_Toc54356238"/>
      <w:bookmarkStart w:id="265" w:name="_Toc55933391"/>
      <w:r>
        <w:t xml:space="preserve">Quadro </w:t>
      </w:r>
      <w:r w:rsidR="002D2806">
        <w:fldChar w:fldCharType="begin"/>
      </w:r>
      <w:r>
        <w:instrText xml:space="preserve"> SEQ Quadro \* ARABIC </w:instrText>
      </w:r>
      <w:r w:rsidR="002D2806">
        <w:fldChar w:fldCharType="separate"/>
      </w:r>
      <w:r w:rsidR="003E1E2B">
        <w:rPr>
          <w:noProof/>
        </w:rPr>
        <w:t>11</w:t>
      </w:r>
      <w:r w:rsidR="002D2806">
        <w:fldChar w:fldCharType="end"/>
      </w:r>
      <w:bookmarkEnd w:id="263"/>
      <w:r w:rsidR="00CF56D8">
        <w:t>–Síntese das recomendações proposta</w:t>
      </w:r>
      <w:r w:rsidR="000E097F">
        <w:t>s</w:t>
      </w:r>
      <w:r w:rsidR="00CF56D8">
        <w:t xml:space="preserve"> nesta seção</w:t>
      </w:r>
      <w:bookmarkEnd w:id="264"/>
      <w:bookmarkEnd w:id="265"/>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66" w:name="_Toc54356330"/>
      <w:bookmarkStart w:id="267" w:name="_Toc55933435"/>
      <w:r>
        <w:t>LIMITAÇÕES</w:t>
      </w:r>
      <w:r w:rsidR="00063C23">
        <w:t xml:space="preserve"> E AME</w:t>
      </w:r>
      <w:r w:rsidR="00C47835">
        <w:t>A</w:t>
      </w:r>
      <w:r w:rsidR="00063C23">
        <w:t>ÇAS</w:t>
      </w:r>
      <w:bookmarkEnd w:id="266"/>
      <w:bookmarkEnd w:id="267"/>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68" w:name="_Toc54356331"/>
      <w:bookmarkStart w:id="269" w:name="_Toc55933436"/>
      <w:r>
        <w:t xml:space="preserve">CONCLUSÃO E </w:t>
      </w:r>
      <w:r w:rsidR="005340F0">
        <w:t>TRABALHOS FUTUROS</w:t>
      </w:r>
      <w:bookmarkEnd w:id="268"/>
      <w:bookmarkEnd w:id="269"/>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64587294"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70" w:name="_Toc54356332"/>
      <w:bookmarkStart w:id="271" w:name="_Toc55933437"/>
      <w:r>
        <w:t>Trabalhos futuros</w:t>
      </w:r>
      <w:bookmarkEnd w:id="270"/>
      <w:bookmarkEnd w:id="271"/>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2DAA6765"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sidR="004E57B2">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K. M.; COOPRIDER, 1996; WEIMAR, 2013)","plainTextFormattedCitation":"(BARNETT; BRADLEY, 2007; HOEGL; GEMUENDEN, 2001; NELSON, K. M.; COOPRIDER, 1996; WEIMAR, 2013)","previouslyFormattedCitation":"(BARNETT; BRADLEY, 2007; HOEGL; GEMUENDEN, 2001; NELSON, K. M.; COOPRIDER, 1996; WEIMAR, 2013)"},"properties":{"noteIndex":0},"schema":"https://github.com/citation-style-language/schema/raw/master/csl-citation.json"}</w:instrText>
      </w:r>
      <w:r w:rsidR="002D2806">
        <w:rPr>
          <w:rFonts w:ascii="Arial" w:hAnsi="Arial" w:cs="Arial"/>
          <w:sz w:val="24"/>
          <w:szCs w:val="24"/>
        </w:rPr>
        <w:fldChar w:fldCharType="separate"/>
      </w:r>
      <w:r w:rsidR="00BB1358" w:rsidRPr="00BB1358">
        <w:rPr>
          <w:rFonts w:ascii="Arial" w:hAnsi="Arial" w:cs="Arial"/>
          <w:noProof/>
          <w:sz w:val="24"/>
          <w:szCs w:val="24"/>
        </w:rPr>
        <w:t>(BARNETT; BRADLEY, 2007; HOEGL; GEMUENDEN, 2001; NELSON, K. M.;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414C04CA"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72" w:name="_Toc54356333"/>
      <w:bookmarkStart w:id="273"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72"/>
      <w:bookmarkEnd w:id="273"/>
    </w:p>
    <w:p w14:paraId="0F812273" w14:textId="151A49E6" w:rsidR="004E57B2" w:rsidRPr="0045178C" w:rsidRDefault="002D2806" w:rsidP="004E57B2">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4E57B2" w:rsidRPr="0045178C">
        <w:rPr>
          <w:rFonts w:ascii="Times New Roman" w:hAnsi="Times New Roman"/>
          <w:noProof/>
          <w:sz w:val="24"/>
          <w:szCs w:val="24"/>
          <w:lang w:val="en-US"/>
        </w:rPr>
        <w:t xml:space="preserve">ABRAHAMSSON, Pekka; STILL, Jari. Agile software development: theoretical and practical outlook. </w:t>
      </w:r>
      <w:r w:rsidR="004E57B2" w:rsidRPr="0045178C">
        <w:rPr>
          <w:rFonts w:ascii="Times New Roman" w:hAnsi="Times New Roman"/>
          <w:i/>
          <w:iCs/>
          <w:noProof/>
          <w:sz w:val="24"/>
          <w:szCs w:val="24"/>
          <w:lang w:val="en-US"/>
        </w:rPr>
        <w:t>In</w:t>
      </w:r>
      <w:r w:rsidR="004E57B2" w:rsidRPr="0045178C">
        <w:rPr>
          <w:rFonts w:ascii="Times New Roman" w:hAnsi="Times New Roman"/>
          <w:noProof/>
          <w:sz w:val="24"/>
          <w:szCs w:val="24"/>
          <w:lang w:val="en-US"/>
        </w:rPr>
        <w:t xml:space="preserve">: , 2007. </w:t>
      </w:r>
      <w:r w:rsidR="004E57B2" w:rsidRPr="0045178C">
        <w:rPr>
          <w:rFonts w:ascii="Times New Roman" w:hAnsi="Times New Roman"/>
          <w:b/>
          <w:bCs/>
          <w:noProof/>
          <w:sz w:val="24"/>
          <w:szCs w:val="24"/>
          <w:lang w:val="en-US"/>
        </w:rPr>
        <w:t>Proceedings of the 8th international conference on Product-Focused Software Process Improvement</w:t>
      </w:r>
      <w:r w:rsidR="004E57B2" w:rsidRPr="0045178C">
        <w:rPr>
          <w:rFonts w:ascii="Times New Roman" w:hAnsi="Times New Roman"/>
          <w:noProof/>
          <w:sz w:val="24"/>
          <w:szCs w:val="24"/>
          <w:lang w:val="en-US"/>
        </w:rPr>
        <w:t>. [</w:t>
      </w:r>
      <w:r w:rsidR="004E57B2" w:rsidRPr="0045178C">
        <w:rPr>
          <w:rFonts w:ascii="Times New Roman" w:hAnsi="Times New Roman"/>
          <w:i/>
          <w:iCs/>
          <w:noProof/>
          <w:sz w:val="24"/>
          <w:szCs w:val="24"/>
          <w:lang w:val="en-US"/>
        </w:rPr>
        <w:t>S. l.: s. n.</w:t>
      </w:r>
      <w:r w:rsidR="004E57B2" w:rsidRPr="0045178C">
        <w:rPr>
          <w:rFonts w:ascii="Times New Roman" w:hAnsi="Times New Roman"/>
          <w:noProof/>
          <w:sz w:val="24"/>
          <w:szCs w:val="24"/>
          <w:lang w:val="en-US"/>
        </w:rPr>
        <w:t>], 2007. p. 410–411.</w:t>
      </w:r>
    </w:p>
    <w:p w14:paraId="6813413C"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45178C">
        <w:rPr>
          <w:rFonts w:ascii="Times New Roman" w:hAnsi="Times New Roman"/>
          <w:b/>
          <w:bCs/>
          <w:noProof/>
          <w:sz w:val="24"/>
          <w:szCs w:val="24"/>
          <w:lang w:val="en-US"/>
        </w:rPr>
        <w:t>International Journal of Innovation Management</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2050041, 2019. Disponível em: https://doi.org/10.1142/S1363919620500413</w:t>
      </w:r>
    </w:p>
    <w:p w14:paraId="45BA821F"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ACUÑA, Silvia T.; GÓMEZ, Marta; JURISTO, Natalia. </w:t>
      </w:r>
      <w:r w:rsidRPr="0045178C">
        <w:rPr>
          <w:rFonts w:ascii="Times New Roman" w:hAnsi="Times New Roman"/>
          <w:noProof/>
          <w:sz w:val="24"/>
          <w:szCs w:val="24"/>
          <w:lang w:val="en-US"/>
        </w:rPr>
        <w:t xml:space="preserve">How do personality, team processes and task characteristics relate to job satisfaction and software quality? </w:t>
      </w:r>
      <w:r w:rsidRPr="0045178C">
        <w:rPr>
          <w:rFonts w:ascii="Times New Roman" w:hAnsi="Times New Roman"/>
          <w:b/>
          <w:bCs/>
          <w:noProof/>
          <w:sz w:val="24"/>
          <w:szCs w:val="24"/>
          <w:lang w:val="en-US"/>
        </w:rPr>
        <w:t>Information and Software Technology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51, n. 3, p. 627–639, 2009. Disponível em: https://doi.org/10.1016/j.infsof.2008.08.006</w:t>
      </w:r>
    </w:p>
    <w:p w14:paraId="1F1ECB9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45178C">
        <w:rPr>
          <w:rFonts w:ascii="Times New Roman" w:hAnsi="Times New Roman"/>
          <w:b/>
          <w:bCs/>
          <w:noProof/>
          <w:sz w:val="24"/>
          <w:szCs w:val="24"/>
          <w:lang w:val="en-US"/>
        </w:rPr>
        <w:t>British Journal of Mathematics &amp; Computer Science</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15, n. 3, p. 1–8, 2016. </w:t>
      </w:r>
      <w:r w:rsidRPr="004E57B2">
        <w:rPr>
          <w:rFonts w:ascii="Times New Roman" w:hAnsi="Times New Roman"/>
          <w:noProof/>
          <w:sz w:val="24"/>
          <w:szCs w:val="24"/>
        </w:rPr>
        <w:t>Disponível em: https://doi.org/10.9734/bjmcs/2016/25183</w:t>
      </w:r>
    </w:p>
    <w:p w14:paraId="7B75EC2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AHMED, Faheem </w:t>
      </w:r>
      <w:r w:rsidRPr="004E57B2">
        <w:rPr>
          <w:rFonts w:ascii="Times New Roman" w:hAnsi="Times New Roman"/>
          <w:i/>
          <w:iCs/>
          <w:noProof/>
          <w:sz w:val="24"/>
          <w:szCs w:val="24"/>
        </w:rPr>
        <w:t>et al.</w:t>
      </w:r>
      <w:r w:rsidRPr="004E57B2">
        <w:rPr>
          <w:rFonts w:ascii="Times New Roman" w:hAnsi="Times New Roman"/>
          <w:noProof/>
          <w:sz w:val="24"/>
          <w:szCs w:val="24"/>
        </w:rPr>
        <w:t xml:space="preserve"> </w:t>
      </w:r>
      <w:r w:rsidRPr="0045178C">
        <w:rPr>
          <w:rFonts w:ascii="Times New Roman" w:hAnsi="Times New Roman"/>
          <w:noProof/>
          <w:sz w:val="24"/>
          <w:szCs w:val="24"/>
          <w:lang w:val="en-US"/>
        </w:rPr>
        <w:t xml:space="preserve">Soft Skills and Software Development: A Reflection from Software Industry. </w:t>
      </w:r>
      <w:r w:rsidRPr="0045178C">
        <w:rPr>
          <w:rFonts w:ascii="Times New Roman" w:hAnsi="Times New Roman"/>
          <w:b/>
          <w:bCs/>
          <w:noProof/>
          <w:sz w:val="24"/>
          <w:szCs w:val="24"/>
          <w:lang w:val="en-US"/>
        </w:rPr>
        <w:t>International Journal of Information Processing and Management</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4, n. 3, p. 171–191, 2013. </w:t>
      </w:r>
      <w:r w:rsidRPr="004E57B2">
        <w:rPr>
          <w:rFonts w:ascii="Times New Roman" w:hAnsi="Times New Roman"/>
          <w:noProof/>
          <w:sz w:val="24"/>
          <w:szCs w:val="24"/>
        </w:rPr>
        <w:t>Disponível em: https://doi.org/10.4156/ijipm.vol4.issue3.17</w:t>
      </w:r>
    </w:p>
    <w:p w14:paraId="75F23F47"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AHMED, Faheem </w:t>
      </w:r>
      <w:r w:rsidRPr="004E57B2">
        <w:rPr>
          <w:rFonts w:ascii="Times New Roman" w:hAnsi="Times New Roman"/>
          <w:i/>
          <w:iCs/>
          <w:noProof/>
          <w:sz w:val="24"/>
          <w:szCs w:val="24"/>
        </w:rPr>
        <w:t>et al.</w:t>
      </w:r>
      <w:r w:rsidRPr="004E57B2">
        <w:rPr>
          <w:rFonts w:ascii="Times New Roman" w:hAnsi="Times New Roman"/>
          <w:noProof/>
          <w:sz w:val="24"/>
          <w:szCs w:val="24"/>
        </w:rPr>
        <w:t xml:space="preserve"> </w:t>
      </w:r>
      <w:r w:rsidRPr="0045178C">
        <w:rPr>
          <w:rFonts w:ascii="Times New Roman" w:hAnsi="Times New Roman"/>
          <w:noProof/>
          <w:sz w:val="24"/>
          <w:szCs w:val="24"/>
          <w:lang w:val="en-US"/>
        </w:rPr>
        <w:t xml:space="preserve">Soft skills requirements in software development jobs : a cross-cultural empirical study. </w:t>
      </w:r>
      <w:r w:rsidRPr="0045178C">
        <w:rPr>
          <w:rFonts w:ascii="Times New Roman" w:hAnsi="Times New Roman"/>
          <w:b/>
          <w:bCs/>
          <w:noProof/>
          <w:sz w:val="24"/>
          <w:szCs w:val="24"/>
          <w:lang w:val="en-US"/>
        </w:rPr>
        <w:t>Journal of Systems and Information Technology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14, n. 1, p. 58–81, 2017. Disponível em: https://doi.org/10.1108/13287261211221137</w:t>
      </w:r>
    </w:p>
    <w:p w14:paraId="69728B30"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4E57B2">
        <w:rPr>
          <w:rFonts w:ascii="Times New Roman" w:hAnsi="Times New Roman"/>
          <w:b/>
          <w:bCs/>
          <w:noProof/>
          <w:sz w:val="24"/>
          <w:szCs w:val="24"/>
        </w:rPr>
        <w:t>Burnout Research</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4, p. 1–11, 2017. Disponível em: https://doi.org/10.1016/j.burn.2017.02.001</w:t>
      </w:r>
    </w:p>
    <w:p w14:paraId="6A52AF24"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AHUJA, M K. Women in the information technology profession: a literature review, synthesis and research agenda. </w:t>
      </w:r>
      <w:r w:rsidRPr="0045178C">
        <w:rPr>
          <w:rFonts w:ascii="Times New Roman" w:hAnsi="Times New Roman"/>
          <w:b/>
          <w:bCs/>
          <w:noProof/>
          <w:sz w:val="24"/>
          <w:szCs w:val="24"/>
          <w:lang w:val="en-US"/>
        </w:rPr>
        <w:t>European Journal of Information Systems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11, n. 1, p. 20–34, 2002. </w:t>
      </w:r>
      <w:r w:rsidRPr="004E57B2">
        <w:rPr>
          <w:rFonts w:ascii="Times New Roman" w:hAnsi="Times New Roman"/>
          <w:noProof/>
          <w:sz w:val="24"/>
          <w:szCs w:val="24"/>
        </w:rPr>
        <w:t>Disponível em: https://doi.org/10.1057/palgrave/ejis/3000417</w:t>
      </w:r>
    </w:p>
    <w:p w14:paraId="0115D7D7"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AKGÜN, Ali E. </w:t>
      </w:r>
      <w:r w:rsidRPr="004E57B2">
        <w:rPr>
          <w:rFonts w:ascii="Times New Roman" w:hAnsi="Times New Roman"/>
          <w:i/>
          <w:iCs/>
          <w:noProof/>
          <w:sz w:val="24"/>
          <w:szCs w:val="24"/>
        </w:rPr>
        <w:t>et al.</w:t>
      </w:r>
      <w:r w:rsidRPr="004E57B2">
        <w:rPr>
          <w:rFonts w:ascii="Times New Roman" w:hAnsi="Times New Roman"/>
          <w:noProof/>
          <w:sz w:val="24"/>
          <w:szCs w:val="24"/>
        </w:rPr>
        <w:t xml:space="preserve"> </w:t>
      </w:r>
      <w:r w:rsidRPr="0045178C">
        <w:rPr>
          <w:rFonts w:ascii="Times New Roman" w:hAnsi="Times New Roman"/>
          <w:noProof/>
          <w:sz w:val="24"/>
          <w:szCs w:val="24"/>
          <w:lang w:val="en-US"/>
        </w:rPr>
        <w:t xml:space="preserve">Knowledge networks in new product development projects: A transactive memory perspective. </w:t>
      </w:r>
      <w:r w:rsidRPr="0045178C">
        <w:rPr>
          <w:rFonts w:ascii="Times New Roman" w:hAnsi="Times New Roman"/>
          <w:b/>
          <w:bCs/>
          <w:noProof/>
          <w:sz w:val="24"/>
          <w:szCs w:val="24"/>
          <w:lang w:val="en-US"/>
        </w:rPr>
        <w:t>Information and Management</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42, n. 8, p. 1105–1120, 2005. Disponível em: https://doi.org/10.1016/j.im.2005.01.001</w:t>
      </w:r>
    </w:p>
    <w:p w14:paraId="3E060BD4"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AKGÜN, Ali E.; LYNN, Gary S.; BYRNE, John C. Antecedents and consequences of unlearning in new product development teams. </w:t>
      </w:r>
      <w:r w:rsidRPr="0045178C">
        <w:rPr>
          <w:rFonts w:ascii="Times New Roman" w:hAnsi="Times New Roman"/>
          <w:b/>
          <w:bCs/>
          <w:noProof/>
          <w:sz w:val="24"/>
          <w:szCs w:val="24"/>
          <w:lang w:val="en-US"/>
        </w:rPr>
        <w:t>Journal of Product Innovation Management</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23, n. 1, p. 73–88, 2006. Disponível em: https://doi.org/10.1111/j.1540-5885.2005.00182.x</w:t>
      </w:r>
    </w:p>
    <w:p w14:paraId="09008AC1"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4E57B2">
        <w:rPr>
          <w:rFonts w:ascii="Times New Roman" w:hAnsi="Times New Roman"/>
          <w:noProof/>
          <w:sz w:val="24"/>
          <w:szCs w:val="24"/>
        </w:rPr>
        <w:t>[</w:t>
      </w:r>
      <w:r w:rsidRPr="004E57B2">
        <w:rPr>
          <w:rFonts w:ascii="Times New Roman" w:hAnsi="Times New Roman"/>
          <w:i/>
          <w:iCs/>
          <w:noProof/>
          <w:sz w:val="24"/>
          <w:szCs w:val="24"/>
        </w:rPr>
        <w:t>s. l.</w:t>
      </w:r>
      <w:r w:rsidRPr="004E57B2">
        <w:rPr>
          <w:rFonts w:ascii="Times New Roman" w:hAnsi="Times New Roman"/>
          <w:noProof/>
          <w:sz w:val="24"/>
          <w:szCs w:val="24"/>
        </w:rPr>
        <w:t xml:space="preserve">], v. 5, 2010. </w:t>
      </w:r>
    </w:p>
    <w:p w14:paraId="74D7B8AB"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AMENDOLA, Gilberto. </w:t>
      </w:r>
      <w:r w:rsidRPr="004E57B2">
        <w:rPr>
          <w:rFonts w:ascii="Times New Roman" w:hAnsi="Times New Roman"/>
          <w:b/>
          <w:bCs/>
          <w:noProof/>
          <w:sz w:val="24"/>
          <w:szCs w:val="24"/>
        </w:rPr>
        <w:t>OMS inclui burnout na lista de doenças.</w:t>
      </w:r>
      <w:r w:rsidRPr="004E57B2">
        <w:rPr>
          <w:rFonts w:ascii="Times New Roman" w:hAnsi="Times New Roman"/>
          <w:noProof/>
          <w:sz w:val="24"/>
          <w:szCs w:val="24"/>
        </w:rPr>
        <w:t xml:space="preserve"> [</w:t>
      </w:r>
      <w:r w:rsidRPr="004E57B2">
        <w:rPr>
          <w:rFonts w:ascii="Times New Roman" w:hAnsi="Times New Roman"/>
          <w:i/>
          <w:iCs/>
          <w:noProof/>
          <w:sz w:val="24"/>
          <w:szCs w:val="24"/>
        </w:rPr>
        <w:t>S. l.</w:t>
      </w:r>
      <w:r w:rsidRPr="004E57B2">
        <w:rPr>
          <w:rFonts w:ascii="Times New Roman" w:hAnsi="Times New Roman"/>
          <w:noProof/>
          <w:sz w:val="24"/>
          <w:szCs w:val="24"/>
        </w:rPr>
        <w:t>], 2019. Disponível em: https://saude.estadao.com.br/noticias/geral,oms-inclui-a-sindrome-de-burnout-na-lista-de-</w:t>
      </w:r>
      <w:r w:rsidRPr="004E57B2">
        <w:rPr>
          <w:rFonts w:ascii="Times New Roman" w:hAnsi="Times New Roman"/>
          <w:noProof/>
          <w:sz w:val="24"/>
          <w:szCs w:val="24"/>
        </w:rPr>
        <w:lastRenderedPageBreak/>
        <w:t xml:space="preserve">doencas,70002845142. </w:t>
      </w:r>
    </w:p>
    <w:p w14:paraId="12D47EEC"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ASAD, N.; KHAN, S. </w:t>
      </w:r>
      <w:r w:rsidRPr="0045178C">
        <w:rPr>
          <w:rFonts w:ascii="Times New Roman" w:hAnsi="Times New Roman"/>
          <w:b/>
          <w:bCs/>
          <w:noProof/>
          <w:sz w:val="24"/>
          <w:szCs w:val="24"/>
          <w:lang w:val="en-US"/>
        </w:rPr>
        <w:t>Relationship between jobstress and burnout: organizational support and creativity as predictor variables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 s. n.</w:t>
      </w:r>
      <w:r w:rsidRPr="0045178C">
        <w:rPr>
          <w:rFonts w:ascii="Times New Roman" w:hAnsi="Times New Roman"/>
          <w:noProof/>
          <w:sz w:val="24"/>
          <w:szCs w:val="24"/>
          <w:lang w:val="en-US"/>
        </w:rPr>
        <w:t xml:space="preserve">], 2003.  </w:t>
      </w:r>
    </w:p>
    <w:p w14:paraId="7D15CE84"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AVELINO, Guilherme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A novel approach for estimating Truck Factors. </w:t>
      </w:r>
      <w:r w:rsidRPr="0045178C">
        <w:rPr>
          <w:rFonts w:ascii="Times New Roman" w:hAnsi="Times New Roman"/>
          <w:b/>
          <w:bCs/>
          <w:noProof/>
          <w:sz w:val="24"/>
          <w:szCs w:val="24"/>
          <w:lang w:val="en-US"/>
        </w:rPr>
        <w:t>IEEE International Conference on Program Comprehension</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2016-July, n. Dcc, 2016. Disponível em: https://doi.org/10.1109/ICPC.2016.7503718</w:t>
      </w:r>
    </w:p>
    <w:p w14:paraId="48A0934A"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BAARD, Samantha K.; RENCH, Tara A.; KOZLOWSKI, Steve W.J. </w:t>
      </w:r>
      <w:r w:rsidRPr="0045178C">
        <w:rPr>
          <w:rFonts w:ascii="Times New Roman" w:hAnsi="Times New Roman"/>
          <w:b/>
          <w:bCs/>
          <w:noProof/>
          <w:sz w:val="24"/>
          <w:szCs w:val="24"/>
          <w:lang w:val="en-US"/>
        </w:rPr>
        <w:t>Performance Adaptation: A Theoretical Integration and Review</w:t>
      </w:r>
      <w:r w:rsidRPr="0045178C">
        <w:rPr>
          <w:rFonts w:ascii="Times New Roman" w:hAnsi="Times New Roman"/>
          <w:noProof/>
          <w:sz w:val="24"/>
          <w:szCs w:val="24"/>
          <w:lang w:val="en-US"/>
        </w:rPr>
        <w:t xml:space="preserve">. </w:t>
      </w:r>
      <w:r w:rsidRPr="004E57B2">
        <w:rPr>
          <w:rFonts w:ascii="Times New Roman" w:hAnsi="Times New Roman"/>
          <w:noProof/>
          <w:sz w:val="24"/>
          <w:szCs w:val="24"/>
        </w:rPr>
        <w:t>[</w:t>
      </w:r>
      <w:r w:rsidRPr="004E57B2">
        <w:rPr>
          <w:rFonts w:ascii="Times New Roman" w:hAnsi="Times New Roman"/>
          <w:i/>
          <w:iCs/>
          <w:noProof/>
          <w:sz w:val="24"/>
          <w:szCs w:val="24"/>
        </w:rPr>
        <w:t>S. l.: s. n.</w:t>
      </w:r>
      <w:r w:rsidRPr="004E57B2">
        <w:rPr>
          <w:rFonts w:ascii="Times New Roman" w:hAnsi="Times New Roman"/>
          <w:noProof/>
          <w:sz w:val="24"/>
          <w:szCs w:val="24"/>
        </w:rPr>
        <w:t>], 2014. ISSN 01492063.v. 40 Disponível em: https://doi.org/10.1177/0149206313488210</w:t>
      </w:r>
    </w:p>
    <w:p w14:paraId="533F691B"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BAGOZZI, Richard P.; YI, Youjae. On the evaluation of structural equation models. </w:t>
      </w:r>
      <w:r w:rsidRPr="0045178C">
        <w:rPr>
          <w:rFonts w:ascii="Times New Roman" w:hAnsi="Times New Roman"/>
          <w:b/>
          <w:bCs/>
          <w:noProof/>
          <w:sz w:val="24"/>
          <w:szCs w:val="24"/>
          <w:lang w:val="en-US"/>
        </w:rPr>
        <w:t>Journal of the Academy of Marketing Science</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16, n. 1, p. 74–94, 1988. Disponível em: https://doi.org/10.1007/BF02723327</w:t>
      </w:r>
    </w:p>
    <w:p w14:paraId="42B007E0"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BANDURA, ALBERT. Self-Efficacy Mechanism in Human Agency. </w:t>
      </w:r>
      <w:r w:rsidRPr="0045178C">
        <w:rPr>
          <w:rFonts w:ascii="Times New Roman" w:hAnsi="Times New Roman"/>
          <w:b/>
          <w:bCs/>
          <w:noProof/>
          <w:sz w:val="24"/>
          <w:szCs w:val="24"/>
          <w:lang w:val="en-US"/>
        </w:rPr>
        <w:t>American Psychological Association</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37, n. 2, p. 122–147, 1982. </w:t>
      </w:r>
      <w:r w:rsidRPr="004E57B2">
        <w:rPr>
          <w:rFonts w:ascii="Times New Roman" w:hAnsi="Times New Roman"/>
          <w:noProof/>
          <w:sz w:val="24"/>
          <w:szCs w:val="24"/>
        </w:rPr>
        <w:t>Disponível em: https://doi.org/10.1016/0006-8993(86)91535-0</w:t>
      </w:r>
    </w:p>
    <w:p w14:paraId="762AF8C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BARNETT, Belinda Renee; BRADLEY, Lisa. </w:t>
      </w:r>
      <w:r w:rsidRPr="0045178C">
        <w:rPr>
          <w:rFonts w:ascii="Times New Roman" w:hAnsi="Times New Roman"/>
          <w:noProof/>
          <w:sz w:val="24"/>
          <w:szCs w:val="24"/>
          <w:lang w:val="en-US"/>
        </w:rPr>
        <w:t xml:space="preserve">The impact of organisational support for career development on career satisfaction. </w:t>
      </w:r>
      <w:r w:rsidRPr="004E57B2">
        <w:rPr>
          <w:rFonts w:ascii="Times New Roman" w:hAnsi="Times New Roman"/>
          <w:b/>
          <w:bCs/>
          <w:noProof/>
          <w:sz w:val="24"/>
          <w:szCs w:val="24"/>
        </w:rPr>
        <w:t>Career Development International</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12, n. 7, p. 617–636, 2007. Disponível em: https://doi.org/10.1108/13620430710834396</w:t>
      </w:r>
    </w:p>
    <w:p w14:paraId="69962941"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BATISTA, Any Caroliny Duarte. QUALIDADE DO TRABALHO EM EQUIPES DE DESENVOLVIMENTO DE SOFTWARE Por Proposta de Pesquisa de Doutorado. </w:t>
      </w:r>
      <w:r w:rsidRPr="0045178C">
        <w:rPr>
          <w:rFonts w:ascii="Times New Roman" w:hAnsi="Times New Roman"/>
          <w:noProof/>
          <w:sz w:val="24"/>
          <w:szCs w:val="24"/>
          <w:lang w:val="en-US"/>
        </w:rPr>
        <w:t>[</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2018. </w:t>
      </w:r>
    </w:p>
    <w:p w14:paraId="40B98957"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BAVOTA, Gabriele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The evolution of project inter-dependencies in a software ecosystem: The case of apache. </w:t>
      </w:r>
      <w:r w:rsidRPr="0045178C">
        <w:rPr>
          <w:rFonts w:ascii="Times New Roman" w:hAnsi="Times New Roman"/>
          <w:b/>
          <w:bCs/>
          <w:noProof/>
          <w:sz w:val="24"/>
          <w:szCs w:val="24"/>
          <w:lang w:val="en-US"/>
        </w:rPr>
        <w:t>IEEE International Conference on Software Maintenance, ICSM</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p. 280–289, 2013. Disponível em: https://doi.org/10.1109/ICSM.2013.39</w:t>
      </w:r>
    </w:p>
    <w:p w14:paraId="28D6A992"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BEAUJEAN, A Alexander. </w:t>
      </w:r>
      <w:r w:rsidRPr="0045178C">
        <w:rPr>
          <w:rFonts w:ascii="Times New Roman" w:hAnsi="Times New Roman"/>
          <w:b/>
          <w:bCs/>
          <w:noProof/>
          <w:sz w:val="24"/>
          <w:szCs w:val="24"/>
          <w:lang w:val="en-US"/>
        </w:rPr>
        <w:t>Latent variable modeling using R: A step-by-step guide</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Routledge, 2014. </w:t>
      </w:r>
    </w:p>
    <w:p w14:paraId="4E340D25"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BEMILLER, Michelle; WILLIAMS, L. Susan. The role of adaptation in advocate burnout: A case of good soldiering. </w:t>
      </w:r>
      <w:r w:rsidRPr="0045178C">
        <w:rPr>
          <w:rFonts w:ascii="Times New Roman" w:hAnsi="Times New Roman"/>
          <w:b/>
          <w:bCs/>
          <w:noProof/>
          <w:sz w:val="24"/>
          <w:szCs w:val="24"/>
          <w:lang w:val="en-US"/>
        </w:rPr>
        <w:t>Violence Against Women</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17, n. 1, p. 89–110, 2011. Disponível em: https://doi.org/10.1177/1077801210393923</w:t>
      </w:r>
    </w:p>
    <w:p w14:paraId="3DE92CBE"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BLEDOW, Ronald. LEARNING FROM OTHERS’ FAILURES: THE EFFECTIVENESS OF FAILURE-STORIES FOR MANAGERIAL LEARNING. </w:t>
      </w:r>
      <w:r w:rsidRPr="0045178C">
        <w:rPr>
          <w:rFonts w:ascii="Times New Roman" w:hAnsi="Times New Roman"/>
          <w:b/>
          <w:bCs/>
          <w:noProof/>
          <w:sz w:val="24"/>
          <w:szCs w:val="24"/>
          <w:lang w:val="en-US"/>
        </w:rPr>
        <w:t>Academy of Management Learning &amp; Education</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2014. </w:t>
      </w:r>
    </w:p>
    <w:p w14:paraId="356648DF"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BOEHM, Barry W. Get ready for agile methods, with care. </w:t>
      </w:r>
      <w:r w:rsidRPr="0045178C">
        <w:rPr>
          <w:rFonts w:ascii="Times New Roman" w:hAnsi="Times New Roman"/>
          <w:b/>
          <w:bCs/>
          <w:noProof/>
          <w:sz w:val="24"/>
          <w:szCs w:val="24"/>
          <w:lang w:val="en-US"/>
        </w:rPr>
        <w:t>Software Engineering: Barry W. Boehm’S Lifetime Contributions to Software Development, Management, and Research</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p. 535–543, 2007. Disponível em: https://doi.org/10.1109/9780470187562.ch6</w:t>
      </w:r>
    </w:p>
    <w:p w14:paraId="3006504E"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45178C">
        <w:rPr>
          <w:rFonts w:ascii="Times New Roman" w:hAnsi="Times New Roman"/>
          <w:b/>
          <w:bCs/>
          <w:noProof/>
          <w:sz w:val="24"/>
          <w:szCs w:val="24"/>
          <w:lang w:val="en-US"/>
        </w:rPr>
        <w:t>Journal of Vocational Behavior</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73, n. 1, p. 63–77, 2008. Disponível em: https://doi.org/10.1016/j.jvb.2008.01.004</w:t>
      </w:r>
    </w:p>
    <w:p w14:paraId="7D438A23"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BRKICH, Mariana; JEFFS, Danielle; CARLESS, Sally A. A global self-report measure of person-job fit. </w:t>
      </w:r>
      <w:r w:rsidRPr="0045178C">
        <w:rPr>
          <w:rFonts w:ascii="Times New Roman" w:hAnsi="Times New Roman"/>
          <w:b/>
          <w:bCs/>
          <w:noProof/>
          <w:sz w:val="24"/>
          <w:szCs w:val="24"/>
          <w:lang w:val="en-US"/>
        </w:rPr>
        <w:t>European Journal of Psychological Assessment</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18, n. 1, p. 43, 2002. </w:t>
      </w:r>
    </w:p>
    <w:p w14:paraId="23175DB3"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BROWNING, Laura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Effects of cognitive adaptation on the expectation-burnout relationship among nurses. </w:t>
      </w:r>
      <w:r w:rsidRPr="0045178C">
        <w:rPr>
          <w:rFonts w:ascii="Times New Roman" w:hAnsi="Times New Roman"/>
          <w:b/>
          <w:bCs/>
          <w:noProof/>
          <w:sz w:val="24"/>
          <w:szCs w:val="24"/>
          <w:lang w:val="en-US"/>
        </w:rPr>
        <w:t>Journal of Behavioral Medicine</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29, n. 2, p. 139–150, 2006. Disponível em: https://doi.org/10.1007/s10865-005-9028-1</w:t>
      </w:r>
    </w:p>
    <w:p w14:paraId="52724E9A"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lastRenderedPageBreak/>
        <w:t xml:space="preserve">BURK, Lisa; RICHARDSON, Jean; LATIN, Lisa. Conflict Management in Software Development Environments. </w:t>
      </w:r>
      <w:r w:rsidRPr="0045178C">
        <w:rPr>
          <w:rFonts w:ascii="Times New Roman" w:hAnsi="Times New Roman"/>
          <w:b/>
          <w:bCs/>
          <w:noProof/>
          <w:sz w:val="24"/>
          <w:szCs w:val="24"/>
          <w:lang w:val="en-US"/>
        </w:rPr>
        <w:t>Eighteenth Annual Pacific Northwest Software Quality Conference</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p. 1–65, 2000. </w:t>
      </w:r>
      <w:r w:rsidRPr="004E57B2">
        <w:rPr>
          <w:rFonts w:ascii="Times New Roman" w:hAnsi="Times New Roman"/>
          <w:noProof/>
          <w:sz w:val="24"/>
          <w:szCs w:val="24"/>
        </w:rPr>
        <w:t>Disponível em: https://www.researchgate.net/publication/318987959_Conflict_Management_in_Software_Development_Environments</w:t>
      </w:r>
    </w:p>
    <w:p w14:paraId="063E5B17"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BURKE, C Shawn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Understanding team adaptation: a conceptual analysis and model. </w:t>
      </w:r>
      <w:r w:rsidRPr="0045178C">
        <w:rPr>
          <w:rFonts w:ascii="Times New Roman" w:hAnsi="Times New Roman"/>
          <w:b/>
          <w:bCs/>
          <w:noProof/>
          <w:sz w:val="24"/>
          <w:szCs w:val="24"/>
          <w:lang w:val="en-US"/>
        </w:rPr>
        <w:t>The Journal of applied psychology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91, n. 6, p. 1189–1207, 2006a. </w:t>
      </w:r>
      <w:r w:rsidRPr="004E57B2">
        <w:rPr>
          <w:rFonts w:ascii="Times New Roman" w:hAnsi="Times New Roman"/>
          <w:noProof/>
          <w:sz w:val="24"/>
          <w:szCs w:val="24"/>
        </w:rPr>
        <w:t>Disponível em: https://doi.org/10.1037/0021-9010.91.6.1189</w:t>
      </w:r>
    </w:p>
    <w:p w14:paraId="21393F79"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BURKE, C. Shawn </w:t>
      </w:r>
      <w:r w:rsidRPr="004E57B2">
        <w:rPr>
          <w:rFonts w:ascii="Times New Roman" w:hAnsi="Times New Roman"/>
          <w:i/>
          <w:iCs/>
          <w:noProof/>
          <w:sz w:val="24"/>
          <w:szCs w:val="24"/>
        </w:rPr>
        <w:t>et al.</w:t>
      </w:r>
      <w:r w:rsidRPr="004E57B2">
        <w:rPr>
          <w:rFonts w:ascii="Times New Roman" w:hAnsi="Times New Roman"/>
          <w:noProof/>
          <w:sz w:val="24"/>
          <w:szCs w:val="24"/>
        </w:rPr>
        <w:t xml:space="preserve"> </w:t>
      </w:r>
      <w:r w:rsidRPr="0045178C">
        <w:rPr>
          <w:rFonts w:ascii="Times New Roman" w:hAnsi="Times New Roman"/>
          <w:noProof/>
          <w:sz w:val="24"/>
          <w:szCs w:val="24"/>
          <w:lang w:val="en-US"/>
        </w:rPr>
        <w:t xml:space="preserve">Understanding team adaptation: A conceptual analysis and model. </w:t>
      </w:r>
      <w:r w:rsidRPr="0045178C">
        <w:rPr>
          <w:rFonts w:ascii="Times New Roman" w:hAnsi="Times New Roman"/>
          <w:b/>
          <w:bCs/>
          <w:noProof/>
          <w:sz w:val="24"/>
          <w:szCs w:val="24"/>
          <w:lang w:val="en-US"/>
        </w:rPr>
        <w:t>Journal of Applied Psychology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91, n. 6, p. 1189–1207, 2006b. Disponível em: https://doi.org/10.1037/0021-9010.91.6.1189</w:t>
      </w:r>
    </w:p>
    <w:p w14:paraId="2C44CEB0"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CALARCO, NgHayley N.; A. </w:t>
      </w:r>
      <w:r w:rsidRPr="0045178C">
        <w:rPr>
          <w:rFonts w:ascii="Times New Roman" w:hAnsi="Times New Roman"/>
          <w:b/>
          <w:bCs/>
          <w:noProof/>
          <w:sz w:val="24"/>
          <w:szCs w:val="24"/>
          <w:lang w:val="en-US"/>
        </w:rPr>
        <w:t>Measuring the Relationship between Adaptive Performance and Job Satisfaction</w:t>
      </w:r>
      <w:r w:rsidRPr="0045178C">
        <w:rPr>
          <w:rFonts w:ascii="Times New Roman" w:hAnsi="Times New Roman"/>
          <w:noProof/>
          <w:sz w:val="24"/>
          <w:szCs w:val="24"/>
          <w:lang w:val="en-US"/>
        </w:rPr>
        <w:t xml:space="preserve">. </w:t>
      </w:r>
      <w:r w:rsidRPr="004E57B2">
        <w:rPr>
          <w:rFonts w:ascii="Times New Roman" w:hAnsi="Times New Roman"/>
          <w:noProof/>
          <w:sz w:val="24"/>
          <w:szCs w:val="24"/>
        </w:rPr>
        <w:t>56 f.  2016. [</w:t>
      </w:r>
      <w:r w:rsidRPr="004E57B2">
        <w:rPr>
          <w:rFonts w:ascii="Times New Roman" w:hAnsi="Times New Roman"/>
          <w:i/>
          <w:iCs/>
          <w:noProof/>
          <w:sz w:val="24"/>
          <w:szCs w:val="24"/>
        </w:rPr>
        <w:t>s. l.</w:t>
      </w:r>
      <w:r w:rsidRPr="004E57B2">
        <w:rPr>
          <w:rFonts w:ascii="Times New Roman" w:hAnsi="Times New Roman"/>
          <w:noProof/>
          <w:sz w:val="24"/>
          <w:szCs w:val="24"/>
        </w:rPr>
        <w:t>], 2016. Disponível em: https://doi.org/https://doi.org/10.3929/ethz-b-000238666</w:t>
      </w:r>
    </w:p>
    <w:p w14:paraId="66BA0596"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CAMMANN, Cortlandt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The Michigan organizational assessment questionnaire. </w:t>
      </w:r>
      <w:r w:rsidRPr="0045178C">
        <w:rPr>
          <w:rFonts w:ascii="Times New Roman" w:hAnsi="Times New Roman"/>
          <w:b/>
          <w:bCs/>
          <w:noProof/>
          <w:sz w:val="24"/>
          <w:szCs w:val="24"/>
          <w:lang w:val="en-US"/>
        </w:rPr>
        <w:t>Unpublished manuscript, University of Michigan, Ann Arbor</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1979. </w:t>
      </w:r>
    </w:p>
    <w:p w14:paraId="0975288F"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CAPRETZ, Luiz Fernando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Why Do We Need Personality Diversity in Software Engineering ? ACM SIGSOFT Software Engineering Notes.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35, n. 2, 2010. Disponível em: https://doi.org/10.1145/1734103.1734111</w:t>
      </w:r>
    </w:p>
    <w:p w14:paraId="6EA199FD"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CAPRETZ, Luiz Fernando; PH, D; ENG, P. A Call to Promote Soft Skills in Software Engineering. </w:t>
      </w:r>
      <w:r w:rsidRPr="004E57B2">
        <w:rPr>
          <w:rFonts w:ascii="Times New Roman" w:hAnsi="Times New Roman"/>
          <w:noProof/>
          <w:sz w:val="24"/>
          <w:szCs w:val="24"/>
        </w:rPr>
        <w:t>[</w:t>
      </w:r>
      <w:r w:rsidRPr="004E57B2">
        <w:rPr>
          <w:rFonts w:ascii="Times New Roman" w:hAnsi="Times New Roman"/>
          <w:i/>
          <w:iCs/>
          <w:noProof/>
          <w:sz w:val="24"/>
          <w:szCs w:val="24"/>
        </w:rPr>
        <w:t>s. l.</w:t>
      </w:r>
      <w:r w:rsidRPr="004E57B2">
        <w:rPr>
          <w:rFonts w:ascii="Times New Roman" w:hAnsi="Times New Roman"/>
          <w:noProof/>
          <w:sz w:val="24"/>
          <w:szCs w:val="24"/>
        </w:rPr>
        <w:t>], v. 4, n. 1, p. 11–14, 2018. Disponível em: https://doi.org/10.17140/PCSOJ-4-e011</w:t>
      </w:r>
    </w:p>
    <w:p w14:paraId="489D66E9"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CATTELL, R B. The Scientific Use of Factor Analysis in Behavioral and Life. </w:t>
      </w:r>
      <w:r w:rsidRPr="0045178C">
        <w:rPr>
          <w:rFonts w:ascii="Times New Roman" w:hAnsi="Times New Roman"/>
          <w:b/>
          <w:bCs/>
          <w:noProof/>
          <w:sz w:val="24"/>
          <w:szCs w:val="24"/>
          <w:lang w:val="en-US"/>
        </w:rPr>
        <w:t>Sciences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1978. </w:t>
      </w:r>
    </w:p>
    <w:p w14:paraId="5981D6FA"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CERNY, Barbara A; KAISER, Henry F. A study of a measure of sampling adequacy for factor-analytic correlation matrices. </w:t>
      </w:r>
      <w:r w:rsidRPr="0045178C">
        <w:rPr>
          <w:rFonts w:ascii="Times New Roman" w:hAnsi="Times New Roman"/>
          <w:b/>
          <w:bCs/>
          <w:noProof/>
          <w:sz w:val="24"/>
          <w:szCs w:val="24"/>
          <w:lang w:val="en-US"/>
        </w:rPr>
        <w:t>Multivariate behavioral research</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12, n. 1, p. 43–47, 1977. </w:t>
      </w:r>
    </w:p>
    <w:p w14:paraId="652128F5"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45178C">
        <w:rPr>
          <w:rFonts w:ascii="Times New Roman" w:hAnsi="Times New Roman"/>
          <w:b/>
          <w:bCs/>
          <w:noProof/>
          <w:sz w:val="24"/>
          <w:szCs w:val="24"/>
          <w:lang w:val="en-US"/>
        </w:rPr>
        <w:t>Canadian Journal of Administrative Sciences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29, n. January, p. 280–293, 2012a. </w:t>
      </w:r>
      <w:r w:rsidRPr="004E57B2">
        <w:rPr>
          <w:rFonts w:ascii="Times New Roman" w:hAnsi="Times New Roman"/>
          <w:noProof/>
          <w:sz w:val="24"/>
          <w:szCs w:val="24"/>
        </w:rPr>
        <w:t>Disponível em: https://doi.org/10.1002/CJAS.232</w:t>
      </w:r>
    </w:p>
    <w:p w14:paraId="442D2DAC"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CHARBONNIER-VOIRIN, Audrey; ROUSSEL, Patrice. </w:t>
      </w:r>
      <w:r w:rsidRPr="0045178C">
        <w:rPr>
          <w:rFonts w:ascii="Times New Roman" w:hAnsi="Times New Roman"/>
          <w:noProof/>
          <w:sz w:val="24"/>
          <w:szCs w:val="24"/>
          <w:lang w:val="en-US"/>
        </w:rPr>
        <w:t xml:space="preserve">Adaptive performance: A new scale to measure individual performance in organizations. </w:t>
      </w:r>
      <w:r w:rsidRPr="0045178C">
        <w:rPr>
          <w:rFonts w:ascii="Times New Roman" w:hAnsi="Times New Roman"/>
          <w:b/>
          <w:bCs/>
          <w:noProof/>
          <w:sz w:val="24"/>
          <w:szCs w:val="24"/>
          <w:lang w:val="en-US"/>
        </w:rPr>
        <w:t>Canadian Journal of Administrative Sciences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29, n. 3, p. 280–293, 2012b. Disponível em: https://doi.org/10.1002/CJAS.232</w:t>
      </w:r>
    </w:p>
    <w:p w14:paraId="143E0431"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CHERNISS, Cary; CHERNISS, C. </w:t>
      </w:r>
      <w:r w:rsidRPr="0045178C">
        <w:rPr>
          <w:rFonts w:ascii="Times New Roman" w:hAnsi="Times New Roman"/>
          <w:b/>
          <w:bCs/>
          <w:noProof/>
          <w:sz w:val="24"/>
          <w:szCs w:val="24"/>
          <w:lang w:val="en-US"/>
        </w:rPr>
        <w:t>Staff burnout: Job stress in the human services</w:t>
      </w:r>
      <w:r w:rsidRPr="0045178C">
        <w:rPr>
          <w:rFonts w:ascii="Times New Roman" w:hAnsi="Times New Roman"/>
          <w:noProof/>
          <w:sz w:val="24"/>
          <w:szCs w:val="24"/>
          <w:lang w:val="en-US"/>
        </w:rPr>
        <w:t xml:space="preserve">. </w:t>
      </w:r>
      <w:r w:rsidRPr="004E57B2">
        <w:rPr>
          <w:rFonts w:ascii="Times New Roman" w:hAnsi="Times New Roman"/>
          <w:noProof/>
          <w:sz w:val="24"/>
          <w:szCs w:val="24"/>
        </w:rPr>
        <w:t>[</w:t>
      </w:r>
      <w:r w:rsidRPr="004E57B2">
        <w:rPr>
          <w:rFonts w:ascii="Times New Roman" w:hAnsi="Times New Roman"/>
          <w:i/>
          <w:iCs/>
          <w:noProof/>
          <w:sz w:val="24"/>
          <w:szCs w:val="24"/>
        </w:rPr>
        <w:t>S. l.</w:t>
      </w:r>
      <w:r w:rsidRPr="004E57B2">
        <w:rPr>
          <w:rFonts w:ascii="Times New Roman" w:hAnsi="Times New Roman"/>
          <w:noProof/>
          <w:sz w:val="24"/>
          <w:szCs w:val="24"/>
        </w:rPr>
        <w:t xml:space="preserve">]: Sage publications Beverly Hills, CA, 1980. </w:t>
      </w:r>
    </w:p>
    <w:p w14:paraId="2A338413"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CODES, Ana Luiza Machado de. MODELAGEM DE EQUAÇÕES ESTRUTURAIS : um método para a análise de fenômenos complexos. </w:t>
      </w:r>
      <w:r w:rsidRPr="0045178C">
        <w:rPr>
          <w:rFonts w:ascii="Times New Roman" w:hAnsi="Times New Roman"/>
          <w:noProof/>
          <w:sz w:val="24"/>
          <w:szCs w:val="24"/>
          <w:lang w:val="en-US"/>
        </w:rPr>
        <w:t>[</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2002. </w:t>
      </w:r>
    </w:p>
    <w:p w14:paraId="155E9031"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COOK, Sara. Job Burnout of Information Technology Workers. </w:t>
      </w:r>
      <w:r w:rsidRPr="0045178C">
        <w:rPr>
          <w:rFonts w:ascii="Times New Roman" w:hAnsi="Times New Roman"/>
          <w:b/>
          <w:bCs/>
          <w:noProof/>
          <w:sz w:val="24"/>
          <w:szCs w:val="24"/>
          <w:lang w:val="en-US"/>
        </w:rPr>
        <w:t>International Journal of Business, Humanities and Technology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5, n. 3, p. 1–12, 2015. </w:t>
      </w:r>
    </w:p>
    <w:p w14:paraId="67CE5F9F"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CORDES, C. L.; DOUGHERTY, T. W. a Review and an Integration of Research on Job Burnout. </w:t>
      </w:r>
      <w:r w:rsidRPr="0045178C">
        <w:rPr>
          <w:rFonts w:ascii="Times New Roman" w:hAnsi="Times New Roman"/>
          <w:b/>
          <w:bCs/>
          <w:noProof/>
          <w:sz w:val="24"/>
          <w:szCs w:val="24"/>
          <w:lang w:val="en-US"/>
        </w:rPr>
        <w:t>Academy of Management Review</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18, n. 4, p. 621–656, 2011. Disponível em: https://doi.org/10.5465/amr.1993.9402210153</w:t>
      </w:r>
    </w:p>
    <w:p w14:paraId="73373CF6"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lastRenderedPageBreak/>
        <w:t xml:space="preserve">CORRÊA, George Marsicano. </w:t>
      </w:r>
      <w:r w:rsidRPr="004E57B2">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4E57B2">
        <w:rPr>
          <w:rFonts w:ascii="Times New Roman" w:hAnsi="Times New Roman"/>
          <w:noProof/>
          <w:sz w:val="24"/>
          <w:szCs w:val="24"/>
        </w:rPr>
        <w:t>. 2020. - Universidade Federal de Pernambuco, [</w:t>
      </w:r>
      <w:r w:rsidRPr="004E57B2">
        <w:rPr>
          <w:rFonts w:ascii="Times New Roman" w:hAnsi="Times New Roman"/>
          <w:i/>
          <w:iCs/>
          <w:noProof/>
          <w:sz w:val="24"/>
          <w:szCs w:val="24"/>
        </w:rPr>
        <w:t>s. l.</w:t>
      </w:r>
      <w:r w:rsidRPr="004E57B2">
        <w:rPr>
          <w:rFonts w:ascii="Times New Roman" w:hAnsi="Times New Roman"/>
          <w:noProof/>
          <w:sz w:val="24"/>
          <w:szCs w:val="24"/>
        </w:rPr>
        <w:t xml:space="preserve">], 2020. </w:t>
      </w:r>
    </w:p>
    <w:p w14:paraId="292AA048"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COSTA, Charles D E Oliveira. DESEMPENHO : PROPOSIÇÃO E VALIDAÇÃO DE UM MODELO DE INFLUÊNCIAS NO RESULTADO DE EQUIPES. [</w:t>
      </w:r>
      <w:r w:rsidRPr="004E57B2">
        <w:rPr>
          <w:rFonts w:ascii="Times New Roman" w:hAnsi="Times New Roman"/>
          <w:i/>
          <w:iCs/>
          <w:noProof/>
          <w:sz w:val="24"/>
          <w:szCs w:val="24"/>
        </w:rPr>
        <w:t>s. l.</w:t>
      </w:r>
      <w:r w:rsidRPr="004E57B2">
        <w:rPr>
          <w:rFonts w:ascii="Times New Roman" w:hAnsi="Times New Roman"/>
          <w:noProof/>
          <w:sz w:val="24"/>
          <w:szCs w:val="24"/>
        </w:rPr>
        <w:t xml:space="preserve">], 2014. </w:t>
      </w:r>
    </w:p>
    <w:p w14:paraId="6353A7D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COSTA, F J da. Mensuração e desenvolvimento de escalas: aplicações em administração. </w:t>
      </w:r>
      <w:r w:rsidRPr="004E57B2">
        <w:rPr>
          <w:rFonts w:ascii="Times New Roman" w:hAnsi="Times New Roman"/>
          <w:b/>
          <w:bCs/>
          <w:noProof/>
          <w:sz w:val="24"/>
          <w:szCs w:val="24"/>
        </w:rPr>
        <w:t>Rio de Janeiro: Ciência Moderna</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2011. </w:t>
      </w:r>
    </w:p>
    <w:p w14:paraId="1B5A0FF0"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COTARD, Charlène; MICHINOV, Estelle. </w:t>
      </w:r>
      <w:r w:rsidRPr="0045178C">
        <w:rPr>
          <w:rFonts w:ascii="Times New Roman" w:hAnsi="Times New Roman"/>
          <w:noProof/>
          <w:sz w:val="24"/>
          <w:szCs w:val="24"/>
          <w:lang w:val="en-US"/>
        </w:rPr>
        <w:t xml:space="preserve">When team member familiarity affects transactive memory and skills: a simulation-based training among police teams. </w:t>
      </w:r>
      <w:r w:rsidRPr="004E57B2">
        <w:rPr>
          <w:rFonts w:ascii="Times New Roman" w:hAnsi="Times New Roman"/>
          <w:b/>
          <w:bCs/>
          <w:noProof/>
          <w:sz w:val="24"/>
          <w:szCs w:val="24"/>
        </w:rPr>
        <w:t>Ergonomics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61, n. 12, p. 1591–1600, 2018. Disponível em: https://doi.org/10.1080/00140139.2018.1510547</w:t>
      </w:r>
    </w:p>
    <w:p w14:paraId="69222C32"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COTTER, Elizabeth W.; FOUAD, Nadya A. Examining Burnout and Engagement in Layoff Survivors: The Role of Personal Strengths. </w:t>
      </w:r>
      <w:r w:rsidRPr="0045178C">
        <w:rPr>
          <w:rFonts w:ascii="Times New Roman" w:hAnsi="Times New Roman"/>
          <w:b/>
          <w:bCs/>
          <w:noProof/>
          <w:sz w:val="24"/>
          <w:szCs w:val="24"/>
          <w:lang w:val="en-US"/>
        </w:rPr>
        <w:t>Journal of Career Development</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40, n. 5, p. 424–444, 2013. Disponível em: https://doi.org/10.1177/0894845312466957</w:t>
      </w:r>
    </w:p>
    <w:p w14:paraId="5F067B57"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CULLEN, Kristin L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4E57B2">
        <w:rPr>
          <w:rFonts w:ascii="Times New Roman" w:hAnsi="Times New Roman"/>
          <w:noProof/>
          <w:sz w:val="24"/>
          <w:szCs w:val="24"/>
        </w:rPr>
        <w:t>[</w:t>
      </w:r>
      <w:r w:rsidRPr="004E57B2">
        <w:rPr>
          <w:rFonts w:ascii="Times New Roman" w:hAnsi="Times New Roman"/>
          <w:i/>
          <w:iCs/>
          <w:noProof/>
          <w:sz w:val="24"/>
          <w:szCs w:val="24"/>
        </w:rPr>
        <w:t>s. l.</w:t>
      </w:r>
      <w:r w:rsidRPr="004E57B2">
        <w:rPr>
          <w:rFonts w:ascii="Times New Roman" w:hAnsi="Times New Roman"/>
          <w:noProof/>
          <w:sz w:val="24"/>
          <w:szCs w:val="24"/>
        </w:rPr>
        <w:t>], p. 269–280, 2014. Disponível em: https://doi.org/10.1007/s10869-013-9312-y</w:t>
      </w:r>
    </w:p>
    <w:p w14:paraId="16B69824"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DA SILVA, Fabio Q. B. </w:t>
      </w:r>
      <w:r w:rsidRPr="004E57B2">
        <w:rPr>
          <w:rFonts w:ascii="Times New Roman" w:hAnsi="Times New Roman"/>
          <w:i/>
          <w:iCs/>
          <w:noProof/>
          <w:sz w:val="24"/>
          <w:szCs w:val="24"/>
        </w:rPr>
        <w:t>et al.</w:t>
      </w:r>
      <w:r w:rsidRPr="004E57B2">
        <w:rPr>
          <w:rFonts w:ascii="Times New Roman" w:hAnsi="Times New Roman"/>
          <w:noProof/>
          <w:sz w:val="24"/>
          <w:szCs w:val="24"/>
        </w:rPr>
        <w:t xml:space="preserve"> </w:t>
      </w:r>
      <w:r w:rsidRPr="0045178C">
        <w:rPr>
          <w:rFonts w:ascii="Times New Roman" w:hAnsi="Times New Roman"/>
          <w:noProof/>
          <w:sz w:val="24"/>
          <w:szCs w:val="24"/>
          <w:lang w:val="en-US"/>
        </w:rPr>
        <w:t xml:space="preserve">Preliminary Findings about the Nature of Work in Software Engineering. </w:t>
      </w:r>
      <w:r w:rsidRPr="004E57B2">
        <w:rPr>
          <w:rFonts w:ascii="Times New Roman" w:hAnsi="Times New Roman"/>
          <w:noProof/>
          <w:sz w:val="24"/>
          <w:szCs w:val="24"/>
        </w:rPr>
        <w:t>[</w:t>
      </w:r>
      <w:r w:rsidRPr="004E57B2">
        <w:rPr>
          <w:rFonts w:ascii="Times New Roman" w:hAnsi="Times New Roman"/>
          <w:i/>
          <w:iCs/>
          <w:noProof/>
          <w:sz w:val="24"/>
          <w:szCs w:val="24"/>
        </w:rPr>
        <w:t>s. l.</w:t>
      </w:r>
      <w:r w:rsidRPr="004E57B2">
        <w:rPr>
          <w:rFonts w:ascii="Times New Roman" w:hAnsi="Times New Roman"/>
          <w:noProof/>
          <w:sz w:val="24"/>
          <w:szCs w:val="24"/>
        </w:rPr>
        <w:t>], p. 1–6, 2016. Disponível em: https://doi.org/10.1145/2961111.2962625</w:t>
      </w:r>
    </w:p>
    <w:p w14:paraId="75F76741"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DAMÁSIO, Bruno Figueiredo. Uso da análise fatorial exploratória em psicologia. </w:t>
      </w:r>
      <w:r w:rsidRPr="004E57B2">
        <w:rPr>
          <w:rFonts w:ascii="Times New Roman" w:hAnsi="Times New Roman"/>
          <w:b/>
          <w:bCs/>
          <w:noProof/>
          <w:sz w:val="24"/>
          <w:szCs w:val="24"/>
        </w:rPr>
        <w:t>Avaliação Psicológica</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11, n. 2, p. 213–227, 2012. </w:t>
      </w:r>
    </w:p>
    <w:p w14:paraId="2F412213"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DANCEY, Christine P; REIDY, John. </w:t>
      </w:r>
      <w:r w:rsidRPr="0045178C">
        <w:rPr>
          <w:rFonts w:ascii="Times New Roman" w:hAnsi="Times New Roman"/>
          <w:b/>
          <w:bCs/>
          <w:noProof/>
          <w:sz w:val="24"/>
          <w:szCs w:val="24"/>
          <w:lang w:val="en-US"/>
        </w:rPr>
        <w:t>Statistics without maths for psychology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Pearson education, 2007. </w:t>
      </w:r>
    </w:p>
    <w:p w14:paraId="70C4F74F"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DAVIDSHOFER, K R; MURPHY, Charles O. </w:t>
      </w:r>
      <w:r w:rsidRPr="0045178C">
        <w:rPr>
          <w:rFonts w:ascii="Times New Roman" w:hAnsi="Times New Roman"/>
          <w:b/>
          <w:bCs/>
          <w:noProof/>
          <w:sz w:val="24"/>
          <w:szCs w:val="24"/>
          <w:lang w:val="en-US"/>
        </w:rPr>
        <w:t>Psychological testing: principles and applications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Upper Saddle River, NJ: Pearson/Prentice Hall, 2005.  </w:t>
      </w:r>
    </w:p>
    <w:p w14:paraId="4F508BAF"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DEMETRIOU, Constantina; OZER, Bilge Uzun; ESSAU, Cecilia A. Self-Report Questionnaires. </w:t>
      </w:r>
      <w:r w:rsidRPr="0045178C">
        <w:rPr>
          <w:rFonts w:ascii="Times New Roman" w:hAnsi="Times New Roman"/>
          <w:b/>
          <w:bCs/>
          <w:noProof/>
          <w:sz w:val="24"/>
          <w:szCs w:val="24"/>
          <w:lang w:val="en-US"/>
        </w:rPr>
        <w:t>The Encyclopedia of Clinical Psychology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n. January, p. 1–6, 2015. Disponível em: https://doi.org/10.1002/9781118625392.wbecp507</w:t>
      </w:r>
    </w:p>
    <w:p w14:paraId="600B8752"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DEVELLIS, Robert F. </w:t>
      </w:r>
      <w:r w:rsidRPr="0045178C">
        <w:rPr>
          <w:rFonts w:ascii="Times New Roman" w:hAnsi="Times New Roman"/>
          <w:b/>
          <w:bCs/>
          <w:noProof/>
          <w:sz w:val="24"/>
          <w:szCs w:val="24"/>
          <w:lang w:val="en-US"/>
        </w:rPr>
        <w:t>Scale development: Theory and applications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Sage publications, 2016. v. 26</w:t>
      </w:r>
    </w:p>
    <w:p w14:paraId="3553515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DHAR, Rajib Lochan; DHAR, Mahua. </w:t>
      </w:r>
      <w:r w:rsidRPr="0045178C">
        <w:rPr>
          <w:rFonts w:ascii="Times New Roman" w:hAnsi="Times New Roman"/>
          <w:noProof/>
          <w:sz w:val="24"/>
          <w:szCs w:val="24"/>
          <w:lang w:val="en-US"/>
        </w:rPr>
        <w:t xml:space="preserve">Job stress, coping process and intentions to leave: A study of information technology professionals working in India. </w:t>
      </w:r>
      <w:r w:rsidRPr="004E57B2">
        <w:rPr>
          <w:rFonts w:ascii="Times New Roman" w:hAnsi="Times New Roman"/>
          <w:b/>
          <w:bCs/>
          <w:noProof/>
          <w:sz w:val="24"/>
          <w:szCs w:val="24"/>
        </w:rPr>
        <w:t>Social Science Journal</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47, n. 3, p. 560–577, 2010. Disponível em: https://doi.org/10.1016/j.soscij.2010.01.006</w:t>
      </w:r>
    </w:p>
    <w:p w14:paraId="58638C48"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4E57B2">
        <w:rPr>
          <w:rFonts w:ascii="Times New Roman" w:hAnsi="Times New Roman"/>
          <w:i/>
          <w:iCs/>
          <w:noProof/>
          <w:sz w:val="24"/>
          <w:szCs w:val="24"/>
        </w:rPr>
        <w:t>s. l.</w:t>
      </w:r>
      <w:r w:rsidRPr="004E57B2">
        <w:rPr>
          <w:rFonts w:ascii="Times New Roman" w:hAnsi="Times New Roman"/>
          <w:noProof/>
          <w:sz w:val="24"/>
          <w:szCs w:val="24"/>
        </w:rPr>
        <w:t xml:space="preserve">], p. 4–12, 2016. </w:t>
      </w:r>
    </w:p>
    <w:p w14:paraId="7E0989A8"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DIAS-JR, Jose jorge lima. </w:t>
      </w:r>
      <w:r w:rsidRPr="004E57B2">
        <w:rPr>
          <w:rFonts w:ascii="Times New Roman" w:hAnsi="Times New Roman"/>
          <w:b/>
          <w:bCs/>
          <w:noProof/>
          <w:sz w:val="24"/>
          <w:szCs w:val="24"/>
        </w:rPr>
        <w:t>MODELO DE COMPETÊNCIAS À LUZ DA ADAPTABILIDADE PARA ANÁLISE DA ATUAÇÃO EM EQUIPES DE SOFTWARE</w:t>
      </w:r>
      <w:r w:rsidRPr="004E57B2">
        <w:rPr>
          <w:rFonts w:ascii="Times New Roman" w:hAnsi="Times New Roman"/>
          <w:noProof/>
          <w:sz w:val="24"/>
          <w:szCs w:val="24"/>
        </w:rPr>
        <w:t>. 2018. - UFPB, [</w:t>
      </w:r>
      <w:r w:rsidRPr="004E57B2">
        <w:rPr>
          <w:rFonts w:ascii="Times New Roman" w:hAnsi="Times New Roman"/>
          <w:i/>
          <w:iCs/>
          <w:noProof/>
          <w:sz w:val="24"/>
          <w:szCs w:val="24"/>
        </w:rPr>
        <w:t>s. l.</w:t>
      </w:r>
      <w:r w:rsidRPr="004E57B2">
        <w:rPr>
          <w:rFonts w:ascii="Times New Roman" w:hAnsi="Times New Roman"/>
          <w:noProof/>
          <w:sz w:val="24"/>
          <w:szCs w:val="24"/>
        </w:rPr>
        <w:t xml:space="preserve">], 2018. </w:t>
      </w:r>
    </w:p>
    <w:p w14:paraId="4EF2FAA0"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DIAS JUNIOR, José Lima Jorge; SILVA, Anielson Barbosa. Tradução e Validação da Escala de Autoliderança para o Contexto Brasileiro. </w:t>
      </w:r>
      <w:r w:rsidRPr="004E57B2">
        <w:rPr>
          <w:rFonts w:ascii="Times New Roman" w:hAnsi="Times New Roman"/>
          <w:b/>
          <w:bCs/>
          <w:noProof/>
          <w:sz w:val="24"/>
          <w:szCs w:val="24"/>
        </w:rPr>
        <w:t>Revista Psicologia : Organizações e Trabalho</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20, p. 1–10, 2020. Disponível em: https://doi.org/10.17652/rpot/2020.1.17415</w:t>
      </w:r>
    </w:p>
    <w:p w14:paraId="5A85AB0F"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lastRenderedPageBreak/>
        <w:t xml:space="preserve">DINI, Ariane Polidoro </w:t>
      </w:r>
      <w:r w:rsidRPr="004E57B2">
        <w:rPr>
          <w:rFonts w:ascii="Times New Roman" w:hAnsi="Times New Roman"/>
          <w:i/>
          <w:iCs/>
          <w:noProof/>
          <w:sz w:val="24"/>
          <w:szCs w:val="24"/>
        </w:rPr>
        <w:t>et al.</w:t>
      </w:r>
      <w:r w:rsidRPr="004E57B2">
        <w:rPr>
          <w:rFonts w:ascii="Times New Roman" w:hAnsi="Times New Roman"/>
          <w:noProof/>
          <w:sz w:val="24"/>
          <w:szCs w:val="24"/>
        </w:rPr>
        <w:t xml:space="preserve"> </w:t>
      </w:r>
      <w:r w:rsidRPr="0045178C">
        <w:rPr>
          <w:rFonts w:ascii="Times New Roman" w:hAnsi="Times New Roman"/>
          <w:noProof/>
          <w:sz w:val="24"/>
          <w:szCs w:val="24"/>
          <w:lang w:val="en-US"/>
        </w:rPr>
        <w:t xml:space="preserve">Validity and reliability of a pediatric patient classification instrument. </w:t>
      </w:r>
      <w:r w:rsidRPr="004E57B2">
        <w:rPr>
          <w:rFonts w:ascii="Times New Roman" w:hAnsi="Times New Roman"/>
          <w:b/>
          <w:bCs/>
          <w:noProof/>
          <w:sz w:val="24"/>
          <w:szCs w:val="24"/>
        </w:rPr>
        <w:t>Revista Latino-Americana de Enfermagem</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22, n. 4, p. 598–603, 2014. Disponível em: https://doi.org/10.1590/0104-1169.3575.2457</w:t>
      </w:r>
    </w:p>
    <w:p w14:paraId="55003D9B"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DORSEY, David W; CORTINA, Jose M; LUCHMAN, Joseph. </w:t>
      </w:r>
      <w:r w:rsidRPr="0045178C">
        <w:rPr>
          <w:rFonts w:ascii="Times New Roman" w:hAnsi="Times New Roman"/>
          <w:noProof/>
          <w:sz w:val="24"/>
          <w:szCs w:val="24"/>
          <w:lang w:val="en-US"/>
        </w:rPr>
        <w:t>Adaptive and citizenship-related behaviors at work.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2010. </w:t>
      </w:r>
    </w:p>
    <w:p w14:paraId="05485760"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DYBÅ, Tore. </w:t>
      </w:r>
      <w:r w:rsidRPr="0045178C">
        <w:rPr>
          <w:rFonts w:ascii="Times New Roman" w:hAnsi="Times New Roman"/>
          <w:b/>
          <w:bCs/>
          <w:noProof/>
          <w:sz w:val="24"/>
          <w:szCs w:val="24"/>
          <w:lang w:val="en-US"/>
        </w:rPr>
        <w:t>Improvisation in small software organizations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 s. n.</w:t>
      </w:r>
      <w:r w:rsidRPr="0045178C">
        <w:rPr>
          <w:rFonts w:ascii="Times New Roman" w:hAnsi="Times New Roman"/>
          <w:noProof/>
          <w:sz w:val="24"/>
          <w:szCs w:val="24"/>
          <w:lang w:val="en-US"/>
        </w:rPr>
        <w:t xml:space="preserve">], 2000.  </w:t>
      </w:r>
      <w:r w:rsidRPr="004E57B2">
        <w:rPr>
          <w:rFonts w:ascii="Times New Roman" w:hAnsi="Times New Roman"/>
          <w:noProof/>
          <w:sz w:val="24"/>
          <w:szCs w:val="24"/>
        </w:rPr>
        <w:t>Disponível em: https://doi.org/10.1109/52.877872</w:t>
      </w:r>
    </w:p>
    <w:p w14:paraId="434CBF36"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E.S. SANTOS, Ronnie </w:t>
      </w:r>
      <w:r w:rsidRPr="004E57B2">
        <w:rPr>
          <w:rFonts w:ascii="Times New Roman" w:hAnsi="Times New Roman"/>
          <w:i/>
          <w:iCs/>
          <w:noProof/>
          <w:sz w:val="24"/>
          <w:szCs w:val="24"/>
        </w:rPr>
        <w:t>et al.</w:t>
      </w:r>
      <w:r w:rsidRPr="004E57B2">
        <w:rPr>
          <w:rFonts w:ascii="Times New Roman" w:hAnsi="Times New Roman"/>
          <w:noProof/>
          <w:sz w:val="24"/>
          <w:szCs w:val="24"/>
        </w:rPr>
        <w:t xml:space="preserve"> </w:t>
      </w:r>
      <w:r w:rsidRPr="0045178C">
        <w:rPr>
          <w:rFonts w:ascii="Times New Roman" w:hAnsi="Times New Roman"/>
          <w:noProof/>
          <w:sz w:val="24"/>
          <w:szCs w:val="24"/>
          <w:lang w:val="en-US"/>
        </w:rPr>
        <w:t>Work Design and Job Rotation in Software Engineering: Results from an Industrial Study.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p. 139–146, 2019. Disponível em: https://doi.org/10.1109/chase.2019.00040</w:t>
      </w:r>
    </w:p>
    <w:p w14:paraId="72506370"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EDMONDSON, Amy C. Speaking up in the operating room: How team leaders promote learning in interdisciplinary action teams. </w:t>
      </w:r>
      <w:r w:rsidRPr="0045178C">
        <w:rPr>
          <w:rFonts w:ascii="Times New Roman" w:hAnsi="Times New Roman"/>
          <w:b/>
          <w:bCs/>
          <w:noProof/>
          <w:sz w:val="24"/>
          <w:szCs w:val="24"/>
          <w:lang w:val="en-US"/>
        </w:rPr>
        <w:t>Journal of management studies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40, n. 6, p. 1419–1452, 2003. </w:t>
      </w:r>
    </w:p>
    <w:p w14:paraId="1103C450"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EDMONDSON, Amy C; BOHMER, Richard M; PISANO, Gary P. Disrupted routines: Team learning and new technology implementation in hospitals. </w:t>
      </w:r>
      <w:r w:rsidRPr="0045178C">
        <w:rPr>
          <w:rFonts w:ascii="Times New Roman" w:hAnsi="Times New Roman"/>
          <w:b/>
          <w:bCs/>
          <w:noProof/>
          <w:sz w:val="24"/>
          <w:szCs w:val="24"/>
          <w:lang w:val="en-US"/>
        </w:rPr>
        <w:t>Administrative science quarterly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46, n. 4, p. 685–716, 2001. </w:t>
      </w:r>
    </w:p>
    <w:p w14:paraId="588EF805"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ESKEROD, Pernille; BLICHFELDT, Bodil Stilling. Managing team entrees and withdrawals during the project life cycle. </w:t>
      </w:r>
      <w:r w:rsidRPr="0045178C">
        <w:rPr>
          <w:rFonts w:ascii="Times New Roman" w:hAnsi="Times New Roman"/>
          <w:b/>
          <w:bCs/>
          <w:noProof/>
          <w:sz w:val="24"/>
          <w:szCs w:val="24"/>
          <w:lang w:val="en-US"/>
        </w:rPr>
        <w:t>International Journal of Project Management</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23, n. 7, p. 495–503, 2005. </w:t>
      </w:r>
    </w:p>
    <w:p w14:paraId="7FCDB22D"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EUI YOUNG, Jung; TAE YOUNG, Han. The Effects of Humor Behavior on Adaptive Performance and Contribution to Team Members’ Adaptive Performance: The Mediating Effects of Burnout.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29, n. 3, p. 465–489, 2016. </w:t>
      </w:r>
    </w:p>
    <w:p w14:paraId="11396ACD"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FAN, Xitao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An Exploratory Study about Inaccuracy and Invalidity in Adolescent Self-Report Surveys. </w:t>
      </w:r>
      <w:r w:rsidRPr="0045178C">
        <w:rPr>
          <w:rFonts w:ascii="Times New Roman" w:hAnsi="Times New Roman"/>
          <w:b/>
          <w:bCs/>
          <w:noProof/>
          <w:sz w:val="24"/>
          <w:szCs w:val="24"/>
          <w:lang w:val="en-US"/>
        </w:rPr>
        <w:t>Field Methods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18, n. 3, p. 223–244, 2006. Disponível em: https://doi.org/10.1177/152822X06289161</w:t>
      </w:r>
    </w:p>
    <w:p w14:paraId="62C2F716"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FORNELL, Claes; LARCKER, David F. </w:t>
      </w:r>
      <w:r w:rsidRPr="0045178C">
        <w:rPr>
          <w:rFonts w:ascii="Times New Roman" w:hAnsi="Times New Roman"/>
          <w:b/>
          <w:bCs/>
          <w:noProof/>
          <w:sz w:val="24"/>
          <w:szCs w:val="24"/>
          <w:lang w:val="en-US"/>
        </w:rPr>
        <w:t>Structural equation models with unobservable variables and measurement error: Algebra and statistics</w:t>
      </w:r>
      <w:r w:rsidRPr="0045178C">
        <w:rPr>
          <w:rFonts w:ascii="Times New Roman" w:hAnsi="Times New Roman"/>
          <w:noProof/>
          <w:sz w:val="24"/>
          <w:szCs w:val="24"/>
          <w:lang w:val="en-US"/>
        </w:rPr>
        <w:t xml:space="preserve">. </w:t>
      </w:r>
      <w:r w:rsidRPr="004E57B2">
        <w:rPr>
          <w:rFonts w:ascii="Times New Roman" w:hAnsi="Times New Roman"/>
          <w:noProof/>
          <w:sz w:val="24"/>
          <w:szCs w:val="24"/>
        </w:rPr>
        <w:t>[</w:t>
      </w:r>
      <w:r w:rsidRPr="004E57B2">
        <w:rPr>
          <w:rFonts w:ascii="Times New Roman" w:hAnsi="Times New Roman"/>
          <w:i/>
          <w:iCs/>
          <w:noProof/>
          <w:sz w:val="24"/>
          <w:szCs w:val="24"/>
        </w:rPr>
        <w:t>S. l.</w:t>
      </w:r>
      <w:r w:rsidRPr="004E57B2">
        <w:rPr>
          <w:rFonts w:ascii="Times New Roman" w:hAnsi="Times New Roman"/>
          <w:noProof/>
          <w:sz w:val="24"/>
          <w:szCs w:val="24"/>
        </w:rPr>
        <w:t xml:space="preserve">]: SAGE Publications Sage CA: Los Angeles, CA, 1981.  </w:t>
      </w:r>
    </w:p>
    <w:p w14:paraId="6C8E052B"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FRANCA, Cesar; DA SILVA, Fabio Fabio Queda Bueno; SHARP, Helen. </w:t>
      </w:r>
      <w:r w:rsidRPr="0045178C">
        <w:rPr>
          <w:rFonts w:ascii="Times New Roman" w:hAnsi="Times New Roman"/>
          <w:noProof/>
          <w:sz w:val="24"/>
          <w:szCs w:val="24"/>
          <w:lang w:val="en-US"/>
        </w:rPr>
        <w:t xml:space="preserve">Motivation and Satisfaction of Software Engineers. </w:t>
      </w:r>
      <w:r w:rsidRPr="0045178C">
        <w:rPr>
          <w:rFonts w:ascii="Times New Roman" w:hAnsi="Times New Roman"/>
          <w:b/>
          <w:bCs/>
          <w:noProof/>
          <w:sz w:val="24"/>
          <w:szCs w:val="24"/>
          <w:lang w:val="en-US"/>
        </w:rPr>
        <w:t>IEEE Transactions on Software Engineering</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p. 1–27, 2018. Disponível em: https://doi.org/10.1109/TSE.2018.2842201</w:t>
      </w:r>
    </w:p>
    <w:p w14:paraId="1F693E54"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FRAŇEK, Marek; VEČEŘA, Jakub. Personal characteristics and job satisfaction. </w:t>
      </w:r>
      <w:r w:rsidRPr="0045178C">
        <w:rPr>
          <w:rFonts w:ascii="Times New Roman" w:hAnsi="Times New Roman"/>
          <w:b/>
          <w:bCs/>
          <w:noProof/>
          <w:sz w:val="24"/>
          <w:szCs w:val="24"/>
          <w:lang w:val="en-US"/>
        </w:rPr>
        <w:t>E a M: Ekonomie a Management</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11, n. 4, p. 63–76, 2008. </w:t>
      </w:r>
    </w:p>
    <w:p w14:paraId="2388F229"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FREUDENBERGER, Herbert J. Staff Burn-Out.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90, n. 1, p. 159–165, 1974. </w:t>
      </w:r>
    </w:p>
    <w:p w14:paraId="57BED9F9"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FRIEL, Charles M. Notes on factor analysis. </w:t>
      </w:r>
      <w:r w:rsidRPr="0045178C">
        <w:rPr>
          <w:rFonts w:ascii="Times New Roman" w:hAnsi="Times New Roman"/>
          <w:b/>
          <w:bCs/>
          <w:noProof/>
          <w:sz w:val="24"/>
          <w:szCs w:val="24"/>
          <w:lang w:val="en-US"/>
        </w:rPr>
        <w:t>Criminal Justice Center, Sam Houston State University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2007. </w:t>
      </w:r>
    </w:p>
    <w:p w14:paraId="4FBCFF7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GALLUP. </w:t>
      </w:r>
      <w:r w:rsidRPr="0045178C">
        <w:rPr>
          <w:rFonts w:ascii="Times New Roman" w:hAnsi="Times New Roman"/>
          <w:b/>
          <w:bCs/>
          <w:noProof/>
          <w:sz w:val="24"/>
          <w:szCs w:val="24"/>
          <w:lang w:val="en-US"/>
        </w:rPr>
        <w:t>Employee Burnout, Part 1: The 5 Main Causes</w:t>
      </w:r>
      <w:r w:rsidRPr="0045178C">
        <w:rPr>
          <w:rFonts w:ascii="Times New Roman" w:hAnsi="Times New Roman"/>
          <w:noProof/>
          <w:sz w:val="24"/>
          <w:szCs w:val="24"/>
          <w:lang w:val="en-US"/>
        </w:rPr>
        <w:t xml:space="preserve">. </w:t>
      </w:r>
      <w:r w:rsidRPr="004E57B2">
        <w:rPr>
          <w:rFonts w:ascii="Times New Roman" w:hAnsi="Times New Roman"/>
          <w:noProof/>
          <w:sz w:val="24"/>
          <w:szCs w:val="24"/>
        </w:rPr>
        <w:t>[</w:t>
      </w:r>
      <w:r w:rsidRPr="004E57B2">
        <w:rPr>
          <w:rFonts w:ascii="Times New Roman" w:hAnsi="Times New Roman"/>
          <w:i/>
          <w:iCs/>
          <w:noProof/>
          <w:sz w:val="24"/>
          <w:szCs w:val="24"/>
        </w:rPr>
        <w:t>S. l.: s. n.</w:t>
      </w:r>
      <w:r w:rsidRPr="004E57B2">
        <w:rPr>
          <w:rFonts w:ascii="Times New Roman" w:hAnsi="Times New Roman"/>
          <w:noProof/>
          <w:sz w:val="24"/>
          <w:szCs w:val="24"/>
        </w:rPr>
        <w:t>], 2018.  Disponível em: https://www.gallup.com/workplace/237059/employee-burnout-part-main-causes.aspx. Acesso em: 8 ago. 2019.</w:t>
      </w:r>
    </w:p>
    <w:p w14:paraId="20A09806"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GARNER, Bryan R.; KNIGHT, Kevin; SIMPSON, D. Dwayne. Burnout Among Corrections-Based Drug Treatment Staff. </w:t>
      </w:r>
      <w:r w:rsidRPr="0045178C">
        <w:rPr>
          <w:rFonts w:ascii="Times New Roman" w:hAnsi="Times New Roman"/>
          <w:b/>
          <w:bCs/>
          <w:noProof/>
          <w:sz w:val="24"/>
          <w:szCs w:val="24"/>
          <w:lang w:val="en-US"/>
        </w:rPr>
        <w:t>International Journal of Offender Therapy and Comparative Criminology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51, n. 5, p. 510–522, 2007. Disponível em: https://doi.org/10.1177/0306624x06298708</w:t>
      </w:r>
    </w:p>
    <w:p w14:paraId="4BF4EF54"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lastRenderedPageBreak/>
        <w:t xml:space="preserve">GERHART, Barry. The (affective) dispositional approach to job satisfaction: Sorting out the policy implications. </w:t>
      </w:r>
      <w:r w:rsidRPr="0045178C">
        <w:rPr>
          <w:rFonts w:ascii="Times New Roman" w:hAnsi="Times New Roman"/>
          <w:b/>
          <w:bCs/>
          <w:noProof/>
          <w:sz w:val="24"/>
          <w:szCs w:val="24"/>
          <w:lang w:val="en-US"/>
        </w:rPr>
        <w:t>Journal of Organizational Behavior</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26, n. 1, p. 79–97, 2005. Disponível em: https://doi.org/10.1002/job.298</w:t>
      </w:r>
    </w:p>
    <w:p w14:paraId="0E8E387E"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GHAZALA MUSTAFA ELTAYEF. </w:t>
      </w:r>
      <w:r w:rsidRPr="0045178C">
        <w:rPr>
          <w:rFonts w:ascii="Times New Roman" w:hAnsi="Times New Roman"/>
          <w:b/>
          <w:bCs/>
          <w:noProof/>
          <w:sz w:val="24"/>
          <w:szCs w:val="24"/>
          <w:lang w:val="en-US"/>
        </w:rPr>
        <w:t>Burnout, self- concept and their relationship to job satisfaction among nurses in libya</w:t>
      </w:r>
      <w:r w:rsidRPr="0045178C">
        <w:rPr>
          <w:rFonts w:ascii="Times New Roman" w:hAnsi="Times New Roman"/>
          <w:noProof/>
          <w:sz w:val="24"/>
          <w:szCs w:val="24"/>
          <w:lang w:val="en-US"/>
        </w:rPr>
        <w:t>. 41 f.  2014. - UNIVERSITI SAINS MALAYSIA,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2014. </w:t>
      </w:r>
    </w:p>
    <w:p w14:paraId="0119FE7D"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GOLDSTEIN, David K.; ROCKART, John F. An Examination of Work-Related Correlates of Job Satisfaction in Programmer/Analysts. </w:t>
      </w:r>
      <w:r w:rsidRPr="004E57B2">
        <w:rPr>
          <w:rFonts w:ascii="Times New Roman" w:hAnsi="Times New Roman"/>
          <w:b/>
          <w:bCs/>
          <w:noProof/>
          <w:sz w:val="24"/>
          <w:szCs w:val="24"/>
        </w:rPr>
        <w:t>MIS Quarterly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8, n. 2, p. 103, 1984. Disponível em: https://doi.org/10.2307/249347</w:t>
      </w:r>
    </w:p>
    <w:p w14:paraId="5D44A42D"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GOLEMBIEWSKI, Robert T. A note on Leiter’s study: Highlighting two models of burnout. </w:t>
      </w:r>
      <w:r w:rsidRPr="0045178C">
        <w:rPr>
          <w:rFonts w:ascii="Times New Roman" w:hAnsi="Times New Roman"/>
          <w:b/>
          <w:bCs/>
          <w:noProof/>
          <w:sz w:val="24"/>
          <w:szCs w:val="24"/>
          <w:lang w:val="en-US"/>
        </w:rPr>
        <w:t>Group &amp; Organization Studies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14, n. 1, p. 5–13, 1989. </w:t>
      </w:r>
    </w:p>
    <w:p w14:paraId="2D5B36FB"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GOLEMBIEWSKI, Robert T; MUNZENRIDER, Robert; CARTER, Diane. Phases of progressive burnout and their work site covariants: Critical issues in OD research and praxis. </w:t>
      </w:r>
      <w:r w:rsidRPr="0045178C">
        <w:rPr>
          <w:rFonts w:ascii="Times New Roman" w:hAnsi="Times New Roman"/>
          <w:b/>
          <w:bCs/>
          <w:noProof/>
          <w:sz w:val="24"/>
          <w:szCs w:val="24"/>
          <w:lang w:val="en-US"/>
        </w:rPr>
        <w:t>The Journal of applied behavioral science</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19, n. 4, p. 461–481, 1983. </w:t>
      </w:r>
    </w:p>
    <w:p w14:paraId="1F58F7F4"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45178C">
        <w:rPr>
          <w:rFonts w:ascii="Times New Roman" w:hAnsi="Times New Roman"/>
          <w:b/>
          <w:bCs/>
          <w:noProof/>
          <w:sz w:val="24"/>
          <w:szCs w:val="24"/>
          <w:lang w:val="en-US"/>
        </w:rPr>
        <w:t>International Journal of Environmental Research and Public Health</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17, n. 6, 2020. </w:t>
      </w:r>
      <w:r w:rsidRPr="004E57B2">
        <w:rPr>
          <w:rFonts w:ascii="Times New Roman" w:hAnsi="Times New Roman"/>
          <w:noProof/>
          <w:sz w:val="24"/>
          <w:szCs w:val="24"/>
        </w:rPr>
        <w:t>Disponível em: https://doi.org/10.3390/ijerph17062141</w:t>
      </w:r>
    </w:p>
    <w:p w14:paraId="332D0B08"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GRAZIOTIN, Daniel </w:t>
      </w:r>
      <w:r w:rsidRPr="004E57B2">
        <w:rPr>
          <w:rFonts w:ascii="Times New Roman" w:hAnsi="Times New Roman"/>
          <w:i/>
          <w:iCs/>
          <w:noProof/>
          <w:sz w:val="24"/>
          <w:szCs w:val="24"/>
        </w:rPr>
        <w:t>et al.</w:t>
      </w:r>
      <w:r w:rsidRPr="004E57B2">
        <w:rPr>
          <w:rFonts w:ascii="Times New Roman" w:hAnsi="Times New Roman"/>
          <w:noProof/>
          <w:sz w:val="24"/>
          <w:szCs w:val="24"/>
        </w:rPr>
        <w:t xml:space="preserve"> </w:t>
      </w:r>
      <w:r w:rsidRPr="0045178C">
        <w:rPr>
          <w:rFonts w:ascii="Times New Roman" w:hAnsi="Times New Roman"/>
          <w:noProof/>
          <w:sz w:val="24"/>
          <w:szCs w:val="24"/>
          <w:lang w:val="en-US"/>
        </w:rPr>
        <w:t xml:space="preserve">What happens when software developers are (un)happy. </w:t>
      </w:r>
      <w:r w:rsidRPr="0045178C">
        <w:rPr>
          <w:rFonts w:ascii="Times New Roman" w:hAnsi="Times New Roman"/>
          <w:b/>
          <w:bCs/>
          <w:noProof/>
          <w:sz w:val="24"/>
          <w:szCs w:val="24"/>
          <w:lang w:val="en-US"/>
        </w:rPr>
        <w:t>Journal of Systems and Software</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140, p. 32–47, 2018. Disponível em: https://doi.org/10.1016/j.jss.2018.02.041</w:t>
      </w:r>
    </w:p>
    <w:p w14:paraId="620CFF01"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GRAZIOTIN, Daniel; WANG, Xiaofeng; ABRAHAMSSON, Pekka. Towards a Theory of Affect and Software Developers’ Performance.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2016. </w:t>
      </w:r>
    </w:p>
    <w:p w14:paraId="279FC60C"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GREN, Lucas; LENBERG, Per. Agility is responsiveness to change: An essential definition. </w:t>
      </w:r>
      <w:r w:rsidRPr="0045178C">
        <w:rPr>
          <w:rFonts w:ascii="Times New Roman" w:hAnsi="Times New Roman"/>
          <w:b/>
          <w:bCs/>
          <w:noProof/>
          <w:sz w:val="24"/>
          <w:szCs w:val="24"/>
          <w:lang w:val="en-US"/>
        </w:rPr>
        <w:t>ACM International Conference Proceeding Series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p. 348–353, 2020. Disponível em: https://doi.org/10.1145/3383219.3383265</w:t>
      </w:r>
    </w:p>
    <w:p w14:paraId="377D776D"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GRIFFIN, Barbara; HESKETH, Beryl. Adaptable Behaviours for Successful Work and Career Adjustment. </w:t>
      </w:r>
      <w:r w:rsidRPr="0045178C">
        <w:rPr>
          <w:rFonts w:ascii="Times New Roman" w:hAnsi="Times New Roman"/>
          <w:b/>
          <w:bCs/>
          <w:noProof/>
          <w:sz w:val="24"/>
          <w:szCs w:val="24"/>
          <w:lang w:val="en-US"/>
        </w:rPr>
        <w:t>Australian Journal of Psychology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55, n. 2, p. 65–73, 2006. </w:t>
      </w:r>
    </w:p>
    <w:p w14:paraId="635B6BD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GRIFFIN, Marie L.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Job involvement, job stress, job satisfaction, and organizational commitment and the burnout of correctional staff. </w:t>
      </w:r>
      <w:r w:rsidRPr="004E57B2">
        <w:rPr>
          <w:rFonts w:ascii="Times New Roman" w:hAnsi="Times New Roman"/>
          <w:b/>
          <w:bCs/>
          <w:noProof/>
          <w:sz w:val="24"/>
          <w:szCs w:val="24"/>
        </w:rPr>
        <w:t>Criminal Justice and Behavior</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37, n. 2, p. 239–255, 2010. Disponível em: https://doi.org/10.1177/0093854809351682</w:t>
      </w:r>
    </w:p>
    <w:p w14:paraId="4545B9E7"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HACKMAN, J Richard; OLDHAM, Greg R. Motivation through the design of work: Test of a theory. </w:t>
      </w:r>
      <w:r w:rsidRPr="0045178C">
        <w:rPr>
          <w:rFonts w:ascii="Times New Roman" w:hAnsi="Times New Roman"/>
          <w:b/>
          <w:bCs/>
          <w:noProof/>
          <w:sz w:val="24"/>
          <w:szCs w:val="24"/>
          <w:lang w:val="en-US"/>
        </w:rPr>
        <w:t>Organizational behavior and human performance</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16, n. 2, p. 250–279, 1976. </w:t>
      </w:r>
    </w:p>
    <w:p w14:paraId="1EF9AABC"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HACKMAN, J. Richard; OLDHAM, Greg R. </w:t>
      </w:r>
      <w:r w:rsidRPr="0045178C">
        <w:rPr>
          <w:rFonts w:ascii="Times New Roman" w:hAnsi="Times New Roman"/>
          <w:b/>
          <w:bCs/>
          <w:noProof/>
          <w:sz w:val="24"/>
          <w:szCs w:val="24"/>
          <w:lang w:val="en-US"/>
        </w:rPr>
        <w:t>Work redesign</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FT Press, 1980. </w:t>
      </w:r>
    </w:p>
    <w:p w14:paraId="6B17C3A3"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HAIR, Joseph F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w:t>
      </w:r>
      <w:r w:rsidRPr="004E57B2">
        <w:rPr>
          <w:rFonts w:ascii="Times New Roman" w:hAnsi="Times New Roman"/>
          <w:b/>
          <w:bCs/>
          <w:noProof/>
          <w:sz w:val="24"/>
          <w:szCs w:val="24"/>
        </w:rPr>
        <w:t>Análise multivariada de dados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Bookman Editora, 2009. </w:t>
      </w:r>
    </w:p>
    <w:p w14:paraId="09B94026"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HAIR JR., Joseph F.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w:t>
      </w:r>
      <w:r w:rsidRPr="004E57B2">
        <w:rPr>
          <w:rFonts w:ascii="Times New Roman" w:hAnsi="Times New Roman"/>
          <w:b/>
          <w:bCs/>
          <w:noProof/>
          <w:sz w:val="24"/>
          <w:szCs w:val="24"/>
        </w:rPr>
        <w:t>Análise multivariada de dados</w:t>
      </w:r>
      <w:r w:rsidRPr="004E57B2">
        <w:rPr>
          <w:rFonts w:ascii="Times New Roman" w:hAnsi="Times New Roman"/>
          <w:noProof/>
          <w:sz w:val="24"/>
          <w:szCs w:val="24"/>
        </w:rPr>
        <w:t>. [</w:t>
      </w:r>
      <w:r w:rsidRPr="004E57B2">
        <w:rPr>
          <w:rFonts w:ascii="Times New Roman" w:hAnsi="Times New Roman"/>
          <w:i/>
          <w:iCs/>
          <w:noProof/>
          <w:sz w:val="24"/>
          <w:szCs w:val="24"/>
        </w:rPr>
        <w:t>S. l.: s. n.</w:t>
      </w:r>
      <w:r w:rsidRPr="004E57B2">
        <w:rPr>
          <w:rFonts w:ascii="Times New Roman" w:hAnsi="Times New Roman"/>
          <w:noProof/>
          <w:sz w:val="24"/>
          <w:szCs w:val="24"/>
        </w:rPr>
        <w:t xml:space="preserve">], 2009. </w:t>
      </w:r>
    </w:p>
    <w:p w14:paraId="22DEB611"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45178C">
        <w:rPr>
          <w:rFonts w:ascii="Times New Roman" w:hAnsi="Times New Roman"/>
          <w:b/>
          <w:bCs/>
          <w:noProof/>
          <w:sz w:val="24"/>
          <w:szCs w:val="24"/>
          <w:lang w:val="en-US"/>
        </w:rPr>
        <w:t>Public Administration Review</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73, n. 5, p. 716–725, 2013. Disponível em: https://doi.org/10.1111/puar.12100</w:t>
      </w:r>
    </w:p>
    <w:p w14:paraId="54FB6FDC"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HERZEBERG, Fr; MAUSNER, Bernard; SNYDERMAN, BARBARA. The motivation to work. </w:t>
      </w:r>
      <w:r w:rsidRPr="0045178C">
        <w:rPr>
          <w:rFonts w:ascii="Times New Roman" w:hAnsi="Times New Roman"/>
          <w:b/>
          <w:bCs/>
          <w:noProof/>
          <w:sz w:val="24"/>
          <w:szCs w:val="24"/>
          <w:lang w:val="en-US"/>
        </w:rPr>
        <w:t>New York: John Wiley &amp; Sons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1959. </w:t>
      </w:r>
    </w:p>
    <w:p w14:paraId="4CFF21EA"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HIGHSMITH, Jim; COCKBURN, Alistair. Development : The Business of Innovation. </w:t>
      </w:r>
      <w:r w:rsidRPr="0045178C">
        <w:rPr>
          <w:rFonts w:ascii="Times New Roman" w:hAnsi="Times New Roman"/>
          <w:b/>
          <w:bCs/>
          <w:noProof/>
          <w:sz w:val="24"/>
          <w:szCs w:val="24"/>
          <w:lang w:val="en-US"/>
        </w:rPr>
        <w:lastRenderedPageBreak/>
        <w:t>Computer</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p. 120–122, 2001. </w:t>
      </w:r>
    </w:p>
    <w:p w14:paraId="72C4E36C"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HILTON, Michael; BEGEL, Andrew. A Study of the Organizational Dynamics of Software Teams.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2018. </w:t>
      </w:r>
    </w:p>
    <w:p w14:paraId="0655A923"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HINTON, Perry R; MCMURRAY, Isabella; BROWNLOW, Charlotte. </w:t>
      </w:r>
      <w:r w:rsidRPr="0045178C">
        <w:rPr>
          <w:rFonts w:ascii="Times New Roman" w:hAnsi="Times New Roman"/>
          <w:b/>
          <w:bCs/>
          <w:noProof/>
          <w:sz w:val="24"/>
          <w:szCs w:val="24"/>
          <w:lang w:val="en-US"/>
        </w:rPr>
        <w:t>SPSS explained</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Routledge, 2014. </w:t>
      </w:r>
    </w:p>
    <w:p w14:paraId="1F4663C8"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45178C">
        <w:rPr>
          <w:rFonts w:ascii="Times New Roman" w:hAnsi="Times New Roman"/>
          <w:b/>
          <w:bCs/>
          <w:noProof/>
          <w:sz w:val="24"/>
          <w:szCs w:val="24"/>
          <w:lang w:val="en-US"/>
        </w:rPr>
        <w:t>Organization Science</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12, n. 4, p. 435–449, 2001. Disponível em: https://doi.org/10.1287/orsc.12.4.435.10635</w:t>
      </w:r>
    </w:p>
    <w:p w14:paraId="6A6EAEBE"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HORTON, Stephen. ScholarWorks Strategies for Information Technology Employee Retention ScholarWorks Walden Dissertations and Doctoral Studies Strategies for Information Technology Employee Retention.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2020. </w:t>
      </w:r>
    </w:p>
    <w:p w14:paraId="3332ACFB"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HUARNG, Adam S. Burnout syndrome among information system professionals. </w:t>
      </w:r>
      <w:r w:rsidRPr="0045178C">
        <w:rPr>
          <w:rFonts w:ascii="Times New Roman" w:hAnsi="Times New Roman"/>
          <w:b/>
          <w:bCs/>
          <w:noProof/>
          <w:sz w:val="24"/>
          <w:szCs w:val="24"/>
          <w:lang w:val="en-US"/>
        </w:rPr>
        <w:t>Information Systems Management</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18, n. 2, p. 15–20, 2001. Disponível em: https://doi.org/10.1201/1078/43195.18.2.20010301/31272.3</w:t>
      </w:r>
    </w:p>
    <w:p w14:paraId="3A22D99F"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HUSEMAN, Richard C; HATFIELD, John D; MILES, Edward W. A new perspective on equity theory: The equity sensitivity construct. </w:t>
      </w:r>
      <w:r w:rsidRPr="0045178C">
        <w:rPr>
          <w:rFonts w:ascii="Times New Roman" w:hAnsi="Times New Roman"/>
          <w:b/>
          <w:bCs/>
          <w:noProof/>
          <w:sz w:val="24"/>
          <w:szCs w:val="24"/>
          <w:lang w:val="en-US"/>
        </w:rPr>
        <w:t>Academy of management Review</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12, n. 2, p. 222–234, 1987. </w:t>
      </w:r>
    </w:p>
    <w:p w14:paraId="66038AB1"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INVERARDI, Paola; JAZAYERI, Mehdi. </w:t>
      </w:r>
      <w:r w:rsidRPr="0045178C">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Springer, 2006. v. 4309</w:t>
      </w:r>
    </w:p>
    <w:p w14:paraId="30EC91A7"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JANSEN, Patrick G.M.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The effects of job characteristics and individual characteristics on job satisfaction and burnout in community nursing. </w:t>
      </w:r>
      <w:r w:rsidRPr="0045178C">
        <w:rPr>
          <w:rFonts w:ascii="Times New Roman" w:hAnsi="Times New Roman"/>
          <w:b/>
          <w:bCs/>
          <w:noProof/>
          <w:sz w:val="24"/>
          <w:szCs w:val="24"/>
          <w:lang w:val="en-US"/>
        </w:rPr>
        <w:t>International Journal of Nursing Studies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33, n. 4, p. 407–421, 1996. Disponível em: https://doi.org/10.1016/0020-7489(95)00060-7</w:t>
      </w:r>
    </w:p>
    <w:p w14:paraId="7E9C75FA"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JUDGE, Timothy A.; HELLER, Daniel; MOUNT, Michael K. Five-factor model of personality and job satisfaction: A meta-analysis. </w:t>
      </w:r>
      <w:r w:rsidRPr="0045178C">
        <w:rPr>
          <w:rFonts w:ascii="Times New Roman" w:hAnsi="Times New Roman"/>
          <w:b/>
          <w:bCs/>
          <w:noProof/>
          <w:sz w:val="24"/>
          <w:szCs w:val="24"/>
          <w:lang w:val="en-US"/>
        </w:rPr>
        <w:t>Journal of Applied Psychology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87, n. 3, p. 530–541, 2002. Disponível em: https://doi.org/10.1037/0021-9010.87.3.530</w:t>
      </w:r>
    </w:p>
    <w:p w14:paraId="5366EE8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45178C">
        <w:rPr>
          <w:rFonts w:ascii="Times New Roman" w:hAnsi="Times New Roman"/>
          <w:b/>
          <w:bCs/>
          <w:noProof/>
          <w:sz w:val="24"/>
          <w:szCs w:val="24"/>
          <w:lang w:val="en-US"/>
        </w:rPr>
        <w:t>Procedia Economics and Finance</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23, n. December, p. 1358–1366, 2015. </w:t>
      </w:r>
      <w:r w:rsidRPr="004E57B2">
        <w:rPr>
          <w:rFonts w:ascii="Times New Roman" w:hAnsi="Times New Roman"/>
          <w:noProof/>
          <w:sz w:val="24"/>
          <w:szCs w:val="24"/>
        </w:rPr>
        <w:t>Disponível em: https://doi.org/10.1016/s2212-5671(15)00523-7</w:t>
      </w:r>
    </w:p>
    <w:p w14:paraId="2ED8C047"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KENNY, David A; KANISKAN, Burcu; MCCOACH, D Betsy. </w:t>
      </w:r>
      <w:r w:rsidRPr="0045178C">
        <w:rPr>
          <w:rFonts w:ascii="Times New Roman" w:hAnsi="Times New Roman"/>
          <w:noProof/>
          <w:sz w:val="24"/>
          <w:szCs w:val="24"/>
          <w:lang w:val="en-US"/>
        </w:rPr>
        <w:t xml:space="preserve">The Performance of RMSEA in Models With Small Degrees of Freedom. </w:t>
      </w:r>
      <w:r w:rsidRPr="0045178C">
        <w:rPr>
          <w:rFonts w:ascii="Times New Roman" w:hAnsi="Times New Roman"/>
          <w:b/>
          <w:bCs/>
          <w:noProof/>
          <w:sz w:val="24"/>
          <w:szCs w:val="24"/>
          <w:lang w:val="en-US"/>
        </w:rPr>
        <w:t>Sociological Methods &amp; Research</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44, n. 3, p. 486–507, 2015. Disponível em: https://doi.org/10.1177/0049124114543236</w:t>
      </w:r>
    </w:p>
    <w:p w14:paraId="4C552F78"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KHAN, Iftikhar Ahmed; BRINKMAN, Willem Paul; HIERONS, Robert M. Do moods affect programmers’ debug performance? </w:t>
      </w:r>
      <w:r w:rsidRPr="0045178C">
        <w:rPr>
          <w:rFonts w:ascii="Times New Roman" w:hAnsi="Times New Roman"/>
          <w:b/>
          <w:bCs/>
          <w:noProof/>
          <w:sz w:val="24"/>
          <w:szCs w:val="24"/>
          <w:lang w:val="en-US"/>
        </w:rPr>
        <w:t>Cognition, Technology and Work</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13, n. 4, p. 245–258, 2011. Disponível em: https://doi.org/10.1007/s10111-010-0164-1</w:t>
      </w:r>
    </w:p>
    <w:p w14:paraId="7B0AF9F6"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KLINE, Rex B. </w:t>
      </w:r>
      <w:r w:rsidRPr="0045178C">
        <w:rPr>
          <w:rFonts w:ascii="Times New Roman" w:hAnsi="Times New Roman"/>
          <w:b/>
          <w:bCs/>
          <w:noProof/>
          <w:sz w:val="24"/>
          <w:szCs w:val="24"/>
          <w:lang w:val="en-US"/>
        </w:rPr>
        <w:t>Principles and practice of structural equation modeling</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Guilford publications, 2015. </w:t>
      </w:r>
    </w:p>
    <w:p w14:paraId="6F245DBB"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KOKKINOS, Constantinos M. Job stressors, personality and burnout in primary school teachers. </w:t>
      </w:r>
      <w:r w:rsidRPr="0045178C">
        <w:rPr>
          <w:rFonts w:ascii="Times New Roman" w:hAnsi="Times New Roman"/>
          <w:b/>
          <w:bCs/>
          <w:noProof/>
          <w:sz w:val="24"/>
          <w:szCs w:val="24"/>
          <w:lang w:val="en-US"/>
        </w:rPr>
        <w:t>British Journal of Educational Psychology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77, n. 1, p. 229–243, 2007. </w:t>
      </w:r>
      <w:r w:rsidRPr="004E57B2">
        <w:rPr>
          <w:rFonts w:ascii="Times New Roman" w:hAnsi="Times New Roman"/>
          <w:noProof/>
          <w:sz w:val="24"/>
          <w:szCs w:val="24"/>
        </w:rPr>
        <w:t>Disponível em: https://doi.org/10.1348/000709905X90344</w:t>
      </w:r>
    </w:p>
    <w:p w14:paraId="612CC971"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lastRenderedPageBreak/>
        <w:t xml:space="preserve">KUDE, Thomas </w:t>
      </w:r>
      <w:r w:rsidRPr="004E57B2">
        <w:rPr>
          <w:rFonts w:ascii="Times New Roman" w:hAnsi="Times New Roman"/>
          <w:i/>
          <w:iCs/>
          <w:noProof/>
          <w:sz w:val="24"/>
          <w:szCs w:val="24"/>
        </w:rPr>
        <w:t>et al.</w:t>
      </w:r>
      <w:r w:rsidRPr="004E57B2">
        <w:rPr>
          <w:rFonts w:ascii="Times New Roman" w:hAnsi="Times New Roman"/>
          <w:noProof/>
          <w:sz w:val="24"/>
          <w:szCs w:val="24"/>
        </w:rPr>
        <w:t xml:space="preserve"> </w:t>
      </w:r>
      <w:r w:rsidRPr="0045178C">
        <w:rPr>
          <w:rFonts w:ascii="Times New Roman" w:hAnsi="Times New Roman"/>
          <w:noProof/>
          <w:sz w:val="24"/>
          <w:szCs w:val="24"/>
          <w:lang w:val="en-US"/>
        </w:rPr>
        <w:t xml:space="preserve">Adaptation Patterns in Agile Information Systems Development Teams. </w:t>
      </w:r>
      <w:r w:rsidRPr="0045178C">
        <w:rPr>
          <w:rFonts w:ascii="Times New Roman" w:hAnsi="Times New Roman"/>
          <w:b/>
          <w:bCs/>
          <w:noProof/>
          <w:sz w:val="24"/>
          <w:szCs w:val="24"/>
          <w:lang w:val="en-US"/>
        </w:rPr>
        <w:t>Ecis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p. 1–15, 2014. </w:t>
      </w:r>
    </w:p>
    <w:p w14:paraId="0E38CD4B"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LAM, Long W. Impact of competitiveness on salespeople’s commitment and performance. </w:t>
      </w:r>
      <w:r w:rsidRPr="0045178C">
        <w:rPr>
          <w:rFonts w:ascii="Times New Roman" w:hAnsi="Times New Roman"/>
          <w:b/>
          <w:bCs/>
          <w:noProof/>
          <w:sz w:val="24"/>
          <w:szCs w:val="24"/>
          <w:lang w:val="en-US"/>
        </w:rPr>
        <w:t>Journal of Business Research</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65, n. 9, p. 1328–1334, 2012. Disponível em: https://doi.org/10.1016/j.jbusres.2011.10.026</w:t>
      </w:r>
    </w:p>
    <w:p w14:paraId="34287689"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4E57B2">
        <w:rPr>
          <w:rFonts w:ascii="Times New Roman" w:hAnsi="Times New Roman"/>
          <w:b/>
          <w:bCs/>
          <w:noProof/>
          <w:sz w:val="24"/>
          <w:szCs w:val="24"/>
        </w:rPr>
        <w:t>Personnel Psychology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53, n. 3, p. 563–593, 2000. Disponível em: https://doi.org/10.1111/j.1744-6570.2000.tb00214.x</w:t>
      </w:r>
    </w:p>
    <w:p w14:paraId="0F5839C4"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45178C">
        <w:rPr>
          <w:rFonts w:ascii="Times New Roman" w:hAnsi="Times New Roman"/>
          <w:b/>
          <w:bCs/>
          <w:noProof/>
          <w:sz w:val="24"/>
          <w:szCs w:val="24"/>
          <w:lang w:val="en-US"/>
        </w:rPr>
        <w:t>Computers and Security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59, p. 60–70, 2016. Disponível em: https://doi.org/10.1016/j.cose.2016.02.004</w:t>
      </w:r>
    </w:p>
    <w:p w14:paraId="46ACDF6E"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LEI, Pui-Wa; SHIVERDECKER, Levi. </w:t>
      </w:r>
      <w:r w:rsidRPr="0045178C">
        <w:rPr>
          <w:rFonts w:ascii="Times New Roman" w:hAnsi="Times New Roman"/>
          <w:noProof/>
          <w:sz w:val="24"/>
          <w:szCs w:val="24"/>
          <w:lang w:val="en-US"/>
        </w:rPr>
        <w:t xml:space="preserve">Performance of Estimators for Confirmatory Factor Analysis of Ordinal Variables with Missing Data. </w:t>
      </w:r>
      <w:r w:rsidRPr="0045178C">
        <w:rPr>
          <w:rFonts w:ascii="Times New Roman" w:hAnsi="Times New Roman"/>
          <w:b/>
          <w:bCs/>
          <w:noProof/>
          <w:sz w:val="24"/>
          <w:szCs w:val="24"/>
          <w:lang w:val="en-US"/>
        </w:rPr>
        <w:t>Structural Equation Modeling: A Multidisciplinary Journal</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p. 1–18, 2019. Disponível em: https://doi.org/10.1080/10705511.2019.1680292</w:t>
      </w:r>
    </w:p>
    <w:p w14:paraId="710466E2"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LEITER, M. P.; MASLACH, C. The Problem with Cut-Offs for the Maslach Burnout Inventory. </w:t>
      </w:r>
      <w:r w:rsidRPr="0045178C">
        <w:rPr>
          <w:rFonts w:ascii="Times New Roman" w:hAnsi="Times New Roman"/>
          <w:b/>
          <w:bCs/>
          <w:noProof/>
          <w:sz w:val="24"/>
          <w:szCs w:val="24"/>
          <w:lang w:val="en-US"/>
        </w:rPr>
        <w:t>Mindgarden.Com</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n. May, p. 1–2, 2018. </w:t>
      </w:r>
    </w:p>
    <w:p w14:paraId="50EBE9D5"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LEITER, Michael. P. Burnout as a developmental process Consideration of models. </w:t>
      </w:r>
      <w:r w:rsidRPr="0045178C">
        <w:rPr>
          <w:rFonts w:ascii="Times New Roman" w:hAnsi="Times New Roman"/>
          <w:i/>
          <w:iCs/>
          <w:noProof/>
          <w:sz w:val="24"/>
          <w:szCs w:val="24"/>
          <w:lang w:val="en-US"/>
        </w:rPr>
        <w:t>In</w:t>
      </w:r>
      <w:r w:rsidRPr="0045178C">
        <w:rPr>
          <w:rFonts w:ascii="Times New Roman" w:hAnsi="Times New Roman"/>
          <w:noProof/>
          <w:sz w:val="24"/>
          <w:szCs w:val="24"/>
          <w:lang w:val="en-US"/>
        </w:rPr>
        <w:t>: PROFESSIONAL BURNOUT: RECENT DEVELOPMENTS IN THEORY AND RESEARCH. [</w:t>
      </w:r>
      <w:r w:rsidRPr="0045178C">
        <w:rPr>
          <w:rFonts w:ascii="Times New Roman" w:hAnsi="Times New Roman"/>
          <w:i/>
          <w:iCs/>
          <w:noProof/>
          <w:sz w:val="24"/>
          <w:szCs w:val="24"/>
          <w:lang w:val="en-US"/>
        </w:rPr>
        <w:t>S. l.: s. n.</w:t>
      </w:r>
      <w:r w:rsidRPr="0045178C">
        <w:rPr>
          <w:rFonts w:ascii="Times New Roman" w:hAnsi="Times New Roman"/>
          <w:noProof/>
          <w:sz w:val="24"/>
          <w:szCs w:val="24"/>
          <w:lang w:val="en-US"/>
        </w:rPr>
        <w:t xml:space="preserve">], 1993. </w:t>
      </w:r>
    </w:p>
    <w:p w14:paraId="0576626E"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LENBERG, Per; FELDT, Robert; WALLGREN, Lars Göran. Behavioral software engineering: A definition and systematic literature review. </w:t>
      </w:r>
      <w:r w:rsidRPr="0045178C">
        <w:rPr>
          <w:rFonts w:ascii="Times New Roman" w:hAnsi="Times New Roman"/>
          <w:b/>
          <w:bCs/>
          <w:noProof/>
          <w:sz w:val="24"/>
          <w:szCs w:val="24"/>
          <w:lang w:val="en-US"/>
        </w:rPr>
        <w:t>Journal of Systems and Software</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107, p. 15–37, 2015. Disponível em: https://doi.org/10.1016/j.jss.2015.04.084</w:t>
      </w:r>
    </w:p>
    <w:p w14:paraId="29AAC578"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45178C">
        <w:rPr>
          <w:rFonts w:ascii="Times New Roman" w:hAnsi="Times New Roman"/>
          <w:b/>
          <w:bCs/>
          <w:noProof/>
          <w:sz w:val="24"/>
          <w:szCs w:val="24"/>
          <w:lang w:val="en-US"/>
        </w:rPr>
        <w:t>Behavior research methods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48, 2015. Disponível em: https://doi.org/10.3758/s13428-015-0619-7</w:t>
      </w:r>
    </w:p>
    <w:p w14:paraId="17664637"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LI, Paul Luo; KO, Andrew J; ZHU, Jiamin. What makes a great software engineer? </w:t>
      </w:r>
      <w:r w:rsidRPr="0045178C">
        <w:rPr>
          <w:rFonts w:ascii="Times New Roman" w:hAnsi="Times New Roman"/>
          <w:i/>
          <w:iCs/>
          <w:noProof/>
          <w:sz w:val="24"/>
          <w:szCs w:val="24"/>
          <w:lang w:val="en-US"/>
        </w:rPr>
        <w:t>In</w:t>
      </w:r>
      <w:r w:rsidRPr="0045178C">
        <w:rPr>
          <w:rFonts w:ascii="Times New Roman" w:hAnsi="Times New Roman"/>
          <w:noProof/>
          <w:sz w:val="24"/>
          <w:szCs w:val="24"/>
          <w:lang w:val="en-US"/>
        </w:rPr>
        <w:t xml:space="preserve">: , 2015. </w:t>
      </w:r>
      <w:r w:rsidRPr="0045178C">
        <w:rPr>
          <w:rFonts w:ascii="Times New Roman" w:hAnsi="Times New Roman"/>
          <w:b/>
          <w:bCs/>
          <w:noProof/>
          <w:sz w:val="24"/>
          <w:szCs w:val="24"/>
          <w:lang w:val="en-US"/>
        </w:rPr>
        <w:t>Proceedings - International Conference on Software Engineering</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 s. n.</w:t>
      </w:r>
      <w:r w:rsidRPr="0045178C">
        <w:rPr>
          <w:rFonts w:ascii="Times New Roman" w:hAnsi="Times New Roman"/>
          <w:noProof/>
          <w:sz w:val="24"/>
          <w:szCs w:val="24"/>
          <w:lang w:val="en-US"/>
        </w:rPr>
        <w:t xml:space="preserve">], 2015. p. 700–710. </w:t>
      </w:r>
      <w:r w:rsidRPr="004E57B2">
        <w:rPr>
          <w:rFonts w:ascii="Times New Roman" w:hAnsi="Times New Roman"/>
          <w:noProof/>
          <w:sz w:val="24"/>
          <w:szCs w:val="24"/>
        </w:rPr>
        <w:t>Disponível em: https://doi.org/10.1109/ICSE.2015.335</w:t>
      </w:r>
    </w:p>
    <w:p w14:paraId="49A0799B"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LIANG, Diane Wei; MORELAND, Richard; ARGOTE, Linda. </w:t>
      </w:r>
      <w:r w:rsidRPr="0045178C">
        <w:rPr>
          <w:rFonts w:ascii="Times New Roman" w:hAnsi="Times New Roman"/>
          <w:noProof/>
          <w:sz w:val="24"/>
          <w:szCs w:val="24"/>
          <w:lang w:val="en-US"/>
        </w:rPr>
        <w:t xml:space="preserve">Group versus individual training and group performance: The mediating role of transactive memory. </w:t>
      </w:r>
      <w:r w:rsidRPr="0045178C">
        <w:rPr>
          <w:rFonts w:ascii="Times New Roman" w:hAnsi="Times New Roman"/>
          <w:b/>
          <w:bCs/>
          <w:noProof/>
          <w:sz w:val="24"/>
          <w:szCs w:val="24"/>
          <w:lang w:val="en-US"/>
        </w:rPr>
        <w:t>Personality and social psychology bulletin</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21, n. 4, p. 384–393, 1995. </w:t>
      </w:r>
    </w:p>
    <w:p w14:paraId="2C66100B"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LIMA, Carla Rabelo Corrêa </w:t>
      </w:r>
      <w:r w:rsidRPr="004E57B2">
        <w:rPr>
          <w:rFonts w:ascii="Times New Roman" w:hAnsi="Times New Roman"/>
          <w:i/>
          <w:iCs/>
          <w:noProof/>
          <w:sz w:val="24"/>
          <w:szCs w:val="24"/>
        </w:rPr>
        <w:t>et al.</w:t>
      </w:r>
      <w:r w:rsidRPr="004E57B2">
        <w:rPr>
          <w:rFonts w:ascii="Times New Roman" w:hAnsi="Times New Roman"/>
          <w:noProof/>
          <w:sz w:val="24"/>
          <w:szCs w:val="24"/>
        </w:rPr>
        <w:t xml:space="preserve"> Prevalência da síndrome de burnout em médicos militares de um hospital público no Rio de Janeiro. </w:t>
      </w:r>
      <w:r w:rsidRPr="004E57B2">
        <w:rPr>
          <w:rFonts w:ascii="Times New Roman" w:hAnsi="Times New Roman"/>
          <w:b/>
          <w:bCs/>
          <w:noProof/>
          <w:sz w:val="24"/>
          <w:szCs w:val="24"/>
        </w:rPr>
        <w:t>Revista Brasileira de Medicina do Trabalho</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16, n. 3, p. 287–296, 2018. Disponível em: https://doi.org/10.5327/z1679443520180297</w:t>
      </w:r>
    </w:p>
    <w:p w14:paraId="62823C94"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LIU, Julie Yu-chih </w:t>
      </w:r>
      <w:r w:rsidRPr="004E57B2">
        <w:rPr>
          <w:rFonts w:ascii="Times New Roman" w:hAnsi="Times New Roman"/>
          <w:i/>
          <w:iCs/>
          <w:noProof/>
          <w:sz w:val="24"/>
          <w:szCs w:val="24"/>
        </w:rPr>
        <w:t>et al.</w:t>
      </w:r>
      <w:r w:rsidRPr="004E57B2">
        <w:rPr>
          <w:rFonts w:ascii="Times New Roman" w:hAnsi="Times New Roman"/>
          <w:noProof/>
          <w:sz w:val="24"/>
          <w:szCs w:val="24"/>
        </w:rPr>
        <w:t xml:space="preserve"> </w:t>
      </w:r>
      <w:r w:rsidRPr="0045178C">
        <w:rPr>
          <w:rFonts w:ascii="Times New Roman" w:hAnsi="Times New Roman"/>
          <w:noProof/>
          <w:sz w:val="24"/>
          <w:szCs w:val="24"/>
          <w:lang w:val="en-US"/>
        </w:rPr>
        <w:t xml:space="preserve">Relationships among interpersonal conflict , requirements uncertainty , and software project performance. </w:t>
      </w:r>
      <w:r w:rsidRPr="0045178C">
        <w:rPr>
          <w:rFonts w:ascii="Times New Roman" w:hAnsi="Times New Roman"/>
          <w:b/>
          <w:bCs/>
          <w:noProof/>
          <w:sz w:val="24"/>
          <w:szCs w:val="24"/>
          <w:lang w:val="en-US"/>
        </w:rPr>
        <w:t>International Journal of Project Management</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29, n. 5, p. 547–556, 2011. Disponível em: https://doi.org/10.1016/j.ijproman.2010.04.007</w:t>
      </w:r>
    </w:p>
    <w:p w14:paraId="395AD7A7"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LOCKE, Edwin A. The nature and causes of job satisfaction. </w:t>
      </w:r>
      <w:r w:rsidRPr="0045178C">
        <w:rPr>
          <w:rFonts w:ascii="Times New Roman" w:hAnsi="Times New Roman"/>
          <w:b/>
          <w:bCs/>
          <w:noProof/>
          <w:sz w:val="24"/>
          <w:szCs w:val="24"/>
          <w:lang w:val="en-US"/>
        </w:rPr>
        <w:t>Handbook of industrial and organizational psychology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1976. </w:t>
      </w:r>
    </w:p>
    <w:p w14:paraId="6D0FEBFF"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LOCKE, Edwin A. What is Job Satisfaction ? </w:t>
      </w:r>
      <w:r w:rsidRPr="0045178C">
        <w:rPr>
          <w:rFonts w:ascii="Times New Roman" w:hAnsi="Times New Roman"/>
          <w:b/>
          <w:bCs/>
          <w:noProof/>
          <w:sz w:val="24"/>
          <w:szCs w:val="24"/>
          <w:lang w:val="en-US"/>
        </w:rPr>
        <w:t>Organizational Behavior an Human Performance</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4, p. 309–336, 1969. </w:t>
      </w:r>
    </w:p>
    <w:p w14:paraId="16DD76A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LOCKE, Edwin A.; LATHAM, Gary P. Work Motivation and Satisfaction: Light at the End of </w:t>
      </w:r>
      <w:r w:rsidRPr="0045178C">
        <w:rPr>
          <w:rFonts w:ascii="Times New Roman" w:hAnsi="Times New Roman"/>
          <w:noProof/>
          <w:sz w:val="24"/>
          <w:szCs w:val="24"/>
          <w:lang w:val="en-US"/>
        </w:rPr>
        <w:lastRenderedPageBreak/>
        <w:t xml:space="preserve">the Tunnel. </w:t>
      </w:r>
      <w:r w:rsidRPr="004E57B2">
        <w:rPr>
          <w:rFonts w:ascii="Times New Roman" w:hAnsi="Times New Roman"/>
          <w:b/>
          <w:bCs/>
          <w:noProof/>
          <w:sz w:val="24"/>
          <w:szCs w:val="24"/>
        </w:rPr>
        <w:t>Psychological Science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 n. 4, p. 240–246, 1990. Disponível em: https://doi.org/10.1111/j.1467-9280.1990.tb00207.x</w:t>
      </w:r>
    </w:p>
    <w:p w14:paraId="491E60A7"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LOPES, Helena; LAGOA, Sérgio; CALAPEZ, Teresa. </w:t>
      </w:r>
      <w:r w:rsidRPr="0045178C">
        <w:rPr>
          <w:rFonts w:ascii="Times New Roman" w:hAnsi="Times New Roman"/>
          <w:noProof/>
          <w:sz w:val="24"/>
          <w:szCs w:val="24"/>
          <w:lang w:val="en-US"/>
        </w:rPr>
        <w:t xml:space="preserve">Work autonomy, work pressure, and job satisfaction: An analysis of European Union countries. </w:t>
      </w:r>
      <w:r w:rsidRPr="0045178C">
        <w:rPr>
          <w:rFonts w:ascii="Times New Roman" w:hAnsi="Times New Roman"/>
          <w:b/>
          <w:bCs/>
          <w:noProof/>
          <w:sz w:val="24"/>
          <w:szCs w:val="24"/>
          <w:lang w:val="en-US"/>
        </w:rPr>
        <w:t>Economic and Labour Relations Review</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25, n. 2, p. 306–326, 2014. Disponível em: https://doi.org/10.1177/1035304614533868</w:t>
      </w:r>
    </w:p>
    <w:p w14:paraId="2D6EBB0A"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LOUIS, Meryl Reis; SUTTON, Robert I. Switching Cognitive Gears: From Habits of Mind to Active Thinking. </w:t>
      </w:r>
      <w:r w:rsidRPr="004E57B2">
        <w:rPr>
          <w:rFonts w:ascii="Times New Roman" w:hAnsi="Times New Roman"/>
          <w:b/>
          <w:bCs/>
          <w:noProof/>
          <w:sz w:val="24"/>
          <w:szCs w:val="24"/>
        </w:rPr>
        <w:t>Human Relations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44, n. 1, p. 55–76, 1991. Disponível em: https://doi.org/10.1177/001872679104400104</w:t>
      </w:r>
    </w:p>
    <w:p w14:paraId="0C0A3658"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4E57B2">
        <w:rPr>
          <w:rFonts w:ascii="Times New Roman" w:hAnsi="Times New Roman"/>
          <w:b/>
          <w:bCs/>
          <w:noProof/>
          <w:sz w:val="24"/>
          <w:szCs w:val="24"/>
        </w:rPr>
        <w:t>Psychological Methods</w:t>
      </w:r>
      <w:r w:rsidRPr="004E57B2">
        <w:rPr>
          <w:rFonts w:ascii="Times New Roman" w:hAnsi="Times New Roman"/>
          <w:noProof/>
          <w:sz w:val="24"/>
          <w:szCs w:val="24"/>
        </w:rPr>
        <w:t>, US, v. 1, n. 2, p. 130–149, 1996. Disponível em: https://doi.org/10.1037/1082-989X.1.2.130</w:t>
      </w:r>
    </w:p>
    <w:p w14:paraId="7ED37AE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MAGALHÃES, Cleyton Vanut Cordeiro de. </w:t>
      </w:r>
      <w:r w:rsidRPr="0045178C">
        <w:rPr>
          <w:rFonts w:ascii="Times New Roman" w:hAnsi="Times New Roman"/>
          <w:b/>
          <w:bCs/>
          <w:noProof/>
          <w:sz w:val="24"/>
          <w:szCs w:val="24"/>
          <w:lang w:val="en-US"/>
        </w:rPr>
        <w:t>The role of Job Specialization in Software Engineering</w:t>
      </w:r>
      <w:r w:rsidRPr="0045178C">
        <w:rPr>
          <w:rFonts w:ascii="Times New Roman" w:hAnsi="Times New Roman"/>
          <w:noProof/>
          <w:sz w:val="24"/>
          <w:szCs w:val="24"/>
          <w:lang w:val="en-US"/>
        </w:rPr>
        <w:t xml:space="preserve">. </w:t>
      </w:r>
      <w:r w:rsidRPr="004E57B2">
        <w:rPr>
          <w:rFonts w:ascii="Times New Roman" w:hAnsi="Times New Roman"/>
          <w:noProof/>
          <w:sz w:val="24"/>
          <w:szCs w:val="24"/>
        </w:rPr>
        <w:t>2020. - Universidade Federal de Pernambuco, [</w:t>
      </w:r>
      <w:r w:rsidRPr="004E57B2">
        <w:rPr>
          <w:rFonts w:ascii="Times New Roman" w:hAnsi="Times New Roman"/>
          <w:i/>
          <w:iCs/>
          <w:noProof/>
          <w:sz w:val="24"/>
          <w:szCs w:val="24"/>
        </w:rPr>
        <w:t>s. l.</w:t>
      </w:r>
      <w:r w:rsidRPr="004E57B2">
        <w:rPr>
          <w:rFonts w:ascii="Times New Roman" w:hAnsi="Times New Roman"/>
          <w:noProof/>
          <w:sz w:val="24"/>
          <w:szCs w:val="24"/>
        </w:rPr>
        <w:t xml:space="preserve">], 2020. </w:t>
      </w:r>
    </w:p>
    <w:p w14:paraId="121FAF57"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MANIFESTO, Agile. Manifesto for agile software development. [</w:t>
      </w:r>
      <w:r w:rsidRPr="004E57B2">
        <w:rPr>
          <w:rFonts w:ascii="Times New Roman" w:hAnsi="Times New Roman"/>
          <w:i/>
          <w:iCs/>
          <w:noProof/>
          <w:sz w:val="24"/>
          <w:szCs w:val="24"/>
        </w:rPr>
        <w:t>s. l.</w:t>
      </w:r>
      <w:r w:rsidRPr="004E57B2">
        <w:rPr>
          <w:rFonts w:ascii="Times New Roman" w:hAnsi="Times New Roman"/>
          <w:noProof/>
          <w:sz w:val="24"/>
          <w:szCs w:val="24"/>
        </w:rPr>
        <w:t xml:space="preserve">], 2001. </w:t>
      </w:r>
    </w:p>
    <w:p w14:paraId="64965CF8"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MARÔCO, João. </w:t>
      </w:r>
      <w:r w:rsidRPr="004E57B2">
        <w:rPr>
          <w:rFonts w:ascii="Times New Roman" w:hAnsi="Times New Roman"/>
          <w:b/>
          <w:bCs/>
          <w:noProof/>
          <w:sz w:val="24"/>
          <w:szCs w:val="24"/>
        </w:rPr>
        <w:t>Análise de equações estruturais: Fundamentos teóricos, software &amp; aplicações</w:t>
      </w:r>
      <w:r w:rsidRPr="004E57B2">
        <w:rPr>
          <w:rFonts w:ascii="Times New Roman" w:hAnsi="Times New Roman"/>
          <w:noProof/>
          <w:sz w:val="24"/>
          <w:szCs w:val="24"/>
        </w:rPr>
        <w:t xml:space="preserve">. </w:t>
      </w:r>
      <w:r w:rsidRPr="0045178C">
        <w:rPr>
          <w:rFonts w:ascii="Times New Roman" w:hAnsi="Times New Roman"/>
          <w:noProof/>
          <w:sz w:val="24"/>
          <w:szCs w:val="24"/>
          <w:lang w:val="en-US"/>
        </w:rPr>
        <w:t>[</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ReportNumber, Lda, 2010. </w:t>
      </w:r>
    </w:p>
    <w:p w14:paraId="7779710E"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MARQUES-QUINTEIRO, Pedro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Measuring adaptive performance in individuals and teams. </w:t>
      </w:r>
      <w:r w:rsidRPr="004E57B2">
        <w:rPr>
          <w:rFonts w:ascii="Times New Roman" w:hAnsi="Times New Roman"/>
          <w:noProof/>
          <w:sz w:val="24"/>
          <w:szCs w:val="24"/>
        </w:rPr>
        <w:t>[</w:t>
      </w:r>
      <w:r w:rsidRPr="004E57B2">
        <w:rPr>
          <w:rFonts w:ascii="Times New Roman" w:hAnsi="Times New Roman"/>
          <w:i/>
          <w:iCs/>
          <w:noProof/>
          <w:sz w:val="24"/>
          <w:szCs w:val="24"/>
        </w:rPr>
        <w:t>s. l.</w:t>
      </w:r>
      <w:r w:rsidRPr="004E57B2">
        <w:rPr>
          <w:rFonts w:ascii="Times New Roman" w:hAnsi="Times New Roman"/>
          <w:noProof/>
          <w:sz w:val="24"/>
          <w:szCs w:val="24"/>
        </w:rPr>
        <w:t>], 2015. Disponível em: https://doi.org/10.1108/TPM-03-2015-0014</w:t>
      </w:r>
    </w:p>
    <w:p w14:paraId="08F3138F"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MASLACH, C; LEITER, M.P. Burnout. </w:t>
      </w:r>
      <w:r w:rsidRPr="0045178C">
        <w:rPr>
          <w:rFonts w:ascii="Times New Roman" w:hAnsi="Times New Roman"/>
          <w:b/>
          <w:bCs/>
          <w:noProof/>
          <w:sz w:val="24"/>
          <w:szCs w:val="24"/>
          <w:lang w:val="en-US"/>
        </w:rPr>
        <w:t>Stress: Concepts, Cognition, Emotion, and Behavior</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p. 351–357, 2016. Disponível em: https://doi.org/10.4324/9780429438851</w:t>
      </w:r>
    </w:p>
    <w:p w14:paraId="704216F5"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MASLACH, Christina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Maslach burnout inventory-general survey. The Maslach burnout inventory-test manual.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n. January, 1996. </w:t>
      </w:r>
    </w:p>
    <w:p w14:paraId="3277B62E"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MASLACH, Christina; GOLDBERG, Julie. Prevention of burnout: New perspectives. </w:t>
      </w:r>
      <w:r w:rsidRPr="0045178C">
        <w:rPr>
          <w:rFonts w:ascii="Times New Roman" w:hAnsi="Times New Roman"/>
          <w:b/>
          <w:bCs/>
          <w:noProof/>
          <w:sz w:val="24"/>
          <w:szCs w:val="24"/>
          <w:lang w:val="en-US"/>
        </w:rPr>
        <w:t>Applied and Preventive Psychology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7, n. 1, p. 63–74, 1998. Disponível em: https://doi.org/10.1016/S0962-1849(98)80022-X</w:t>
      </w:r>
    </w:p>
    <w:p w14:paraId="3594E23F"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MASLACH, Christina; JACKSON, Susan E.; LEITER, Michael P. The Maslach Burnout Inventory Manual. </w:t>
      </w:r>
      <w:r w:rsidRPr="0045178C">
        <w:rPr>
          <w:rFonts w:ascii="Times New Roman" w:hAnsi="Times New Roman"/>
          <w:b/>
          <w:bCs/>
          <w:noProof/>
          <w:sz w:val="24"/>
          <w:szCs w:val="24"/>
          <w:lang w:val="en-US"/>
        </w:rPr>
        <w:t>The Maslach Burnout Inventory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n. May 2016, p. 191–217, 1986. Disponível em: https://doi.org/10.1002/job.4030020205</w:t>
      </w:r>
    </w:p>
    <w:p w14:paraId="2BB85511"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MASLACH, Christina; SCHAUFELI, Wilmar B; LEITER, Michael P. JOB BURNOUT. </w:t>
      </w:r>
      <w:r w:rsidRPr="004E57B2">
        <w:rPr>
          <w:rFonts w:ascii="Times New Roman" w:hAnsi="Times New Roman"/>
          <w:b/>
          <w:bCs/>
          <w:noProof/>
          <w:sz w:val="24"/>
          <w:szCs w:val="24"/>
        </w:rPr>
        <w:t>Annu. Rev. Psychol.</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52, p. 397–422, 2001. Disponível em: https://doi.org/10.1146/annurev.psych.52.1.397</w:t>
      </w:r>
    </w:p>
    <w:p w14:paraId="59A44045"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MASSONI, Tiago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Relating voluntary turnover with job characteristics, satisfaction and work exhaustion-An initial study with Brazilian Developers. </w:t>
      </w:r>
      <w:r w:rsidRPr="0045178C">
        <w:rPr>
          <w:rFonts w:ascii="Times New Roman" w:hAnsi="Times New Roman"/>
          <w:b/>
          <w:bCs/>
          <w:noProof/>
          <w:sz w:val="24"/>
          <w:szCs w:val="24"/>
          <w:lang w:val="en-US"/>
        </w:rPr>
        <w:t>Proceedings - 2019 IEEE/ACM 12th International Workshop on Cooperative and Human Aspects of Software Engineering, CHASE 2019</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p. 85–88, 2019. </w:t>
      </w:r>
      <w:r w:rsidRPr="004E57B2">
        <w:rPr>
          <w:rFonts w:ascii="Times New Roman" w:hAnsi="Times New Roman"/>
          <w:noProof/>
          <w:sz w:val="24"/>
          <w:szCs w:val="24"/>
        </w:rPr>
        <w:t>Disponível em: https://doi.org/10.1109/CHASE.2019.00028</w:t>
      </w:r>
    </w:p>
    <w:p w14:paraId="0D4281C5"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MCDONALD, Roderick P.; HO, Moon Ho Ringo. </w:t>
      </w:r>
      <w:r w:rsidRPr="0045178C">
        <w:rPr>
          <w:rFonts w:ascii="Times New Roman" w:hAnsi="Times New Roman"/>
          <w:noProof/>
          <w:sz w:val="24"/>
          <w:szCs w:val="24"/>
          <w:lang w:val="en-US"/>
        </w:rPr>
        <w:t xml:space="preserve">Principles and practice in reporting structural equation analyses. </w:t>
      </w:r>
      <w:r w:rsidRPr="004E57B2">
        <w:rPr>
          <w:rFonts w:ascii="Times New Roman" w:hAnsi="Times New Roman"/>
          <w:b/>
          <w:bCs/>
          <w:noProof/>
          <w:sz w:val="24"/>
          <w:szCs w:val="24"/>
        </w:rPr>
        <w:t>Psychological Methods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7, n. 1, p. 64–82, 2002. Disponível em: https://doi.org/10.1037/1082-989X.7.1.64</w:t>
      </w:r>
    </w:p>
    <w:p w14:paraId="4B7908DB"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MELLBLOM, Emanuel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The Connection between Burnout and Personality Types in Software Developers. </w:t>
      </w:r>
      <w:r w:rsidRPr="004E57B2">
        <w:rPr>
          <w:rFonts w:ascii="Times New Roman" w:hAnsi="Times New Roman"/>
          <w:b/>
          <w:bCs/>
          <w:noProof/>
          <w:sz w:val="24"/>
          <w:szCs w:val="24"/>
        </w:rPr>
        <w:t>IEEE Software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36, n. 5, p. 57–64, 2019. Disponível em: https://doi.org/10.1109/MS.2019.2924769</w:t>
      </w:r>
    </w:p>
    <w:p w14:paraId="7D558C6D"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lastRenderedPageBreak/>
        <w:t xml:space="preserve">MELNIK, Grigori; MAURER, Frank. Comparative Analysis of Job Satisfaction in Agile and Non-agile Software Development Teams. </w:t>
      </w:r>
      <w:r w:rsidRPr="0045178C">
        <w:rPr>
          <w:rFonts w:ascii="Times New Roman" w:hAnsi="Times New Roman"/>
          <w:b/>
          <w:bCs/>
          <w:noProof/>
          <w:sz w:val="24"/>
          <w:szCs w:val="24"/>
          <w:lang w:val="en-US"/>
        </w:rPr>
        <w:t>XP’06 Proceedings of the 7th international conference on Extreme Programming and Agile Processes in Software Engineering</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p. 32–42, 2006. Disponível em: https://doi.org/10.1007/11774129_4</w:t>
      </w:r>
    </w:p>
    <w:p w14:paraId="55F92DC1"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MELO, Claudia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Agile team perceptions of productivity factors. </w:t>
      </w:r>
      <w:r w:rsidRPr="0045178C">
        <w:rPr>
          <w:rFonts w:ascii="Times New Roman" w:hAnsi="Times New Roman"/>
          <w:b/>
          <w:bCs/>
          <w:noProof/>
          <w:sz w:val="24"/>
          <w:szCs w:val="24"/>
          <w:lang w:val="en-US"/>
        </w:rPr>
        <w:t>Proceedings of Agile Conference</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p. 57–66, 2011. </w:t>
      </w:r>
      <w:r w:rsidRPr="004E57B2">
        <w:rPr>
          <w:rFonts w:ascii="Times New Roman" w:hAnsi="Times New Roman"/>
          <w:noProof/>
          <w:sz w:val="24"/>
          <w:szCs w:val="24"/>
        </w:rPr>
        <w:t>Disponível em: https://doi.org/10.1109/AGILE.2011.35</w:t>
      </w:r>
    </w:p>
    <w:p w14:paraId="535D1E34"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MINISTÉRIO DA EDUCAÇÃO. Diretrizes Curriculares Nacionais para os cursos de Graduação em Computação (DCN16). </w:t>
      </w:r>
      <w:r w:rsidRPr="004E57B2">
        <w:rPr>
          <w:rFonts w:ascii="Times New Roman" w:hAnsi="Times New Roman"/>
          <w:b/>
          <w:bCs/>
          <w:noProof/>
          <w:sz w:val="24"/>
          <w:szCs w:val="24"/>
        </w:rPr>
        <w:t>Resolução CNE/CES n</w:t>
      </w:r>
      <w:r w:rsidRPr="004E57B2">
        <w:rPr>
          <w:rFonts w:ascii="Times New Roman" w:hAnsi="Times New Roman"/>
          <w:b/>
          <w:bCs/>
          <w:noProof/>
          <w:sz w:val="24"/>
          <w:szCs w:val="24"/>
          <w:vertAlign w:val="superscript"/>
        </w:rPr>
        <w:t>o</w:t>
      </w:r>
      <w:r w:rsidRPr="004E57B2">
        <w:rPr>
          <w:rFonts w:ascii="Times New Roman" w:hAnsi="Times New Roman"/>
          <w:b/>
          <w:bCs/>
          <w:noProof/>
          <w:sz w:val="24"/>
          <w:szCs w:val="24"/>
        </w:rPr>
        <w:t xml:space="preserve"> 5, de 16 de novembro de 2016</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2016, p. 9, 2016. Disponível em: http://portal.mec.gov.br/index.php?option=com_docman&amp;view=download&amp;alias=52101-rces005-16-pdf&amp;category_slug=novembro-2016-pdf&amp;Itemid=30192</w:t>
      </w:r>
    </w:p>
    <w:p w14:paraId="365C899B"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MONTEIRO, AMÉLIA RITA DE OLIVEIRA VINHAS NUNES MONTEIRO. </w:t>
      </w:r>
      <w:r w:rsidRPr="0045178C">
        <w:rPr>
          <w:rFonts w:ascii="Times New Roman" w:hAnsi="Times New Roman"/>
          <w:b/>
          <w:bCs/>
          <w:noProof/>
          <w:sz w:val="24"/>
          <w:szCs w:val="24"/>
          <w:lang w:val="en-US"/>
        </w:rPr>
        <w:t>The impact of job insecurity on adaptive performance via burnout</w:t>
      </w:r>
      <w:r w:rsidRPr="0045178C">
        <w:rPr>
          <w:rFonts w:ascii="Times New Roman" w:hAnsi="Times New Roman"/>
          <w:noProof/>
          <w:sz w:val="24"/>
          <w:szCs w:val="24"/>
          <w:lang w:val="en-US"/>
        </w:rPr>
        <w:t>. 2015. - School of Business and Economics,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2015. </w:t>
      </w:r>
    </w:p>
    <w:p w14:paraId="1717DB8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MOORE, Jo Ellen. One Road to Turnover: An Examination of Work Exhaustion in Technology Professionals. </w:t>
      </w:r>
      <w:r w:rsidRPr="004E57B2">
        <w:rPr>
          <w:rFonts w:ascii="Times New Roman" w:hAnsi="Times New Roman"/>
          <w:b/>
          <w:bCs/>
          <w:noProof/>
          <w:sz w:val="24"/>
          <w:szCs w:val="24"/>
        </w:rPr>
        <w:t>MIS Quarterly</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24, n. 1, p. 141, 2000. Disponível em: https://doi.org/10.2307/3250982</w:t>
      </w:r>
    </w:p>
    <w:p w14:paraId="094E5457"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MOREIRA, Josilene Aires; MATTOS, Giorgia de Oliveira; REIS, Luana Silva. Um Panorama da Presença Feminina na Ciência da Computação RESUMO. </w:t>
      </w:r>
      <w:r w:rsidRPr="004E57B2">
        <w:rPr>
          <w:rFonts w:ascii="Times New Roman" w:hAnsi="Times New Roman"/>
          <w:i/>
          <w:iCs/>
          <w:noProof/>
          <w:sz w:val="24"/>
          <w:szCs w:val="24"/>
        </w:rPr>
        <w:t>In</w:t>
      </w:r>
      <w:r w:rsidRPr="004E57B2">
        <w:rPr>
          <w:rFonts w:ascii="Times New Roman" w:hAnsi="Times New Roman"/>
          <w:noProof/>
          <w:sz w:val="24"/>
          <w:szCs w:val="24"/>
        </w:rPr>
        <w:t xml:space="preserve">: , 2014. </w:t>
      </w:r>
      <w:r w:rsidRPr="004E57B2">
        <w:rPr>
          <w:rFonts w:ascii="Times New Roman" w:hAnsi="Times New Roman"/>
          <w:b/>
          <w:bCs/>
          <w:noProof/>
          <w:sz w:val="24"/>
          <w:szCs w:val="24"/>
        </w:rPr>
        <w:t>18th REDOR Perspectivas Feminista de Genero</w:t>
      </w:r>
      <w:r w:rsidRPr="004E57B2">
        <w:rPr>
          <w:rFonts w:ascii="Times New Roman" w:hAnsi="Times New Roman"/>
          <w:noProof/>
          <w:sz w:val="24"/>
          <w:szCs w:val="24"/>
        </w:rPr>
        <w:t>. [</w:t>
      </w:r>
      <w:r w:rsidRPr="004E57B2">
        <w:rPr>
          <w:rFonts w:ascii="Times New Roman" w:hAnsi="Times New Roman"/>
          <w:i/>
          <w:iCs/>
          <w:noProof/>
          <w:sz w:val="24"/>
          <w:szCs w:val="24"/>
        </w:rPr>
        <w:t>S. l.: s. n.</w:t>
      </w:r>
      <w:r w:rsidRPr="004E57B2">
        <w:rPr>
          <w:rFonts w:ascii="Times New Roman" w:hAnsi="Times New Roman"/>
          <w:noProof/>
          <w:sz w:val="24"/>
          <w:szCs w:val="24"/>
        </w:rPr>
        <w:t>], 2014. p. 6–8.</w:t>
      </w:r>
    </w:p>
    <w:p w14:paraId="1D065637"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MORELAND, Richard L; ARGOTE, Linda; KRISHNAN, Ranjani. Training people to work in groups. </w:t>
      </w:r>
      <w:r w:rsidRPr="0045178C">
        <w:rPr>
          <w:rFonts w:ascii="Times New Roman" w:hAnsi="Times New Roman"/>
          <w:i/>
          <w:iCs/>
          <w:noProof/>
          <w:sz w:val="24"/>
          <w:szCs w:val="24"/>
          <w:lang w:val="en-US"/>
        </w:rPr>
        <w:t>In</w:t>
      </w:r>
      <w:r w:rsidRPr="0045178C">
        <w:rPr>
          <w:rFonts w:ascii="Times New Roman" w:hAnsi="Times New Roman"/>
          <w:noProof/>
          <w:sz w:val="24"/>
          <w:szCs w:val="24"/>
          <w:lang w:val="en-US"/>
        </w:rPr>
        <w:t>: THEORY AND RESEARCH ON SMALL GROUPS.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Springer, 2002. p. 37–60. </w:t>
      </w:r>
    </w:p>
    <w:p w14:paraId="17262FD5"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MÜLLER, Sebastian C.; FRITZ, Thomas. Stuck and frustrated or in flow and happy: Sensing developers’ emotions and progress. </w:t>
      </w:r>
      <w:r w:rsidRPr="0045178C">
        <w:rPr>
          <w:rFonts w:ascii="Times New Roman" w:hAnsi="Times New Roman"/>
          <w:b/>
          <w:bCs/>
          <w:noProof/>
          <w:sz w:val="24"/>
          <w:szCs w:val="24"/>
          <w:lang w:val="en-US"/>
        </w:rPr>
        <w:t>Proceedings - International Conference on Software Engineering</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1, p. 688–699, 2015. Disponível em: https://doi.org/10.1109/ICSE.2015.334</w:t>
      </w:r>
    </w:p>
    <w:p w14:paraId="2F05CC88"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NARAYANAN, Sriram; BALASUBRAMANIAN, Sridhar; SWAMINATHAN, Jayashankar M. Managing outsourced software projects: An analysis of project performance and customer satisfaction. </w:t>
      </w:r>
      <w:r w:rsidRPr="0045178C">
        <w:rPr>
          <w:rFonts w:ascii="Times New Roman" w:hAnsi="Times New Roman"/>
          <w:b/>
          <w:bCs/>
          <w:noProof/>
          <w:sz w:val="24"/>
          <w:szCs w:val="24"/>
          <w:lang w:val="en-US"/>
        </w:rPr>
        <w:t>Production and Operations Management</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20, n. 4, p. 508–521, 2011. Disponível em: https://doi.org/10.1111/j.1937-5956.2010.01162.x</w:t>
      </w:r>
    </w:p>
    <w:p w14:paraId="0C84423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NASSER, Ana Carolina Barbosa Ferreira. </w:t>
      </w:r>
      <w:r w:rsidRPr="004E57B2">
        <w:rPr>
          <w:rFonts w:ascii="Times New Roman" w:hAnsi="Times New Roman"/>
          <w:b/>
          <w:bCs/>
          <w:noProof/>
          <w:sz w:val="24"/>
          <w:szCs w:val="24"/>
        </w:rPr>
        <w:t>SÍNDROME DE BURNOUT E ABSENTEÍSMO: um estudo na Equipe de Enfermagem do Programa de Saúde da Família de Belo Horizonte/Minas Gerais</w:t>
      </w:r>
      <w:r w:rsidRPr="004E57B2">
        <w:rPr>
          <w:rFonts w:ascii="Times New Roman" w:hAnsi="Times New Roman"/>
          <w:noProof/>
          <w:sz w:val="24"/>
          <w:szCs w:val="24"/>
        </w:rPr>
        <w:t>. 1689–1699 f. 2018. - UNIVERSIDADE FUMEC FACULDADE DE CIÊNCIAS EMPRESARIAIS – FACE, [</w:t>
      </w:r>
      <w:r w:rsidRPr="004E57B2">
        <w:rPr>
          <w:rFonts w:ascii="Times New Roman" w:hAnsi="Times New Roman"/>
          <w:i/>
          <w:iCs/>
          <w:noProof/>
          <w:sz w:val="24"/>
          <w:szCs w:val="24"/>
        </w:rPr>
        <w:t>s. l.</w:t>
      </w:r>
      <w:r w:rsidRPr="004E57B2">
        <w:rPr>
          <w:rFonts w:ascii="Times New Roman" w:hAnsi="Times New Roman"/>
          <w:noProof/>
          <w:sz w:val="24"/>
          <w:szCs w:val="24"/>
        </w:rPr>
        <w:t xml:space="preserve">], 2018. </w:t>
      </w:r>
    </w:p>
    <w:p w14:paraId="48EC21E6"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NAYAK, Ramyashilpa D. Anxiety and Mental Health of Software Professionals and Mechanical Professionals. </w:t>
      </w:r>
      <w:r w:rsidRPr="0045178C">
        <w:rPr>
          <w:rFonts w:ascii="Times New Roman" w:hAnsi="Times New Roman"/>
          <w:b/>
          <w:bCs/>
          <w:noProof/>
          <w:sz w:val="24"/>
          <w:szCs w:val="24"/>
          <w:lang w:val="en-US"/>
        </w:rPr>
        <w:t>International Journal of Humanities and Social Science Invention</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3, n. 2, p. 52–56, 2014. </w:t>
      </w:r>
    </w:p>
    <w:p w14:paraId="25DD5510"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NELSON, Anthony C. Employee-Job Fit in MIS.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p. 395–399, 1991. </w:t>
      </w:r>
    </w:p>
    <w:p w14:paraId="37151EDB"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NELSON, Kay M.; COOPRIDER, Jay G. The Contribution of Shared Knowledge to IS Group Performance. </w:t>
      </w:r>
      <w:r w:rsidRPr="004E57B2">
        <w:rPr>
          <w:rFonts w:ascii="Times New Roman" w:hAnsi="Times New Roman"/>
          <w:b/>
          <w:bCs/>
          <w:noProof/>
          <w:sz w:val="24"/>
          <w:szCs w:val="24"/>
        </w:rPr>
        <w:t>Misq</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20, n. 4, p. 409, 1996. Disponível em: https://doi.org/10.2307/249562</w:t>
      </w:r>
    </w:p>
    <w:p w14:paraId="404D7B72"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NIDUMOLU, Sarma R. Standardization , requirements uncertainty and software project performance. </w:t>
      </w:r>
      <w:r w:rsidRPr="0045178C">
        <w:rPr>
          <w:rFonts w:ascii="Times New Roman" w:hAnsi="Times New Roman"/>
          <w:b/>
          <w:bCs/>
          <w:noProof/>
          <w:sz w:val="24"/>
          <w:szCs w:val="24"/>
          <w:lang w:val="en-US"/>
        </w:rPr>
        <w:t>information &amp; Management 31</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31, p. 135–150, 1996. </w:t>
      </w:r>
    </w:p>
    <w:p w14:paraId="77858D9E"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lastRenderedPageBreak/>
        <w:t xml:space="preserve">NOSEK, John T.; PALVIA, Prashant. Software maintenance management: Changes in the last decade. </w:t>
      </w:r>
      <w:r w:rsidRPr="0045178C">
        <w:rPr>
          <w:rFonts w:ascii="Times New Roman" w:hAnsi="Times New Roman"/>
          <w:b/>
          <w:bCs/>
          <w:noProof/>
          <w:sz w:val="24"/>
          <w:szCs w:val="24"/>
          <w:lang w:val="en-US"/>
        </w:rPr>
        <w:t>Journal of Software Maintenance: Research and Practice</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2, n. 3, p. 157–174, 1990. </w:t>
      </w:r>
      <w:r w:rsidRPr="004E57B2">
        <w:rPr>
          <w:rFonts w:ascii="Times New Roman" w:hAnsi="Times New Roman"/>
          <w:noProof/>
          <w:sz w:val="24"/>
          <w:szCs w:val="24"/>
        </w:rPr>
        <w:t>Disponível em: https://doi.org/10.1002/smr.4360020303</w:t>
      </w:r>
    </w:p>
    <w:p w14:paraId="5996D1FF"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NOTA, Laura; GINEVRA, Maria Cristina; SORESI, Salvatore. </w:t>
      </w:r>
      <w:r w:rsidRPr="0045178C">
        <w:rPr>
          <w:rFonts w:ascii="Times New Roman" w:hAnsi="Times New Roman"/>
          <w:noProof/>
          <w:sz w:val="24"/>
          <w:szCs w:val="24"/>
          <w:lang w:val="en-US"/>
        </w:rPr>
        <w:t xml:space="preserve">The Career and Work Adaptability Questionnaire (CWAQ): A first contribution to its validation. </w:t>
      </w:r>
      <w:r w:rsidRPr="004E57B2">
        <w:rPr>
          <w:rFonts w:ascii="Times New Roman" w:hAnsi="Times New Roman"/>
          <w:b/>
          <w:bCs/>
          <w:noProof/>
          <w:sz w:val="24"/>
          <w:szCs w:val="24"/>
        </w:rPr>
        <w:t>Journal of Adolescence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35, n. 6, p. 1557–1569, 2012. Disponível em: https://doi.org/10.1016/j.adolescence.2012.06.004</w:t>
      </w:r>
    </w:p>
    <w:p w14:paraId="0A02F72F"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OMS, Organizaçaomundial da saúde -. </w:t>
      </w:r>
      <w:r w:rsidRPr="004E57B2">
        <w:rPr>
          <w:rFonts w:ascii="Times New Roman" w:hAnsi="Times New Roman"/>
          <w:b/>
          <w:bCs/>
          <w:noProof/>
          <w:sz w:val="24"/>
          <w:szCs w:val="24"/>
        </w:rPr>
        <w:t>CID: burnout é um fenômeno ocupacional</w:t>
      </w:r>
      <w:r w:rsidRPr="004E57B2">
        <w:rPr>
          <w:rFonts w:ascii="Times New Roman" w:hAnsi="Times New Roman"/>
          <w:noProof/>
          <w:sz w:val="24"/>
          <w:szCs w:val="24"/>
        </w:rPr>
        <w:t>. [</w:t>
      </w:r>
      <w:r w:rsidRPr="004E57B2">
        <w:rPr>
          <w:rFonts w:ascii="Times New Roman" w:hAnsi="Times New Roman"/>
          <w:i/>
          <w:iCs/>
          <w:noProof/>
          <w:sz w:val="24"/>
          <w:szCs w:val="24"/>
        </w:rPr>
        <w:t>S. l.: s. n.</w:t>
      </w:r>
      <w:r w:rsidRPr="004E57B2">
        <w:rPr>
          <w:rFonts w:ascii="Times New Roman" w:hAnsi="Times New Roman"/>
          <w:noProof/>
          <w:sz w:val="24"/>
          <w:szCs w:val="24"/>
        </w:rPr>
        <w:t xml:space="preserve">], 2019.  Disponível em: https://www.paho.org/bra/index.php?option=com_content&amp;view=article&amp;id=5949:cid-burnout-e-um-fenomeno-ocupacional&amp;Itemid=875. </w:t>
      </w:r>
      <w:r w:rsidRPr="0045178C">
        <w:rPr>
          <w:rFonts w:ascii="Times New Roman" w:hAnsi="Times New Roman"/>
          <w:noProof/>
          <w:sz w:val="24"/>
          <w:szCs w:val="24"/>
          <w:lang w:val="en-US"/>
        </w:rPr>
        <w:t>Acesso em: 8 ago. 2019.</w:t>
      </w:r>
    </w:p>
    <w:p w14:paraId="2ED18DDB"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OPRINS, Esther A P B; BOSCH, Karel Van Den; VENROOIJ, W. Measuring adaptability demands of jobs and the adaptability of military and civilians.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2018. </w:t>
      </w:r>
    </w:p>
    <w:p w14:paraId="383BE4D9"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PARK, Sohee; PARK, Sunyoung. Employee Adaptive Performance and Its Antecedents Review and Synthesis. </w:t>
      </w:r>
      <w:r w:rsidRPr="004E57B2">
        <w:rPr>
          <w:rFonts w:ascii="Times New Roman" w:hAnsi="Times New Roman"/>
          <w:noProof/>
          <w:sz w:val="24"/>
          <w:szCs w:val="24"/>
        </w:rPr>
        <w:t>[</w:t>
      </w:r>
      <w:r w:rsidRPr="004E57B2">
        <w:rPr>
          <w:rFonts w:ascii="Times New Roman" w:hAnsi="Times New Roman"/>
          <w:i/>
          <w:iCs/>
          <w:noProof/>
          <w:sz w:val="24"/>
          <w:szCs w:val="24"/>
        </w:rPr>
        <w:t>s. l.</w:t>
      </w:r>
      <w:r w:rsidRPr="004E57B2">
        <w:rPr>
          <w:rFonts w:ascii="Times New Roman" w:hAnsi="Times New Roman"/>
          <w:noProof/>
          <w:sz w:val="24"/>
          <w:szCs w:val="24"/>
        </w:rPr>
        <w:t>], 2019. Disponível em: https://doi.org/10.1177/1534484319836315</w:t>
      </w:r>
    </w:p>
    <w:p w14:paraId="6CC72DF3"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PASQUALI, Luiz. </w:t>
      </w:r>
      <w:r w:rsidRPr="004E57B2">
        <w:rPr>
          <w:rFonts w:ascii="Times New Roman" w:hAnsi="Times New Roman"/>
          <w:b/>
          <w:bCs/>
          <w:noProof/>
          <w:sz w:val="24"/>
          <w:szCs w:val="24"/>
        </w:rPr>
        <w:t>Psicometria: teoria e aplicações: a teoria clássica dos testes psicológicos</w:t>
      </w:r>
      <w:r w:rsidRPr="004E57B2">
        <w:rPr>
          <w:rFonts w:ascii="Times New Roman" w:hAnsi="Times New Roman"/>
          <w:noProof/>
          <w:sz w:val="24"/>
          <w:szCs w:val="24"/>
        </w:rPr>
        <w:t xml:space="preserve">. </w:t>
      </w:r>
      <w:r w:rsidRPr="0045178C">
        <w:rPr>
          <w:rFonts w:ascii="Times New Roman" w:hAnsi="Times New Roman"/>
          <w:noProof/>
          <w:sz w:val="24"/>
          <w:szCs w:val="24"/>
          <w:lang w:val="en-US"/>
        </w:rPr>
        <w:t>[</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Ed. da UnB, 1997. </w:t>
      </w:r>
    </w:p>
    <w:p w14:paraId="303AAA4E"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4E57B2">
        <w:rPr>
          <w:rFonts w:ascii="Times New Roman" w:hAnsi="Times New Roman"/>
          <w:b/>
          <w:bCs/>
          <w:noProof/>
          <w:sz w:val="24"/>
          <w:szCs w:val="24"/>
        </w:rPr>
        <w:t>Icis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2004. </w:t>
      </w:r>
    </w:p>
    <w:p w14:paraId="55A442E2"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PERVAN, Maja; CURAK, Marijana; PAVIC KRAMARIC, Tomislava. </w:t>
      </w:r>
      <w:r w:rsidRPr="0045178C">
        <w:rPr>
          <w:rFonts w:ascii="Times New Roman" w:hAnsi="Times New Roman"/>
          <w:noProof/>
          <w:sz w:val="24"/>
          <w:szCs w:val="24"/>
          <w:lang w:val="en-US"/>
        </w:rPr>
        <w:t xml:space="preserve">The Influence of Industry Characteristics and Dynamic Capabilities on Firms’ Profitability. </w:t>
      </w:r>
      <w:r w:rsidRPr="0045178C">
        <w:rPr>
          <w:rFonts w:ascii="Times New Roman" w:hAnsi="Times New Roman"/>
          <w:b/>
          <w:bCs/>
          <w:noProof/>
          <w:sz w:val="24"/>
          <w:szCs w:val="24"/>
          <w:lang w:val="en-US"/>
        </w:rPr>
        <w:t>International Journal of Financial Studies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6, n. 1, p. 4, 2017. Disponível em: https://doi.org/10.3390/ijfs6010004</w:t>
      </w:r>
    </w:p>
    <w:p w14:paraId="19A6BC0F"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PFAHL, D; LEBSANFT, K. Using simulation to analyse the impact of software requirement volatility on project performance. </w:t>
      </w:r>
      <w:r w:rsidRPr="0045178C">
        <w:rPr>
          <w:rFonts w:ascii="Times New Roman" w:hAnsi="Times New Roman"/>
          <w:b/>
          <w:bCs/>
          <w:noProof/>
          <w:sz w:val="24"/>
          <w:szCs w:val="24"/>
          <w:lang w:val="en-US"/>
        </w:rPr>
        <w:t>Information and Software Technology 42</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42, p. 1001±1008, 2000. </w:t>
      </w:r>
    </w:p>
    <w:p w14:paraId="2C894AC4"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45178C">
        <w:rPr>
          <w:rFonts w:ascii="Times New Roman" w:hAnsi="Times New Roman"/>
          <w:b/>
          <w:bCs/>
          <w:noProof/>
          <w:sz w:val="24"/>
          <w:szCs w:val="24"/>
          <w:lang w:val="en-US"/>
        </w:rPr>
        <w:t>Advances in Human Performance and Cognitive Engineering Research</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6, p. 3–39, 2006. Disponível em: https://doi.org/10.1016/S1479-3601(05)06004-2</w:t>
      </w:r>
    </w:p>
    <w:p w14:paraId="2A060756"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PLOYHART, Robert E; BLIESE, Paul D. Understanding Adaptability: A Prerequisite for Effective Performance Within Complex Environments. </w:t>
      </w:r>
      <w:r w:rsidRPr="0045178C">
        <w:rPr>
          <w:rFonts w:ascii="Times New Roman" w:hAnsi="Times New Roman"/>
          <w:b/>
          <w:bCs/>
          <w:noProof/>
          <w:sz w:val="24"/>
          <w:szCs w:val="24"/>
          <w:lang w:val="en-US"/>
        </w:rPr>
        <w:t>Understanding Adaptability: A Prerequisite for Effective Performance within Complex Environments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p. v–vi, 2006. </w:t>
      </w:r>
      <w:r w:rsidRPr="004E57B2">
        <w:rPr>
          <w:rFonts w:ascii="Times New Roman" w:hAnsi="Times New Roman"/>
          <w:noProof/>
          <w:sz w:val="24"/>
          <w:szCs w:val="24"/>
        </w:rPr>
        <w:t>Disponível em: https://doi.org/10.1016/s1479-3601(05)06009-1</w:t>
      </w:r>
    </w:p>
    <w:p w14:paraId="445448AE"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PRADHAN, Rabindra Kumar; JENA, Lalatendu Kesari; SINGH, Sanjay Kumar. </w:t>
      </w:r>
      <w:r w:rsidRPr="0045178C">
        <w:rPr>
          <w:rFonts w:ascii="Times New Roman" w:hAnsi="Times New Roman"/>
          <w:noProof/>
          <w:sz w:val="24"/>
          <w:szCs w:val="24"/>
          <w:lang w:val="en-US"/>
        </w:rPr>
        <w:t xml:space="preserve">Examining the role of emotional intelligence between organizational learning and adaptive performance in Indian manufacturing industries. </w:t>
      </w:r>
      <w:r w:rsidRPr="0045178C">
        <w:rPr>
          <w:rFonts w:ascii="Times New Roman" w:hAnsi="Times New Roman"/>
          <w:b/>
          <w:bCs/>
          <w:noProof/>
          <w:sz w:val="24"/>
          <w:szCs w:val="24"/>
          <w:lang w:val="en-US"/>
        </w:rPr>
        <w:t>Journal of Workplace Learning</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29, n. 3, p. 235–247, 2017. Disponível em: https://doi.org/10.1108/JWL-05-2016-0046</w:t>
      </w:r>
    </w:p>
    <w:p w14:paraId="70751E43"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PULAKOS, Elaine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Predicting Adaptive Performance: Further Tests of a Model of Adaptability. </w:t>
      </w:r>
      <w:r w:rsidRPr="0045178C">
        <w:rPr>
          <w:rFonts w:ascii="Times New Roman" w:hAnsi="Times New Roman"/>
          <w:b/>
          <w:bCs/>
          <w:noProof/>
          <w:sz w:val="24"/>
          <w:szCs w:val="24"/>
          <w:lang w:val="en-US"/>
        </w:rPr>
        <w:t>Human Performance Publications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24, n. November 2014, p. 409–416, 2002. Disponível em: https://doi.org/10.1207/S15327043HUP1504</w:t>
      </w:r>
    </w:p>
    <w:p w14:paraId="5816F57C"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PULAKOS, Elaine D.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Adaptability in the workplace: Development of a taxonomy of adaptive performance. </w:t>
      </w:r>
      <w:r w:rsidRPr="0045178C">
        <w:rPr>
          <w:rFonts w:ascii="Times New Roman" w:hAnsi="Times New Roman"/>
          <w:b/>
          <w:bCs/>
          <w:noProof/>
          <w:sz w:val="24"/>
          <w:szCs w:val="24"/>
          <w:lang w:val="en-US"/>
        </w:rPr>
        <w:t>Journal of Applied Psychology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85, n. 4, p. 612–624, 2000. </w:t>
      </w:r>
      <w:r w:rsidRPr="0045178C">
        <w:rPr>
          <w:rFonts w:ascii="Times New Roman" w:hAnsi="Times New Roman"/>
          <w:noProof/>
          <w:sz w:val="24"/>
          <w:szCs w:val="24"/>
          <w:lang w:val="en-US"/>
        </w:rPr>
        <w:lastRenderedPageBreak/>
        <w:t>Disponível em: https://doi.org/10.1037/0021-9010.85.4.612</w:t>
      </w:r>
    </w:p>
    <w:p w14:paraId="03D48DB6"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RANJITH, S.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A study to assess mental health among it professionals in selected company, kancheepuram district, tamil nadu. </w:t>
      </w:r>
      <w:r w:rsidRPr="004E57B2">
        <w:rPr>
          <w:rFonts w:ascii="Times New Roman" w:hAnsi="Times New Roman"/>
          <w:b/>
          <w:bCs/>
          <w:noProof/>
          <w:sz w:val="24"/>
          <w:szCs w:val="24"/>
        </w:rPr>
        <w:t>Medico-Legal Update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xml:space="preserve">], v. 20, n. 2, p. 170–172, 2020. </w:t>
      </w:r>
    </w:p>
    <w:p w14:paraId="0C4D35AB"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RIBEIRO, Danilo Monteiro. </w:t>
      </w:r>
      <w:r w:rsidRPr="004E57B2">
        <w:rPr>
          <w:rFonts w:ascii="Times New Roman" w:hAnsi="Times New Roman"/>
          <w:b/>
          <w:bCs/>
          <w:noProof/>
          <w:sz w:val="24"/>
          <w:szCs w:val="24"/>
        </w:rPr>
        <w:t>Um Mapeamento Sistemático sobre Equipes na Engenharia de Software Por Um Mapeamento Sistemático sobre Equipes na Engenharia de Software</w:t>
      </w:r>
      <w:r w:rsidRPr="004E57B2">
        <w:rPr>
          <w:rFonts w:ascii="Times New Roman" w:hAnsi="Times New Roman"/>
          <w:noProof/>
          <w:sz w:val="24"/>
          <w:szCs w:val="24"/>
        </w:rPr>
        <w:t xml:space="preserve">. </w:t>
      </w:r>
      <w:r w:rsidRPr="0045178C">
        <w:rPr>
          <w:rFonts w:ascii="Times New Roman" w:hAnsi="Times New Roman"/>
          <w:noProof/>
          <w:sz w:val="24"/>
          <w:szCs w:val="24"/>
          <w:lang w:val="en-US"/>
        </w:rPr>
        <w:t>2015. - UFPE,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2015. </w:t>
      </w:r>
    </w:p>
    <w:p w14:paraId="09109D98"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RICHARDSEN, Astrid M.; BURKE, Ronald J. Models of burnout: Implications for interventions. </w:t>
      </w:r>
      <w:r w:rsidRPr="0045178C">
        <w:rPr>
          <w:rFonts w:ascii="Times New Roman" w:hAnsi="Times New Roman"/>
          <w:b/>
          <w:bCs/>
          <w:noProof/>
          <w:sz w:val="24"/>
          <w:szCs w:val="24"/>
          <w:lang w:val="en-US"/>
        </w:rPr>
        <w:t>International Journal of Stress Management</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2, n. 1, p. 31–43, 1995. </w:t>
      </w:r>
      <w:r w:rsidRPr="004E57B2">
        <w:rPr>
          <w:rFonts w:ascii="Times New Roman" w:hAnsi="Times New Roman"/>
          <w:noProof/>
          <w:sz w:val="24"/>
          <w:szCs w:val="24"/>
        </w:rPr>
        <w:t>Disponível em: https://doi.org/10.1007/BF01701949</w:t>
      </w:r>
    </w:p>
    <w:p w14:paraId="5D7A73B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ROBBES, Romain; LUNGU, Mircea; RÖTHLISBERGER, David. </w:t>
      </w:r>
      <w:r w:rsidRPr="0045178C">
        <w:rPr>
          <w:rFonts w:ascii="Times New Roman" w:hAnsi="Times New Roman"/>
          <w:noProof/>
          <w:sz w:val="24"/>
          <w:szCs w:val="24"/>
          <w:lang w:val="en-US"/>
        </w:rPr>
        <w:t xml:space="preserve">How do developers react to API deprecation? The case of a smalltalk ecosystem. </w:t>
      </w:r>
      <w:r w:rsidRPr="0045178C">
        <w:rPr>
          <w:rFonts w:ascii="Times New Roman" w:hAnsi="Times New Roman"/>
          <w:b/>
          <w:bCs/>
          <w:noProof/>
          <w:sz w:val="24"/>
          <w:szCs w:val="24"/>
          <w:lang w:val="en-US"/>
        </w:rPr>
        <w:t>Proceedings of the ACM SIGSOFT 20th International Symposium on the Foundations of Software Engineering, FSE 2012</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2012. </w:t>
      </w:r>
      <w:r w:rsidRPr="004E57B2">
        <w:rPr>
          <w:rFonts w:ascii="Times New Roman" w:hAnsi="Times New Roman"/>
          <w:noProof/>
          <w:sz w:val="24"/>
          <w:szCs w:val="24"/>
        </w:rPr>
        <w:t>Disponível em: https://doi.org/10.1145/2393596.2393662</w:t>
      </w:r>
    </w:p>
    <w:p w14:paraId="3DB6D0E2"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ROSSEEL, Y. </w:t>
      </w:r>
      <w:r w:rsidRPr="004E57B2">
        <w:rPr>
          <w:rFonts w:ascii="Times New Roman" w:hAnsi="Times New Roman"/>
          <w:b/>
          <w:bCs/>
          <w:noProof/>
          <w:sz w:val="24"/>
          <w:szCs w:val="24"/>
        </w:rPr>
        <w:t xml:space="preserve">The lavaan tutorial. </w:t>
      </w:r>
      <w:r w:rsidRPr="0045178C">
        <w:rPr>
          <w:rFonts w:ascii="Times New Roman" w:hAnsi="Times New Roman"/>
          <w:b/>
          <w:bCs/>
          <w:noProof/>
          <w:sz w:val="24"/>
          <w:szCs w:val="24"/>
          <w:lang w:val="en-US"/>
        </w:rPr>
        <w:t>Department of data analysis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Ghent, Belgium: Ghent University, 2015.  </w:t>
      </w:r>
    </w:p>
    <w:p w14:paraId="297842EC"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ROTHMANN, Sebastiaan. Job satisfaction, occupational stress, burnout and work engagement as components of work-related wellbeing. </w:t>
      </w:r>
      <w:r w:rsidRPr="0045178C">
        <w:rPr>
          <w:rFonts w:ascii="Times New Roman" w:hAnsi="Times New Roman"/>
          <w:b/>
          <w:bCs/>
          <w:noProof/>
          <w:sz w:val="24"/>
          <w:szCs w:val="24"/>
          <w:lang w:val="en-US"/>
        </w:rPr>
        <w:t>SA Journal of Industrial Psychology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34, n. 3, p. 11–16, 2008. </w:t>
      </w:r>
      <w:r w:rsidRPr="004E57B2">
        <w:rPr>
          <w:rFonts w:ascii="Times New Roman" w:hAnsi="Times New Roman"/>
          <w:noProof/>
          <w:sz w:val="24"/>
          <w:szCs w:val="24"/>
        </w:rPr>
        <w:t>Disponível em: https://doi.org/10.4102/sajip.v34i3.424</w:t>
      </w:r>
    </w:p>
    <w:p w14:paraId="05AC22E4"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SACH, Rien; SHARP, Helen; PETRE, Marian. </w:t>
      </w:r>
      <w:r w:rsidRPr="0045178C">
        <w:rPr>
          <w:rFonts w:ascii="Times New Roman" w:hAnsi="Times New Roman"/>
          <w:noProof/>
          <w:sz w:val="24"/>
          <w:szCs w:val="24"/>
          <w:lang w:val="en-US"/>
        </w:rPr>
        <w:t>Continued involvement in software development.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p. 1, 2010. Disponível em: https://doi.org/10.1145/1852786.1852843</w:t>
      </w:r>
    </w:p>
    <w:p w14:paraId="37C33F6C"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SALKIND, Neil J. </w:t>
      </w:r>
      <w:r w:rsidRPr="0045178C">
        <w:rPr>
          <w:rFonts w:ascii="Times New Roman" w:hAnsi="Times New Roman"/>
          <w:b/>
          <w:bCs/>
          <w:noProof/>
          <w:sz w:val="24"/>
          <w:szCs w:val="24"/>
          <w:lang w:val="en-US"/>
        </w:rPr>
        <w:t>Encyclopedia of research design</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Sage, 2010. v. 2</w:t>
      </w:r>
    </w:p>
    <w:p w14:paraId="5864EDB8"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SALVAGIONI, Denise Albieri Jodas </w:t>
      </w:r>
      <w:r w:rsidRPr="004E57B2">
        <w:rPr>
          <w:rFonts w:ascii="Times New Roman" w:hAnsi="Times New Roman"/>
          <w:i/>
          <w:iCs/>
          <w:noProof/>
          <w:sz w:val="24"/>
          <w:szCs w:val="24"/>
        </w:rPr>
        <w:t>et al.</w:t>
      </w:r>
      <w:r w:rsidRPr="004E57B2">
        <w:rPr>
          <w:rFonts w:ascii="Times New Roman" w:hAnsi="Times New Roman"/>
          <w:noProof/>
          <w:sz w:val="24"/>
          <w:szCs w:val="24"/>
        </w:rPr>
        <w:t xml:space="preserve"> </w:t>
      </w:r>
      <w:r w:rsidRPr="0045178C">
        <w:rPr>
          <w:rFonts w:ascii="Times New Roman" w:hAnsi="Times New Roman"/>
          <w:noProof/>
          <w:sz w:val="24"/>
          <w:szCs w:val="24"/>
          <w:lang w:val="en-US"/>
        </w:rPr>
        <w:t xml:space="preserve">Physical, psychological and occupational consequences of job burnout: A systematic review of prospective studies. </w:t>
      </w:r>
      <w:r w:rsidRPr="004E57B2">
        <w:rPr>
          <w:rFonts w:ascii="Times New Roman" w:hAnsi="Times New Roman"/>
          <w:b/>
          <w:bCs/>
          <w:noProof/>
          <w:sz w:val="24"/>
          <w:szCs w:val="24"/>
        </w:rPr>
        <w:t>PLoS ONE</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12, n. 10, p. 1–29, 2017. Disponível em: https://doi.org/10.1371/journal.pone.0185781</w:t>
      </w:r>
    </w:p>
    <w:p w14:paraId="3300A3BB"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SANTOS, Ronnie E S; SILVA, Fabio Q B; MAGALHÃES, Cleyton V C De. </w:t>
      </w:r>
      <w:r w:rsidRPr="0045178C">
        <w:rPr>
          <w:rFonts w:ascii="Times New Roman" w:hAnsi="Times New Roman"/>
          <w:noProof/>
          <w:sz w:val="24"/>
          <w:szCs w:val="24"/>
          <w:lang w:val="en-US"/>
        </w:rPr>
        <w:t>Building a Theory of Job Rotation in Software Engineering from an Instrumental Case Study.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p. 971–981, 2016. Disponível em: https://doi.org/10.1145/2884781.2884837</w:t>
      </w:r>
    </w:p>
    <w:p w14:paraId="3A960863"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4E57B2">
        <w:rPr>
          <w:rFonts w:ascii="Times New Roman" w:hAnsi="Times New Roman"/>
          <w:b/>
          <w:bCs/>
          <w:noProof/>
          <w:sz w:val="24"/>
          <w:szCs w:val="24"/>
        </w:rPr>
        <w:t>Australian Occupational Therapy Journal</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60, n. 5, p. 310–318, 2013. Disponível em: https://doi.org/10.1111/1440-1630.12067</w:t>
      </w:r>
    </w:p>
    <w:p w14:paraId="28CC946F"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SCHWARTZ, Juliana </w:t>
      </w:r>
      <w:r w:rsidRPr="004E57B2">
        <w:rPr>
          <w:rFonts w:ascii="Times New Roman" w:hAnsi="Times New Roman"/>
          <w:i/>
          <w:iCs/>
          <w:noProof/>
          <w:sz w:val="24"/>
          <w:szCs w:val="24"/>
        </w:rPr>
        <w:t>et al.</w:t>
      </w:r>
      <w:r w:rsidRPr="004E57B2">
        <w:rPr>
          <w:rFonts w:ascii="Times New Roman" w:hAnsi="Times New Roman"/>
          <w:noProof/>
          <w:sz w:val="24"/>
          <w:szCs w:val="24"/>
        </w:rPr>
        <w:t xml:space="preserve"> Mulheres na informática : [</w:t>
      </w:r>
      <w:r w:rsidRPr="004E57B2">
        <w:rPr>
          <w:rFonts w:ascii="Times New Roman" w:hAnsi="Times New Roman"/>
          <w:i/>
          <w:iCs/>
          <w:noProof/>
          <w:sz w:val="24"/>
          <w:szCs w:val="24"/>
        </w:rPr>
        <w:t>s. l.</w:t>
      </w:r>
      <w:r w:rsidRPr="004E57B2">
        <w:rPr>
          <w:rFonts w:ascii="Times New Roman" w:hAnsi="Times New Roman"/>
          <w:noProof/>
          <w:sz w:val="24"/>
          <w:szCs w:val="24"/>
        </w:rPr>
        <w:t xml:space="preserve">], n. 27, p. 255–278, 2006. </w:t>
      </w:r>
    </w:p>
    <w:p w14:paraId="4B673154"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SHERWOOD, Joseph Alvin. </w:t>
      </w:r>
      <w:r w:rsidRPr="0045178C">
        <w:rPr>
          <w:rFonts w:ascii="Times New Roman" w:hAnsi="Times New Roman"/>
          <w:b/>
          <w:bCs/>
          <w:noProof/>
          <w:sz w:val="24"/>
          <w:szCs w:val="24"/>
          <w:lang w:val="en-US"/>
        </w:rPr>
        <w:t>The Multilevel Effects of Supervisor Adaptability on Training Effectiveness and Employee Job Satisfaction</w:t>
      </w:r>
      <w:r w:rsidRPr="0045178C">
        <w:rPr>
          <w:rFonts w:ascii="Times New Roman" w:hAnsi="Times New Roman"/>
          <w:noProof/>
          <w:sz w:val="24"/>
          <w:szCs w:val="24"/>
          <w:lang w:val="en-US"/>
        </w:rPr>
        <w:t>. 2015. - Portland State University,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2015. Disponível em: http://pdxscholar.library.pdx.edu/cgi/viewcontent.cgi?article=3324&amp;context=open_access_etds</w:t>
      </w:r>
    </w:p>
    <w:p w14:paraId="50DC3689"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SHULL, Forrest; SINGER, Janice; SJØBERG, Dag I. K. </w:t>
      </w:r>
      <w:r w:rsidRPr="0045178C">
        <w:rPr>
          <w:rFonts w:ascii="Times New Roman" w:hAnsi="Times New Roman"/>
          <w:b/>
          <w:bCs/>
          <w:noProof/>
          <w:sz w:val="24"/>
          <w:szCs w:val="24"/>
          <w:lang w:val="en-US"/>
        </w:rPr>
        <w:t>Guide to Advanced Empirical Software Engineering</w:t>
      </w:r>
      <w:r w:rsidRPr="0045178C">
        <w:rPr>
          <w:rFonts w:ascii="Times New Roman" w:hAnsi="Times New Roman"/>
          <w:noProof/>
          <w:sz w:val="24"/>
          <w:szCs w:val="24"/>
          <w:lang w:val="en-US"/>
        </w:rPr>
        <w:t xml:space="preserve">. </w:t>
      </w:r>
      <w:r w:rsidRPr="004E57B2">
        <w:rPr>
          <w:rFonts w:ascii="Times New Roman" w:hAnsi="Times New Roman"/>
          <w:noProof/>
          <w:sz w:val="24"/>
          <w:szCs w:val="24"/>
        </w:rPr>
        <w:t>London: Springer London, 2008. Disponível em: https://doi.org/10.1007/978-1-84800-044-5</w:t>
      </w:r>
    </w:p>
    <w:p w14:paraId="2B250980"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SINGH, Pankaj; SUAR, Damodar. </w:t>
      </w:r>
      <w:r w:rsidRPr="0045178C">
        <w:rPr>
          <w:rFonts w:ascii="Times New Roman" w:hAnsi="Times New Roman"/>
          <w:noProof/>
          <w:sz w:val="24"/>
          <w:szCs w:val="24"/>
          <w:lang w:val="en-US"/>
        </w:rPr>
        <w:t xml:space="preserve">Health Consequences and Buffers of Job Burnout among Indian Software Developers. </w:t>
      </w:r>
      <w:r w:rsidRPr="004E57B2">
        <w:rPr>
          <w:rFonts w:ascii="Times New Roman" w:hAnsi="Times New Roman"/>
          <w:b/>
          <w:bCs/>
          <w:noProof/>
          <w:sz w:val="24"/>
          <w:szCs w:val="24"/>
        </w:rPr>
        <w:t>Psychological Studies</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58, n. 1, p. 20–32, 2013. Disponível em: https://doi.org/10.1007/s12646-012-0171-9</w:t>
      </w:r>
    </w:p>
    <w:p w14:paraId="46EA4446"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SINGH, Pankaj; SUAR, Damodar; LEITER, Michael P. Antecedents, Work-Related </w:t>
      </w:r>
      <w:r w:rsidRPr="0045178C">
        <w:rPr>
          <w:rFonts w:ascii="Times New Roman" w:hAnsi="Times New Roman"/>
          <w:noProof/>
          <w:sz w:val="24"/>
          <w:szCs w:val="24"/>
          <w:lang w:val="en-US"/>
        </w:rPr>
        <w:lastRenderedPageBreak/>
        <w:t xml:space="preserve">Consequences, and Buffers of Job Burnout Among Indian Software Developers. </w:t>
      </w:r>
      <w:r w:rsidRPr="0045178C">
        <w:rPr>
          <w:rFonts w:ascii="Times New Roman" w:hAnsi="Times New Roman"/>
          <w:b/>
          <w:bCs/>
          <w:noProof/>
          <w:sz w:val="24"/>
          <w:szCs w:val="24"/>
          <w:lang w:val="en-US"/>
        </w:rPr>
        <w:t>Journal of Leadership and Organizational Studies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19, n. 1, p. 83–104, 2012. </w:t>
      </w:r>
      <w:r w:rsidRPr="004E57B2">
        <w:rPr>
          <w:rFonts w:ascii="Times New Roman" w:hAnsi="Times New Roman"/>
          <w:noProof/>
          <w:sz w:val="24"/>
          <w:szCs w:val="24"/>
        </w:rPr>
        <w:t>Disponível em: https://doi.org/10.1177/1548051811429572</w:t>
      </w:r>
    </w:p>
    <w:p w14:paraId="244A03EE"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SIQUEIRA, Mirlene Maria Matias. </w:t>
      </w:r>
      <w:r w:rsidRPr="004E57B2">
        <w:rPr>
          <w:rFonts w:ascii="Times New Roman" w:hAnsi="Times New Roman"/>
          <w:b/>
          <w:bCs/>
          <w:noProof/>
          <w:sz w:val="24"/>
          <w:szCs w:val="24"/>
        </w:rPr>
        <w:t>Medidas do comportamento organizacional: ferramentas de diagnóstico e de gestão</w:t>
      </w:r>
      <w:r w:rsidRPr="004E57B2">
        <w:rPr>
          <w:rFonts w:ascii="Times New Roman" w:hAnsi="Times New Roman"/>
          <w:noProof/>
          <w:sz w:val="24"/>
          <w:szCs w:val="24"/>
        </w:rPr>
        <w:t xml:space="preserve">. </w:t>
      </w:r>
      <w:r w:rsidRPr="0045178C">
        <w:rPr>
          <w:rFonts w:ascii="Times New Roman" w:hAnsi="Times New Roman"/>
          <w:noProof/>
          <w:sz w:val="24"/>
          <w:szCs w:val="24"/>
          <w:lang w:val="en-US"/>
        </w:rPr>
        <w:t>[</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Artmed Editora, 2009. </w:t>
      </w:r>
    </w:p>
    <w:p w14:paraId="46857469"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SKAALVIK, Einar M.; SKAALVIK, Sidsel. Does school context matter? Relations with teacher burnout and job satisfaction. </w:t>
      </w:r>
      <w:r w:rsidRPr="0045178C">
        <w:rPr>
          <w:rFonts w:ascii="Times New Roman" w:hAnsi="Times New Roman"/>
          <w:b/>
          <w:bCs/>
          <w:noProof/>
          <w:sz w:val="24"/>
          <w:szCs w:val="24"/>
          <w:lang w:val="en-US"/>
        </w:rPr>
        <w:t>Teaching and Teacher Education</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25, n. 3, p. 518–524, 2009a. </w:t>
      </w:r>
      <w:r w:rsidRPr="004E57B2">
        <w:rPr>
          <w:rFonts w:ascii="Times New Roman" w:hAnsi="Times New Roman"/>
          <w:noProof/>
          <w:sz w:val="24"/>
          <w:szCs w:val="24"/>
        </w:rPr>
        <w:t>Disponível em: https://doi.org/10.1016/j.tate.2008.12.006</w:t>
      </w:r>
    </w:p>
    <w:p w14:paraId="08CFCDC5"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E57B2">
        <w:rPr>
          <w:rFonts w:ascii="Times New Roman" w:hAnsi="Times New Roman"/>
          <w:noProof/>
          <w:sz w:val="24"/>
          <w:szCs w:val="24"/>
        </w:rPr>
        <w:t xml:space="preserve">SKAALVIK, Einar M.; SKAALVIK, Sidsel. </w:t>
      </w:r>
      <w:r w:rsidRPr="0045178C">
        <w:rPr>
          <w:rFonts w:ascii="Times New Roman" w:hAnsi="Times New Roman"/>
          <w:noProof/>
          <w:sz w:val="24"/>
          <w:szCs w:val="24"/>
          <w:lang w:val="en-US"/>
        </w:rPr>
        <w:t xml:space="preserve">Does school context matter? Relations with teacher burnout and job satisfaction. </w:t>
      </w:r>
      <w:r w:rsidRPr="0045178C">
        <w:rPr>
          <w:rFonts w:ascii="Times New Roman" w:hAnsi="Times New Roman"/>
          <w:b/>
          <w:bCs/>
          <w:noProof/>
          <w:sz w:val="24"/>
          <w:szCs w:val="24"/>
          <w:lang w:val="en-US"/>
        </w:rPr>
        <w:t>Teaching and Teacher Education</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25, n. 3, p. 518–524, 2009b. </w:t>
      </w:r>
      <w:r w:rsidRPr="004E57B2">
        <w:rPr>
          <w:rFonts w:ascii="Times New Roman" w:hAnsi="Times New Roman"/>
          <w:noProof/>
          <w:sz w:val="24"/>
          <w:szCs w:val="24"/>
        </w:rPr>
        <w:t>Disponível em: https://doi.org/10.1016/j.tate.2008.12.006</w:t>
      </w:r>
    </w:p>
    <w:p w14:paraId="2715A814"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SLOTEGRAAF, Rebecca J.; ATUAHENE-GIMA, Kwaku. </w:t>
      </w:r>
      <w:r w:rsidRPr="0045178C">
        <w:rPr>
          <w:rFonts w:ascii="Times New Roman" w:hAnsi="Times New Roman"/>
          <w:noProof/>
          <w:sz w:val="24"/>
          <w:szCs w:val="24"/>
          <w:lang w:val="en-US"/>
        </w:rPr>
        <w:t xml:space="preserve">Product Development Team Stability and New Product Advantage: The Role of Decision-Making Processes. </w:t>
      </w:r>
      <w:r w:rsidRPr="0045178C">
        <w:rPr>
          <w:rFonts w:ascii="Times New Roman" w:hAnsi="Times New Roman"/>
          <w:b/>
          <w:bCs/>
          <w:noProof/>
          <w:sz w:val="24"/>
          <w:szCs w:val="24"/>
          <w:lang w:val="en-US"/>
        </w:rPr>
        <w:t>Journal of Marketing</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75, n. 1, p. 96–108, 2011. Disponível em: https://doi.org/10.1509/jm.75.1.96</w:t>
      </w:r>
    </w:p>
    <w:p w14:paraId="04DDD2DF"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SMEREK, Ryan E.; PETERSON, Marvin. Examining Herzberg’s theory: Improving job satisfaction among non-academic employees at a university. </w:t>
      </w:r>
      <w:r w:rsidRPr="0045178C">
        <w:rPr>
          <w:rFonts w:ascii="Times New Roman" w:hAnsi="Times New Roman"/>
          <w:b/>
          <w:bCs/>
          <w:noProof/>
          <w:sz w:val="24"/>
          <w:szCs w:val="24"/>
          <w:lang w:val="en-US"/>
        </w:rPr>
        <w:t>Research in Higher Education</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48, n. 2, p. 229–250, 2007. Disponível em: https://doi.org/10.1007/s11162-006-9042-3</w:t>
      </w:r>
    </w:p>
    <w:p w14:paraId="4CEF730D"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SNELL, Michael J. Solving the Problems of Groupthink in Health Care Facilities through the Application of Practical Originality. </w:t>
      </w:r>
      <w:r w:rsidRPr="0045178C">
        <w:rPr>
          <w:rFonts w:ascii="Times New Roman" w:hAnsi="Times New Roman"/>
          <w:b/>
          <w:bCs/>
          <w:noProof/>
          <w:sz w:val="24"/>
          <w:szCs w:val="24"/>
          <w:lang w:val="en-US"/>
        </w:rPr>
        <w:t>Global Management Journal</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2, n. 2, 2010. </w:t>
      </w:r>
    </w:p>
    <w:p w14:paraId="191DA2DA"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SOELTON, Mochamad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The Effect of Role Conflict and Burnout Toward Turnover Intention at Software Industries, Work Stress as Moderating Variables. </w:t>
      </w:r>
      <w:r w:rsidRPr="004E57B2">
        <w:rPr>
          <w:rFonts w:ascii="Times New Roman" w:hAnsi="Times New Roman"/>
          <w:noProof/>
          <w:sz w:val="24"/>
          <w:szCs w:val="24"/>
        </w:rPr>
        <w:t>[</w:t>
      </w:r>
      <w:r w:rsidRPr="004E57B2">
        <w:rPr>
          <w:rFonts w:ascii="Times New Roman" w:hAnsi="Times New Roman"/>
          <w:i/>
          <w:iCs/>
          <w:noProof/>
          <w:sz w:val="24"/>
          <w:szCs w:val="24"/>
        </w:rPr>
        <w:t>s. l.</w:t>
      </w:r>
      <w:r w:rsidRPr="004E57B2">
        <w:rPr>
          <w:rFonts w:ascii="Times New Roman" w:hAnsi="Times New Roman"/>
          <w:noProof/>
          <w:sz w:val="24"/>
          <w:szCs w:val="24"/>
        </w:rPr>
        <w:t>], v. 120, n. Icmeb 2019, p. 185–190, 2020. Disponível em: https://doi.org/10.2991/aebmr.k.200205.034</w:t>
      </w:r>
    </w:p>
    <w:p w14:paraId="20FD329B"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SONNETAG, Sabine; BRODBECK, Felix C; JRT, Dt. Stressor-burnout Stressor-burnout relationship in software development teams development. </w:t>
      </w:r>
      <w:r w:rsidRPr="0045178C">
        <w:rPr>
          <w:rFonts w:ascii="Times New Roman" w:hAnsi="Times New Roman"/>
          <w:b/>
          <w:bCs/>
          <w:noProof/>
          <w:sz w:val="24"/>
          <w:szCs w:val="24"/>
          <w:lang w:val="en-US"/>
        </w:rPr>
        <w:t>Journal of Occupational and Organizational Psychology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67, p. 327–341, 1994. </w:t>
      </w:r>
    </w:p>
    <w:p w14:paraId="2C8B1AA2"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45178C">
        <w:rPr>
          <w:rFonts w:ascii="Times New Roman" w:hAnsi="Times New Roman"/>
          <w:b/>
          <w:bCs/>
          <w:noProof/>
          <w:sz w:val="24"/>
          <w:szCs w:val="24"/>
          <w:lang w:val="en-US"/>
        </w:rPr>
        <w:t>Journal of Retailing and Consumer Services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30, p. 20–32, 2016. Disponível em: https://doi.org/10.1016/j.jretconser.2015.12.003</w:t>
      </w:r>
    </w:p>
    <w:p w14:paraId="6F8986C6"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4E57B2">
        <w:rPr>
          <w:rFonts w:ascii="Times New Roman" w:hAnsi="Times New Roman"/>
          <w:noProof/>
          <w:sz w:val="24"/>
          <w:szCs w:val="24"/>
        </w:rPr>
        <w:t>[</w:t>
      </w:r>
      <w:r w:rsidRPr="004E57B2">
        <w:rPr>
          <w:rFonts w:ascii="Times New Roman" w:hAnsi="Times New Roman"/>
          <w:i/>
          <w:iCs/>
          <w:noProof/>
          <w:sz w:val="24"/>
          <w:szCs w:val="24"/>
        </w:rPr>
        <w:t>s. l.</w:t>
      </w:r>
      <w:r w:rsidRPr="004E57B2">
        <w:rPr>
          <w:rFonts w:ascii="Times New Roman" w:hAnsi="Times New Roman"/>
          <w:noProof/>
          <w:sz w:val="24"/>
          <w:szCs w:val="24"/>
        </w:rPr>
        <w:t>], v. 80, n. 3, p. 217–222, 2003. Disponível em: https://www.rotman-baycrest.on.ca/files/publicationmodule/@random45f5724eba2f8/JPersAssess03_80_217_222.pdf</w:t>
      </w:r>
    </w:p>
    <w:p w14:paraId="0A04568A"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SWIDER, Brian W.; ZIMMERMAN, Ryan D. Born to burnout: A meta-analytic path model of personality, job burnout, and work outcomes. </w:t>
      </w:r>
      <w:r w:rsidRPr="0045178C">
        <w:rPr>
          <w:rFonts w:ascii="Times New Roman" w:hAnsi="Times New Roman"/>
          <w:b/>
          <w:bCs/>
          <w:noProof/>
          <w:sz w:val="24"/>
          <w:szCs w:val="24"/>
          <w:lang w:val="en-US"/>
        </w:rPr>
        <w:t>Journal of Vocational Behavior</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76, n. 3, p. 487–506, 2010. Disponível em: https://doi.org/10.1016/j.jvb.2010.01.003</w:t>
      </w:r>
    </w:p>
    <w:p w14:paraId="6378A24E"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TABER, Keith S. The Use of Cronbach’s Alpha When Developing and Reporting Research Instruments in Science Education. </w:t>
      </w:r>
      <w:r w:rsidRPr="0045178C">
        <w:rPr>
          <w:rFonts w:ascii="Times New Roman" w:hAnsi="Times New Roman"/>
          <w:b/>
          <w:bCs/>
          <w:noProof/>
          <w:sz w:val="24"/>
          <w:szCs w:val="24"/>
          <w:lang w:val="en-US"/>
        </w:rPr>
        <w:t>Research in Science Education</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48, n. 6, p. 1273–1296, 2018. Disponível em: https://doi.org/10.1007/s11165-016-9602-2</w:t>
      </w:r>
    </w:p>
    <w:p w14:paraId="25F770B1"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w:t>
      </w:r>
      <w:r w:rsidRPr="0045178C">
        <w:rPr>
          <w:rFonts w:ascii="Times New Roman" w:hAnsi="Times New Roman"/>
          <w:noProof/>
          <w:sz w:val="24"/>
          <w:szCs w:val="24"/>
          <w:lang w:val="en-US"/>
        </w:rPr>
        <w:lastRenderedPageBreak/>
        <w:t xml:space="preserve">Approaches and their Applicability. </w:t>
      </w:r>
      <w:r w:rsidRPr="0045178C">
        <w:rPr>
          <w:rFonts w:ascii="Times New Roman" w:hAnsi="Times New Roman"/>
          <w:i/>
          <w:iCs/>
          <w:noProof/>
          <w:sz w:val="24"/>
          <w:szCs w:val="24"/>
          <w:lang w:val="en-US"/>
        </w:rPr>
        <w:t>In</w:t>
      </w:r>
      <w:r w:rsidRPr="0045178C">
        <w:rPr>
          <w:rFonts w:ascii="Times New Roman" w:hAnsi="Times New Roman"/>
          <w:noProof/>
          <w:sz w:val="24"/>
          <w:szCs w:val="24"/>
          <w:lang w:val="en-US"/>
        </w:rPr>
        <w:t xml:space="preserve">: , 2010. </w:t>
      </w:r>
      <w:r w:rsidRPr="0045178C">
        <w:rPr>
          <w:rFonts w:ascii="Times New Roman" w:hAnsi="Times New Roman"/>
          <w:b/>
          <w:bCs/>
          <w:noProof/>
          <w:sz w:val="24"/>
          <w:szCs w:val="24"/>
          <w:lang w:val="en-US"/>
        </w:rPr>
        <w:t>Proceedings of the 43rd Hawaii International Conference on System Sciences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 s. n.</w:t>
      </w:r>
      <w:r w:rsidRPr="0045178C">
        <w:rPr>
          <w:rFonts w:ascii="Times New Roman" w:hAnsi="Times New Roman"/>
          <w:noProof/>
          <w:sz w:val="24"/>
          <w:szCs w:val="24"/>
          <w:lang w:val="en-US"/>
        </w:rPr>
        <w:t>], 2010. p. 1–10.</w:t>
      </w:r>
    </w:p>
    <w:p w14:paraId="20AAEE6D"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TING, Yuan. Determinants of job satisfaction of Federal GOvernment employees. </w:t>
      </w:r>
      <w:r w:rsidRPr="004E57B2">
        <w:rPr>
          <w:rFonts w:ascii="Times New Roman" w:hAnsi="Times New Roman"/>
          <w:b/>
          <w:bCs/>
          <w:noProof/>
          <w:sz w:val="24"/>
          <w:szCs w:val="24"/>
        </w:rPr>
        <w:t>Personnel Management</w:t>
      </w:r>
      <w:r w:rsidRPr="004E57B2">
        <w:rPr>
          <w:rFonts w:ascii="Times New Roman" w:hAnsi="Times New Roman"/>
          <w:noProof/>
          <w:sz w:val="24"/>
          <w:szCs w:val="24"/>
        </w:rPr>
        <w:t>, [</w:t>
      </w:r>
      <w:r w:rsidRPr="004E57B2">
        <w:rPr>
          <w:rFonts w:ascii="Times New Roman" w:hAnsi="Times New Roman"/>
          <w:i/>
          <w:iCs/>
          <w:noProof/>
          <w:sz w:val="24"/>
          <w:szCs w:val="24"/>
        </w:rPr>
        <w:t>s. l.</w:t>
      </w:r>
      <w:r w:rsidRPr="004E57B2">
        <w:rPr>
          <w:rFonts w:ascii="Times New Roman" w:hAnsi="Times New Roman"/>
          <w:noProof/>
          <w:sz w:val="24"/>
          <w:szCs w:val="24"/>
        </w:rPr>
        <w:t>], v. 26, n. 3, p. 343–358, 1997. Disponível em: https://doi.org/10.1177/009102600203100307</w:t>
      </w:r>
    </w:p>
    <w:p w14:paraId="588980F2"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TOPPINEN-TANNER, Salla. </w:t>
      </w:r>
      <w:r w:rsidRPr="0045178C">
        <w:rPr>
          <w:rFonts w:ascii="Times New Roman" w:hAnsi="Times New Roman"/>
          <w:b/>
          <w:bCs/>
          <w:noProof/>
          <w:sz w:val="24"/>
          <w:szCs w:val="24"/>
          <w:lang w:val="en-US"/>
        </w:rPr>
        <w:t>Process of burnout: structure, antecedents, and consequences</w:t>
      </w:r>
      <w:r w:rsidRPr="0045178C">
        <w:rPr>
          <w:rFonts w:ascii="Times New Roman" w:hAnsi="Times New Roman"/>
          <w:noProof/>
          <w:sz w:val="24"/>
          <w:szCs w:val="24"/>
          <w:lang w:val="en-US"/>
        </w:rPr>
        <w:t xml:space="preserve">. </w:t>
      </w:r>
      <w:r w:rsidRPr="004E57B2">
        <w:rPr>
          <w:rFonts w:ascii="Times New Roman" w:hAnsi="Times New Roman"/>
          <w:noProof/>
          <w:sz w:val="24"/>
          <w:szCs w:val="24"/>
        </w:rPr>
        <w:t>[</w:t>
      </w:r>
      <w:r w:rsidRPr="004E57B2">
        <w:rPr>
          <w:rFonts w:ascii="Times New Roman" w:hAnsi="Times New Roman"/>
          <w:i/>
          <w:iCs/>
          <w:noProof/>
          <w:sz w:val="24"/>
          <w:szCs w:val="24"/>
        </w:rPr>
        <w:t>S. l.: s. n.</w:t>
      </w:r>
      <w:r w:rsidRPr="004E57B2">
        <w:rPr>
          <w:rFonts w:ascii="Times New Roman" w:hAnsi="Times New Roman"/>
          <w:noProof/>
          <w:sz w:val="24"/>
          <w:szCs w:val="24"/>
        </w:rPr>
        <w:t>], 2011. ISSN 0066-4308.v. 34 Disponível em: https://doi.org/10.1016/j.infsof.2008.09.005</w:t>
      </w:r>
    </w:p>
    <w:p w14:paraId="2E24AA58"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VAN GRIETHUIJSEN, Ralf A.L.F.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Global patterns in students’ views of science and interest in science. </w:t>
      </w:r>
      <w:r w:rsidRPr="0045178C">
        <w:rPr>
          <w:rFonts w:ascii="Times New Roman" w:hAnsi="Times New Roman"/>
          <w:b/>
          <w:bCs/>
          <w:noProof/>
          <w:sz w:val="24"/>
          <w:szCs w:val="24"/>
          <w:lang w:val="en-US"/>
        </w:rPr>
        <w:t>Research in Science Education</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45, n. 4, p. 581–603, 2015. Disponível em: https://doi.org/10.1007/s11165-014-9438-6</w:t>
      </w:r>
    </w:p>
    <w:p w14:paraId="4FA7B10F"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WALSTER, Elaine; BERSCHEID, Ellen; WALSTER, G William. New directions in equity research. </w:t>
      </w:r>
      <w:r w:rsidRPr="0045178C">
        <w:rPr>
          <w:rFonts w:ascii="Times New Roman" w:hAnsi="Times New Roman"/>
          <w:b/>
          <w:bCs/>
          <w:noProof/>
          <w:sz w:val="24"/>
          <w:szCs w:val="24"/>
          <w:lang w:val="en-US"/>
        </w:rPr>
        <w:t>Journal of personality and social psychology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25, n. 2, p. 151, 1973. </w:t>
      </w:r>
    </w:p>
    <w:p w14:paraId="6F40640A"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WANG, Xiaofeng; CONBOY, Kieran. UNDERSTANDING AGILITY IN SOFTWARE DEVELOPMENT FROM A COMPLEX ADAPTIVE SYSTEMS PERSPECTIVE. </w:t>
      </w:r>
      <w:r w:rsidRPr="0045178C">
        <w:rPr>
          <w:rFonts w:ascii="Times New Roman" w:hAnsi="Times New Roman"/>
          <w:i/>
          <w:iCs/>
          <w:noProof/>
          <w:sz w:val="24"/>
          <w:szCs w:val="24"/>
          <w:lang w:val="en-US"/>
        </w:rPr>
        <w:t>In</w:t>
      </w:r>
      <w:r w:rsidRPr="0045178C">
        <w:rPr>
          <w:rFonts w:ascii="Times New Roman" w:hAnsi="Times New Roman"/>
          <w:noProof/>
          <w:sz w:val="24"/>
          <w:szCs w:val="24"/>
          <w:lang w:val="en-US"/>
        </w:rPr>
        <w:t xml:space="preserve">: , 2006. </w:t>
      </w:r>
      <w:r w:rsidRPr="0045178C">
        <w:rPr>
          <w:rFonts w:ascii="Times New Roman" w:hAnsi="Times New Roman"/>
          <w:b/>
          <w:bCs/>
          <w:noProof/>
          <w:sz w:val="24"/>
          <w:szCs w:val="24"/>
          <w:lang w:val="en-US"/>
        </w:rPr>
        <w:t>17th European Conference on Information Systems</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 s. n.</w:t>
      </w:r>
      <w:r w:rsidRPr="0045178C">
        <w:rPr>
          <w:rFonts w:ascii="Times New Roman" w:hAnsi="Times New Roman"/>
          <w:noProof/>
          <w:sz w:val="24"/>
          <w:szCs w:val="24"/>
          <w:lang w:val="en-US"/>
        </w:rPr>
        <w:t>], 2006. p. 1–13.</w:t>
      </w:r>
    </w:p>
    <w:p w14:paraId="144ABA70"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WEIMAR, Emily. The Influence of Teamwork Quality on Software Development Team Performance. </w:t>
      </w:r>
      <w:r w:rsidRPr="004E57B2">
        <w:rPr>
          <w:rFonts w:ascii="Times New Roman" w:hAnsi="Times New Roman"/>
          <w:noProof/>
          <w:sz w:val="24"/>
          <w:szCs w:val="24"/>
        </w:rPr>
        <w:t>[</w:t>
      </w:r>
      <w:r w:rsidRPr="004E57B2">
        <w:rPr>
          <w:rFonts w:ascii="Times New Roman" w:hAnsi="Times New Roman"/>
          <w:i/>
          <w:iCs/>
          <w:noProof/>
          <w:sz w:val="24"/>
          <w:szCs w:val="24"/>
        </w:rPr>
        <w:t>s. l.</w:t>
      </w:r>
      <w:r w:rsidRPr="004E57B2">
        <w:rPr>
          <w:rFonts w:ascii="Times New Roman" w:hAnsi="Times New Roman"/>
          <w:noProof/>
          <w:sz w:val="24"/>
          <w:szCs w:val="24"/>
        </w:rPr>
        <w:t>], v. 6, p. 1–33, 2013. Disponível em: https://doi.org/10.7251/QOL1501025O</w:t>
      </w:r>
    </w:p>
    <w:p w14:paraId="11DF1642"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WILLIAMS, Laurie; COCKBURN, Alistair. </w:t>
      </w:r>
      <w:r w:rsidRPr="0045178C">
        <w:rPr>
          <w:rFonts w:ascii="Times New Roman" w:hAnsi="Times New Roman"/>
          <w:noProof/>
          <w:sz w:val="24"/>
          <w:szCs w:val="24"/>
          <w:lang w:val="en-US"/>
        </w:rPr>
        <w:t xml:space="preserve">Agile software development: it’s about feedback and change. </w:t>
      </w:r>
      <w:r w:rsidRPr="0045178C">
        <w:rPr>
          <w:rFonts w:ascii="Times New Roman" w:hAnsi="Times New Roman"/>
          <w:b/>
          <w:bCs/>
          <w:noProof/>
          <w:sz w:val="24"/>
          <w:szCs w:val="24"/>
          <w:lang w:val="en-US"/>
        </w:rPr>
        <w:t>IEEE computer</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36, n. 6, p. 39–43, 2003. </w:t>
      </w:r>
    </w:p>
    <w:p w14:paraId="3665A4F7"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WORLEY, Jody A.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Factor Structure of Scores From the Maslach Burnout Inventory. </w:t>
      </w:r>
      <w:r w:rsidRPr="0045178C">
        <w:rPr>
          <w:rFonts w:ascii="Times New Roman" w:hAnsi="Times New Roman"/>
          <w:b/>
          <w:bCs/>
          <w:noProof/>
          <w:sz w:val="24"/>
          <w:szCs w:val="24"/>
          <w:lang w:val="en-US"/>
        </w:rPr>
        <w:t>Educational and Psychological Measurement</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68, n. 5, p. 797–823, 2008. Disponível em: https://doi.org/10.1177/0013164408315268</w:t>
      </w:r>
    </w:p>
    <w:p w14:paraId="74765A0A"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WROBEL, Michal R. Emotions in the software development process. </w:t>
      </w:r>
      <w:r w:rsidRPr="0045178C">
        <w:rPr>
          <w:rFonts w:ascii="Times New Roman" w:hAnsi="Times New Roman"/>
          <w:b/>
          <w:bCs/>
          <w:noProof/>
          <w:sz w:val="24"/>
          <w:szCs w:val="24"/>
          <w:lang w:val="en-US"/>
        </w:rPr>
        <w:t>2013 6th International Conference on Human System Interactions, HSI 2013</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p. 518–523, 2013. </w:t>
      </w:r>
      <w:r w:rsidRPr="004E57B2">
        <w:rPr>
          <w:rFonts w:ascii="Times New Roman" w:hAnsi="Times New Roman"/>
          <w:noProof/>
          <w:sz w:val="24"/>
          <w:szCs w:val="24"/>
        </w:rPr>
        <w:t>Disponível em: https://doi.org/10.1109/HSI.2013.6577875</w:t>
      </w:r>
    </w:p>
    <w:p w14:paraId="7B692851"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E57B2">
        <w:rPr>
          <w:rFonts w:ascii="Times New Roman" w:hAnsi="Times New Roman"/>
          <w:noProof/>
          <w:sz w:val="24"/>
          <w:szCs w:val="24"/>
        </w:rPr>
        <w:t xml:space="preserve">YUAN, Minghui </w:t>
      </w:r>
      <w:r w:rsidRPr="004E57B2">
        <w:rPr>
          <w:rFonts w:ascii="Times New Roman" w:hAnsi="Times New Roman"/>
          <w:i/>
          <w:iCs/>
          <w:noProof/>
          <w:sz w:val="24"/>
          <w:szCs w:val="24"/>
        </w:rPr>
        <w:t>et al.</w:t>
      </w:r>
      <w:r w:rsidRPr="004E57B2">
        <w:rPr>
          <w:rFonts w:ascii="Times New Roman" w:hAnsi="Times New Roman"/>
          <w:noProof/>
          <w:sz w:val="24"/>
          <w:szCs w:val="24"/>
        </w:rPr>
        <w:t xml:space="preserve"> </w:t>
      </w:r>
      <w:r w:rsidRPr="0045178C">
        <w:rPr>
          <w:rFonts w:ascii="Times New Roman" w:hAnsi="Times New Roman"/>
          <w:noProof/>
          <w:sz w:val="24"/>
          <w:szCs w:val="24"/>
          <w:lang w:val="en-US"/>
        </w:rPr>
        <w:t xml:space="preserve">Antecedents of coordination effectiveness of software developer dyads from interacting teams: An empirical investigation. </w:t>
      </w:r>
      <w:r w:rsidRPr="0045178C">
        <w:rPr>
          <w:rFonts w:ascii="Times New Roman" w:hAnsi="Times New Roman"/>
          <w:b/>
          <w:bCs/>
          <w:noProof/>
          <w:sz w:val="24"/>
          <w:szCs w:val="24"/>
          <w:lang w:val="en-US"/>
        </w:rPr>
        <w:t>IEEE Transactions on Engineering Management</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v. 56, n. 3, p. 494–507, 2009. Disponível em: https://doi.org/10.1109/TEM.2008.927819</w:t>
      </w:r>
    </w:p>
    <w:p w14:paraId="0C3CA0D8"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ZAMIR, Zahid B. an Exploratory Analysis of the Impact of Internalization , Externalization , Socialization , and Exchange on Employee Learning , Adaptability , Job Satisfaction , and Intention To Stay.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n. April, 2017. </w:t>
      </w:r>
    </w:p>
    <w:p w14:paraId="0CF323DD" w14:textId="77777777" w:rsidR="004E57B2" w:rsidRPr="004E57B2" w:rsidRDefault="004E57B2" w:rsidP="004E57B2">
      <w:pPr>
        <w:widowControl w:val="0"/>
        <w:autoSpaceDE w:val="0"/>
        <w:autoSpaceDN w:val="0"/>
        <w:adjustRightInd w:val="0"/>
        <w:rPr>
          <w:rFonts w:ascii="Times New Roman" w:hAnsi="Times New Roman"/>
          <w:noProof/>
          <w:sz w:val="24"/>
          <w:szCs w:val="24"/>
        </w:rPr>
      </w:pPr>
      <w:r w:rsidRPr="0045178C">
        <w:rPr>
          <w:rFonts w:ascii="Times New Roman" w:hAnsi="Times New Roman"/>
          <w:noProof/>
          <w:sz w:val="24"/>
          <w:szCs w:val="24"/>
          <w:lang w:val="en-US"/>
        </w:rPr>
        <w:t xml:space="preserve">ZEDECK, Sheldon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Affective response to work and quality of family life: Employee and spouse perspectives. </w:t>
      </w:r>
      <w:r w:rsidRPr="0045178C">
        <w:rPr>
          <w:rFonts w:ascii="Times New Roman" w:hAnsi="Times New Roman"/>
          <w:b/>
          <w:bCs/>
          <w:noProof/>
          <w:sz w:val="24"/>
          <w:szCs w:val="24"/>
          <w:lang w:val="en-US"/>
        </w:rPr>
        <w:t>Journal of Social Behavior &amp; Personality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3, n. 4, p. 135–157, 1988a. </w:t>
      </w:r>
      <w:r w:rsidRPr="004E57B2">
        <w:rPr>
          <w:rFonts w:ascii="Times New Roman" w:hAnsi="Times New Roman"/>
          <w:noProof/>
          <w:sz w:val="24"/>
          <w:szCs w:val="24"/>
        </w:rPr>
        <w:t>Disponível em: http://search.ebscohost.com.ezproxy.leidenuniv.nl:2048/login.aspx?direct=true&amp;db=psyh&amp;AN=1989-31451-001&amp;site=ehost-live</w:t>
      </w:r>
    </w:p>
    <w:p w14:paraId="66B37AE6" w14:textId="77777777" w:rsidR="004E57B2" w:rsidRPr="0045178C" w:rsidRDefault="004E57B2" w:rsidP="004E57B2">
      <w:pPr>
        <w:widowControl w:val="0"/>
        <w:autoSpaceDE w:val="0"/>
        <w:autoSpaceDN w:val="0"/>
        <w:adjustRightInd w:val="0"/>
        <w:rPr>
          <w:rFonts w:ascii="Times New Roman" w:hAnsi="Times New Roman"/>
          <w:noProof/>
          <w:sz w:val="24"/>
          <w:szCs w:val="24"/>
          <w:lang w:val="en-US"/>
        </w:rPr>
      </w:pPr>
      <w:r w:rsidRPr="0045178C">
        <w:rPr>
          <w:rFonts w:ascii="Times New Roman" w:hAnsi="Times New Roman"/>
          <w:noProof/>
          <w:sz w:val="24"/>
          <w:szCs w:val="24"/>
          <w:lang w:val="en-US"/>
        </w:rPr>
        <w:t xml:space="preserve">ZEDECK, Sheldon </w:t>
      </w:r>
      <w:r w:rsidRPr="0045178C">
        <w:rPr>
          <w:rFonts w:ascii="Times New Roman" w:hAnsi="Times New Roman"/>
          <w:i/>
          <w:iCs/>
          <w:noProof/>
          <w:sz w:val="24"/>
          <w:szCs w:val="24"/>
          <w:lang w:val="en-US"/>
        </w:rPr>
        <w:t>et al.</w:t>
      </w:r>
      <w:r w:rsidRPr="0045178C">
        <w:rPr>
          <w:rFonts w:ascii="Times New Roman" w:hAnsi="Times New Roman"/>
          <w:noProof/>
          <w:sz w:val="24"/>
          <w:szCs w:val="24"/>
          <w:lang w:val="en-US"/>
        </w:rPr>
        <w:t xml:space="preserve"> Affective response to work and quality of family life: Employee and spouse perspectives. </w:t>
      </w:r>
      <w:r w:rsidRPr="0045178C">
        <w:rPr>
          <w:rFonts w:ascii="Times New Roman" w:hAnsi="Times New Roman"/>
          <w:b/>
          <w:bCs/>
          <w:noProof/>
          <w:sz w:val="24"/>
          <w:szCs w:val="24"/>
          <w:lang w:val="en-US"/>
        </w:rPr>
        <w:t>Journal of Social Behavior &amp; Personality</w:t>
      </w:r>
      <w:r w:rsidRPr="0045178C">
        <w:rPr>
          <w:rFonts w:ascii="Times New Roman" w:hAnsi="Times New Roman"/>
          <w:noProof/>
          <w:sz w:val="24"/>
          <w:szCs w:val="24"/>
          <w:lang w:val="en-US"/>
        </w:rPr>
        <w:t>, [</w:t>
      </w:r>
      <w:r w:rsidRPr="0045178C">
        <w:rPr>
          <w:rFonts w:ascii="Times New Roman" w:hAnsi="Times New Roman"/>
          <w:i/>
          <w:iCs/>
          <w:noProof/>
          <w:sz w:val="24"/>
          <w:szCs w:val="24"/>
          <w:lang w:val="en-US"/>
        </w:rPr>
        <w:t>s. l.</w:t>
      </w:r>
      <w:r w:rsidRPr="0045178C">
        <w:rPr>
          <w:rFonts w:ascii="Times New Roman" w:hAnsi="Times New Roman"/>
          <w:noProof/>
          <w:sz w:val="24"/>
          <w:szCs w:val="24"/>
          <w:lang w:val="en-US"/>
        </w:rPr>
        <w:t xml:space="preserve">], v. 3, n. 4, p. 135–157, 1988b. </w:t>
      </w:r>
    </w:p>
    <w:p w14:paraId="0E7EAA71" w14:textId="77777777" w:rsidR="004E57B2" w:rsidRPr="004E57B2" w:rsidRDefault="004E57B2" w:rsidP="004E57B2">
      <w:pPr>
        <w:widowControl w:val="0"/>
        <w:autoSpaceDE w:val="0"/>
        <w:autoSpaceDN w:val="0"/>
        <w:adjustRightInd w:val="0"/>
        <w:rPr>
          <w:rFonts w:ascii="Times New Roman" w:hAnsi="Times New Roman"/>
          <w:noProof/>
          <w:sz w:val="24"/>
        </w:rPr>
      </w:pPr>
      <w:r w:rsidRPr="0045178C">
        <w:rPr>
          <w:rFonts w:ascii="Times New Roman" w:hAnsi="Times New Roman"/>
          <w:noProof/>
          <w:sz w:val="24"/>
          <w:szCs w:val="24"/>
          <w:lang w:val="en-US"/>
        </w:rPr>
        <w:t xml:space="preserve">ZOWGHI, Didar; NURMULIANI, N. A Study of the Impact of Requirements Volatility on Software Project Performance. </w:t>
      </w:r>
      <w:r w:rsidRPr="0045178C">
        <w:rPr>
          <w:rFonts w:ascii="Times New Roman" w:hAnsi="Times New Roman"/>
          <w:i/>
          <w:iCs/>
          <w:noProof/>
          <w:sz w:val="24"/>
          <w:szCs w:val="24"/>
          <w:lang w:val="en-US"/>
        </w:rPr>
        <w:t>In</w:t>
      </w:r>
      <w:r w:rsidRPr="0045178C">
        <w:rPr>
          <w:rFonts w:ascii="Times New Roman" w:hAnsi="Times New Roman"/>
          <w:noProof/>
          <w:sz w:val="24"/>
          <w:szCs w:val="24"/>
          <w:lang w:val="en-US"/>
        </w:rPr>
        <w:t xml:space="preserve">: , 2002. </w:t>
      </w:r>
      <w:r w:rsidRPr="0045178C">
        <w:rPr>
          <w:rFonts w:ascii="Times New Roman" w:hAnsi="Times New Roman"/>
          <w:b/>
          <w:bCs/>
          <w:noProof/>
          <w:sz w:val="24"/>
          <w:szCs w:val="24"/>
          <w:lang w:val="en-US"/>
        </w:rPr>
        <w:t>Proceedings of the Ninth Asia-Pacific Software Engineering Conference</w:t>
      </w:r>
      <w:r w:rsidRPr="0045178C">
        <w:rPr>
          <w:rFonts w:ascii="Times New Roman" w:hAnsi="Times New Roman"/>
          <w:noProof/>
          <w:sz w:val="24"/>
          <w:szCs w:val="24"/>
          <w:lang w:val="en-US"/>
        </w:rPr>
        <w:t xml:space="preserve">. </w:t>
      </w:r>
      <w:r w:rsidRPr="004E57B2">
        <w:rPr>
          <w:rFonts w:ascii="Times New Roman" w:hAnsi="Times New Roman"/>
          <w:noProof/>
          <w:sz w:val="24"/>
          <w:szCs w:val="24"/>
        </w:rPr>
        <w:t>[</w:t>
      </w:r>
      <w:r w:rsidRPr="004E57B2">
        <w:rPr>
          <w:rFonts w:ascii="Times New Roman" w:hAnsi="Times New Roman"/>
          <w:i/>
          <w:iCs/>
          <w:noProof/>
          <w:sz w:val="24"/>
          <w:szCs w:val="24"/>
        </w:rPr>
        <w:t>S. l.: s. n.</w:t>
      </w:r>
      <w:r w:rsidRPr="004E57B2">
        <w:rPr>
          <w:rFonts w:ascii="Times New Roman" w:hAnsi="Times New Roman"/>
          <w:noProof/>
          <w:sz w:val="24"/>
          <w:szCs w:val="24"/>
        </w:rPr>
        <w:t>], 2002.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lastRenderedPageBreak/>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74" w:name="_Ref38880114"/>
      <w:bookmarkStart w:id="275" w:name="_Ref38959649"/>
      <w:bookmarkStart w:id="276"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74"/>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77" w:name="_Hlk19616188"/>
      <w:bookmarkEnd w:id="275"/>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45178C"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45178C"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45178C"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45178C"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45178C"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t>
            </w:r>
            <w:proofErr w:type="gramStart"/>
            <w:r w:rsidRPr="00A417CA">
              <w:rPr>
                <w:sz w:val="24"/>
                <w:szCs w:val="24"/>
                <w:lang w:eastAsia="pt-BR"/>
              </w:rPr>
              <w:t>am able to</w:t>
            </w:r>
            <w:proofErr w:type="gramEnd"/>
            <w:r w:rsidRPr="00A417CA">
              <w:rPr>
                <w:sz w:val="24"/>
                <w:szCs w:val="24"/>
                <w:lang w:eastAsia="pt-BR"/>
              </w:rPr>
              <w:t xml:space="preserve"> achieve total focus on the situation to act quickly </w:t>
            </w:r>
          </w:p>
        </w:tc>
      </w:tr>
      <w:tr w:rsidR="00873DE4" w:rsidRPr="0045178C"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quickly decide on the actions to take to resolve </w:t>
            </w:r>
            <w:proofErr w:type="gramStart"/>
            <w:r w:rsidRPr="00A417CA">
              <w:rPr>
                <w:sz w:val="24"/>
                <w:szCs w:val="24"/>
                <w:lang w:eastAsia="pt-BR"/>
              </w:rPr>
              <w:t>problems</w:t>
            </w:r>
            <w:proofErr w:type="gramEnd"/>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45178C"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45178C"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45178C"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45178C"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45178C"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w:t>
            </w:r>
            <w:proofErr w:type="gramStart"/>
            <w:r w:rsidRPr="00A417CA">
              <w:rPr>
                <w:sz w:val="24"/>
                <w:szCs w:val="24"/>
                <w:lang w:eastAsia="pt-BR"/>
              </w:rPr>
              <w:t>in order to</w:t>
            </w:r>
            <w:proofErr w:type="gramEnd"/>
            <w:r w:rsidRPr="00A417CA">
              <w:rPr>
                <w:sz w:val="24"/>
                <w:szCs w:val="24"/>
                <w:lang w:eastAsia="pt-BR"/>
              </w:rPr>
              <w:t xml:space="preserve"> work well with others</w:t>
            </w:r>
          </w:p>
        </w:tc>
      </w:tr>
      <w:tr w:rsidR="00873DE4" w:rsidRPr="0045178C"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learn new ways to do my job better </w:t>
            </w:r>
            <w:proofErr w:type="gramStart"/>
            <w:r w:rsidRPr="00A417CA">
              <w:rPr>
                <w:sz w:val="24"/>
                <w:szCs w:val="24"/>
                <w:lang w:eastAsia="pt-BR"/>
              </w:rPr>
              <w:t>in order to</w:t>
            </w:r>
            <w:proofErr w:type="gramEnd"/>
            <w:r w:rsidRPr="00A417CA">
              <w:rPr>
                <w:sz w:val="24"/>
                <w:szCs w:val="24"/>
                <w:lang w:eastAsia="pt-BR"/>
              </w:rPr>
              <w:t xml:space="preserve"> collaborate with such people.</w:t>
            </w:r>
          </w:p>
        </w:tc>
      </w:tr>
      <w:tr w:rsidR="00873DE4" w:rsidRPr="0045178C"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45178C"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45178C"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45178C"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45178C"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 xml:space="preserve">Busco oportunidades que permitam melhorar meu desempenho (treinamento, projeto em grupo, discussões com </w:t>
            </w:r>
            <w:proofErr w:type="gramStart"/>
            <w:r w:rsidRPr="00412CCF">
              <w:rPr>
                <w:sz w:val="24"/>
                <w:szCs w:val="24"/>
                <w:lang w:val="pt-BR" w:eastAsia="pt-BR"/>
              </w:rPr>
              <w:t>colegas, etc.</w:t>
            </w:r>
            <w:proofErr w:type="gramEnd"/>
            <w:r w:rsidRPr="00412CCF">
              <w:rPr>
                <w:sz w:val="24"/>
                <w:szCs w:val="24"/>
                <w:lang w:val="pt-BR" w:eastAsia="pt-BR"/>
              </w:rPr>
              <w:t>)</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45178C"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45178C"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76"/>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78" w:name="_Ref38880154"/>
      <w:bookmarkStart w:id="279"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proofErr w:type="spellStart"/>
      <w:r w:rsidR="0049511C">
        <w:rPr>
          <w:noProof/>
          <w:sz w:val="44"/>
          <w:szCs w:val="44"/>
        </w:rPr>
        <w:t>B</w:t>
      </w:r>
      <w:r w:rsidR="002D2806" w:rsidRPr="006B218A">
        <w:rPr>
          <w:sz w:val="44"/>
          <w:szCs w:val="44"/>
        </w:rPr>
        <w:fldChar w:fldCharType="end"/>
      </w:r>
      <w:bookmarkEnd w:id="278"/>
      <w:r w:rsidR="00FD272D">
        <w:rPr>
          <w:sz w:val="40"/>
          <w:szCs w:val="40"/>
        </w:rPr>
        <w:t>Escala</w:t>
      </w:r>
      <w:proofErr w:type="spellEnd"/>
      <w:r w:rsidRPr="006B218A">
        <w:rPr>
          <w:sz w:val="44"/>
          <w:szCs w:val="44"/>
        </w:rPr>
        <w:t xml:space="preserve"> de burnout</w:t>
      </w:r>
      <w:bookmarkEnd w:id="279"/>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77"/>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80" w:name="_Ref38880176"/>
      <w:bookmarkStart w:id="281"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80"/>
      <w:r w:rsidRPr="00D959BF">
        <w:rPr>
          <w:sz w:val="40"/>
          <w:szCs w:val="40"/>
        </w:rPr>
        <w:t xml:space="preserve"> - </w:t>
      </w:r>
      <w:r w:rsidR="00FD272D">
        <w:rPr>
          <w:sz w:val="40"/>
          <w:szCs w:val="40"/>
        </w:rPr>
        <w:t xml:space="preserve">Escala </w:t>
      </w:r>
      <w:r w:rsidRPr="00D959BF">
        <w:rPr>
          <w:sz w:val="40"/>
          <w:szCs w:val="40"/>
        </w:rPr>
        <w:t>de Instabilidade do projeto</w:t>
      </w:r>
      <w:bookmarkEnd w:id="281"/>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82"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w:t>
            </w:r>
            <w:proofErr w:type="gramStart"/>
            <w:r w:rsidRPr="00D14C51">
              <w:rPr>
                <w:rFonts w:ascii="Arial" w:hAnsi="Arial" w:cs="Arial"/>
                <w:sz w:val="24"/>
                <w:szCs w:val="24"/>
                <w:lang w:eastAsia="pt-BR"/>
              </w:rPr>
              <w:t xml:space="preserve">consistência, </w:t>
            </w:r>
            <w:proofErr w:type="spellStart"/>
            <w:r w:rsidRPr="00D14C51">
              <w:rPr>
                <w:rFonts w:ascii="Arial" w:hAnsi="Arial" w:cs="Arial"/>
                <w:sz w:val="24"/>
                <w:szCs w:val="24"/>
                <w:lang w:eastAsia="pt-BR"/>
              </w:rPr>
              <w:t>etc</w:t>
            </w:r>
            <w:proofErr w:type="spellEnd"/>
            <w:proofErr w:type="gram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w:t>
            </w:r>
            <w:proofErr w:type="gramStart"/>
            <w:r w:rsidRPr="00A3315B">
              <w:rPr>
                <w:rFonts w:ascii="Arial" w:hAnsi="Arial" w:cs="Arial"/>
                <w:sz w:val="24"/>
                <w:szCs w:val="24"/>
                <w:lang w:eastAsia="pt-BR"/>
              </w:rPr>
              <w:t xml:space="preserve">computadores, </w:t>
            </w:r>
            <w:proofErr w:type="spellStart"/>
            <w:r w:rsidRPr="00A3315B">
              <w:rPr>
                <w:rFonts w:ascii="Arial" w:hAnsi="Arial" w:cs="Arial"/>
                <w:sz w:val="24"/>
                <w:szCs w:val="24"/>
                <w:lang w:eastAsia="pt-BR"/>
              </w:rPr>
              <w:t>etc</w:t>
            </w:r>
            <w:proofErr w:type="spellEnd"/>
            <w:proofErr w:type="gram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82"/>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83"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83"/>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7BBD82" w14:textId="77777777" w:rsidR="001374E7" w:rsidRDefault="001374E7" w:rsidP="006C4B32">
      <w:r>
        <w:separator/>
      </w:r>
    </w:p>
    <w:p w14:paraId="64221930" w14:textId="77777777" w:rsidR="001374E7" w:rsidRDefault="001374E7" w:rsidP="006C4B32"/>
    <w:p w14:paraId="0B2D3509" w14:textId="77777777" w:rsidR="001374E7" w:rsidRDefault="001374E7" w:rsidP="006C4B32"/>
    <w:p w14:paraId="605851A4" w14:textId="77777777" w:rsidR="001374E7" w:rsidRDefault="001374E7" w:rsidP="006C4B32"/>
    <w:p w14:paraId="3740E356" w14:textId="77777777" w:rsidR="001374E7" w:rsidRDefault="001374E7" w:rsidP="006C4B32"/>
    <w:p w14:paraId="4F5E1D27" w14:textId="77777777" w:rsidR="001374E7" w:rsidRDefault="001374E7" w:rsidP="006C4B32"/>
    <w:p w14:paraId="689142DF" w14:textId="77777777" w:rsidR="001374E7" w:rsidRDefault="001374E7" w:rsidP="006C4B32"/>
    <w:p w14:paraId="27BF5FD2" w14:textId="77777777" w:rsidR="001374E7" w:rsidRDefault="001374E7" w:rsidP="006C4B32"/>
    <w:p w14:paraId="73CBC9F6" w14:textId="77777777" w:rsidR="001374E7" w:rsidRDefault="001374E7" w:rsidP="006C4B32"/>
    <w:p w14:paraId="6C0FD7ED" w14:textId="77777777" w:rsidR="001374E7" w:rsidRDefault="001374E7" w:rsidP="006C4B32"/>
    <w:p w14:paraId="36DB9F27" w14:textId="77777777" w:rsidR="001374E7" w:rsidRDefault="001374E7" w:rsidP="006C4B32"/>
    <w:p w14:paraId="22755EFB" w14:textId="77777777" w:rsidR="001374E7" w:rsidRDefault="001374E7" w:rsidP="006C4B32"/>
    <w:p w14:paraId="0BC9856C" w14:textId="77777777" w:rsidR="001374E7" w:rsidRDefault="001374E7" w:rsidP="006C4B32"/>
    <w:p w14:paraId="4D104997" w14:textId="77777777" w:rsidR="001374E7" w:rsidRDefault="001374E7" w:rsidP="006C4B32"/>
    <w:p w14:paraId="04E3F908" w14:textId="77777777" w:rsidR="001374E7" w:rsidRDefault="001374E7" w:rsidP="006C4B32"/>
    <w:p w14:paraId="38D54CD9" w14:textId="77777777" w:rsidR="001374E7" w:rsidRDefault="001374E7" w:rsidP="006C4B32"/>
    <w:p w14:paraId="69F1E95C" w14:textId="77777777" w:rsidR="001374E7" w:rsidRDefault="001374E7" w:rsidP="006C4B32"/>
    <w:p w14:paraId="00926809" w14:textId="77777777" w:rsidR="001374E7" w:rsidRDefault="001374E7" w:rsidP="006C4B32"/>
    <w:p w14:paraId="0BADCD2E" w14:textId="77777777" w:rsidR="001374E7" w:rsidRDefault="001374E7" w:rsidP="006C4B32"/>
    <w:p w14:paraId="25A52220" w14:textId="77777777" w:rsidR="001374E7" w:rsidRDefault="001374E7" w:rsidP="006C4B32"/>
    <w:p w14:paraId="4B1ADE62" w14:textId="77777777" w:rsidR="001374E7" w:rsidRDefault="001374E7" w:rsidP="006C4B32"/>
    <w:p w14:paraId="60D232FF" w14:textId="77777777" w:rsidR="001374E7" w:rsidRDefault="001374E7" w:rsidP="006C4B32"/>
    <w:p w14:paraId="7AFB5D9D" w14:textId="77777777" w:rsidR="001374E7" w:rsidRDefault="001374E7" w:rsidP="006C4B32"/>
    <w:p w14:paraId="18434F57" w14:textId="77777777" w:rsidR="001374E7" w:rsidRDefault="001374E7" w:rsidP="006C4B32"/>
    <w:p w14:paraId="69478775" w14:textId="77777777" w:rsidR="001374E7" w:rsidRDefault="001374E7" w:rsidP="006C4B32"/>
    <w:p w14:paraId="78247EF3" w14:textId="77777777" w:rsidR="001374E7" w:rsidRDefault="001374E7" w:rsidP="006C4B32"/>
    <w:p w14:paraId="2B271C40" w14:textId="77777777" w:rsidR="001374E7" w:rsidRDefault="001374E7" w:rsidP="006C4B32"/>
    <w:p w14:paraId="1673935A" w14:textId="77777777" w:rsidR="001374E7" w:rsidRDefault="001374E7" w:rsidP="006C4B32"/>
    <w:p w14:paraId="6AE89DD6" w14:textId="77777777" w:rsidR="001374E7" w:rsidRDefault="001374E7" w:rsidP="006C4B32"/>
    <w:p w14:paraId="78FC1925" w14:textId="77777777" w:rsidR="001374E7" w:rsidRDefault="001374E7" w:rsidP="006C4B32"/>
    <w:p w14:paraId="7A5D8AC3" w14:textId="77777777" w:rsidR="001374E7" w:rsidRDefault="001374E7" w:rsidP="006C4B32"/>
    <w:p w14:paraId="71A15173" w14:textId="77777777" w:rsidR="001374E7" w:rsidRDefault="001374E7" w:rsidP="006C4B32"/>
    <w:p w14:paraId="54BE974C" w14:textId="77777777" w:rsidR="001374E7" w:rsidRDefault="001374E7" w:rsidP="006C4B32"/>
    <w:p w14:paraId="2EBF1574" w14:textId="77777777" w:rsidR="001374E7" w:rsidRDefault="001374E7" w:rsidP="006C4B32"/>
    <w:p w14:paraId="73A6CA9F" w14:textId="77777777" w:rsidR="001374E7" w:rsidRDefault="001374E7" w:rsidP="006C4B32"/>
  </w:endnote>
  <w:endnote w:type="continuationSeparator" w:id="0">
    <w:p w14:paraId="11DF05D0" w14:textId="77777777" w:rsidR="001374E7" w:rsidRDefault="001374E7" w:rsidP="006C4B32">
      <w:r>
        <w:continuationSeparator/>
      </w:r>
    </w:p>
    <w:p w14:paraId="33EEC2B2" w14:textId="77777777" w:rsidR="001374E7" w:rsidRDefault="001374E7" w:rsidP="006C4B32"/>
    <w:p w14:paraId="69B0011A" w14:textId="77777777" w:rsidR="001374E7" w:rsidRDefault="001374E7" w:rsidP="006C4B32"/>
    <w:p w14:paraId="20272581" w14:textId="77777777" w:rsidR="001374E7" w:rsidRDefault="001374E7" w:rsidP="006C4B32"/>
    <w:p w14:paraId="18D67E49" w14:textId="77777777" w:rsidR="001374E7" w:rsidRDefault="001374E7" w:rsidP="006C4B32"/>
    <w:p w14:paraId="77B787BD" w14:textId="77777777" w:rsidR="001374E7" w:rsidRDefault="001374E7" w:rsidP="006C4B32"/>
    <w:p w14:paraId="56DF59F7" w14:textId="77777777" w:rsidR="001374E7" w:rsidRDefault="001374E7" w:rsidP="006C4B32"/>
    <w:p w14:paraId="518B3FC2" w14:textId="77777777" w:rsidR="001374E7" w:rsidRDefault="001374E7" w:rsidP="006C4B32"/>
    <w:p w14:paraId="6619C5F3" w14:textId="77777777" w:rsidR="001374E7" w:rsidRDefault="001374E7" w:rsidP="006C4B32"/>
    <w:p w14:paraId="05CBD844" w14:textId="77777777" w:rsidR="001374E7" w:rsidRDefault="001374E7" w:rsidP="006C4B32"/>
    <w:p w14:paraId="78346C23" w14:textId="77777777" w:rsidR="001374E7" w:rsidRDefault="001374E7" w:rsidP="006C4B32"/>
    <w:p w14:paraId="0E2566D7" w14:textId="77777777" w:rsidR="001374E7" w:rsidRDefault="001374E7" w:rsidP="006C4B32"/>
    <w:p w14:paraId="4BE6FDC7" w14:textId="77777777" w:rsidR="001374E7" w:rsidRDefault="001374E7" w:rsidP="006C4B32"/>
    <w:p w14:paraId="77A2938E" w14:textId="77777777" w:rsidR="001374E7" w:rsidRDefault="001374E7" w:rsidP="006C4B32"/>
    <w:p w14:paraId="3303ADBE" w14:textId="77777777" w:rsidR="001374E7" w:rsidRDefault="001374E7" w:rsidP="006C4B32"/>
    <w:p w14:paraId="2F2D0EF1" w14:textId="77777777" w:rsidR="001374E7" w:rsidRDefault="001374E7" w:rsidP="006C4B32"/>
    <w:p w14:paraId="6EA300E0" w14:textId="77777777" w:rsidR="001374E7" w:rsidRDefault="001374E7" w:rsidP="006C4B32"/>
    <w:p w14:paraId="7E657C98" w14:textId="77777777" w:rsidR="001374E7" w:rsidRDefault="001374E7" w:rsidP="006C4B32"/>
    <w:p w14:paraId="1669D0BA" w14:textId="77777777" w:rsidR="001374E7" w:rsidRDefault="001374E7" w:rsidP="006C4B32"/>
    <w:p w14:paraId="74792CA2" w14:textId="77777777" w:rsidR="001374E7" w:rsidRDefault="001374E7" w:rsidP="006C4B32"/>
    <w:p w14:paraId="67B2447A" w14:textId="77777777" w:rsidR="001374E7" w:rsidRDefault="001374E7" w:rsidP="006C4B32"/>
    <w:p w14:paraId="3CF9DF73" w14:textId="77777777" w:rsidR="001374E7" w:rsidRDefault="001374E7" w:rsidP="006C4B32"/>
    <w:p w14:paraId="58FE2487" w14:textId="77777777" w:rsidR="001374E7" w:rsidRDefault="001374E7" w:rsidP="006C4B32"/>
    <w:p w14:paraId="28CC4282" w14:textId="77777777" w:rsidR="001374E7" w:rsidRDefault="001374E7" w:rsidP="006C4B32"/>
    <w:p w14:paraId="3F204B8B" w14:textId="77777777" w:rsidR="001374E7" w:rsidRDefault="001374E7" w:rsidP="006C4B32"/>
    <w:p w14:paraId="54FEF6ED" w14:textId="77777777" w:rsidR="001374E7" w:rsidRDefault="001374E7" w:rsidP="006C4B32"/>
    <w:p w14:paraId="5453BD5C" w14:textId="77777777" w:rsidR="001374E7" w:rsidRDefault="001374E7" w:rsidP="006C4B32"/>
    <w:p w14:paraId="2B945567" w14:textId="77777777" w:rsidR="001374E7" w:rsidRDefault="001374E7" w:rsidP="006C4B32"/>
    <w:p w14:paraId="749D283B" w14:textId="77777777" w:rsidR="001374E7" w:rsidRDefault="001374E7" w:rsidP="006C4B32"/>
    <w:p w14:paraId="4C1D5B24" w14:textId="77777777" w:rsidR="001374E7" w:rsidRDefault="001374E7" w:rsidP="006C4B32"/>
    <w:p w14:paraId="1D3E49B9" w14:textId="77777777" w:rsidR="001374E7" w:rsidRDefault="001374E7" w:rsidP="006C4B32"/>
    <w:p w14:paraId="799F0948" w14:textId="77777777" w:rsidR="001374E7" w:rsidRDefault="001374E7" w:rsidP="006C4B32"/>
    <w:p w14:paraId="65340F82" w14:textId="77777777" w:rsidR="001374E7" w:rsidRDefault="001374E7" w:rsidP="006C4B32"/>
    <w:p w14:paraId="1943CDEA" w14:textId="77777777" w:rsidR="001374E7" w:rsidRDefault="001374E7" w:rsidP="006C4B32"/>
    <w:p w14:paraId="593F3BC2" w14:textId="77777777" w:rsidR="001374E7" w:rsidRDefault="001374E7"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45178C" w:rsidRDefault="0045178C"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45178C" w:rsidRDefault="0045178C"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BE3444" w14:textId="77777777" w:rsidR="001374E7" w:rsidRDefault="001374E7" w:rsidP="00EB641E">
      <w:pPr>
        <w:spacing w:after="0"/>
      </w:pPr>
      <w:r>
        <w:separator/>
      </w:r>
    </w:p>
  </w:footnote>
  <w:footnote w:type="continuationSeparator" w:id="0">
    <w:p w14:paraId="499DBFDD" w14:textId="77777777" w:rsidR="001374E7" w:rsidRDefault="001374E7" w:rsidP="006C4B32">
      <w:r>
        <w:continuationSeparator/>
      </w:r>
    </w:p>
  </w:footnote>
  <w:footnote w:type="continuationNotice" w:id="1">
    <w:p w14:paraId="0F5C045B" w14:textId="77777777" w:rsidR="001374E7" w:rsidRPr="009E5C1B" w:rsidRDefault="001374E7" w:rsidP="009E5C1B">
      <w:pPr>
        <w:pStyle w:val="Rodap"/>
      </w:pPr>
    </w:p>
  </w:footnote>
  <w:footnote w:id="2">
    <w:p w14:paraId="4FCC7291" w14:textId="77777777" w:rsidR="0045178C" w:rsidRDefault="0045178C"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45178C" w:rsidRDefault="0045178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080"/>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2FEA"/>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941"/>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C8E"/>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4E7"/>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54"/>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5EA"/>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691"/>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3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3BAB"/>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B7FB7"/>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87"/>
    <w:rsid w:val="002E04F6"/>
    <w:rsid w:val="002E0AD0"/>
    <w:rsid w:val="002E0B17"/>
    <w:rsid w:val="002E0D85"/>
    <w:rsid w:val="002E0E18"/>
    <w:rsid w:val="002E13B1"/>
    <w:rsid w:val="002E13BB"/>
    <w:rsid w:val="002E1EBC"/>
    <w:rsid w:val="002E1FC5"/>
    <w:rsid w:val="002E20A5"/>
    <w:rsid w:val="002E2136"/>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343F"/>
    <w:rsid w:val="00344368"/>
    <w:rsid w:val="003444C1"/>
    <w:rsid w:val="003446FB"/>
    <w:rsid w:val="003448B0"/>
    <w:rsid w:val="00344C36"/>
    <w:rsid w:val="00344CE0"/>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A5"/>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0CE"/>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730"/>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2B"/>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556"/>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0B66"/>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BA7"/>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33E"/>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78C"/>
    <w:rsid w:val="004518A9"/>
    <w:rsid w:val="004518EC"/>
    <w:rsid w:val="00451AFD"/>
    <w:rsid w:val="004520D8"/>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6C6A"/>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82C"/>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1B9"/>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7B2"/>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2E2A"/>
    <w:rsid w:val="004F3DF4"/>
    <w:rsid w:val="004F3F3C"/>
    <w:rsid w:val="004F44B5"/>
    <w:rsid w:val="004F4639"/>
    <w:rsid w:val="004F4758"/>
    <w:rsid w:val="004F4858"/>
    <w:rsid w:val="004F4BD0"/>
    <w:rsid w:val="004F4C03"/>
    <w:rsid w:val="004F4F46"/>
    <w:rsid w:val="004F511A"/>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6E31"/>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479"/>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1E43"/>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7FC"/>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2A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0B01"/>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730"/>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4FB"/>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C50"/>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198"/>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664"/>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1C1F"/>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36B"/>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097"/>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471"/>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1AB"/>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1F61"/>
    <w:rsid w:val="00962354"/>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953"/>
    <w:rsid w:val="00972A12"/>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7E5"/>
    <w:rsid w:val="009B5912"/>
    <w:rsid w:val="009B5A64"/>
    <w:rsid w:val="009B6253"/>
    <w:rsid w:val="009B655C"/>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5E6E"/>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5A2"/>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B37"/>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381"/>
    <w:rsid w:val="00AE54B4"/>
    <w:rsid w:val="00AE5D62"/>
    <w:rsid w:val="00AE5E7A"/>
    <w:rsid w:val="00AE60C2"/>
    <w:rsid w:val="00AE610E"/>
    <w:rsid w:val="00AE6182"/>
    <w:rsid w:val="00AE6470"/>
    <w:rsid w:val="00AE6866"/>
    <w:rsid w:val="00AE6A35"/>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5FB6"/>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9A0"/>
    <w:rsid w:val="00B17C17"/>
    <w:rsid w:val="00B17CCC"/>
    <w:rsid w:val="00B202AF"/>
    <w:rsid w:val="00B202E3"/>
    <w:rsid w:val="00B2080D"/>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3C5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09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358"/>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226"/>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83"/>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CDD"/>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9FB"/>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9C5"/>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6F83"/>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0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069"/>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5C70"/>
    <w:rsid w:val="00CC6F0E"/>
    <w:rsid w:val="00CC7024"/>
    <w:rsid w:val="00CC78D5"/>
    <w:rsid w:val="00CC7EB4"/>
    <w:rsid w:val="00CD0307"/>
    <w:rsid w:val="00CD03B0"/>
    <w:rsid w:val="00CD03DC"/>
    <w:rsid w:val="00CD0682"/>
    <w:rsid w:val="00CD0C17"/>
    <w:rsid w:val="00CD117A"/>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123"/>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95D"/>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A26"/>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9CE"/>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2C"/>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88B"/>
    <w:rsid w:val="00DA0E46"/>
    <w:rsid w:val="00DA0E6E"/>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0C7"/>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141"/>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B54"/>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37E"/>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2C4"/>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1DA"/>
    <w:rsid w:val="00EE45ED"/>
    <w:rsid w:val="00EE4B1D"/>
    <w:rsid w:val="00EE4BE2"/>
    <w:rsid w:val="00EE4C76"/>
    <w:rsid w:val="00EE4CF0"/>
    <w:rsid w:val="00EE4FBE"/>
    <w:rsid w:val="00EE507B"/>
    <w:rsid w:val="00EE543D"/>
    <w:rsid w:val="00EE5560"/>
    <w:rsid w:val="00EE5838"/>
    <w:rsid w:val="00EE59CA"/>
    <w:rsid w:val="00EE5A1D"/>
    <w:rsid w:val="00EE5CFB"/>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2D11"/>
    <w:rsid w:val="00F034A7"/>
    <w:rsid w:val="00F03879"/>
    <w:rsid w:val="00F03CBC"/>
    <w:rsid w:val="00F03D34"/>
    <w:rsid w:val="00F03F0D"/>
    <w:rsid w:val="00F03F47"/>
    <w:rsid w:val="00F040E6"/>
    <w:rsid w:val="00F043FA"/>
    <w:rsid w:val="00F047AF"/>
    <w:rsid w:val="00F050B6"/>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0F"/>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D05"/>
    <w:rsid w:val="00F26E48"/>
    <w:rsid w:val="00F277F3"/>
    <w:rsid w:val="00F30121"/>
    <w:rsid w:val="00F301F5"/>
    <w:rsid w:val="00F30473"/>
    <w:rsid w:val="00F30DEE"/>
    <w:rsid w:val="00F30F18"/>
    <w:rsid w:val="00F3165B"/>
    <w:rsid w:val="00F31864"/>
    <w:rsid w:val="00F3186B"/>
    <w:rsid w:val="00F323BA"/>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0DC"/>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565"/>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5B8"/>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D28"/>
    <w:rsid w:val="00FE0E5A"/>
    <w:rsid w:val="00FE11F3"/>
    <w:rsid w:val="00FE17E9"/>
    <w:rsid w:val="00FE19D3"/>
    <w:rsid w:val="00FE1B32"/>
    <w:rsid w:val="00FE1ED7"/>
    <w:rsid w:val="00FE2073"/>
    <w:rsid w:val="00FE2387"/>
    <w:rsid w:val="00FE24CB"/>
    <w:rsid w:val="00FE24CD"/>
    <w:rsid w:val="00FE2790"/>
    <w:rsid w:val="00FE2D67"/>
    <w:rsid w:val="00FE2E20"/>
    <w:rsid w:val="00FE372A"/>
    <w:rsid w:val="00FE3A49"/>
    <w:rsid w:val="00FE3EED"/>
    <w:rsid w:val="00FE45CC"/>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24"/>
    <w:rsid w:val="00FF057F"/>
    <w:rsid w:val="00FF05E3"/>
    <w:rsid w:val="00FF07E1"/>
    <w:rsid w:val="00FF07F9"/>
    <w:rsid w:val="00FF0F0F"/>
    <w:rsid w:val="00FF1202"/>
    <w:rsid w:val="00FF160A"/>
    <w:rsid w:val="00FF16AC"/>
    <w:rsid w:val="00FF1BB8"/>
    <w:rsid w:val="00FF1FB9"/>
    <w:rsid w:val="00FF22F3"/>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TabelaSimples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03218989">
      <w:bodyDiv w:val="1"/>
      <w:marLeft w:val="0"/>
      <w:marRight w:val="0"/>
      <w:marTop w:val="0"/>
      <w:marBottom w:val="0"/>
      <w:divBdr>
        <w:top w:val="none" w:sz="0" w:space="0" w:color="auto"/>
        <w:left w:val="none" w:sz="0" w:space="0" w:color="auto"/>
        <w:bottom w:val="none" w:sz="0" w:space="0" w:color="auto"/>
        <w:right w:val="none" w:sz="0" w:space="0" w:color="auto"/>
      </w:divBdr>
      <w:divsChild>
        <w:div w:id="1303118904">
          <w:marLeft w:val="0"/>
          <w:marRight w:val="0"/>
          <w:marTop w:val="0"/>
          <w:marBottom w:val="0"/>
          <w:divBdr>
            <w:top w:val="none" w:sz="0" w:space="0" w:color="auto"/>
            <w:left w:val="none" w:sz="0" w:space="0" w:color="auto"/>
            <w:bottom w:val="none" w:sz="0" w:space="0" w:color="auto"/>
            <w:right w:val="none" w:sz="0" w:space="0" w:color="auto"/>
          </w:divBdr>
        </w:div>
        <w:div w:id="1886478696">
          <w:marLeft w:val="0"/>
          <w:marRight w:val="0"/>
          <w:marTop w:val="0"/>
          <w:marBottom w:val="0"/>
          <w:divBdr>
            <w:top w:val="none" w:sz="0" w:space="0" w:color="auto"/>
            <w:left w:val="none" w:sz="0" w:space="0" w:color="auto"/>
            <w:bottom w:val="none" w:sz="0" w:space="0" w:color="auto"/>
            <w:right w:val="none" w:sz="0" w:space="0" w:color="auto"/>
          </w:divBdr>
        </w:div>
        <w:div w:id="1969357479">
          <w:marLeft w:val="0"/>
          <w:marRight w:val="0"/>
          <w:marTop w:val="0"/>
          <w:marBottom w:val="0"/>
          <w:divBdr>
            <w:top w:val="none" w:sz="0" w:space="0" w:color="auto"/>
            <w:left w:val="none" w:sz="0" w:space="0" w:color="auto"/>
            <w:bottom w:val="none" w:sz="0" w:space="0" w:color="auto"/>
            <w:right w:val="none" w:sz="0" w:space="0" w:color="auto"/>
          </w:divBdr>
        </w:div>
      </w:divsChild>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3253216">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10E19"/>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2274"/>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1A1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B77BB"/>
    <w:rsid w:val="005D5ABE"/>
    <w:rsid w:val="005E2FC0"/>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83EBD"/>
    <w:rsid w:val="006A345A"/>
    <w:rsid w:val="006C744F"/>
    <w:rsid w:val="006E3679"/>
    <w:rsid w:val="006E43E3"/>
    <w:rsid w:val="006E7157"/>
    <w:rsid w:val="006F1D6A"/>
    <w:rsid w:val="006F263F"/>
    <w:rsid w:val="0070324A"/>
    <w:rsid w:val="00705286"/>
    <w:rsid w:val="007074FF"/>
    <w:rsid w:val="007212BE"/>
    <w:rsid w:val="00724E95"/>
    <w:rsid w:val="00734F13"/>
    <w:rsid w:val="007453E1"/>
    <w:rsid w:val="00756427"/>
    <w:rsid w:val="00761C1C"/>
    <w:rsid w:val="00763E2E"/>
    <w:rsid w:val="0076426B"/>
    <w:rsid w:val="00781DDE"/>
    <w:rsid w:val="00791299"/>
    <w:rsid w:val="007957E0"/>
    <w:rsid w:val="007978F4"/>
    <w:rsid w:val="00797FE1"/>
    <w:rsid w:val="007B6667"/>
    <w:rsid w:val="007B6CF4"/>
    <w:rsid w:val="007D452C"/>
    <w:rsid w:val="00822B88"/>
    <w:rsid w:val="00840268"/>
    <w:rsid w:val="0085410B"/>
    <w:rsid w:val="00862F39"/>
    <w:rsid w:val="00883511"/>
    <w:rsid w:val="00883E1C"/>
    <w:rsid w:val="00890FF1"/>
    <w:rsid w:val="00894134"/>
    <w:rsid w:val="008A227F"/>
    <w:rsid w:val="008A3597"/>
    <w:rsid w:val="008C0CB9"/>
    <w:rsid w:val="008C59B6"/>
    <w:rsid w:val="008D0F0C"/>
    <w:rsid w:val="008E4B56"/>
    <w:rsid w:val="008F2080"/>
    <w:rsid w:val="008F264B"/>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2C56"/>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BEA"/>
    <w:rsid w:val="00E72C7E"/>
    <w:rsid w:val="00E81DA4"/>
    <w:rsid w:val="00E82CB5"/>
    <w:rsid w:val="00E95752"/>
    <w:rsid w:val="00EA1BCC"/>
    <w:rsid w:val="00EB4D92"/>
    <w:rsid w:val="00EE35CC"/>
    <w:rsid w:val="00EF722B"/>
    <w:rsid w:val="00EF7A3D"/>
    <w:rsid w:val="00F0554A"/>
    <w:rsid w:val="00F246E5"/>
    <w:rsid w:val="00F27FE2"/>
    <w:rsid w:val="00F34F70"/>
    <w:rsid w:val="00F42473"/>
    <w:rsid w:val="00F46C7A"/>
    <w:rsid w:val="00F47245"/>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758B2-17A3-464D-A9D6-53C72F0C713D}">
  <ds:schemaRefs>
    <ds:schemaRef ds:uri="http://schemas.microsoft.com/office/2009/outspace/metadata"/>
  </ds:schemaRefs>
</ds:datastoreItem>
</file>

<file path=customXml/itemProps3.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9039</TotalTime>
  <Pages>1</Pages>
  <Words>159268</Words>
  <Characters>860052</Characters>
  <Application>Microsoft Office Word</Application>
  <DocSecurity>0</DocSecurity>
  <Lines>7167</Lines>
  <Paragraphs>2034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1017286</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30</cp:revision>
  <cp:lastPrinted>2009-10-30T04:46:00Z</cp:lastPrinted>
  <dcterms:created xsi:type="dcterms:W3CDTF">2021-01-10T15:43:00Z</dcterms:created>
  <dcterms:modified xsi:type="dcterms:W3CDTF">2021-01-29T11:44:00Z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