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344CE0"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344CE0"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2638521"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344CE0"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344CE0">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344CE0">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344CE0">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344CE0">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344CE0">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344CE0">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344CE0">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344CE0">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344CE0">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344CE0"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344CE0"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344CE0"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344CE0"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344CE0"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344CE0"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344CE0"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344CE0"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344CE0"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344CE0">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344CE0">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344CE0">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344CE0">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344CE0">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344CE0">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344CE0">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344CE0">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344CE0">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344CE0">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344CE0">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344CE0">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344CE0">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344CE0">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344CE0">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344CE0">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344CE0">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344CE0">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344CE0">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344CE0">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344CE0">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344CE0">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344CE0">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344CE0">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344CE0">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344CE0">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344CE0">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344CE0">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344CE0">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344CE0">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344CE0">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344CE0">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344CE0">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344CE0">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344CE0">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344CE0">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344CE0">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344CE0">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344CE0">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344CE0">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344CE0">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344CE0">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344CE0">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344CE0">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344CE0">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344CE0">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lastRenderedPageBreak/>
        <w:t>Graziotin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debugar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344CE0">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r w:rsidR="0024100A" w:rsidRPr="00E26398">
        <w:rPr>
          <w:rStyle w:val="tlid-translation"/>
          <w:rFonts w:ascii="Arial" w:eastAsia="Calibri" w:hAnsi="Arial" w:cs="Arial"/>
          <w:sz w:val="24"/>
          <w:szCs w:val="24"/>
        </w:rPr>
        <w:t>Sicking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r w:rsidRPr="00581CD3">
        <w:rPr>
          <w:rFonts w:ascii="Arial" w:hAnsi="Arial" w:cs="Arial"/>
          <w:i/>
          <w:iCs/>
          <w:sz w:val="24"/>
          <w:szCs w:val="24"/>
        </w:rPr>
        <w:t>turnouver</w:t>
      </w:r>
      <w:r>
        <w:rPr>
          <w:rFonts w:ascii="Arial" w:hAnsi="Arial" w:cs="Arial"/>
          <w:sz w:val="24"/>
          <w:szCs w:val="24"/>
        </w:rPr>
        <w:t xml:space="preserve"> na indústria de software. O </w:t>
      </w:r>
      <w:r w:rsidRPr="00581CD3">
        <w:rPr>
          <w:rFonts w:ascii="Arial" w:hAnsi="Arial" w:cs="Arial"/>
          <w:i/>
          <w:iCs/>
          <w:sz w:val="24"/>
          <w:szCs w:val="24"/>
        </w:rPr>
        <w:t>turnouver</w:t>
      </w:r>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r w:rsidRPr="00CD225B">
        <w:rPr>
          <w:rFonts w:ascii="Arial" w:hAnsi="Arial" w:cs="Arial"/>
          <w:i/>
          <w:iCs/>
          <w:sz w:val="24"/>
          <w:szCs w:val="24"/>
        </w:rPr>
        <w:t>survey</w:t>
      </w:r>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r w:rsidRPr="006A3EDF">
        <w:rPr>
          <w:rFonts w:ascii="Arial" w:hAnsi="Arial" w:cs="Arial"/>
          <w:sz w:val="24"/>
          <w:szCs w:val="24"/>
        </w:rPr>
        <w:t xml:space="preserve">Freudenberger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Posteriormente, Freudenberger</w:t>
      </w:r>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344CE0">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344CE0">
        <w:rPr>
          <w:rFonts w:ascii="Arial" w:hAnsi="Arial" w:cs="Arial"/>
          <w:sz w:val="24"/>
          <w:szCs w:val="24"/>
          <w:lang w:val="en-US"/>
        </w:rPr>
        <w:t xml:space="preserve">Para </w:t>
      </w:r>
      <w:r w:rsidRPr="001A70D6">
        <w:rPr>
          <w:rFonts w:ascii="Arial" w:hAnsi="Arial" w:cs="Arial"/>
          <w:sz w:val="24"/>
          <w:szCs w:val="24"/>
        </w:rPr>
        <w:fldChar w:fldCharType="begin" w:fldLock="1"/>
      </w:r>
      <w:r w:rsidRPr="00344CE0">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344CE0">
        <w:rPr>
          <w:rFonts w:ascii="Arial" w:hAnsi="Arial" w:cs="Arial"/>
          <w:noProof/>
          <w:sz w:val="24"/>
          <w:szCs w:val="24"/>
          <w:lang w:val="en-US"/>
        </w:rPr>
        <w:t>Maslach, Schaufeli, Leiter (2001)</w:t>
      </w:r>
      <w:r w:rsidRPr="001A70D6">
        <w:rPr>
          <w:rFonts w:ascii="Arial" w:hAnsi="Arial" w:cs="Arial"/>
          <w:sz w:val="24"/>
          <w:szCs w:val="24"/>
        </w:rPr>
        <w:fldChar w:fldCharType="end"/>
      </w:r>
      <w:r w:rsidRPr="00344CE0">
        <w:rPr>
          <w:rFonts w:ascii="Arial" w:hAnsi="Arial" w:cs="Arial"/>
          <w:sz w:val="24"/>
          <w:szCs w:val="24"/>
          <w:lang w:val="en-US"/>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r w:rsidR="004C5CE2" w:rsidRPr="00C16F83">
        <w:rPr>
          <w:rStyle w:val="tlid-translation"/>
          <w:rFonts w:ascii="Arial" w:eastAsia="Calibri" w:hAnsi="Arial" w:cs="Arial"/>
          <w:sz w:val="24"/>
          <w:szCs w:val="24"/>
        </w:rPr>
        <w:t>Cheirness, o proposto Golembiewski, e o proposto por Leiter</w:t>
      </w:r>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r w:rsidR="00064CE9" w:rsidRPr="00C16F83">
        <w:rPr>
          <w:rStyle w:val="tlid-translation"/>
          <w:rFonts w:ascii="Arial" w:eastAsia="Calibri" w:hAnsi="Arial" w:cs="Arial"/>
          <w:sz w:val="24"/>
          <w:szCs w:val="24"/>
        </w:rPr>
        <w:t>Cheirness</w:t>
      </w:r>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Cherniss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[malash]</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r w:rsidR="00C56D9E" w:rsidRPr="00C16F83">
        <w:rPr>
          <w:rStyle w:val="tlid-translation"/>
          <w:rFonts w:ascii="Arial" w:eastAsia="Calibri" w:hAnsi="Arial" w:cs="Arial"/>
          <w:sz w:val="24"/>
          <w:szCs w:val="24"/>
        </w:rPr>
        <w:t xml:space="preserve">Golembiewski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do Maslach Burnout Inventory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Portanto, o modelo de Golembiewski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r w:rsidRPr="00C16F83">
        <w:rPr>
          <w:rStyle w:val="tlid-translation"/>
          <w:rFonts w:ascii="Arial" w:eastAsia="Calibri" w:hAnsi="Arial" w:cs="Arial"/>
          <w:sz w:val="24"/>
          <w:szCs w:val="24"/>
        </w:rPr>
        <w:t>Golembiewski</w:t>
      </w:r>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r w:rsidRPr="00C16F83">
        <w:rPr>
          <w:rFonts w:ascii="Arial" w:hAnsi="Arial" w:cs="Arial"/>
          <w:sz w:val="24"/>
          <w:szCs w:val="24"/>
        </w:rPr>
        <w:t>Golembiewski</w:t>
      </w:r>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burnout, é mais difícil prever a partir de Golembiewski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6785049C"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CF5123" w:rsidRPr="00C16F83">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MASLACH, 2018; MASLACH; LEITER, 2016)","plainTextFormattedCitation":"(DANCEY; REIDY, 2007; LEITER; MASLACH, 2018; MASLACH; LEITER, 2016)","previouslyFormattedCitation":"(DANCEY; REIDY, 2007; LEITER; MASLACH, 2018)"},"properties":{"noteIndex":0},"schema":"https://github.com/citation-style-language/schema/raw/master/csl-citation.json"}</w:instrText>
      </w:r>
      <w:r w:rsidR="00CF5123" w:rsidRPr="00C16F83">
        <w:rPr>
          <w:rFonts w:ascii="Arial" w:hAnsi="Arial" w:cs="Arial"/>
          <w:sz w:val="24"/>
          <w:szCs w:val="24"/>
        </w:rPr>
        <w:fldChar w:fldCharType="separate"/>
      </w:r>
      <w:r w:rsidR="00CF5123" w:rsidRPr="00C16F83">
        <w:rPr>
          <w:rFonts w:ascii="Arial" w:hAnsi="Arial" w:cs="Arial"/>
          <w:noProof/>
          <w:sz w:val="24"/>
          <w:szCs w:val="24"/>
        </w:rPr>
        <w:t>(DANCEY; REIDY, 2007; LEITER; MASLACH, 2018; MASLACH;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3B5F13C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r w:rsidR="00C56D9E" w:rsidRPr="00C16F83">
        <w:rPr>
          <w:rStyle w:val="tlid-translation"/>
          <w:rFonts w:ascii="Arial" w:eastAsia="Calibri" w:hAnsi="Arial" w:cs="Arial"/>
          <w:sz w:val="24"/>
          <w:szCs w:val="24"/>
        </w:rPr>
        <w:t xml:space="preserve">Leiter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1993)","plainTextFormattedCitation":"(LEITER, 1993)","previouslyFormattedCitation":"(LEITER,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Leiter</w:t>
      </w:r>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com outros individuos</w:t>
      </w:r>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Em seu modelo, Leiter</w:t>
      </w:r>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0253B08E"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Para Leiter</w:t>
      </w:r>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C16868" w:rsidRPr="00C16F83">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0F2D65EE"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Pr="00C16F83">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(MASLACH;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77777777"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r w:rsidRPr="004C5CE2">
              <w:rPr>
                <w:rStyle w:val="tlid-translation"/>
                <w:rFonts w:ascii="Arial" w:eastAsia="Calibri" w:hAnsi="Arial" w:cs="Arial"/>
                <w:sz w:val="24"/>
                <w:szCs w:val="24"/>
              </w:rPr>
              <w:t>Cheirness</w:t>
            </w:r>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r w:rsidRPr="004C5CE2">
              <w:rPr>
                <w:rStyle w:val="tlid-translation"/>
                <w:rFonts w:ascii="Arial" w:eastAsia="Calibri" w:hAnsi="Arial" w:cs="Arial"/>
                <w:sz w:val="24"/>
                <w:szCs w:val="24"/>
              </w:rPr>
              <w:t>Golembiewski</w:t>
            </w:r>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Leiter</w:t>
            </w:r>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Maslach e seus colegas é uma escala desenvolvida por eles para mensurar os níveis de burnout do indivíduos, também chamada de </w:t>
      </w:r>
      <w:r w:rsidRPr="0078292D">
        <w:rPr>
          <w:rStyle w:val="tlid-translation"/>
          <w:rFonts w:ascii="Arial" w:eastAsia="Calibri" w:hAnsi="Arial" w:cs="Arial"/>
          <w:i/>
          <w:iCs/>
          <w:sz w:val="24"/>
          <w:szCs w:val="24"/>
        </w:rPr>
        <w:t>Maslach Burnout Inventory</w:t>
      </w:r>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Maslach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Maslach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w:t>
      </w:r>
      <w:r>
        <w:rPr>
          <w:rFonts w:ascii="Arial" w:hAnsi="Arial" w:cs="Arial"/>
          <w:sz w:val="24"/>
          <w:szCs w:val="24"/>
        </w:rPr>
        <w:lastRenderedPageBreak/>
        <w:t xml:space="preserve">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75A6154A" w:rsidR="00D659CE" w:rsidRDefault="00C16868" w:rsidP="00D659CE">
      <w:pPr>
        <w:spacing w:line="360" w:lineRule="auto"/>
        <w:ind w:firstLine="360"/>
        <w:rPr>
          <w:rFonts w:ascii="Arial" w:hAnsi="Arial" w:cs="Arial"/>
          <w:color w:val="FF0000"/>
          <w:sz w:val="24"/>
          <w:szCs w:val="24"/>
        </w:rPr>
      </w:pPr>
      <w:r w:rsidRPr="006A3EDF">
        <w:rPr>
          <w:rFonts w:ascii="Arial" w:hAnsi="Arial" w:cs="Arial"/>
          <w:sz w:val="24"/>
          <w:szCs w:val="24"/>
        </w:rPr>
        <w:t>Existem diversas teorias que definem e criam modelos para satisfação com trabalho</w:t>
      </w:r>
      <w:r w:rsidR="00FF0524">
        <w:rPr>
          <w:rFonts w:ascii="Arial" w:hAnsi="Arial" w:cs="Arial"/>
          <w:sz w:val="24"/>
          <w:szCs w:val="24"/>
        </w:rPr>
        <w:t>, várias delas estão muito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Pr>
          <w:rFonts w:ascii="Arial" w:hAnsi="Arial" w:cs="Arial"/>
          <w:color w:val="FF0000"/>
          <w:sz w:val="24"/>
          <w:szCs w:val="24"/>
        </w:rPr>
        <w:t>Frederick Herzberg (FONTE) desenvolve</w:t>
      </w:r>
      <w:r w:rsidR="006017FC">
        <w:rPr>
          <w:rFonts w:ascii="Arial" w:hAnsi="Arial" w:cs="Arial"/>
          <w:color w:val="FF0000"/>
          <w:sz w:val="24"/>
          <w:szCs w:val="24"/>
        </w:rPr>
        <w:t xml:space="preserve">ram </w:t>
      </w:r>
      <w:r w:rsidR="006B14FB">
        <w:rPr>
          <w:rFonts w:ascii="Arial" w:hAnsi="Arial" w:cs="Arial"/>
          <w:color w:val="FF0000"/>
          <w:sz w:val="24"/>
          <w:szCs w:val="24"/>
        </w:rPr>
        <w:t>uma teoria que busca explicar a satisfação e motivação no local de trabalho. Essa teoria, também chamada de teoria dos dois fatores ou como teoria higiene</w:t>
      </w:r>
      <w:r w:rsidR="00344CE0">
        <w:rPr>
          <w:rFonts w:ascii="Arial" w:hAnsi="Arial" w:cs="Arial"/>
          <w:color w:val="FF0000"/>
          <w:sz w:val="24"/>
          <w:szCs w:val="24"/>
        </w:rPr>
        <w:t>/</w:t>
      </w:r>
      <w:r w:rsidR="006B14FB">
        <w:rPr>
          <w:rFonts w:ascii="Arial" w:hAnsi="Arial" w:cs="Arial"/>
          <w:color w:val="FF0000"/>
          <w:sz w:val="24"/>
          <w:szCs w:val="24"/>
        </w:rPr>
        <w:t xml:space="preserve">motivador, afirma que a </w:t>
      </w:r>
      <w:r w:rsidR="00F1740F">
        <w:rPr>
          <w:rFonts w:ascii="Arial" w:hAnsi="Arial" w:cs="Arial"/>
          <w:color w:val="FF0000"/>
          <w:sz w:val="24"/>
          <w:szCs w:val="24"/>
        </w:rPr>
        <w:t>satisfação é</w:t>
      </w:r>
      <w:r w:rsidR="006B14FB">
        <w:rPr>
          <w:rFonts w:ascii="Arial" w:hAnsi="Arial" w:cs="Arial"/>
          <w:color w:val="FF0000"/>
          <w:sz w:val="24"/>
          <w:szCs w:val="24"/>
        </w:rPr>
        <w:t xml:space="preserve"> promovida por diferentes fato</w:t>
      </w:r>
      <w:r w:rsidR="00FF0524">
        <w:rPr>
          <w:rFonts w:ascii="Arial" w:hAnsi="Arial" w:cs="Arial"/>
          <w:color w:val="FF0000"/>
          <w:sz w:val="24"/>
          <w:szCs w:val="24"/>
        </w:rPr>
        <w:t>r</w:t>
      </w:r>
      <w:r w:rsidR="006B14FB">
        <w:rPr>
          <w:rFonts w:ascii="Arial" w:hAnsi="Arial" w:cs="Arial"/>
          <w:color w:val="FF0000"/>
          <w:sz w:val="24"/>
          <w:szCs w:val="24"/>
        </w:rPr>
        <w:t xml:space="preserve">es de motivação e </w:t>
      </w:r>
      <w:r w:rsidR="00FF0524">
        <w:rPr>
          <w:rFonts w:ascii="Arial" w:hAnsi="Arial" w:cs="Arial"/>
          <w:color w:val="FF0000"/>
          <w:sz w:val="24"/>
          <w:szCs w:val="24"/>
        </w:rPr>
        <w:t xml:space="preserve">de </w:t>
      </w:r>
      <w:r w:rsidR="006B14FB">
        <w:rPr>
          <w:rFonts w:ascii="Arial" w:hAnsi="Arial" w:cs="Arial"/>
          <w:color w:val="FF0000"/>
          <w:sz w:val="24"/>
          <w:szCs w:val="24"/>
        </w:rPr>
        <w:t xml:space="preserve">higiene. </w:t>
      </w:r>
    </w:p>
    <w:p w14:paraId="1C7D97B6" w14:textId="459A3A59" w:rsidR="00344CE0" w:rsidRPr="003B50CE"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Já a motivação é influenciada por fatores de higiene, por exemplo, condições de trabalho e relações interpessoais.</w:t>
      </w:r>
      <w:r w:rsidRPr="003B50CE">
        <w:rPr>
          <w:rFonts w:ascii="Arial" w:hAnsi="Arial" w:cs="Arial"/>
          <w:sz w:val="24"/>
          <w:szCs w:val="24"/>
        </w:rPr>
        <w:t xml:space="preserve"> </w:t>
      </w:r>
    </w:p>
    <w:p w14:paraId="3E46D429" w14:textId="3EC02AF6" w:rsidR="006B14FB" w:rsidRPr="003B50CE"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Com isso, 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todos os </w:t>
      </w:r>
      <w:r w:rsidR="00FF0524" w:rsidRPr="003B50CE">
        <w:rPr>
          <w:rFonts w:ascii="Arial" w:hAnsi="Arial" w:cs="Arial"/>
          <w:sz w:val="24"/>
          <w:szCs w:val="24"/>
        </w:rPr>
        <w:t>individuados</w:t>
      </w:r>
      <w:r w:rsidR="00D659CE" w:rsidRPr="003B50CE">
        <w:rPr>
          <w:rFonts w:ascii="Arial" w:hAnsi="Arial" w:cs="Arial"/>
          <w:sz w:val="24"/>
          <w:szCs w:val="24"/>
        </w:rPr>
        <w:t xml:space="preserve"> irão reagir da mesma maneira sobre o efeito dos fatores de motivação/higiene. </w:t>
      </w:r>
    </w:p>
    <w:p w14:paraId="1FC4736E" w14:textId="3810D7E1" w:rsidR="002E2136" w:rsidRDefault="006F2C50" w:rsidP="002E2136">
      <w:pPr>
        <w:spacing w:line="360" w:lineRule="auto"/>
        <w:ind w:firstLine="360"/>
        <w:rPr>
          <w:rFonts w:ascii="Arial" w:hAnsi="Arial" w:cs="Arial"/>
          <w:color w:val="FF0000"/>
          <w:sz w:val="24"/>
          <w:szCs w:val="24"/>
        </w:rPr>
      </w:pPr>
      <w:r>
        <w:rPr>
          <w:rFonts w:ascii="Arial" w:hAnsi="Arial" w:cs="Arial"/>
          <w:color w:val="FF0000"/>
          <w:sz w:val="24"/>
          <w:szCs w:val="24"/>
        </w:rPr>
        <w:t xml:space="preserve"> Outra teoria que é utilizada pelos pesquisadores de satisfação é a </w:t>
      </w:r>
      <w:r w:rsidR="00972A12" w:rsidRPr="00972A12">
        <w:rPr>
          <w:rFonts w:ascii="Arial" w:hAnsi="Arial" w:cs="Arial"/>
          <w:color w:val="FF0000"/>
          <w:sz w:val="24"/>
          <w:szCs w:val="24"/>
        </w:rPr>
        <w:t>teoria da equidade</w:t>
      </w:r>
      <w:r>
        <w:rPr>
          <w:rFonts w:ascii="Arial" w:hAnsi="Arial" w:cs="Arial"/>
          <w:color w:val="FF0000"/>
          <w:sz w:val="24"/>
          <w:szCs w:val="24"/>
        </w:rPr>
        <w:t xml:space="preserve"> de</w:t>
      </w:r>
      <w:r w:rsidR="00972A12" w:rsidRPr="00972A12">
        <w:rPr>
          <w:rFonts w:ascii="Arial" w:hAnsi="Arial" w:cs="Arial"/>
          <w:color w:val="FF0000"/>
          <w:sz w:val="24"/>
          <w:szCs w:val="24"/>
        </w:rPr>
        <w:t xml:space="preserve"> Walster, Berscheid &amp; Walster (1973)</w:t>
      </w:r>
      <w:r>
        <w:rPr>
          <w:rFonts w:ascii="Arial" w:hAnsi="Arial" w:cs="Arial"/>
          <w:color w:val="FF0000"/>
          <w:sz w:val="24"/>
          <w:szCs w:val="24"/>
        </w:rPr>
        <w:t xml:space="preserve">. </w:t>
      </w:r>
      <w:r w:rsidR="00972A12" w:rsidRPr="00972A12">
        <w:rPr>
          <w:rFonts w:ascii="Arial" w:hAnsi="Arial" w:cs="Arial"/>
          <w:color w:val="FF0000"/>
          <w:sz w:val="24"/>
          <w:szCs w:val="24"/>
        </w:rPr>
        <w:t xml:space="preserve"> </w:t>
      </w:r>
      <w:r>
        <w:rPr>
          <w:rFonts w:ascii="Arial" w:hAnsi="Arial" w:cs="Arial"/>
          <w:color w:val="FF0000"/>
          <w:sz w:val="24"/>
          <w:szCs w:val="24"/>
        </w:rPr>
        <w:t xml:space="preserve">Esta teoria tem como ponto central a percepção da pessoa quanto a justiça no que diz respeito as relações sociais. Para isso, a </w:t>
      </w:r>
      <w:r w:rsidR="002E2136">
        <w:rPr>
          <w:rFonts w:ascii="Arial" w:hAnsi="Arial" w:cs="Arial"/>
          <w:color w:val="FF0000"/>
          <w:sz w:val="24"/>
          <w:szCs w:val="24"/>
        </w:rPr>
        <w:t>teoria propõe</w:t>
      </w:r>
      <w:r>
        <w:rPr>
          <w:rFonts w:ascii="Arial" w:hAnsi="Arial" w:cs="Arial"/>
          <w:color w:val="FF0000"/>
          <w:sz w:val="24"/>
          <w:szCs w:val="24"/>
        </w:rPr>
        <w:t xml:space="preserve"> que durante uma troc</w:t>
      </w:r>
      <w:r w:rsidR="00972A12" w:rsidRPr="00972A12">
        <w:rPr>
          <w:rFonts w:ascii="Arial" w:hAnsi="Arial" w:cs="Arial"/>
          <w:color w:val="FF0000"/>
          <w:sz w:val="24"/>
          <w:szCs w:val="24"/>
        </w:rPr>
        <w:t xml:space="preserve">a social, </w:t>
      </w:r>
      <w:r>
        <w:rPr>
          <w:rFonts w:ascii="Arial" w:hAnsi="Arial" w:cs="Arial"/>
          <w:color w:val="FF0000"/>
          <w:sz w:val="24"/>
          <w:szCs w:val="24"/>
        </w:rPr>
        <w:t xml:space="preserve">o </w:t>
      </w:r>
      <w:r w:rsidR="004A21B9">
        <w:rPr>
          <w:rFonts w:ascii="Arial" w:hAnsi="Arial" w:cs="Arial"/>
          <w:color w:val="FF0000"/>
          <w:sz w:val="24"/>
          <w:szCs w:val="24"/>
        </w:rPr>
        <w:t>indivíduo faz</w:t>
      </w:r>
      <w:r>
        <w:rPr>
          <w:rFonts w:ascii="Arial" w:hAnsi="Arial" w:cs="Arial"/>
          <w:color w:val="FF0000"/>
          <w:sz w:val="24"/>
          <w:szCs w:val="24"/>
        </w:rPr>
        <w:t xml:space="preserve"> comparações interna e externas, com base nas suas experiencias e de seus pares para determinar o seu </w:t>
      </w:r>
      <w:r w:rsidR="002E2136">
        <w:rPr>
          <w:rFonts w:ascii="Arial" w:hAnsi="Arial" w:cs="Arial"/>
          <w:color w:val="FF0000"/>
          <w:sz w:val="24"/>
          <w:szCs w:val="24"/>
        </w:rPr>
        <w:t>comportamento atual.</w:t>
      </w:r>
      <w:r w:rsidR="00972A12" w:rsidRPr="00972A12">
        <w:rPr>
          <w:rFonts w:ascii="Arial" w:hAnsi="Arial" w:cs="Arial"/>
          <w:color w:val="FF0000"/>
          <w:sz w:val="24"/>
          <w:szCs w:val="24"/>
        </w:rPr>
        <w:t xml:space="preserve"> Huseman, Hatfield &amp; Miles (1987) sugerem que se um </w:t>
      </w:r>
      <w:r w:rsidR="004A21B9">
        <w:rPr>
          <w:rFonts w:ascii="Arial" w:hAnsi="Arial" w:cs="Arial"/>
          <w:color w:val="FF0000"/>
          <w:sz w:val="24"/>
          <w:szCs w:val="24"/>
        </w:rPr>
        <w:t>indivíduo</w:t>
      </w:r>
      <w:r w:rsidR="002E2136">
        <w:rPr>
          <w:rFonts w:ascii="Arial" w:hAnsi="Arial" w:cs="Arial"/>
          <w:color w:val="FF0000"/>
          <w:sz w:val="24"/>
          <w:szCs w:val="24"/>
        </w:rPr>
        <w:t xml:space="preserve"> acreditar que existe diferença entre entradas e saídas de dois grupo</w:t>
      </w:r>
      <w:r w:rsidR="004A21B9">
        <w:rPr>
          <w:rFonts w:ascii="Arial" w:hAnsi="Arial" w:cs="Arial"/>
          <w:color w:val="FF0000"/>
          <w:sz w:val="24"/>
          <w:szCs w:val="24"/>
        </w:rPr>
        <w:t>s</w:t>
      </w:r>
      <w:r w:rsidR="002E2136">
        <w:rPr>
          <w:rFonts w:ascii="Arial" w:hAnsi="Arial" w:cs="Arial"/>
          <w:color w:val="FF0000"/>
          <w:sz w:val="24"/>
          <w:szCs w:val="24"/>
        </w:rPr>
        <w:t xml:space="preserve"> sociais ou indivíduos, ele deverá ficar insatisfeito porque acredita que a equidade foi afetada. </w:t>
      </w:r>
      <w:r w:rsidR="00972A12" w:rsidRPr="00972A12">
        <w:rPr>
          <w:rFonts w:ascii="Arial" w:hAnsi="Arial" w:cs="Arial"/>
          <w:color w:val="FF0000"/>
          <w:sz w:val="24"/>
          <w:szCs w:val="24"/>
        </w:rPr>
        <w:t xml:space="preserve"> </w:t>
      </w:r>
    </w:p>
    <w:p w14:paraId="3AF72FB9" w14:textId="0FAD12FA" w:rsidR="002E2136" w:rsidRDefault="002E2136" w:rsidP="002E2136">
      <w:pPr>
        <w:spacing w:line="360" w:lineRule="auto"/>
        <w:ind w:firstLine="360"/>
        <w:rPr>
          <w:rFonts w:ascii="Arial" w:hAnsi="Arial" w:cs="Arial"/>
          <w:color w:val="FF0000"/>
          <w:sz w:val="24"/>
          <w:szCs w:val="24"/>
        </w:rPr>
      </w:pPr>
      <w:r>
        <w:rPr>
          <w:rFonts w:ascii="Arial" w:hAnsi="Arial" w:cs="Arial"/>
          <w:color w:val="FF0000"/>
          <w:sz w:val="24"/>
          <w:szCs w:val="24"/>
        </w:rPr>
        <w:t>Por exemplo, a</w:t>
      </w:r>
      <w:r w:rsidR="00972A12" w:rsidRPr="00972A12">
        <w:rPr>
          <w:rFonts w:ascii="Arial" w:hAnsi="Arial" w:cs="Arial"/>
          <w:color w:val="FF0000"/>
          <w:sz w:val="24"/>
          <w:szCs w:val="24"/>
        </w:rPr>
        <w:t xml:space="preserve">s entradas </w:t>
      </w:r>
      <w:r>
        <w:rPr>
          <w:rFonts w:ascii="Arial" w:hAnsi="Arial" w:cs="Arial"/>
          <w:color w:val="FF0000"/>
          <w:sz w:val="24"/>
          <w:szCs w:val="24"/>
        </w:rPr>
        <w:t>podem ser</w:t>
      </w:r>
      <w:r w:rsidR="00972A12" w:rsidRPr="00972A12">
        <w:rPr>
          <w:rFonts w:ascii="Arial" w:hAnsi="Arial" w:cs="Arial"/>
          <w:color w:val="FF0000"/>
          <w:sz w:val="24"/>
          <w:szCs w:val="24"/>
        </w:rPr>
        <w:t xml:space="preserve"> a qualidade e a quantidade das contribuições do funcionário para o seu trabalho</w:t>
      </w:r>
      <w:r>
        <w:rPr>
          <w:rFonts w:ascii="Arial" w:hAnsi="Arial" w:cs="Arial"/>
          <w:color w:val="FF0000"/>
          <w:sz w:val="24"/>
          <w:szCs w:val="24"/>
        </w:rPr>
        <w:t>, como tempo, esforço, compromisso</w:t>
      </w:r>
      <w:r w:rsidR="00972A12" w:rsidRPr="00972A12">
        <w:rPr>
          <w:rFonts w:ascii="Arial" w:hAnsi="Arial" w:cs="Arial"/>
          <w:color w:val="FF0000"/>
          <w:sz w:val="24"/>
          <w:szCs w:val="24"/>
        </w:rPr>
        <w:t xml:space="preserve">, apoio de colegas de trabalho e </w:t>
      </w:r>
      <w:r>
        <w:rPr>
          <w:rFonts w:ascii="Arial" w:hAnsi="Arial" w:cs="Arial"/>
          <w:color w:val="FF0000"/>
          <w:sz w:val="24"/>
          <w:szCs w:val="24"/>
        </w:rPr>
        <w:t>etc</w:t>
      </w:r>
      <w:r w:rsidR="00972A12" w:rsidRPr="00972A12">
        <w:rPr>
          <w:rFonts w:ascii="Arial" w:hAnsi="Arial" w:cs="Arial"/>
          <w:color w:val="FF0000"/>
          <w:sz w:val="24"/>
          <w:szCs w:val="24"/>
        </w:rPr>
        <w:t xml:space="preserve">. </w:t>
      </w:r>
      <w:r>
        <w:rPr>
          <w:rFonts w:ascii="Arial" w:hAnsi="Arial" w:cs="Arial"/>
          <w:color w:val="FF0000"/>
          <w:sz w:val="24"/>
          <w:szCs w:val="24"/>
        </w:rPr>
        <w:t xml:space="preserve">Já as saídas são </w:t>
      </w:r>
      <w:r w:rsidR="00972A12" w:rsidRPr="00972A12">
        <w:rPr>
          <w:rFonts w:ascii="Arial" w:hAnsi="Arial" w:cs="Arial"/>
          <w:color w:val="FF0000"/>
          <w:sz w:val="24"/>
          <w:szCs w:val="24"/>
        </w:rPr>
        <w:t xml:space="preserve">as </w:t>
      </w:r>
      <w:r w:rsidR="00AE5381">
        <w:rPr>
          <w:rFonts w:ascii="Arial" w:hAnsi="Arial" w:cs="Arial"/>
          <w:color w:val="FF0000"/>
          <w:sz w:val="24"/>
          <w:szCs w:val="24"/>
        </w:rPr>
        <w:t>percepções</w:t>
      </w:r>
      <w:r w:rsidR="00972A12" w:rsidRPr="00972A12">
        <w:rPr>
          <w:rFonts w:ascii="Arial" w:hAnsi="Arial" w:cs="Arial"/>
          <w:color w:val="FF0000"/>
          <w:sz w:val="24"/>
          <w:szCs w:val="24"/>
        </w:rPr>
        <w:t xml:space="preserve"> positivas e negativas que um indivíduo </w:t>
      </w:r>
      <w:r w:rsidR="00AE5381">
        <w:rPr>
          <w:rFonts w:ascii="Arial" w:hAnsi="Arial" w:cs="Arial"/>
          <w:color w:val="FF0000"/>
          <w:sz w:val="24"/>
          <w:szCs w:val="24"/>
        </w:rPr>
        <w:t>entende</w:t>
      </w:r>
      <w:r w:rsidR="00972A12" w:rsidRPr="00972A12">
        <w:rPr>
          <w:rFonts w:ascii="Arial" w:hAnsi="Arial" w:cs="Arial"/>
          <w:color w:val="FF0000"/>
          <w:sz w:val="24"/>
          <w:szCs w:val="24"/>
        </w:rPr>
        <w:t xml:space="preserve"> como </w:t>
      </w:r>
      <w:r w:rsidR="00456C6A">
        <w:rPr>
          <w:rFonts w:ascii="Arial" w:hAnsi="Arial" w:cs="Arial"/>
          <w:color w:val="FF0000"/>
          <w:sz w:val="24"/>
          <w:szCs w:val="24"/>
        </w:rPr>
        <w:t>resultados</w:t>
      </w:r>
      <w:r w:rsidR="00AE5381">
        <w:rPr>
          <w:rFonts w:ascii="Arial" w:hAnsi="Arial" w:cs="Arial"/>
          <w:color w:val="FF0000"/>
          <w:sz w:val="24"/>
          <w:szCs w:val="24"/>
        </w:rPr>
        <w:t xml:space="preserve"> das entradas</w:t>
      </w:r>
      <w:r>
        <w:rPr>
          <w:rFonts w:ascii="Arial" w:hAnsi="Arial" w:cs="Arial"/>
          <w:color w:val="FF0000"/>
          <w:sz w:val="24"/>
          <w:szCs w:val="24"/>
        </w:rPr>
        <w:t>, por exemplo, segurança do emprego, salário</w:t>
      </w:r>
      <w:r w:rsidR="00AE5381">
        <w:rPr>
          <w:rFonts w:ascii="Arial" w:hAnsi="Arial" w:cs="Arial"/>
          <w:color w:val="FF0000"/>
          <w:sz w:val="24"/>
          <w:szCs w:val="24"/>
        </w:rPr>
        <w:t xml:space="preserve">, </w:t>
      </w:r>
      <w:r>
        <w:rPr>
          <w:rFonts w:ascii="Arial" w:hAnsi="Arial" w:cs="Arial"/>
          <w:color w:val="FF0000"/>
          <w:sz w:val="24"/>
          <w:szCs w:val="24"/>
        </w:rPr>
        <w:t>reputação</w:t>
      </w:r>
      <w:r w:rsidR="00AE5381">
        <w:rPr>
          <w:rFonts w:ascii="Arial" w:hAnsi="Arial" w:cs="Arial"/>
          <w:color w:val="FF0000"/>
          <w:sz w:val="24"/>
          <w:szCs w:val="24"/>
        </w:rPr>
        <w:t xml:space="preserve"> e etc</w:t>
      </w:r>
      <w:r w:rsidR="00972A12" w:rsidRPr="00972A12">
        <w:rPr>
          <w:rFonts w:ascii="Arial" w:hAnsi="Arial" w:cs="Arial"/>
          <w:color w:val="FF0000"/>
          <w:sz w:val="24"/>
          <w:szCs w:val="24"/>
        </w:rPr>
        <w:t xml:space="preserve">. </w:t>
      </w:r>
    </w:p>
    <w:p w14:paraId="5F28A68E" w14:textId="7DBDB976" w:rsidR="006A3730" w:rsidRDefault="004A21B9" w:rsidP="006A3730">
      <w:pPr>
        <w:shd w:val="clear" w:color="auto" w:fill="FFFFFF"/>
        <w:spacing w:after="0" w:line="360" w:lineRule="auto"/>
        <w:ind w:firstLine="360"/>
        <w:rPr>
          <w:rFonts w:ascii="Arial" w:hAnsi="Arial" w:cs="Arial"/>
          <w:color w:val="FF0000"/>
          <w:sz w:val="24"/>
          <w:szCs w:val="24"/>
        </w:rPr>
      </w:pPr>
      <w:r>
        <w:rPr>
          <w:rFonts w:ascii="Arial" w:hAnsi="Arial" w:cs="Arial"/>
          <w:color w:val="FF0000"/>
          <w:sz w:val="24"/>
          <w:szCs w:val="24"/>
        </w:rPr>
        <w:lastRenderedPageBreak/>
        <w:t xml:space="preserve">A teoria afirma que com base em experiências passadas e de outras pessoas, o indivíduo faz comparações sobre os esforços, ou seja, sobre a quantidade de entradas que ele tem que colocar em uma determinada ação, e espera que a saída seja semelhante ao que ele já viveu em outras situações ou ele observou de situações de outras pessoas.  </w:t>
      </w:r>
      <w:r w:rsidR="006A3730" w:rsidRPr="006A3730">
        <w:rPr>
          <w:rFonts w:ascii="Arial" w:hAnsi="Arial" w:cs="Arial"/>
          <w:color w:val="FF0000"/>
          <w:sz w:val="24"/>
          <w:szCs w:val="24"/>
        </w:rPr>
        <w:t xml:space="preserve">Essa comparação, frequentemente feita </w:t>
      </w:r>
      <w:r w:rsidR="006A3730">
        <w:rPr>
          <w:rFonts w:ascii="Arial" w:hAnsi="Arial" w:cs="Arial"/>
          <w:color w:val="FF0000"/>
          <w:sz w:val="24"/>
          <w:szCs w:val="24"/>
        </w:rPr>
        <w:t xml:space="preserve">a partir de situações vividas por outros indivíduos </w:t>
      </w:r>
      <w:r w:rsidR="006A3730" w:rsidRPr="006A3730">
        <w:rPr>
          <w:rFonts w:ascii="Arial" w:hAnsi="Arial" w:cs="Arial"/>
          <w:color w:val="FF0000"/>
          <w:sz w:val="24"/>
          <w:szCs w:val="24"/>
        </w:rPr>
        <w:t xml:space="preserve">tem </w:t>
      </w:r>
      <w:r w:rsidR="006A3730">
        <w:rPr>
          <w:rFonts w:ascii="Arial" w:hAnsi="Arial" w:cs="Arial"/>
          <w:color w:val="FF0000"/>
          <w:sz w:val="24"/>
          <w:szCs w:val="24"/>
        </w:rPr>
        <w:t>como</w:t>
      </w:r>
      <w:r w:rsidR="006A3730" w:rsidRPr="006A3730">
        <w:rPr>
          <w:rFonts w:ascii="Arial" w:hAnsi="Arial" w:cs="Arial"/>
          <w:color w:val="FF0000"/>
          <w:sz w:val="24"/>
          <w:szCs w:val="24"/>
        </w:rPr>
        <w:t xml:space="preserve"> objetivo de determinar se essa relação é</w:t>
      </w:r>
      <w:r w:rsidR="006A3730">
        <w:rPr>
          <w:rFonts w:ascii="Arial" w:hAnsi="Arial" w:cs="Arial"/>
          <w:color w:val="FF0000"/>
          <w:sz w:val="24"/>
          <w:szCs w:val="24"/>
        </w:rPr>
        <w:t xml:space="preserve"> </w:t>
      </w:r>
      <w:r w:rsidR="006A3730" w:rsidRPr="006A3730">
        <w:rPr>
          <w:rFonts w:ascii="Arial" w:hAnsi="Arial" w:cs="Arial"/>
          <w:color w:val="FF0000"/>
          <w:sz w:val="24"/>
          <w:szCs w:val="24"/>
        </w:rPr>
        <w:t>equitativa</w:t>
      </w:r>
      <w:r w:rsidR="006A3730">
        <w:rPr>
          <w:rFonts w:ascii="Arial" w:hAnsi="Arial" w:cs="Arial"/>
          <w:color w:val="FF0000"/>
          <w:sz w:val="24"/>
          <w:szCs w:val="24"/>
        </w:rPr>
        <w:t>.</w:t>
      </w:r>
    </w:p>
    <w:p w14:paraId="22746EED" w14:textId="1013EE47" w:rsidR="002E2136" w:rsidRDefault="00456C6A" w:rsidP="00456C6A">
      <w:pPr>
        <w:shd w:val="clear" w:color="auto" w:fill="FFFFFF"/>
        <w:spacing w:after="0" w:line="360" w:lineRule="auto"/>
        <w:ind w:firstLine="360"/>
        <w:rPr>
          <w:rFonts w:ascii="Arial" w:hAnsi="Arial" w:cs="Arial"/>
          <w:color w:val="FF0000"/>
          <w:sz w:val="24"/>
          <w:szCs w:val="24"/>
        </w:rPr>
      </w:pPr>
      <w:r>
        <w:rPr>
          <w:rFonts w:ascii="Arial" w:hAnsi="Arial" w:cs="Arial"/>
          <w:color w:val="FF0000"/>
          <w:sz w:val="24"/>
          <w:szCs w:val="24"/>
        </w:rPr>
        <w:t xml:space="preserve">Com base no exposto, a teoria da equidade tem </w:t>
      </w:r>
      <w:r w:rsidR="00253BAB">
        <w:rPr>
          <w:rFonts w:ascii="Arial" w:hAnsi="Arial" w:cs="Arial"/>
          <w:color w:val="FF0000"/>
          <w:sz w:val="24"/>
          <w:szCs w:val="24"/>
        </w:rPr>
        <w:t>como</w:t>
      </w:r>
      <w:r>
        <w:rPr>
          <w:rFonts w:ascii="Arial" w:hAnsi="Arial" w:cs="Arial"/>
          <w:color w:val="FF0000"/>
          <w:sz w:val="24"/>
          <w:szCs w:val="24"/>
        </w:rPr>
        <w:t xml:space="preserve"> principal ponto positivo a importância da percepção do </w:t>
      </w:r>
      <w:r w:rsidR="00253BAB">
        <w:rPr>
          <w:rFonts w:ascii="Arial" w:hAnsi="Arial" w:cs="Arial"/>
          <w:color w:val="FF0000"/>
          <w:sz w:val="24"/>
          <w:szCs w:val="24"/>
        </w:rPr>
        <w:t>indivíduo</w:t>
      </w:r>
      <w:r>
        <w:rPr>
          <w:rFonts w:ascii="Arial" w:hAnsi="Arial" w:cs="Arial"/>
          <w:color w:val="FF0000"/>
          <w:sz w:val="24"/>
          <w:szCs w:val="24"/>
        </w:rPr>
        <w:t xml:space="preserve"> sobre a situação que ele está vivendo, </w:t>
      </w:r>
      <w:r w:rsidR="00253BAB">
        <w:rPr>
          <w:rFonts w:ascii="Arial" w:hAnsi="Arial" w:cs="Arial"/>
          <w:color w:val="FF0000"/>
          <w:sz w:val="24"/>
          <w:szCs w:val="24"/>
        </w:rPr>
        <w:t>contudo,</w:t>
      </w:r>
      <w:r>
        <w:rPr>
          <w:rFonts w:ascii="Arial" w:hAnsi="Arial" w:cs="Arial"/>
          <w:color w:val="FF0000"/>
          <w:sz w:val="24"/>
          <w:szCs w:val="24"/>
        </w:rPr>
        <w:t xml:space="preserve"> ela falha </w:t>
      </w:r>
      <w:r w:rsidR="00253BAB">
        <w:rPr>
          <w:rFonts w:ascii="Arial" w:hAnsi="Arial" w:cs="Arial"/>
          <w:color w:val="FF0000"/>
          <w:sz w:val="24"/>
          <w:szCs w:val="24"/>
        </w:rPr>
        <w:t>em</w:t>
      </w:r>
      <w:r>
        <w:rPr>
          <w:rFonts w:ascii="Arial" w:hAnsi="Arial" w:cs="Arial"/>
          <w:color w:val="FF0000"/>
          <w:sz w:val="24"/>
          <w:szCs w:val="24"/>
        </w:rPr>
        <w:t xml:space="preserve"> predizer a existência de alguma inequidade, visto que tudo depende das experiências vividas pelo individuo, </w:t>
      </w:r>
      <w:r w:rsidR="00253BAB">
        <w:rPr>
          <w:rFonts w:ascii="Arial" w:hAnsi="Arial" w:cs="Arial"/>
          <w:color w:val="FF0000"/>
          <w:sz w:val="24"/>
          <w:szCs w:val="24"/>
        </w:rPr>
        <w:t>dificultado assim a investigação de relacionamentos entre fatores.</w:t>
      </w:r>
    </w:p>
    <w:p w14:paraId="1E9EBB13" w14:textId="67A8E3AC" w:rsidR="006B14FB" w:rsidRDefault="006F2C50" w:rsidP="000E4E70">
      <w:pPr>
        <w:spacing w:line="360" w:lineRule="auto"/>
        <w:ind w:firstLine="360"/>
        <w:rPr>
          <w:rFonts w:ascii="Arial" w:hAnsi="Arial" w:cs="Arial"/>
          <w:sz w:val="24"/>
          <w:szCs w:val="24"/>
        </w:rPr>
      </w:pPr>
      <w:r w:rsidRPr="00972A12">
        <w:rPr>
          <w:rFonts w:ascii="Arial" w:hAnsi="Arial" w:cs="Arial"/>
          <w:color w:val="FF0000"/>
          <w:sz w:val="24"/>
          <w:szCs w:val="24"/>
        </w:rPr>
        <w:t xml:space="preserve">Uma outra teoria que trata </w:t>
      </w:r>
      <w:r>
        <w:rPr>
          <w:rFonts w:ascii="Arial" w:hAnsi="Arial" w:cs="Arial"/>
          <w:color w:val="FF0000"/>
          <w:sz w:val="24"/>
          <w:szCs w:val="24"/>
        </w:rPr>
        <w:t xml:space="preserve">da </w:t>
      </w:r>
      <w:r w:rsidR="00253BAB">
        <w:rPr>
          <w:rFonts w:ascii="Arial" w:hAnsi="Arial" w:cs="Arial"/>
          <w:color w:val="FF0000"/>
          <w:sz w:val="24"/>
          <w:szCs w:val="24"/>
        </w:rPr>
        <w:t>motivação,</w:t>
      </w:r>
      <w:r>
        <w:rPr>
          <w:rFonts w:ascii="Arial" w:hAnsi="Arial" w:cs="Arial"/>
          <w:color w:val="FF0000"/>
          <w:sz w:val="24"/>
          <w:szCs w:val="24"/>
        </w:rPr>
        <w:t xml:space="preserve"> mas que também é usada para explicar a</w:t>
      </w:r>
      <w:r w:rsidRPr="00972A12">
        <w:rPr>
          <w:rFonts w:ascii="Arial" w:hAnsi="Arial" w:cs="Arial"/>
          <w:color w:val="FF0000"/>
          <w:sz w:val="24"/>
          <w:szCs w:val="24"/>
        </w:rPr>
        <w:t xml:space="preserve"> satisfação é </w:t>
      </w:r>
      <w:r>
        <w:rPr>
          <w:rFonts w:ascii="Arial" w:hAnsi="Arial" w:cs="Arial"/>
          <w:color w:val="FF0000"/>
          <w:sz w:val="24"/>
          <w:szCs w:val="24"/>
        </w:rPr>
        <w:t>a</w:t>
      </w:r>
      <w:r w:rsidRPr="00972A12">
        <w:rPr>
          <w:rFonts w:ascii="Arial" w:hAnsi="Arial" w:cs="Arial"/>
          <w:color w:val="FF0000"/>
          <w:sz w:val="24"/>
          <w:szCs w:val="24"/>
        </w:rPr>
        <w:t xml:space="preserve"> </w:t>
      </w:r>
      <w:r w:rsidR="00253BAB">
        <w:rPr>
          <w:rFonts w:ascii="Arial" w:hAnsi="Arial" w:cs="Arial"/>
          <w:color w:val="FF0000"/>
          <w:sz w:val="24"/>
          <w:szCs w:val="24"/>
        </w:rPr>
        <w:t xml:space="preserve">proposta por </w:t>
      </w:r>
      <w:r w:rsidR="00B05FB6" w:rsidRPr="006017FC">
        <w:rPr>
          <w:rFonts w:ascii="Arial" w:hAnsi="Arial" w:cs="Arial"/>
          <w:sz w:val="24"/>
          <w:szCs w:val="24"/>
        </w:rPr>
        <w:t>Hackman e Oldham (1974), também chamada de teoria das características do trabalho. H</w:t>
      </w:r>
      <w:r w:rsidR="006B14FB" w:rsidRPr="006017FC">
        <w:rPr>
          <w:rFonts w:ascii="Arial" w:hAnsi="Arial" w:cs="Arial"/>
          <w:sz w:val="24"/>
          <w:szCs w:val="24"/>
        </w:rPr>
        <w:t>ackman e Oldham (1974)</w:t>
      </w:r>
      <w:r w:rsidR="00B05FB6" w:rsidRPr="006017FC">
        <w:rPr>
          <w:rFonts w:ascii="Arial" w:hAnsi="Arial" w:cs="Arial"/>
          <w:sz w:val="24"/>
          <w:szCs w:val="24"/>
        </w:rPr>
        <w:t xml:space="preserve"> cometam que </w:t>
      </w:r>
      <w:r w:rsidR="006B14FB" w:rsidRPr="006017FC">
        <w:rPr>
          <w:rFonts w:ascii="Arial" w:hAnsi="Arial" w:cs="Arial"/>
          <w:sz w:val="24"/>
          <w:szCs w:val="24"/>
        </w:rPr>
        <w:t>satisfação seria determinada por estados psicológicos</w:t>
      </w:r>
      <w:r w:rsidR="00B05FB6" w:rsidRPr="006017FC">
        <w:rPr>
          <w:rFonts w:ascii="Arial" w:hAnsi="Arial" w:cs="Arial"/>
          <w:sz w:val="24"/>
          <w:szCs w:val="24"/>
        </w:rPr>
        <w:t xml:space="preserve"> que são</w:t>
      </w:r>
      <w:r w:rsidR="006B14FB" w:rsidRPr="006017FC">
        <w:rPr>
          <w:rFonts w:ascii="Arial" w:hAnsi="Arial" w:cs="Arial"/>
          <w:sz w:val="24"/>
          <w:szCs w:val="24"/>
        </w:rPr>
        <w:t xml:space="preserve"> causados por cinco características centrais do trabalho: variedade</w:t>
      </w:r>
      <w:r w:rsidR="00B05FB6" w:rsidRPr="006017FC">
        <w:rPr>
          <w:rFonts w:ascii="Arial" w:hAnsi="Arial" w:cs="Arial"/>
          <w:sz w:val="24"/>
          <w:szCs w:val="24"/>
        </w:rPr>
        <w:t xml:space="preserve"> da tarefa,</w:t>
      </w:r>
      <w:r w:rsidR="006B14FB" w:rsidRPr="006017FC">
        <w:rPr>
          <w:rFonts w:ascii="Arial" w:hAnsi="Arial" w:cs="Arial"/>
          <w:sz w:val="24"/>
          <w:szCs w:val="24"/>
        </w:rPr>
        <w:t xml:space="preserve"> significância</w:t>
      </w:r>
      <w:r w:rsidR="00B05FB6" w:rsidRPr="006017FC">
        <w:rPr>
          <w:rFonts w:ascii="Arial" w:hAnsi="Arial" w:cs="Arial"/>
          <w:sz w:val="24"/>
          <w:szCs w:val="24"/>
        </w:rPr>
        <w:t xml:space="preserve"> da tarefa, identidade da tarefa </w:t>
      </w:r>
      <w:r w:rsidR="006B14FB" w:rsidRPr="006017FC">
        <w:rPr>
          <w:rFonts w:ascii="Arial" w:hAnsi="Arial" w:cs="Arial"/>
          <w:sz w:val="24"/>
          <w:szCs w:val="24"/>
        </w:rPr>
        <w:t>autonomia e feedback recebido.</w:t>
      </w:r>
      <w:r w:rsidR="00B05FB6" w:rsidRPr="006017FC">
        <w:rPr>
          <w:rFonts w:ascii="Arial" w:hAnsi="Arial" w:cs="Arial"/>
          <w:sz w:val="24"/>
          <w:szCs w:val="24"/>
        </w:rPr>
        <w:t xml:space="preserve"> Além disso, as relações são moderadas pelas necessidades dos indivíduos. </w:t>
      </w:r>
    </w:p>
    <w:p w14:paraId="55331B12" w14:textId="5690CE7B" w:rsidR="00253BAB" w:rsidRDefault="00253BAB" w:rsidP="000E4E70">
      <w:pPr>
        <w:spacing w:line="360" w:lineRule="auto"/>
        <w:ind w:firstLine="360"/>
        <w:rPr>
          <w:rFonts w:ascii="Arial" w:hAnsi="Arial" w:cs="Arial"/>
          <w:sz w:val="24"/>
          <w:szCs w:val="24"/>
        </w:rPr>
      </w:pPr>
      <w:r>
        <w:rPr>
          <w:rFonts w:ascii="Arial" w:hAnsi="Arial" w:cs="Arial"/>
          <w:sz w:val="24"/>
          <w:szCs w:val="24"/>
        </w:rPr>
        <w:t xml:space="preserve">A teoria de </w:t>
      </w:r>
      <w:r w:rsidRPr="006017FC">
        <w:rPr>
          <w:rFonts w:ascii="Arial" w:hAnsi="Arial" w:cs="Arial"/>
          <w:sz w:val="24"/>
          <w:szCs w:val="24"/>
        </w:rPr>
        <w:t>Hackman e Oldham</w:t>
      </w:r>
      <w:r>
        <w:rPr>
          <w:rFonts w:ascii="Arial" w:hAnsi="Arial" w:cs="Arial"/>
          <w:sz w:val="24"/>
          <w:szCs w:val="24"/>
        </w:rPr>
        <w:t xml:space="preserve"> é largamente utilizada par</w:t>
      </w:r>
    </w:p>
    <w:p w14:paraId="29D163C5" w14:textId="77777777" w:rsidR="00253BAB" w:rsidRDefault="00253BAB" w:rsidP="000E4E70">
      <w:pPr>
        <w:spacing w:line="360" w:lineRule="auto"/>
        <w:ind w:firstLine="360"/>
        <w:rPr>
          <w:rFonts w:ascii="Arial" w:hAnsi="Arial" w:cs="Arial"/>
          <w:sz w:val="24"/>
          <w:szCs w:val="24"/>
        </w:rPr>
      </w:pPr>
    </w:p>
    <w:p w14:paraId="63491E6B" w14:textId="02D977CC"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2095A23B" w14:textId="6BD57F4F" w:rsidR="00F840DC" w:rsidRPr="006017FC" w:rsidRDefault="006017FC" w:rsidP="006017FC">
      <w:pPr>
        <w:spacing w:line="360" w:lineRule="auto"/>
        <w:ind w:firstLine="360"/>
        <w:rPr>
          <w:rFonts w:ascii="Arial" w:hAnsi="Arial" w:cs="Arial"/>
          <w:color w:val="FF0000"/>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importante para ele, por exemplo, a autonomia, esse fator tem um maior impacto na satisfação do mesmo.  do trabalho, como a autonomia.</w:t>
      </w:r>
    </w:p>
    <w:p w14:paraId="277D6E0D" w14:textId="77777777" w:rsidR="00F840DC" w:rsidRPr="006017FC" w:rsidRDefault="00F840DC" w:rsidP="006017FC">
      <w:pPr>
        <w:spacing w:line="360" w:lineRule="auto"/>
        <w:ind w:firstLine="360"/>
        <w:rPr>
          <w:rFonts w:ascii="Arial" w:hAnsi="Arial" w:cs="Arial"/>
          <w:sz w:val="24"/>
          <w:szCs w:val="24"/>
        </w:rPr>
      </w:pPr>
      <w:r w:rsidRPr="006017FC">
        <w:rPr>
          <w:rFonts w:ascii="Arial" w:hAnsi="Arial" w:cs="Arial"/>
          <w:sz w:val="24"/>
          <w:szCs w:val="24"/>
        </w:rPr>
        <w:lastRenderedPageBreak/>
        <w:t>Locke (1969, 1976) aponta falhas em algumas teorias desse tema, como a de Herz</w:t>
      </w:r>
      <w:r w:rsidRPr="006017FC">
        <w:rPr>
          <w:rFonts w:ascii="Arial" w:hAnsi="Arial" w:cs="Arial"/>
          <w:sz w:val="24"/>
          <w:szCs w:val="24"/>
        </w:rPr>
        <w:softHyphen/>
        <w:t>berg, que considera satisfação e insatisfação fenômenos distintos, não indicando as diferenças individuais de percepção da satisfação no trabalho, justificando essa falha com a afirmativa de que os valores são pessoais, sendo emocionais os principais determinantes no trabalho.</w:t>
      </w:r>
    </w:p>
    <w:p w14:paraId="42A75F4C" w14:textId="77777777" w:rsidR="00F840DC" w:rsidRPr="006017FC" w:rsidRDefault="00F840DC" w:rsidP="00F840DC">
      <w:pPr>
        <w:spacing w:line="360" w:lineRule="auto"/>
        <w:ind w:firstLine="360"/>
        <w:rPr>
          <w:rFonts w:ascii="Arial" w:hAnsi="Arial" w:cs="Arial"/>
          <w:color w:val="FF0000"/>
          <w:sz w:val="24"/>
          <w:szCs w:val="24"/>
        </w:rPr>
      </w:pPr>
      <w:r w:rsidRPr="006017FC">
        <w:rPr>
          <w:rFonts w:ascii="Arial" w:hAnsi="Arial" w:cs="Arial"/>
          <w:color w:val="FF0000"/>
          <w:sz w:val="24"/>
          <w:szCs w:val="24"/>
        </w:rPr>
        <w:t>A Teoria da Faixa de Afeto de Edwin A. Locke (1976) é indiscutivelmente o modelo de satisfação no trabalho mais famoso. A principal premissa dessa teoria é que a satisfação é determinada por uma discrepância entre o que se deseja no emprego e o que se possui no emprego. Além disso, a teoria afirma que o quanto alguém valoriza uma determinada faceta do trabalho (por exemplo, o grau de autonomia em uma posição) modera o quão satisfeito / insatisfeito alguém se torna quando as expectativas são / não atendidas. Quando uma pessoa valoriza uma faceta particular de um trabalho, sua satisfação é mais impactada tanto positivamente (quando as expectativas são atendidas) quanto negativamente (quando as expectativas não são atendidas), em comparação com alguém que não valoriza essa faceta.</w:t>
      </w:r>
    </w:p>
    <w:p w14:paraId="29FFC5D8" w14:textId="77777777" w:rsidR="00F840DC" w:rsidRPr="006017FC" w:rsidRDefault="00F840DC" w:rsidP="00F840DC">
      <w:pPr>
        <w:spacing w:line="360" w:lineRule="auto"/>
        <w:ind w:firstLine="360"/>
        <w:rPr>
          <w:rFonts w:ascii="Arial" w:hAnsi="Arial" w:cs="Arial"/>
          <w:color w:val="FF0000"/>
          <w:sz w:val="24"/>
          <w:szCs w:val="24"/>
        </w:rPr>
      </w:pPr>
      <w:r w:rsidRPr="006017FC">
        <w:rPr>
          <w:rFonts w:ascii="Arial" w:hAnsi="Arial" w:cs="Arial"/>
          <w:color w:val="FF0000"/>
          <w:sz w:val="24"/>
          <w:szCs w:val="24"/>
        </w:rPr>
        <w:t>Para ilustrar, se o empregado A valoriza a autonomia no local de trabalho e o empregado B é indiferente quanto à autonomia, então o empregado A ficaria mais satisfeito em uma posição que oferece um alto grau de autonomia e menos satisfeito em uma posição com pouca ou nenhuma autonomia em comparação com o empregado B. Esta teoria também afirma que muito de uma partícula</w:t>
      </w:r>
    </w:p>
    <w:p w14:paraId="6DFE8F58" w14:textId="77777777" w:rsidR="00F840DC" w:rsidRPr="006A3EDF" w:rsidRDefault="00F840DC" w:rsidP="000E4E70">
      <w:pPr>
        <w:spacing w:line="360" w:lineRule="auto"/>
        <w:ind w:firstLine="360"/>
        <w:rPr>
          <w:rFonts w:ascii="Arial" w:hAnsi="Arial" w:cs="Arial"/>
          <w:sz w:val="24"/>
          <w:szCs w:val="24"/>
        </w:rPr>
      </w:pPr>
    </w:p>
    <w:p w14:paraId="19047A76" w14:textId="354DEC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r w:rsidRPr="00B27226">
        <w:rPr>
          <w:rStyle w:val="tlid-translation"/>
          <w:rFonts w:ascii="Arial" w:hAnsi="Arial" w:cs="Arial"/>
          <w:sz w:val="24"/>
          <w:szCs w:val="24"/>
        </w:rPr>
        <w:t>Cammann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Michigan Organizational Assessment Questionnaire</w:t>
      </w:r>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w:t>
      </w:r>
      <w:r>
        <w:rPr>
          <w:rStyle w:val="tlid-translation"/>
          <w:rFonts w:ascii="Arial" w:hAnsi="Arial" w:cs="Arial"/>
          <w:sz w:val="24"/>
          <w:szCs w:val="24"/>
        </w:rPr>
        <w:lastRenderedPageBreak/>
        <w:t xml:space="preserve">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e também porque ele é interacional. </w:t>
      </w:r>
    </w:p>
    <w:p w14:paraId="6470EBFA" w14:textId="0AC67502" w:rsidR="006E10FF" w:rsidRPr="006A3EDF" w:rsidRDefault="004070AE" w:rsidP="00C16868">
      <w:pPr>
        <w:spacing w:line="360" w:lineRule="auto"/>
        <w:ind w:firstLine="360"/>
        <w:rPr>
          <w:rFonts w:ascii="Arial" w:hAnsi="Arial" w:cs="Arial"/>
          <w:sz w:val="24"/>
          <w:szCs w:val="24"/>
        </w:rPr>
      </w:pPr>
      <w:r>
        <w:rPr>
          <w:rFonts w:ascii="Arial" w:hAnsi="Arial" w:cs="Arial"/>
          <w:sz w:val="24"/>
          <w:szCs w:val="24"/>
        </w:rPr>
        <w:t xml:space="preserve">Grazotin e seu colegas tem um conjunto de trabalhos que investigam a felicidade na Engenharia de Software </w:t>
      </w:r>
      <w:r w:rsidRPr="004070AE">
        <w:rPr>
          <w:rFonts w:ascii="Arial" w:hAnsi="Arial" w:cs="Arial"/>
          <w:color w:val="FF0000"/>
          <w:sz w:val="24"/>
          <w:szCs w:val="24"/>
        </w:rPr>
        <w:t xml:space="preserve">[referencias]. </w:t>
      </w:r>
      <w:r w:rsidR="001D368D">
        <w:rPr>
          <w:rFonts w:ascii="Arial" w:hAnsi="Arial" w:cs="Arial"/>
          <w:color w:val="FF0000"/>
          <w:sz w:val="24"/>
          <w:szCs w:val="24"/>
        </w:rPr>
        <w:t xml:space="preserve">Em seu estudo em (2018), os autores identificaram um conjunto de consequencias aparecer nos indivíduos que não estão felizes no trabalho, como fadiga, axiedade, falta de foco, performance inadequada, atraso nas entregas, baixa produtividade entre outras. Assim como identificou um conjunto </w:t>
      </w:r>
      <w:r w:rsidR="00AC7E28">
        <w:rPr>
          <w:rFonts w:ascii="Arial" w:hAnsi="Arial" w:cs="Arial"/>
          <w:color w:val="FF0000"/>
          <w:sz w:val="24"/>
          <w:szCs w:val="24"/>
        </w:rPr>
        <w:t xml:space="preserve">de consequencias de pessoas com felicidade na área de desenvolvimetno de software, como maior foco, maior capacidade de resolver problema, maior </w:t>
      </w:r>
      <w:r w:rsidR="00AC7E28">
        <w:rPr>
          <w:rFonts w:ascii="Arial" w:hAnsi="Arial" w:cs="Arial"/>
          <w:color w:val="FF0000"/>
          <w:sz w:val="24"/>
          <w:szCs w:val="24"/>
        </w:rPr>
        <w:lastRenderedPageBreak/>
        <w:t xml:space="preserve">engajamento, maior aderência do indivíduo ao processo, maior produtividade, entre outras coisas. </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produtividade para a empresa, ou a satisfação para o usuário, etc...</w:t>
      </w:r>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 mas me preocupa o fato de que nesta seção, você revisa basicamente apenas dois trabalhos... Baard, e Pulakos.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r w:rsidRPr="006A3EDF">
        <w:rPr>
          <w:rFonts w:ascii="Arial" w:hAnsi="Arial" w:cs="Arial"/>
          <w:sz w:val="24"/>
          <w:szCs w:val="24"/>
        </w:rPr>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lastRenderedPageBreak/>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w:t>
      </w:r>
      <w:r w:rsidR="00E005F5">
        <w:rPr>
          <w:rFonts w:ascii="Arial" w:hAnsi="Arial" w:cs="Arial"/>
          <w:sz w:val="24"/>
          <w:szCs w:val="24"/>
        </w:rPr>
        <w:lastRenderedPageBreak/>
        <w:t>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w:t>
      </w:r>
      <w:r w:rsidR="00D11449" w:rsidRPr="006A3EDF">
        <w:rPr>
          <w:rFonts w:ascii="Arial" w:hAnsi="Arial" w:cs="Arial"/>
          <w:sz w:val="24"/>
          <w:szCs w:val="24"/>
        </w:rPr>
        <w:lastRenderedPageBreak/>
        <w:t>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r w:rsidR="00581E59" w:rsidRPr="006A3EDF">
        <w:rPr>
          <w:rFonts w:ascii="Arial" w:hAnsi="Arial" w:cs="Arial"/>
          <w:sz w:val="24"/>
          <w:szCs w:val="24"/>
        </w:rPr>
        <w:t>Pulakos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lastRenderedPageBreak/>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w:t>
      </w:r>
      <w:r w:rsidRPr="006A3EDF">
        <w:rPr>
          <w:rFonts w:ascii="Arial" w:hAnsi="Arial" w:cs="Arial"/>
          <w:sz w:val="24"/>
          <w:szCs w:val="24"/>
        </w:rPr>
        <w:lastRenderedPageBreak/>
        <w:t>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lastRenderedPageBreak/>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KSAOs</w:t>
      </w:r>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AC58A5">
        <w:rPr>
          <w:rFonts w:ascii="Arial" w:hAnsi="Arial" w:cs="Arial"/>
          <w:sz w:val="24"/>
          <w:szCs w:val="24"/>
        </w:rPr>
        <w:t>propouseram</w:t>
      </w:r>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w:t>
      </w:r>
      <w:r w:rsidR="00E504F7">
        <w:rPr>
          <w:rFonts w:ascii="Arial" w:hAnsi="Arial" w:cs="Arial"/>
          <w:sz w:val="24"/>
          <w:szCs w:val="24"/>
        </w:rPr>
        <w:lastRenderedPageBreak/>
        <w:t>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xml:space="preserve">), isso ocorre porque a dimensão física </w:t>
      </w:r>
      <w:r w:rsidRPr="006A3EDF">
        <w:rPr>
          <w:rFonts w:ascii="Arial" w:hAnsi="Arial" w:cs="Arial"/>
          <w:sz w:val="24"/>
          <w:szCs w:val="24"/>
        </w:rPr>
        <w:lastRenderedPageBreak/>
        <w:t>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29FC651A"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lastRenderedPageBreak/>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r w:rsidRPr="006A3EDF">
        <w:rPr>
          <w:rFonts w:ascii="Arial" w:hAnsi="Arial" w:cs="Arial"/>
          <w:sz w:val="24"/>
          <w:szCs w:val="24"/>
        </w:rPr>
        <w:t xml:space="preserve">Kude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 xml:space="preserve">(ii) o padrão a </w:t>
      </w:r>
      <w:r w:rsidRPr="0021015A">
        <w:rPr>
          <w:rFonts w:ascii="Arial" w:hAnsi="Arial" w:cs="Arial"/>
          <w:sz w:val="24"/>
          <w:szCs w:val="24"/>
        </w:rPr>
        <w:t>processos de adaptação complexos que podem</w:t>
      </w:r>
      <w:r>
        <w:rPr>
          <w:rFonts w:ascii="Arial" w:hAnsi="Arial" w:cs="Arial"/>
          <w:sz w:val="24"/>
          <w:szCs w:val="24"/>
        </w:rPr>
        <w:t xml:space="preserve"> a aprendizagem e o (iii)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 xml:space="preserve">s mobilizam suas </w:t>
      </w:r>
      <w:r w:rsidR="00950D58" w:rsidRPr="006A3EDF">
        <w:rPr>
          <w:rFonts w:ascii="Arial" w:hAnsi="Arial" w:cs="Arial"/>
          <w:sz w:val="24"/>
          <w:szCs w:val="24"/>
        </w:rPr>
        <w:lastRenderedPageBreak/>
        <w:t>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w:t>
      </w:r>
      <w:r w:rsidR="00AE0164" w:rsidRPr="007C4000">
        <w:rPr>
          <w:rStyle w:val="tlid-translation"/>
          <w:rFonts w:ascii="Arial" w:eastAsia="Calibri" w:hAnsi="Arial" w:cs="Arial"/>
          <w:sz w:val="24"/>
          <w:szCs w:val="24"/>
        </w:rPr>
        <w:lastRenderedPageBreak/>
        <w:t xml:space="preserve">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w:t>
      </w:r>
      <w:r w:rsidR="00CC0F56" w:rsidRPr="006A3EDF">
        <w:rPr>
          <w:rStyle w:val="tlid-translation"/>
          <w:rFonts w:ascii="Arial" w:eastAsia="Calibri" w:hAnsi="Arial" w:cs="Arial"/>
          <w:sz w:val="24"/>
          <w:szCs w:val="24"/>
        </w:rPr>
        <w:lastRenderedPageBreak/>
        <w:t>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w:t>
      </w:r>
      <w:r w:rsidR="00937F6E" w:rsidRPr="006A3EDF">
        <w:rPr>
          <w:rFonts w:ascii="Arial" w:hAnsi="Arial" w:cs="Arial"/>
          <w:noProof/>
          <w:sz w:val="24"/>
          <w:szCs w:val="24"/>
        </w:rPr>
        <w:lastRenderedPageBreak/>
        <w:t xml:space="preserve">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 xml:space="preserve">este </w:t>
      </w:r>
      <w:r>
        <w:rPr>
          <w:rStyle w:val="tlid-translation"/>
          <w:rFonts w:ascii="Arial" w:hAnsi="Arial" w:cs="Arial"/>
          <w:sz w:val="24"/>
          <w:szCs w:val="24"/>
        </w:rPr>
        <w:lastRenderedPageBreak/>
        <w:t>Capítulo, foram levantados trabalhos relacionados que ajudam a entender as hipóteses de pesquisa.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2"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2"/>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w:t>
      </w:r>
      <w:r>
        <w:rPr>
          <w:rFonts w:ascii="Arial" w:hAnsi="Arial" w:cs="Arial"/>
          <w:sz w:val="24"/>
          <w:szCs w:val="24"/>
        </w:rPr>
        <w:lastRenderedPageBreak/>
        <w:t xml:space="preserve">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Pr>
          <w:rFonts w:ascii="Arial" w:hAnsi="Arial" w:cs="Arial"/>
          <w:sz w:val="24"/>
          <w:szCs w:val="24"/>
        </w:rPr>
        <w:lastRenderedPageBreak/>
        <w:t xml:space="preserve">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3"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4"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3"/>
    <w:bookmarkEnd w:id="44"/>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5"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5"/>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6"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7"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7"/>
    </w:p>
    <w:bookmarkStart w:id="48" w:name="_Ref38739672"/>
    <w:bookmarkEnd w:id="46"/>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9"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8"/>
      <w:bookmarkEnd w:id="49"/>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50" w:name="_Toc54356301"/>
      <w:bookmarkStart w:id="51" w:name="_Toc55933406"/>
      <w:r>
        <w:t>RESUMO DO CAPÍTULO</w:t>
      </w:r>
      <w:bookmarkEnd w:id="50"/>
      <w:bookmarkEnd w:id="51"/>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lastRenderedPageBreak/>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2" w:name="_Ref50821632"/>
      <w:bookmarkStart w:id="53" w:name="_Ref50837249"/>
      <w:bookmarkStart w:id="54" w:name="_Toc54356302"/>
      <w:bookmarkStart w:id="55" w:name="_Toc55933407"/>
      <w:r w:rsidRPr="001D7E25">
        <w:t>HIPOT</w:t>
      </w:r>
      <w:r>
        <w:t>É</w:t>
      </w:r>
      <w:r w:rsidRPr="001D7E25">
        <w:t>SES DE PESQUISA</w:t>
      </w:r>
      <w:bookmarkEnd w:id="52"/>
      <w:bookmarkEnd w:id="53"/>
      <w:bookmarkEnd w:id="54"/>
      <w:bookmarkEnd w:id="55"/>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6" w:name="_Toc54356303"/>
      <w:bookmarkStart w:id="57" w:name="_Toc55933408"/>
      <w:r w:rsidRPr="001D7E25">
        <w:t>PROCEDIMENTOS METODOL</w:t>
      </w:r>
      <w:r w:rsidR="00CA339C">
        <w:t>Ó</w:t>
      </w:r>
      <w:r w:rsidRPr="001D7E25">
        <w:t>GICOS</w:t>
      </w:r>
      <w:bookmarkStart w:id="58" w:name="_Toc489461673"/>
      <w:bookmarkEnd w:id="56"/>
      <w:bookmarkEnd w:id="57"/>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9" w:name="_Ref38958743"/>
      <w:bookmarkStart w:id="60" w:name="_Ref38958738"/>
      <w:bookmarkStart w:id="61"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9"/>
      <w:r w:rsidR="00792DD6">
        <w:rPr>
          <w:rFonts w:ascii="Arial" w:hAnsi="Arial" w:cs="Arial"/>
        </w:rPr>
        <w:t>–Passos</w:t>
      </w:r>
      <w:r w:rsidRPr="006A3EDF">
        <w:rPr>
          <w:rFonts w:ascii="Arial" w:hAnsi="Arial" w:cs="Arial"/>
        </w:rPr>
        <w:t xml:space="preserve"> da pesquisa</w:t>
      </w:r>
      <w:bookmarkEnd w:id="60"/>
      <w:bookmarkEnd w:id="61"/>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2" w:name="_Toc54356304"/>
      <w:bookmarkStart w:id="63" w:name="_Toc55933409"/>
      <w:r w:rsidRPr="001D7E25">
        <w:t>ABORDAGEM FILOSÓFICA DO ESTUDO</w:t>
      </w:r>
      <w:bookmarkEnd w:id="62"/>
      <w:bookmarkEnd w:id="63"/>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4" w:name="_Ref38960149"/>
      <w:bookmarkStart w:id="65" w:name="_Toc54356305"/>
      <w:bookmarkStart w:id="66" w:name="_Toc55933410"/>
      <w:r w:rsidRPr="006A3EDF">
        <w:t>COLETA DE DADOS</w:t>
      </w:r>
      <w:bookmarkEnd w:id="64"/>
      <w:bookmarkEnd w:id="65"/>
      <w:bookmarkEnd w:id="66"/>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7" w:name="_Ref51402803"/>
      <w:bookmarkStart w:id="68"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7"/>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8"/>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9" w:name="_Toc54356306"/>
      <w:bookmarkStart w:id="70" w:name="_Toc55933411"/>
      <w:bookmarkStart w:id="71" w:name="_Hlk14772143"/>
      <w:r>
        <w:t xml:space="preserve">ESCALAS DE </w:t>
      </w:r>
      <w:r w:rsidR="003D4675" w:rsidRPr="006A3EDF">
        <w:t>MENSURAÇÃO</w:t>
      </w:r>
      <w:bookmarkEnd w:id="69"/>
      <w:bookmarkEnd w:id="70"/>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2" w:name="_Toc54356307"/>
      <w:bookmarkStart w:id="73" w:name="_Toc55933412"/>
      <w:r w:rsidRPr="006A3EDF">
        <w:lastRenderedPageBreak/>
        <w:t>A</w:t>
      </w:r>
      <w:r w:rsidR="003D4675" w:rsidRPr="006A3EDF">
        <w:t>daptabilidade individual</w:t>
      </w:r>
      <w:bookmarkEnd w:id="72"/>
      <w:bookmarkEnd w:id="73"/>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74" w:name="_Ref38739963"/>
      <w:bookmarkStart w:id="75" w:name="_Ref24968410"/>
      <w:bookmarkStart w:id="76" w:name="_Toc31965941"/>
      <w:bookmarkStart w:id="77" w:name="_Toc54356229"/>
      <w:bookmarkStart w:id="78"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74"/>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5"/>
      <w:bookmarkEnd w:id="76"/>
      <w:bookmarkEnd w:id="77"/>
      <w:bookmarkEnd w:id="78"/>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9" w:name="_Ref50824226"/>
      <w:bookmarkStart w:id="80" w:name="_Toc54356308"/>
      <w:bookmarkStart w:id="81" w:name="_Toc55933413"/>
      <w:r w:rsidRPr="006A3EDF">
        <w:t>S</w:t>
      </w:r>
      <w:r w:rsidR="003D4675" w:rsidRPr="006A3EDF">
        <w:t>atisfação com o trabalho</w:t>
      </w:r>
      <w:bookmarkEnd w:id="79"/>
      <w:bookmarkEnd w:id="80"/>
      <w:bookmarkEnd w:id="81"/>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82" w:name="_Ref38739987"/>
      <w:bookmarkStart w:id="83" w:name="_Ref24970022"/>
      <w:bookmarkStart w:id="84" w:name="_Toc31965942"/>
      <w:bookmarkStart w:id="85" w:name="_Toc54356230"/>
      <w:bookmarkStart w:id="86"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82"/>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3"/>
      <w:bookmarkEnd w:id="84"/>
      <w:bookmarkEnd w:id="85"/>
      <w:bookmarkEnd w:id="86"/>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7" w:name="_Ref39061167"/>
      <w:bookmarkStart w:id="88" w:name="_Toc54356309"/>
      <w:bookmarkStart w:id="89" w:name="_Toc55933414"/>
      <w:r w:rsidRPr="006A3EDF">
        <w:t>B</w:t>
      </w:r>
      <w:r w:rsidR="003D4675" w:rsidRPr="006A3EDF">
        <w:t>urnout no trabalho</w:t>
      </w:r>
      <w:bookmarkEnd w:id="87"/>
      <w:bookmarkEnd w:id="88"/>
      <w:bookmarkEnd w:id="89"/>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0" w:name="_Ref24970393"/>
      <w:bookmarkStart w:id="91"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92" w:name="_Ref38740040"/>
      <w:bookmarkStart w:id="93" w:name="_Toc54356231"/>
      <w:bookmarkStart w:id="94"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92"/>
      <w:r w:rsidR="00C859C0">
        <w:rPr>
          <w:rFonts w:ascii="Arial" w:hAnsi="Arial" w:cs="Arial"/>
        </w:rPr>
        <w:t>–Exemplo de Itens</w:t>
      </w:r>
      <w:r w:rsidRPr="006A3EDF">
        <w:rPr>
          <w:rFonts w:ascii="Arial" w:hAnsi="Arial" w:cs="Arial"/>
        </w:rPr>
        <w:t xml:space="preserve"> sobre Burnout no trabalho</w:t>
      </w:r>
      <w:bookmarkEnd w:id="90"/>
      <w:bookmarkEnd w:id="91"/>
      <w:bookmarkEnd w:id="93"/>
      <w:bookmarkEnd w:id="94"/>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5" w:name="_Toc54356310"/>
      <w:bookmarkStart w:id="96" w:name="_Toc55933415"/>
      <w:r>
        <w:t>I</w:t>
      </w:r>
      <w:r w:rsidR="003D4675" w:rsidRPr="001D7E25">
        <w:t>nstabilidade do projeto</w:t>
      </w:r>
      <w:bookmarkEnd w:id="95"/>
      <w:bookmarkEnd w:id="96"/>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97" w:name="_Ref38740158"/>
      <w:bookmarkStart w:id="98" w:name="_Ref24970719"/>
      <w:bookmarkStart w:id="99" w:name="_Toc31965944"/>
      <w:bookmarkStart w:id="100" w:name="_Toc54356232"/>
      <w:bookmarkStart w:id="101"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97"/>
      <w:r w:rsidRPr="006A3EDF">
        <w:rPr>
          <w:rFonts w:ascii="Arial" w:hAnsi="Arial" w:cs="Arial"/>
        </w:rPr>
        <w:t xml:space="preserve"> - Exemplo de perguntas sobre Instabilidade do projeto</w:t>
      </w:r>
      <w:bookmarkEnd w:id="98"/>
      <w:bookmarkEnd w:id="99"/>
      <w:bookmarkEnd w:id="100"/>
      <w:bookmarkEnd w:id="101"/>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2" w:name="_Toc54356311"/>
      <w:bookmarkStart w:id="103" w:name="_Toc55933416"/>
      <w:bookmarkEnd w:id="71"/>
      <w:r w:rsidRPr="001D7E25">
        <w:t>ANÁLISE DE DADOS</w:t>
      </w:r>
      <w:bookmarkEnd w:id="102"/>
      <w:bookmarkEnd w:id="103"/>
    </w:p>
    <w:p w14:paraId="1AB40C88" w14:textId="7AD8818D" w:rsidR="00BE600A" w:rsidRPr="00BE600A" w:rsidRDefault="007F57F4" w:rsidP="00D70105">
      <w:pPr>
        <w:pStyle w:val="PhD-Title2"/>
        <w:numPr>
          <w:ilvl w:val="2"/>
          <w:numId w:val="1"/>
        </w:numPr>
      </w:pPr>
      <w:bookmarkStart w:id="104" w:name="_Toc54356312"/>
      <w:bookmarkStart w:id="105" w:name="_Toc55933417"/>
      <w:r>
        <w:t>INFORMAÇÔES GERAIS</w:t>
      </w:r>
      <w:bookmarkEnd w:id="104"/>
      <w:bookmarkEnd w:id="105"/>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6" w:name="_Ref51910112"/>
      <w:bookmarkStart w:id="107" w:name="_Toc53946745"/>
      <w:bookmarkStart w:id="108"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6"/>
      <w:r>
        <w:t xml:space="preserve"> - Quantidade de respondentes por etapa</w:t>
      </w:r>
      <w:bookmarkEnd w:id="107"/>
      <w:bookmarkEnd w:id="108"/>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9" w:name="_Toc54356313"/>
      <w:bookmarkStart w:id="110" w:name="_Toc55933418"/>
      <w:r>
        <w:t>ANÁLISE FATORIAL EXPLORATÓRIA</w:t>
      </w:r>
      <w:bookmarkEnd w:id="109"/>
      <w:bookmarkEnd w:id="110"/>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11" w:name="_Ref25225809"/>
      <w:bookmarkStart w:id="112" w:name="_Toc54356233"/>
      <w:bookmarkStart w:id="113"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11"/>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2"/>
      <w:bookmarkEnd w:id="113"/>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4" w:name="_Ref52733019"/>
      <w:bookmarkStart w:id="115" w:name="_Toc54356314"/>
      <w:bookmarkStart w:id="116" w:name="_Toc55933419"/>
      <w:r>
        <w:t>ANÁLISE FATORIAL CONFIRMATÓRIA</w:t>
      </w:r>
      <w:bookmarkEnd w:id="114"/>
      <w:bookmarkEnd w:id="115"/>
      <w:bookmarkEnd w:id="116"/>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17" w:name="_Ref25219687"/>
      <w:bookmarkStart w:id="118" w:name="_Toc54356234"/>
      <w:bookmarkStart w:id="119"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17"/>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8"/>
      <w:bookmarkEnd w:id="119"/>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0" w:name="_Toc54356315"/>
      <w:bookmarkStart w:id="121" w:name="_Toc55933420"/>
      <w:bookmarkEnd w:id="58"/>
      <w:r>
        <w:t>ALFA DE CRONBACH</w:t>
      </w:r>
      <w:bookmarkEnd w:id="120"/>
      <w:bookmarkEnd w:id="121"/>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2" w:name="_Ref38382630"/>
      <w:bookmarkStart w:id="123" w:name="_Toc54356316"/>
      <w:bookmarkStart w:id="124" w:name="_Toc55933421"/>
      <w:r w:rsidRPr="00755B16">
        <w:t xml:space="preserve">PROCESSO DE TRADUÇÃO </w:t>
      </w:r>
      <w:r w:rsidR="00A72FB9">
        <w:t>da escala</w:t>
      </w:r>
      <w:r w:rsidRPr="00755B16">
        <w:t xml:space="preserve"> DE ADAPTABILIDADE</w:t>
      </w:r>
      <w:bookmarkEnd w:id="122"/>
      <w:bookmarkEnd w:id="123"/>
      <w:bookmarkEnd w:id="124"/>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5" w:name="_Ref38740376"/>
      <w:bookmarkStart w:id="126" w:name="_Ref38740371"/>
      <w:bookmarkStart w:id="127"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5"/>
      <w:r w:rsidRPr="006A3EDF">
        <w:rPr>
          <w:rFonts w:ascii="Arial" w:hAnsi="Arial" w:cs="Arial"/>
        </w:rPr>
        <w:t xml:space="preserve"> - Processo de validação d</w:t>
      </w:r>
      <w:bookmarkEnd w:id="126"/>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7"/>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8" w:name="_Ref38382634"/>
      <w:bookmarkStart w:id="129" w:name="_Toc54356317"/>
      <w:bookmarkStart w:id="130" w:name="_Toc55933422"/>
      <w:r>
        <w:t xml:space="preserve">PROCESSO DE </w:t>
      </w:r>
      <w:r w:rsidRPr="001D7E25">
        <w:t>CONSTRUÇÃO D</w:t>
      </w:r>
      <w:r w:rsidR="00D0712B">
        <w:t>A ESCALA</w:t>
      </w:r>
      <w:r w:rsidRPr="001D7E25">
        <w:t xml:space="preserve"> DE INSTABILIDADE</w:t>
      </w:r>
      <w:bookmarkEnd w:id="128"/>
      <w:bookmarkEnd w:id="129"/>
      <w:bookmarkEnd w:id="130"/>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31" w:name="_Ref25225814"/>
      <w:bookmarkStart w:id="132" w:name="_Toc54356235"/>
      <w:bookmarkStart w:id="133"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31"/>
      <w:r w:rsidRPr="006A3EDF">
        <w:rPr>
          <w:rFonts w:ascii="Arial" w:hAnsi="Arial" w:cs="Arial"/>
        </w:rPr>
        <w:t xml:space="preserve"> - Perfil dos Especialistas entrevistados</w:t>
      </w:r>
      <w:bookmarkEnd w:id="132"/>
      <w:bookmarkEnd w:id="133"/>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4" w:name="_Ref51402870"/>
      <w:bookmarkStart w:id="135"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4"/>
      <w:r w:rsidRPr="008E4E74">
        <w:rPr>
          <w:rFonts w:ascii="Arial" w:hAnsi="Arial" w:cs="Arial"/>
          <w:sz w:val="20"/>
          <w:szCs w:val="20"/>
        </w:rPr>
        <w:t>- exemplo de questionário para especialista</w:t>
      </w:r>
      <w:bookmarkEnd w:id="135"/>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6" w:name="_Ref25225647"/>
      <w:bookmarkStart w:id="137"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6"/>
      <w:r w:rsidRPr="008E4E74">
        <w:rPr>
          <w:rFonts w:ascii="Arial" w:hAnsi="Arial" w:cs="Arial"/>
          <w:sz w:val="22"/>
          <w:szCs w:val="22"/>
        </w:rPr>
        <w:t xml:space="preserve"> - exemplo de pergunta aberta ao especialista</w:t>
      </w:r>
      <w:bookmarkEnd w:id="137"/>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8" w:name="_Toc54356318"/>
      <w:bookmarkStart w:id="139" w:name="_Toc55933423"/>
      <w:r>
        <w:t xml:space="preserve">QUESTÕES </w:t>
      </w:r>
      <w:r w:rsidR="00D162E9">
        <w:t>Ética</w:t>
      </w:r>
      <w:r>
        <w:t>S</w:t>
      </w:r>
      <w:bookmarkEnd w:id="138"/>
      <w:bookmarkEnd w:id="139"/>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0" w:name="_Toc54356319"/>
      <w:bookmarkStart w:id="141" w:name="_Toc55933424"/>
      <w:r>
        <w:t>CONSIDERAÇÕES FINAIS DESTE CAPÍTULO</w:t>
      </w:r>
      <w:bookmarkEnd w:id="140"/>
      <w:bookmarkEnd w:id="141"/>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2" w:name="_Ref38441734"/>
      <w:bookmarkStart w:id="143" w:name="_Ref38442758"/>
      <w:bookmarkStart w:id="144" w:name="_Ref38960013"/>
      <w:bookmarkStart w:id="145" w:name="_Toc54356320"/>
      <w:bookmarkStart w:id="146" w:name="_Toc55933425"/>
      <w:r w:rsidRPr="00263151">
        <w:t>RESULTADOS</w:t>
      </w:r>
      <w:bookmarkEnd w:id="142"/>
      <w:bookmarkEnd w:id="143"/>
      <w:r w:rsidRPr="00263151">
        <w:t xml:space="preserve"> DESCRITIVOS E VALIDAÇÃO </w:t>
      </w:r>
      <w:bookmarkEnd w:id="144"/>
      <w:r w:rsidR="00182B3F" w:rsidRPr="00263151">
        <w:t>DAS ESCALAS</w:t>
      </w:r>
      <w:bookmarkEnd w:id="145"/>
      <w:bookmarkEnd w:id="146"/>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7" w:name="_Toc54356321"/>
      <w:bookmarkStart w:id="148" w:name="_Toc55933426"/>
      <w:r>
        <w:t>INFORMAÇÕES DEMOGRÁFICAS</w:t>
      </w:r>
      <w:bookmarkEnd w:id="147"/>
      <w:bookmarkEnd w:id="148"/>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9" w:name="_Ref38740553"/>
      <w:bookmarkStart w:id="150" w:name="_Toc53946746"/>
      <w:bookmarkStart w:id="151"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9"/>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0"/>
      <w:bookmarkEnd w:id="151"/>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2" w:name="_Ref43829711"/>
      <w:bookmarkStart w:id="153" w:name="_Ref43829706"/>
      <w:bookmarkStart w:id="154" w:name="_Toc53946747"/>
      <w:bookmarkStart w:id="155"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2"/>
      <w:r w:rsidR="002939E6">
        <w:t>–</w:t>
      </w:r>
      <w:bookmarkEnd w:id="153"/>
      <w:r w:rsidR="00A31E58">
        <w:t xml:space="preserve">Informações sobre experiência profissional, função, meses e idade </w:t>
      </w:r>
      <w:r w:rsidR="00654FE8">
        <w:t>da amostra</w:t>
      </w:r>
      <w:bookmarkEnd w:id="154"/>
      <w:bookmarkEnd w:id="155"/>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6" w:name="_Toc54356322"/>
      <w:bookmarkStart w:id="157" w:name="_Toc55933427"/>
      <w:r>
        <w:t>SATISFAÇÃO NA ENGENHARIA DE SOFTWARE</w:t>
      </w:r>
      <w:bookmarkEnd w:id="156"/>
      <w:bookmarkEnd w:id="157"/>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8" w:name="_Ref28587626"/>
      <w:bookmarkStart w:id="159" w:name="_Toc31965947"/>
      <w:bookmarkStart w:id="160" w:name="_Toc53946748"/>
      <w:bookmarkStart w:id="161"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8"/>
      <w:r w:rsidRPr="006A3EDF">
        <w:rPr>
          <w:rFonts w:ascii="Arial" w:hAnsi="Arial" w:cs="Arial"/>
        </w:rPr>
        <w:t xml:space="preserve"> -Estatística descritiva de satisfação</w:t>
      </w:r>
      <w:bookmarkEnd w:id="159"/>
      <w:bookmarkEnd w:id="160"/>
      <w:bookmarkEnd w:id="161"/>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2" w:name="_Ref28590920"/>
      <w:bookmarkStart w:id="163" w:name="_Toc31965951"/>
      <w:bookmarkStart w:id="164" w:name="_Toc53946749"/>
      <w:bookmarkStart w:id="165"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2"/>
      <w:r w:rsidRPr="00017F73">
        <w:rPr>
          <w:sz w:val="20"/>
          <w:szCs w:val="20"/>
        </w:rPr>
        <w:t xml:space="preserve"> - Matriz de correlações entre os itens de satisfação</w:t>
      </w:r>
      <w:bookmarkEnd w:id="163"/>
      <w:bookmarkEnd w:id="164"/>
      <w:bookmarkEnd w:id="165"/>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6" w:name="_Toc54356323"/>
      <w:bookmarkStart w:id="167" w:name="_Toc55933428"/>
      <w:r>
        <w:t>BURNOUT NA ENGENHARIA DE SOFTWARE</w:t>
      </w:r>
      <w:bookmarkEnd w:id="166"/>
      <w:bookmarkEnd w:id="167"/>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8" w:name="_Toc53946750"/>
      <w:bookmarkStart w:id="169"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8"/>
      <w:bookmarkEnd w:id="169"/>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0" w:name="_Ref28695379"/>
      <w:bookmarkStart w:id="171" w:name="_Ref28850972"/>
      <w:bookmarkStart w:id="172" w:name="_Toc31965954"/>
      <w:bookmarkStart w:id="173" w:name="_Toc53946751"/>
      <w:bookmarkStart w:id="174"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0"/>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1"/>
      <w:bookmarkEnd w:id="172"/>
      <w:bookmarkEnd w:id="173"/>
      <w:bookmarkEnd w:id="174"/>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5" w:name="_Ref28698217"/>
      <w:bookmarkStart w:id="176" w:name="_Toc31965955"/>
      <w:bookmarkStart w:id="177" w:name="_Toc53946752"/>
      <w:bookmarkStart w:id="178"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5"/>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6"/>
      <w:bookmarkEnd w:id="177"/>
      <w:bookmarkEnd w:id="178"/>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9" w:name="_Ref28699385"/>
      <w:bookmarkStart w:id="180" w:name="_Toc31965956"/>
      <w:bookmarkStart w:id="181" w:name="_Toc53946753"/>
      <w:bookmarkStart w:id="182"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9"/>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0"/>
      <w:bookmarkEnd w:id="181"/>
      <w:bookmarkEnd w:id="182"/>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3"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3"/>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4" w:name="_Ref38880293"/>
      <w:bookmarkStart w:id="185" w:name="_Ref38963419"/>
      <w:bookmarkStart w:id="186" w:name="_Toc54356324"/>
      <w:bookmarkStart w:id="187" w:name="_Toc55933429"/>
      <w:r>
        <w:t>A</w:t>
      </w:r>
      <w:r w:rsidRPr="001D7E25">
        <w:t xml:space="preserve">DAPTABILIDADE </w:t>
      </w:r>
      <w:r>
        <w:t>I</w:t>
      </w:r>
      <w:r w:rsidRPr="001D7E25">
        <w:t>NDIVIDUAL</w:t>
      </w:r>
      <w:r>
        <w:t xml:space="preserve"> NA ENGENHARIA DE SOFTWARE</w:t>
      </w:r>
      <w:bookmarkEnd w:id="184"/>
      <w:bookmarkEnd w:id="185"/>
      <w:bookmarkEnd w:id="186"/>
      <w:bookmarkEnd w:id="187"/>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8" w:name="_Ref29059550"/>
      <w:bookmarkStart w:id="189" w:name="_Toc31965959"/>
      <w:bookmarkStart w:id="190" w:name="_Ref52736401"/>
      <w:bookmarkStart w:id="191" w:name="_Toc53946754"/>
      <w:bookmarkStart w:id="192"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8"/>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9"/>
      <w:bookmarkEnd w:id="190"/>
      <w:bookmarkEnd w:id="191"/>
      <w:bookmarkEnd w:id="192"/>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3" w:name="_Ref29031258"/>
      <w:bookmarkStart w:id="194" w:name="_Ref38740813"/>
      <w:bookmarkStart w:id="195" w:name="_Toc31965963"/>
      <w:bookmarkStart w:id="196" w:name="_Toc53946756"/>
      <w:bookmarkStart w:id="197"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3"/>
      <w:bookmarkEnd w:id="194"/>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5"/>
      <w:bookmarkEnd w:id="196"/>
      <w:bookmarkEnd w:id="197"/>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8" w:name="_Ref28546591"/>
      <w:bookmarkStart w:id="199" w:name="_Ref28546586"/>
      <w:bookmarkStart w:id="200" w:name="_Toc31965962"/>
      <w:bookmarkStart w:id="201" w:name="_Toc53946755"/>
      <w:bookmarkStart w:id="202" w:name="_Ref55138156"/>
      <w:bookmarkStart w:id="203"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8"/>
      <w:r w:rsidRPr="006A3EDF">
        <w:rPr>
          <w:rFonts w:ascii="Arial" w:hAnsi="Arial" w:cs="Arial"/>
          <w:sz w:val="24"/>
          <w:szCs w:val="24"/>
        </w:rPr>
        <w:t xml:space="preserve">– Análise Fatorial Confirmatória de </w:t>
      </w:r>
      <w:bookmarkEnd w:id="199"/>
      <w:r w:rsidRPr="006A3EDF">
        <w:rPr>
          <w:rFonts w:ascii="Arial" w:hAnsi="Arial" w:cs="Arial"/>
          <w:sz w:val="24"/>
          <w:szCs w:val="24"/>
        </w:rPr>
        <w:t>Adaptabilidade</w:t>
      </w:r>
      <w:bookmarkEnd w:id="200"/>
      <w:bookmarkEnd w:id="201"/>
      <w:bookmarkEnd w:id="202"/>
      <w:bookmarkEnd w:id="203"/>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4" w:name="_Ref28552601"/>
      <w:bookmarkStart w:id="205" w:name="_Toc31965964"/>
      <w:bookmarkStart w:id="206" w:name="_Toc53946757"/>
      <w:bookmarkStart w:id="207"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4"/>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5"/>
      <w:bookmarkEnd w:id="206"/>
      <w:bookmarkEnd w:id="207"/>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8" w:name="_Ref25603868"/>
      <w:bookmarkStart w:id="209" w:name="_Toc31965965"/>
      <w:bookmarkStart w:id="210"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1" w:name="_Ref55301795"/>
      <w:bookmarkStart w:id="212"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1"/>
      <w:r>
        <w:t xml:space="preserve"> - Correlações entre dimensões de Adaptabilidade</w:t>
      </w:r>
      <w:bookmarkEnd w:id="212"/>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3" w:name="_Ref55302277"/>
      <w:bookmarkStart w:id="214" w:name="_Toc55933370"/>
      <w:bookmarkEnd w:id="208"/>
      <w:bookmarkEnd w:id="209"/>
      <w:bookmarkEnd w:id="210"/>
      <w:r>
        <w:t xml:space="preserve">Tabela </w:t>
      </w:r>
      <w:r>
        <w:fldChar w:fldCharType="begin"/>
      </w:r>
      <w:r>
        <w:instrText xml:space="preserve"> SEQ Tabela \* ARABIC </w:instrText>
      </w:r>
      <w:r>
        <w:fldChar w:fldCharType="separate"/>
      </w:r>
      <w:r w:rsidR="005A238A">
        <w:rPr>
          <w:noProof/>
        </w:rPr>
        <w:t>16</w:t>
      </w:r>
      <w:r>
        <w:fldChar w:fldCharType="end"/>
      </w:r>
      <w:bookmarkEnd w:id="213"/>
      <w:r>
        <w:t xml:space="preserve"> -Alfa e Confiabilidade Composta da escala de adaptabilidade</w:t>
      </w:r>
      <w:bookmarkEnd w:id="214"/>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5" w:name="_Ref38880781"/>
      <w:bookmarkStart w:id="216" w:name="_Toc54356325"/>
      <w:bookmarkStart w:id="217" w:name="_Toc55933430"/>
      <w:r>
        <w:t>INSTABILIDADE NA ENGENHARIA DE SOFTWARE</w:t>
      </w:r>
      <w:bookmarkEnd w:id="215"/>
      <w:bookmarkEnd w:id="216"/>
      <w:bookmarkEnd w:id="217"/>
    </w:p>
    <w:p w14:paraId="12E6A947" w14:textId="4C8403E2" w:rsidR="00E129EF" w:rsidRDefault="00E129EF" w:rsidP="00E60F84">
      <w:pPr>
        <w:spacing w:line="360" w:lineRule="auto"/>
        <w:ind w:firstLine="567"/>
        <w:rPr>
          <w:rFonts w:ascii="Arial" w:hAnsi="Arial" w:cs="Arial"/>
          <w:sz w:val="24"/>
          <w:szCs w:val="24"/>
        </w:rPr>
      </w:pPr>
      <w:bookmarkStart w:id="218"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9" w:name="_Ref29112260"/>
      <w:bookmarkStart w:id="220" w:name="_Toc31965966"/>
      <w:bookmarkStart w:id="221" w:name="_Toc53946759"/>
      <w:bookmarkStart w:id="222"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9"/>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0"/>
      <w:bookmarkEnd w:id="221"/>
      <w:bookmarkEnd w:id="222"/>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3" w:name="_Ref28899748"/>
      <w:bookmarkStart w:id="224" w:name="_Toc31965968"/>
      <w:bookmarkStart w:id="225" w:name="_Toc53946760"/>
      <w:bookmarkStart w:id="226"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3"/>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4"/>
      <w:bookmarkEnd w:id="225"/>
      <w:bookmarkEnd w:id="226"/>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7" w:name="_Ref28928360"/>
      <w:bookmarkStart w:id="228" w:name="_Toc31965970"/>
      <w:bookmarkStart w:id="229" w:name="_Toc53946761"/>
      <w:bookmarkStart w:id="230"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7"/>
      <w:r w:rsidRPr="00AA4A43">
        <w:rPr>
          <w:sz w:val="20"/>
          <w:szCs w:val="20"/>
        </w:rPr>
        <w:t xml:space="preserve"> - Análise Fatorial Confirmatória de Instabilidade</w:t>
      </w:r>
      <w:bookmarkEnd w:id="228"/>
      <w:bookmarkEnd w:id="229"/>
      <w:bookmarkEnd w:id="230"/>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8"/>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1" w:name="_Ref29121130"/>
      <w:bookmarkStart w:id="232" w:name="_Toc31965971"/>
      <w:bookmarkStart w:id="233" w:name="_Toc53946762"/>
      <w:bookmarkStart w:id="234"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1"/>
      <w:r>
        <w:t xml:space="preserve"> - </w:t>
      </w:r>
      <w:r w:rsidR="00A3623F">
        <w:t>Índices</w:t>
      </w:r>
      <w:r>
        <w:t xml:space="preserve"> </w:t>
      </w:r>
      <w:bookmarkEnd w:id="232"/>
      <w:bookmarkEnd w:id="233"/>
      <w:r w:rsidR="007A31FC">
        <w:t>da análise fatorial confirmatória de instabilidade</w:t>
      </w:r>
      <w:bookmarkEnd w:id="234"/>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5" w:name="_Ref29122936"/>
      <w:bookmarkStart w:id="236"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7" w:name="_Ref52231076"/>
    </w:p>
    <w:p w14:paraId="6127D666" w14:textId="1638BE24" w:rsidR="00FA47FC" w:rsidRPr="00D83799" w:rsidRDefault="00FA47FC" w:rsidP="00050912">
      <w:pPr>
        <w:pStyle w:val="Legenda"/>
        <w:keepNext/>
        <w:spacing w:before="240"/>
        <w:rPr>
          <w:rFonts w:cs="Times"/>
          <w:sz w:val="24"/>
          <w:szCs w:val="24"/>
        </w:rPr>
      </w:pPr>
      <w:bookmarkStart w:id="238" w:name="_Ref53126033"/>
      <w:bookmarkStart w:id="239" w:name="_Toc53946763"/>
      <w:bookmarkStart w:id="240"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5"/>
      <w:bookmarkEnd w:id="238"/>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6"/>
      <w:r w:rsidR="007038FA">
        <w:rPr>
          <w:rFonts w:cs="Times"/>
          <w:sz w:val="24"/>
          <w:szCs w:val="24"/>
        </w:rPr>
        <w:t>Instabilidade</w:t>
      </w:r>
      <w:bookmarkEnd w:id="237"/>
      <w:bookmarkEnd w:id="239"/>
      <w:bookmarkEnd w:id="240"/>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1" w:name="_Ref55306604"/>
      <w:bookmarkStart w:id="242" w:name="_Ref55306599"/>
      <w:bookmarkStart w:id="243"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1"/>
      <w:r w:rsidRPr="007B16BE">
        <w:rPr>
          <w:rFonts w:ascii="Arial" w:hAnsi="Arial" w:cs="Arial"/>
          <w:sz w:val="24"/>
          <w:szCs w:val="24"/>
        </w:rPr>
        <w:t xml:space="preserve"> - Correlações e raiz do VME da escala de Instabilidade</w:t>
      </w:r>
      <w:bookmarkEnd w:id="242"/>
      <w:bookmarkEnd w:id="243"/>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4" w:name="_Toc54356326"/>
      <w:bookmarkStart w:id="245" w:name="_Toc55933431"/>
      <w:r>
        <w:t>RESUMO DO CAPÍTULO</w:t>
      </w:r>
      <w:bookmarkEnd w:id="244"/>
      <w:bookmarkEnd w:id="245"/>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6" w:name="_Ref38960018"/>
      <w:bookmarkStart w:id="247" w:name="_Toc54356327"/>
      <w:bookmarkStart w:id="248"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6"/>
      <w:bookmarkEnd w:id="247"/>
      <w:bookmarkEnd w:id="248"/>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9" w:name="_Ref52043447"/>
      <w:bookmarkStart w:id="250" w:name="_Toc53946764"/>
      <w:bookmarkStart w:id="251"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9"/>
      <w:r>
        <w:t xml:space="preserve"> - Relações entre adaptabilidade e Satisfação</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2" w:name="_Ref52044177"/>
      <w:bookmarkStart w:id="253" w:name="_Toc53946765"/>
      <w:bookmarkStart w:id="254"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2"/>
      <w:r>
        <w:t xml:space="preserve"> - Relações entre </w:t>
      </w:r>
      <w:r w:rsidR="00B97F39">
        <w:t>a adaptabilidade</w:t>
      </w:r>
      <w:r>
        <w:t xml:space="preserve"> individual e o burnout</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5" w:name="_Ref52167752"/>
      <w:bookmarkStart w:id="256" w:name="_Toc53946766"/>
      <w:bookmarkStart w:id="257"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5"/>
      <w:r>
        <w:t xml:space="preserve"> - Relações entre satisfação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8" w:name="_Ref52127481"/>
      <w:bookmarkStart w:id="259" w:name="_Toc53946767"/>
      <w:bookmarkStart w:id="260"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8"/>
      <w:r>
        <w:t xml:space="preserve"> - Relações entre instabilidade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1" w:name="_Ref52128200"/>
      <w:bookmarkStart w:id="262" w:name="_Toc53946768"/>
      <w:bookmarkStart w:id="263"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1"/>
      <w:r>
        <w:t xml:space="preserve"> - Relações entre a instabilidade e a satisfação</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4" w:name="_Toc54356328"/>
      <w:bookmarkStart w:id="265" w:name="_Toc55933433"/>
      <w:r w:rsidR="00774A5F">
        <w:t xml:space="preserve">RESUMO DO </w:t>
      </w:r>
      <w:r w:rsidR="00D42058">
        <w:t>CAPÍTULO</w:t>
      </w:r>
      <w:bookmarkEnd w:id="264"/>
      <w:bookmarkEnd w:id="265"/>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344CE0">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6" w:name="_Toc54356236"/>
      <w:bookmarkStart w:id="267"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6"/>
      <w:bookmarkEnd w:id="267"/>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8" w:name="_Toc54356329"/>
      <w:bookmarkStart w:id="269" w:name="_Toc55933434"/>
      <w:r>
        <w:t>IMPLICAÇÕES DOS RESULTADOS</w:t>
      </w:r>
      <w:bookmarkEnd w:id="268"/>
      <w:bookmarkEnd w:id="269"/>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70" w:name="_Toc54356237"/>
      <w:bookmarkStart w:id="271"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70"/>
      <w:bookmarkEnd w:id="271"/>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72" w:name="_Ref53320233"/>
      <w:bookmarkStart w:id="273" w:name="_Toc54356238"/>
      <w:bookmarkStart w:id="274"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72"/>
      <w:r w:rsidR="00CF56D8">
        <w:t>–Síntese das recomendações proposta</w:t>
      </w:r>
      <w:r w:rsidR="000E097F">
        <w:t>s</w:t>
      </w:r>
      <w:r w:rsidR="00CF56D8">
        <w:t xml:space="preserve"> nesta seção</w:t>
      </w:r>
      <w:bookmarkEnd w:id="273"/>
      <w:bookmarkEnd w:id="274"/>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5" w:name="_Toc54356330"/>
      <w:bookmarkStart w:id="276" w:name="_Toc55933435"/>
      <w:r>
        <w:t>LIMITAÇÕES</w:t>
      </w:r>
      <w:r w:rsidR="00063C23">
        <w:t xml:space="preserve"> E AME</w:t>
      </w:r>
      <w:r w:rsidR="00C47835">
        <w:t>A</w:t>
      </w:r>
      <w:r w:rsidR="00063C23">
        <w:t>ÇAS</w:t>
      </w:r>
      <w:bookmarkEnd w:id="275"/>
      <w:bookmarkEnd w:id="276"/>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7" w:name="_Toc54356331"/>
      <w:bookmarkStart w:id="278" w:name="_Toc55933436"/>
      <w:r>
        <w:t xml:space="preserve">CONCLUSÃO E </w:t>
      </w:r>
      <w:r w:rsidR="005340F0">
        <w:t>TRABALHOS FUTUROS</w:t>
      </w:r>
      <w:bookmarkEnd w:id="277"/>
      <w:bookmarkEnd w:id="278"/>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9" w:name="_Toc54356332"/>
      <w:bookmarkStart w:id="280" w:name="_Toc55933437"/>
      <w:r>
        <w:t>Trabalhos futuros</w:t>
      </w:r>
      <w:bookmarkEnd w:id="279"/>
      <w:bookmarkEnd w:id="280"/>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1" w:name="_Toc54356333"/>
      <w:bookmarkStart w:id="282"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1"/>
      <w:bookmarkEnd w:id="282"/>
    </w:p>
    <w:p w14:paraId="4E0D2E71" w14:textId="73FD854A" w:rsidR="00CF5123" w:rsidRPr="003E1E2B" w:rsidRDefault="002D2806" w:rsidP="00CF5123">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5123" w:rsidRPr="003E1E2B">
        <w:rPr>
          <w:rFonts w:ascii="Times New Roman" w:hAnsi="Times New Roman"/>
          <w:noProof/>
          <w:sz w:val="24"/>
          <w:szCs w:val="24"/>
          <w:lang w:val="en-US"/>
        </w:rPr>
        <w:t xml:space="preserve">ABRAHAMSSON, Pekka; STILL, Jari. Agile software development: theoretical and practical outlook. </w:t>
      </w:r>
      <w:r w:rsidR="00CF5123" w:rsidRPr="003E1E2B">
        <w:rPr>
          <w:rFonts w:ascii="Times New Roman" w:hAnsi="Times New Roman"/>
          <w:i/>
          <w:iCs/>
          <w:noProof/>
          <w:sz w:val="24"/>
          <w:szCs w:val="24"/>
          <w:lang w:val="en-US"/>
        </w:rPr>
        <w:t>In</w:t>
      </w:r>
      <w:r w:rsidR="00CF5123" w:rsidRPr="003E1E2B">
        <w:rPr>
          <w:rFonts w:ascii="Times New Roman" w:hAnsi="Times New Roman"/>
          <w:noProof/>
          <w:sz w:val="24"/>
          <w:szCs w:val="24"/>
          <w:lang w:val="en-US"/>
        </w:rPr>
        <w:t xml:space="preserve">:  2007, </w:t>
      </w:r>
      <w:r w:rsidR="00CF5123" w:rsidRPr="003E1E2B">
        <w:rPr>
          <w:rFonts w:ascii="Times New Roman" w:hAnsi="Times New Roman"/>
          <w:b/>
          <w:bCs/>
          <w:noProof/>
          <w:sz w:val="24"/>
          <w:szCs w:val="24"/>
          <w:lang w:val="en-US"/>
        </w:rPr>
        <w:t>Proceedings of the 8th international conference on Product-Focused Software Process Improvement</w:t>
      </w:r>
      <w:r w:rsidR="00CF5123" w:rsidRPr="003E1E2B">
        <w:rPr>
          <w:rFonts w:ascii="Times New Roman" w:hAnsi="Times New Roman"/>
          <w:noProof/>
          <w:sz w:val="24"/>
          <w:szCs w:val="24"/>
          <w:lang w:val="en-US"/>
        </w:rPr>
        <w:t xml:space="preserve">. </w:t>
      </w:r>
      <w:r w:rsidR="00CF5123" w:rsidRPr="003E1E2B">
        <w:rPr>
          <w:rFonts w:ascii="Times New Roman" w:hAnsi="Times New Roman"/>
          <w:i/>
          <w:iCs/>
          <w:noProof/>
          <w:sz w:val="24"/>
          <w:szCs w:val="24"/>
          <w:lang w:val="en-US"/>
        </w:rPr>
        <w:t>[S. l.: s. n.]</w:t>
      </w:r>
      <w:r w:rsidR="00CF5123" w:rsidRPr="003E1E2B">
        <w:rPr>
          <w:rFonts w:ascii="Times New Roman" w:hAnsi="Times New Roman"/>
          <w:noProof/>
          <w:sz w:val="24"/>
          <w:szCs w:val="24"/>
          <w:lang w:val="en-US"/>
        </w:rPr>
        <w:t xml:space="preserve"> p. 410–411.</w:t>
      </w:r>
    </w:p>
    <w:p w14:paraId="6ABB94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3E1E2B">
        <w:rPr>
          <w:rFonts w:ascii="Times New Roman" w:hAnsi="Times New Roman"/>
          <w:b/>
          <w:bCs/>
          <w:noProof/>
          <w:sz w:val="24"/>
          <w:szCs w:val="24"/>
          <w:lang w:val="en-US"/>
        </w:rPr>
        <w:t>International Journal of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2050041, 2019. </w:t>
      </w:r>
    </w:p>
    <w:p w14:paraId="393B9D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3E1E2B">
        <w:rPr>
          <w:rFonts w:ascii="Times New Roman" w:hAnsi="Times New Roman"/>
          <w:b/>
          <w:bCs/>
          <w:noProof/>
          <w:sz w:val="24"/>
          <w:szCs w:val="24"/>
          <w:lang w:val="en-US"/>
        </w:rPr>
        <w:t>Information and Software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51, n. 3, p. 627–639, 2009. Disponível em: http://dx.doi.org/10.1016/j.infsof.2008.08.006</w:t>
      </w:r>
    </w:p>
    <w:p w14:paraId="3F0CA26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3E1E2B">
        <w:rPr>
          <w:rFonts w:ascii="Times New Roman" w:hAnsi="Times New Roman"/>
          <w:b/>
          <w:bCs/>
          <w:noProof/>
          <w:sz w:val="24"/>
          <w:szCs w:val="24"/>
          <w:lang w:val="en-US"/>
        </w:rPr>
        <w:t>British Journal of Mathematics &amp; Computer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15, n. 3, p. 1–8, 2016. </w:t>
      </w:r>
    </w:p>
    <w:p w14:paraId="62BF107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and Software Development: A Reflection from Software Industry. </w:t>
      </w:r>
      <w:r w:rsidRPr="003E1E2B">
        <w:rPr>
          <w:rFonts w:ascii="Times New Roman" w:hAnsi="Times New Roman"/>
          <w:b/>
          <w:bCs/>
          <w:noProof/>
          <w:sz w:val="24"/>
          <w:szCs w:val="24"/>
          <w:lang w:val="en-US"/>
        </w:rPr>
        <w:t>International Journal of Information Processing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3, p. 171–191, 2013. </w:t>
      </w:r>
    </w:p>
    <w:p w14:paraId="56E6ED1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requirements in software development jobs : a cross-cultural empirical study. </w:t>
      </w:r>
      <w:r w:rsidRPr="003E1E2B">
        <w:rPr>
          <w:rFonts w:ascii="Times New Roman" w:hAnsi="Times New Roman"/>
          <w:b/>
          <w:bCs/>
          <w:noProof/>
          <w:sz w:val="24"/>
          <w:szCs w:val="24"/>
          <w:lang w:val="en-US"/>
        </w:rPr>
        <w:t>Journal of Systems and Information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58–81, 2017. </w:t>
      </w:r>
    </w:p>
    <w:p w14:paraId="7423232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5123">
        <w:rPr>
          <w:rFonts w:ascii="Times New Roman" w:hAnsi="Times New Roman"/>
          <w:b/>
          <w:bCs/>
          <w:noProof/>
          <w:sz w:val="24"/>
          <w:szCs w:val="24"/>
        </w:rPr>
        <w:t>Burnout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 p. 1–11, 2017. Disponível em: http://dx.doi.org/10.1016/j.burn.2017.02.001</w:t>
      </w:r>
    </w:p>
    <w:p w14:paraId="0307D90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AHUJA, M. K. Women in the information technology profession: a literature review, synthesis and research agenda. </w:t>
      </w:r>
      <w:r w:rsidRPr="003E1E2B">
        <w:rPr>
          <w:rFonts w:ascii="Times New Roman" w:hAnsi="Times New Roman"/>
          <w:b/>
          <w:bCs/>
          <w:noProof/>
          <w:sz w:val="24"/>
          <w:szCs w:val="24"/>
          <w:lang w:val="en-US"/>
        </w:rPr>
        <w:t>European Journal of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1, p. 20–34, 2002. </w:t>
      </w:r>
    </w:p>
    <w:p w14:paraId="5F1C7C0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Knowledge networks in new product development projects: A transactive memory perspective. </w:t>
      </w:r>
      <w:r w:rsidRPr="003E1E2B">
        <w:rPr>
          <w:rFonts w:ascii="Times New Roman" w:hAnsi="Times New Roman"/>
          <w:b/>
          <w:bCs/>
          <w:noProof/>
          <w:sz w:val="24"/>
          <w:szCs w:val="24"/>
          <w:lang w:val="en-US"/>
        </w:rPr>
        <w:t>Information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n. 8, p. 1105–1120, 2005. </w:t>
      </w:r>
    </w:p>
    <w:p w14:paraId="62CF57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LYNN, Gary S.; BYRNE, John C. Antecedents and consequences of unlearning in new product development teams. </w:t>
      </w:r>
      <w:r w:rsidRPr="003E1E2B">
        <w:rPr>
          <w:rFonts w:ascii="Times New Roman" w:hAnsi="Times New Roman"/>
          <w:b/>
          <w:bCs/>
          <w:noProof/>
          <w:sz w:val="24"/>
          <w:szCs w:val="24"/>
          <w:lang w:val="en-US"/>
        </w:rPr>
        <w:t>Journal of Product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1, p. 73–88, 2006. </w:t>
      </w:r>
    </w:p>
    <w:p w14:paraId="475B33D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5123">
        <w:rPr>
          <w:rFonts w:ascii="Times New Roman" w:hAnsi="Times New Roman"/>
          <w:i/>
          <w:iCs/>
          <w:noProof/>
          <w:sz w:val="24"/>
          <w:szCs w:val="24"/>
        </w:rPr>
        <w:t>[S. l.]</w:t>
      </w:r>
      <w:r w:rsidRPr="00CF5123">
        <w:rPr>
          <w:rFonts w:ascii="Times New Roman" w:hAnsi="Times New Roman"/>
          <w:noProof/>
          <w:sz w:val="24"/>
          <w:szCs w:val="24"/>
        </w:rPr>
        <w:t xml:space="preserve">, v. 5, 2010. </w:t>
      </w:r>
    </w:p>
    <w:p w14:paraId="10DFACA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AMENDOLA, Gilberto. </w:t>
      </w:r>
      <w:r w:rsidRPr="00CF5123">
        <w:rPr>
          <w:rFonts w:ascii="Times New Roman" w:hAnsi="Times New Roman"/>
          <w:b/>
          <w:bCs/>
          <w:noProof/>
          <w:sz w:val="24"/>
          <w:szCs w:val="24"/>
        </w:rPr>
        <w:t>OMS inclui burnout na lista de doenças.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Disponível em: https://saude.estadao.com.br/noticias/geral,oms-inclui-a-sindrome-de-burnout-na-lista-de-doencas,70002845142. </w:t>
      </w:r>
    </w:p>
    <w:p w14:paraId="6FEE25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ASAD, N.; KHAN, S. </w:t>
      </w:r>
      <w:r w:rsidRPr="003E1E2B">
        <w:rPr>
          <w:rFonts w:ascii="Times New Roman" w:hAnsi="Times New Roman"/>
          <w:b/>
          <w:bCs/>
          <w:noProof/>
          <w:sz w:val="24"/>
          <w:szCs w:val="24"/>
          <w:lang w:val="en-US"/>
        </w:rPr>
        <w:t>Relationship between jobstress and burnout: organizational support and creativity as predictor variables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1E20B1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AVELINO, Guilherme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novel approach for estimating Truck Factors. </w:t>
      </w:r>
      <w:r w:rsidRPr="003E1E2B">
        <w:rPr>
          <w:rFonts w:ascii="Times New Roman" w:hAnsi="Times New Roman"/>
          <w:b/>
          <w:bCs/>
          <w:noProof/>
          <w:sz w:val="24"/>
          <w:szCs w:val="24"/>
          <w:lang w:val="en-US"/>
        </w:rPr>
        <w:t>IEEE International Conference on Program Comprehension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2016-July, n. Dcc, 2016. </w:t>
      </w:r>
    </w:p>
    <w:p w14:paraId="674F28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BAARD, Samantha K.; RENCH, Tara A.; KOZLOWSKI, Steve W. J. </w:t>
      </w:r>
      <w:r w:rsidRPr="003E1E2B">
        <w:rPr>
          <w:rFonts w:ascii="Times New Roman" w:hAnsi="Times New Roman"/>
          <w:b/>
          <w:bCs/>
          <w:noProof/>
          <w:sz w:val="24"/>
          <w:szCs w:val="24"/>
          <w:lang w:val="en-US"/>
        </w:rPr>
        <w:t>Performance Adaptation: A Theoretical Integration and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v. 40</w:t>
      </w:r>
    </w:p>
    <w:p w14:paraId="62E0005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BAGOZZI, Richard P.; YI, Youjae. On the evaluation of structural equation models. </w:t>
      </w:r>
      <w:r w:rsidRPr="003E1E2B">
        <w:rPr>
          <w:rFonts w:ascii="Times New Roman" w:hAnsi="Times New Roman"/>
          <w:b/>
          <w:bCs/>
          <w:noProof/>
          <w:sz w:val="24"/>
          <w:szCs w:val="24"/>
          <w:lang w:val="en-US"/>
        </w:rPr>
        <w:t>Journal of the Academy of Marketing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16, n. 1, p. 74–94, 1988. </w:t>
      </w:r>
    </w:p>
    <w:p w14:paraId="467960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BANDURA, ALBERT. Self-Efficacy Mechanism in Human Agency. </w:t>
      </w:r>
      <w:r w:rsidRPr="003E1E2B">
        <w:rPr>
          <w:rFonts w:ascii="Times New Roman" w:hAnsi="Times New Roman"/>
          <w:b/>
          <w:bCs/>
          <w:noProof/>
          <w:sz w:val="24"/>
          <w:szCs w:val="24"/>
          <w:lang w:val="en-US"/>
        </w:rPr>
        <w:t>American Psychological Association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122–147, 1982. </w:t>
      </w:r>
    </w:p>
    <w:p w14:paraId="396580E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BARNETT, Belinda Renee; BRADLEY, Lisa. The impact of organisational support for career development on career satisfaction. </w:t>
      </w:r>
      <w:r w:rsidRPr="003E1E2B">
        <w:rPr>
          <w:rFonts w:ascii="Times New Roman" w:hAnsi="Times New Roman"/>
          <w:b/>
          <w:bCs/>
          <w:noProof/>
          <w:sz w:val="24"/>
          <w:szCs w:val="24"/>
          <w:lang w:val="en-US"/>
        </w:rPr>
        <w:t>Career Development International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7, p. 617–636, 2007. </w:t>
      </w:r>
    </w:p>
    <w:p w14:paraId="060FC72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BATISTA, Any Caroliny Duarte. </w:t>
      </w:r>
      <w:r w:rsidRPr="00CF5123">
        <w:rPr>
          <w:rFonts w:ascii="Times New Roman" w:hAnsi="Times New Roman"/>
          <w:noProof/>
          <w:sz w:val="24"/>
          <w:szCs w:val="24"/>
        </w:rPr>
        <w:t xml:space="preserve">QUALIDADE DO TRABALHO EM EQUIPES DE DESENVOLVIMENTO DE SOFTWARE Por Proposta de Pesquisa de Doutorado.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2658392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BAVOTA, Gabriele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evolution of project inter-dependencies in a software ecosystem: The case of apache. </w:t>
      </w:r>
      <w:r w:rsidRPr="003E1E2B">
        <w:rPr>
          <w:rFonts w:ascii="Times New Roman" w:hAnsi="Times New Roman"/>
          <w:b/>
          <w:bCs/>
          <w:noProof/>
          <w:sz w:val="24"/>
          <w:szCs w:val="24"/>
          <w:lang w:val="en-US"/>
        </w:rPr>
        <w:t>IEEE International Conference on Software Maintenance, ICSM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280–289, 2013. </w:t>
      </w:r>
    </w:p>
    <w:p w14:paraId="21963F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BEAUJEAN, A. Alexander. </w:t>
      </w:r>
      <w:r w:rsidRPr="003E1E2B">
        <w:rPr>
          <w:rFonts w:ascii="Times New Roman" w:hAnsi="Times New Roman"/>
          <w:b/>
          <w:bCs/>
          <w:noProof/>
          <w:sz w:val="24"/>
          <w:szCs w:val="24"/>
          <w:lang w:val="en-US"/>
        </w:rPr>
        <w:t>Latent variable modeling using R: A step-by-step guide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1C10D3A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BEMILLER, Michelle; WILLIAMS, L. Susan. The role of adaptation in advocate burnout: A case of good soldiering. </w:t>
      </w:r>
      <w:r w:rsidRPr="003E1E2B">
        <w:rPr>
          <w:rFonts w:ascii="Times New Roman" w:hAnsi="Times New Roman"/>
          <w:b/>
          <w:bCs/>
          <w:noProof/>
          <w:sz w:val="24"/>
          <w:szCs w:val="24"/>
          <w:lang w:val="en-US"/>
        </w:rPr>
        <w:t>Violence Against Women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1, p. 89–110, 2011. </w:t>
      </w:r>
    </w:p>
    <w:p w14:paraId="4C944F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BLEDOW, Ronald. LEARNING FROM OTHERS’ FAILURES: THE EFFECTIVENESS OF FAILURE-STORIES FOR MANAGERIAL LEARNING. </w:t>
      </w:r>
      <w:r w:rsidRPr="003E1E2B">
        <w:rPr>
          <w:rFonts w:ascii="Times New Roman" w:hAnsi="Times New Roman"/>
          <w:b/>
          <w:bCs/>
          <w:noProof/>
          <w:sz w:val="24"/>
          <w:szCs w:val="24"/>
          <w:lang w:val="en-US"/>
        </w:rPr>
        <w:t>Academy of Management Learning &amp;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2014. </w:t>
      </w:r>
    </w:p>
    <w:p w14:paraId="70B938A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BOEHM, Barry W. Get ready for agile methods, with care. </w:t>
      </w:r>
      <w:r w:rsidRPr="003E1E2B">
        <w:rPr>
          <w:rFonts w:ascii="Times New Roman" w:hAnsi="Times New Roman"/>
          <w:b/>
          <w:bCs/>
          <w:noProof/>
          <w:sz w:val="24"/>
          <w:szCs w:val="24"/>
          <w:lang w:val="en-US"/>
        </w:rPr>
        <w:t>Software Engineering: Barry W. Boehm’S Lifetime Contributions to Software Development, Management,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535–543, 2007. </w:t>
      </w:r>
    </w:p>
    <w:p w14:paraId="0CBE85B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1, p. 63–77, 2008. </w:t>
      </w:r>
    </w:p>
    <w:p w14:paraId="041D19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BRKICH, Mariana; JEFFS, Danielle; CARLESS, Sally A. A global self-report measure of person-job fit. </w:t>
      </w:r>
      <w:r w:rsidRPr="003E1E2B">
        <w:rPr>
          <w:rFonts w:ascii="Times New Roman" w:hAnsi="Times New Roman"/>
          <w:b/>
          <w:bCs/>
          <w:noProof/>
          <w:sz w:val="24"/>
          <w:szCs w:val="24"/>
          <w:lang w:val="en-US"/>
        </w:rPr>
        <w:t>European Journal of Psychological Assessment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1, p. 43, 2002. </w:t>
      </w:r>
    </w:p>
    <w:p w14:paraId="6B69D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BROWNING, Laura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Effects of cognitive adaptation on the expectation-burnout relationship among nurses. </w:t>
      </w:r>
      <w:r w:rsidRPr="003E1E2B">
        <w:rPr>
          <w:rFonts w:ascii="Times New Roman" w:hAnsi="Times New Roman"/>
          <w:b/>
          <w:bCs/>
          <w:noProof/>
          <w:sz w:val="24"/>
          <w:szCs w:val="24"/>
          <w:lang w:val="en-US"/>
        </w:rPr>
        <w:t>Journal of Behavioral Medicine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2, p. 139–150, 2006. </w:t>
      </w:r>
    </w:p>
    <w:p w14:paraId="5637CC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BURK, Lisa; RICHARDSON, Jean; LATIN, Lisa. Conflict Management in Software Development Environments. </w:t>
      </w:r>
      <w:r w:rsidRPr="003E1E2B">
        <w:rPr>
          <w:rFonts w:ascii="Times New Roman" w:hAnsi="Times New Roman"/>
          <w:b/>
          <w:bCs/>
          <w:noProof/>
          <w:sz w:val="24"/>
          <w:szCs w:val="24"/>
          <w:lang w:val="en-US"/>
        </w:rPr>
        <w:t>Eighteenth Annual Pacific Northwest Software Quality Conference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1–65, 2000. </w:t>
      </w:r>
      <w:r w:rsidRPr="00CF5123">
        <w:rPr>
          <w:rFonts w:ascii="Times New Roman" w:hAnsi="Times New Roman"/>
          <w:noProof/>
          <w:sz w:val="24"/>
          <w:szCs w:val="24"/>
        </w:rPr>
        <w:t>Disponível em: https://www.researchgate.net/publication/318987959_Conflict_Management_in_Software_Development_Environments</w:t>
      </w:r>
    </w:p>
    <w:p w14:paraId="35A2C0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BURKE, C. Shawn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Understanding team adaptation: a conceptual analysis and model. </w:t>
      </w:r>
      <w:r w:rsidRPr="003E1E2B">
        <w:rPr>
          <w:rFonts w:ascii="Times New Roman" w:hAnsi="Times New Roman"/>
          <w:b/>
          <w:bCs/>
          <w:noProof/>
          <w:sz w:val="24"/>
          <w:szCs w:val="24"/>
          <w:lang w:val="en-US"/>
        </w:rPr>
        <w:t>The 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91, n. 6, p. 1189–1207, 2006. </w:t>
      </w:r>
    </w:p>
    <w:p w14:paraId="3FC6DDD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CALARCO, NgHayley N.; A. </w:t>
      </w:r>
      <w:r w:rsidRPr="003E1E2B">
        <w:rPr>
          <w:rFonts w:ascii="Times New Roman" w:hAnsi="Times New Roman"/>
          <w:b/>
          <w:bCs/>
          <w:noProof/>
          <w:sz w:val="24"/>
          <w:szCs w:val="24"/>
          <w:lang w:val="en-US"/>
        </w:rPr>
        <w:t xml:space="preserve">Measuring the Relationship between Adaptive Performance </w:t>
      </w:r>
      <w:r w:rsidRPr="003E1E2B">
        <w:rPr>
          <w:rFonts w:ascii="Times New Roman" w:hAnsi="Times New Roman"/>
          <w:b/>
          <w:bCs/>
          <w:noProof/>
          <w:sz w:val="24"/>
          <w:szCs w:val="24"/>
          <w:lang w:val="en-US"/>
        </w:rPr>
        <w:lastRenderedPageBreak/>
        <w:t>and Job Satisfaction</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2016. </w:t>
      </w:r>
      <w:r w:rsidRPr="00CF5123">
        <w:rPr>
          <w:rFonts w:ascii="Times New Roman" w:hAnsi="Times New Roman"/>
          <w:i/>
          <w:iCs/>
          <w:noProof/>
          <w:sz w:val="24"/>
          <w:szCs w:val="24"/>
        </w:rPr>
        <w:t>[s. l.]</w:t>
      </w:r>
      <w:r w:rsidRPr="00CF5123">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B38E93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CAMMANN, Cortlandt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Michigan organizational assessment questionnaire. </w:t>
      </w:r>
      <w:r w:rsidRPr="003E1E2B">
        <w:rPr>
          <w:rFonts w:ascii="Times New Roman" w:hAnsi="Times New Roman"/>
          <w:b/>
          <w:bCs/>
          <w:noProof/>
          <w:sz w:val="24"/>
          <w:szCs w:val="24"/>
          <w:lang w:val="en-US"/>
        </w:rPr>
        <w:t>Unpublished manuscript, University of Michigan, Ann Arbor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1979. </w:t>
      </w:r>
    </w:p>
    <w:p w14:paraId="61574BE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Why Do We Need Personality Diversity in Software Engineering ? ACM SIGSOFT Software Engineering Notes.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35, n. 2, 2010. </w:t>
      </w:r>
    </w:p>
    <w:p w14:paraId="6D07B8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PH, D.; ENG, P. A Call to Promote Soft Skills in Software Engineering.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1, p. 11–14, 2018. </w:t>
      </w:r>
    </w:p>
    <w:p w14:paraId="5C4B7E8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CATTELL, R. B. The Scientific Use of Factor Analysis in Behavioral and Life. </w:t>
      </w:r>
      <w:r w:rsidRPr="003E1E2B">
        <w:rPr>
          <w:rFonts w:ascii="Times New Roman" w:hAnsi="Times New Roman"/>
          <w:b/>
          <w:bCs/>
          <w:noProof/>
          <w:sz w:val="24"/>
          <w:szCs w:val="24"/>
          <w:lang w:val="en-US"/>
        </w:rPr>
        <w:t>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1978. </w:t>
      </w:r>
    </w:p>
    <w:p w14:paraId="5741DA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CERNY, Barbara A.; KAISER, Henry F. A study of a measure of sampling adequacy for factor-analytic correlation matrices. </w:t>
      </w:r>
      <w:r w:rsidRPr="003E1E2B">
        <w:rPr>
          <w:rFonts w:ascii="Times New Roman" w:hAnsi="Times New Roman"/>
          <w:b/>
          <w:bCs/>
          <w:noProof/>
          <w:sz w:val="24"/>
          <w:szCs w:val="24"/>
          <w:lang w:val="en-US"/>
        </w:rPr>
        <w:t>Multivariate behavioral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1, p. 43–47, 1977. </w:t>
      </w:r>
    </w:p>
    <w:p w14:paraId="145FE2D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organizations.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280–293, 2012 a. </w:t>
      </w:r>
    </w:p>
    <w:p w14:paraId="3D8CF3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635A90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CHERNISS, Cary; CHERNISS, C. </w:t>
      </w:r>
      <w:r w:rsidRPr="003E1E2B">
        <w:rPr>
          <w:rFonts w:ascii="Times New Roman" w:hAnsi="Times New Roman"/>
          <w:b/>
          <w:bCs/>
          <w:noProof/>
          <w:sz w:val="24"/>
          <w:szCs w:val="24"/>
          <w:lang w:val="en-US"/>
        </w:rPr>
        <w:t>Staff burnout: Job stress in the human services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Beverly Hills, CA, 1980. </w:t>
      </w:r>
    </w:p>
    <w:p w14:paraId="246234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CODES, Ana Luiza Machado de. MODELAGEM DE EQUAÇÕES ESTRUTURAIS : um método para a análise de fenômenos complexos.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2002. </w:t>
      </w:r>
    </w:p>
    <w:p w14:paraId="667B78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COOK, Sara. Job Burnout of Information Technology Workers. </w:t>
      </w:r>
      <w:r w:rsidRPr="003E1E2B">
        <w:rPr>
          <w:rFonts w:ascii="Times New Roman" w:hAnsi="Times New Roman"/>
          <w:b/>
          <w:bCs/>
          <w:noProof/>
          <w:sz w:val="24"/>
          <w:szCs w:val="24"/>
          <w:lang w:val="en-US"/>
        </w:rPr>
        <w:t>International Journal of Business, Humanities and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 n. 3, p. 1–12, 2015. </w:t>
      </w:r>
    </w:p>
    <w:p w14:paraId="29DD071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CORDES, C. L.; DOUGHERTY, T. W. a Review and an Integration of Research on Job Burnout. </w:t>
      </w:r>
      <w:r w:rsidRPr="003E1E2B">
        <w:rPr>
          <w:rFonts w:ascii="Times New Roman" w:hAnsi="Times New Roman"/>
          <w:b/>
          <w:bCs/>
          <w:noProof/>
          <w:sz w:val="24"/>
          <w:szCs w:val="24"/>
          <w:lang w:val="en-US"/>
        </w:rPr>
        <w:t>Academy of Management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4, p. 621–656, 2011. </w:t>
      </w:r>
    </w:p>
    <w:p w14:paraId="1F6578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CORRÊA, George Marsicano. </w:t>
      </w:r>
      <w:r w:rsidRPr="00CF5123">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5123">
        <w:rPr>
          <w:rFonts w:ascii="Times New Roman" w:hAnsi="Times New Roman"/>
          <w:noProof/>
          <w:sz w:val="24"/>
          <w:szCs w:val="24"/>
        </w:rPr>
        <w:t xml:space="preserve">. 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12CEEE2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Charles D. E. Oliveira. DESEMPENHO : PROPOSIÇÃO E VALIDAÇÃO DE UM MODELO DE INFLUÊNCIAS NO RESULTADO DE EQUIPES.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2014. </w:t>
      </w:r>
    </w:p>
    <w:p w14:paraId="279401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F. J. da. Mensuração e desenvolvimento de escalas: aplicações em administração. </w:t>
      </w:r>
      <w:r w:rsidRPr="00CF5123">
        <w:rPr>
          <w:rFonts w:ascii="Times New Roman" w:hAnsi="Times New Roman"/>
          <w:b/>
          <w:bCs/>
          <w:noProof/>
          <w:sz w:val="24"/>
          <w:szCs w:val="24"/>
        </w:rPr>
        <w:t>Rio de Janeiro: Ciência Moderna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2011. </w:t>
      </w:r>
    </w:p>
    <w:p w14:paraId="73FFCF7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COTARD, Charlène; MICHINOV, Estelle. </w:t>
      </w:r>
      <w:r w:rsidRPr="003E1E2B">
        <w:rPr>
          <w:rFonts w:ascii="Times New Roman" w:hAnsi="Times New Roman"/>
          <w:noProof/>
          <w:sz w:val="24"/>
          <w:szCs w:val="24"/>
          <w:lang w:val="en-US"/>
        </w:rPr>
        <w:t xml:space="preserve">When team member familiarity affects transactive memory and skills: a simulation-based training among police teams. </w:t>
      </w:r>
      <w:r w:rsidRPr="00CF5123">
        <w:rPr>
          <w:rFonts w:ascii="Times New Roman" w:hAnsi="Times New Roman"/>
          <w:b/>
          <w:bCs/>
          <w:noProof/>
          <w:sz w:val="24"/>
          <w:szCs w:val="24"/>
        </w:rPr>
        <w:t>Ergonomics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61, n. 12, p. 1591–1600, 2018. Disponível em: http://dx.doi.org/10.1080/00140139.2018.1510547</w:t>
      </w:r>
    </w:p>
    <w:p w14:paraId="37C791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COTTER, Elizabeth W.; FOUAD, Nadya A. Examining Burnout and Engagement in Layoff Survivors: The Role of Personal Strengths. </w:t>
      </w:r>
      <w:r w:rsidRPr="003E1E2B">
        <w:rPr>
          <w:rFonts w:ascii="Times New Roman" w:hAnsi="Times New Roman"/>
          <w:b/>
          <w:bCs/>
          <w:noProof/>
          <w:sz w:val="24"/>
          <w:szCs w:val="24"/>
          <w:lang w:val="en-US"/>
        </w:rPr>
        <w:t>Journal of Career Development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5, p. 424–444, 2013. </w:t>
      </w:r>
    </w:p>
    <w:p w14:paraId="7E24CF7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CULLEN, Kristin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5123">
        <w:rPr>
          <w:rFonts w:ascii="Times New Roman" w:hAnsi="Times New Roman"/>
          <w:i/>
          <w:iCs/>
          <w:noProof/>
          <w:sz w:val="24"/>
          <w:szCs w:val="24"/>
        </w:rPr>
        <w:t>[S. l.]</w:t>
      </w:r>
      <w:r w:rsidRPr="00CF5123">
        <w:rPr>
          <w:rFonts w:ascii="Times New Roman" w:hAnsi="Times New Roman"/>
          <w:noProof/>
          <w:sz w:val="24"/>
          <w:szCs w:val="24"/>
        </w:rPr>
        <w:t xml:space="preserve">, p. 269–280, 2014. </w:t>
      </w:r>
    </w:p>
    <w:p w14:paraId="6537A90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 SILVA, Fabio Q. B.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Preliminary Findings about the Nature of Work in Software Engineering. </w:t>
      </w:r>
      <w:r w:rsidRPr="00CF5123">
        <w:rPr>
          <w:rFonts w:ascii="Times New Roman" w:hAnsi="Times New Roman"/>
          <w:i/>
          <w:iCs/>
          <w:noProof/>
          <w:sz w:val="24"/>
          <w:szCs w:val="24"/>
        </w:rPr>
        <w:t>[S. l.]</w:t>
      </w:r>
      <w:r w:rsidRPr="00CF5123">
        <w:rPr>
          <w:rFonts w:ascii="Times New Roman" w:hAnsi="Times New Roman"/>
          <w:noProof/>
          <w:sz w:val="24"/>
          <w:szCs w:val="24"/>
        </w:rPr>
        <w:t xml:space="preserve">, p. 1–6, 2016. </w:t>
      </w:r>
    </w:p>
    <w:p w14:paraId="235D20C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DAMÁSIO, Bruno Figueiredo. Uso da análise fatorial exploratória em psicologia. </w:t>
      </w:r>
      <w:r w:rsidRPr="00CF5123">
        <w:rPr>
          <w:rFonts w:ascii="Times New Roman" w:hAnsi="Times New Roman"/>
          <w:b/>
          <w:bCs/>
          <w:noProof/>
          <w:sz w:val="24"/>
          <w:szCs w:val="24"/>
        </w:rPr>
        <w:t>Avaliação Psicológica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11, n. 2, p. 213–227, 2012. </w:t>
      </w:r>
    </w:p>
    <w:p w14:paraId="46BF4F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DANCEY, Christine P.; REIDY, John. </w:t>
      </w:r>
      <w:r w:rsidRPr="003E1E2B">
        <w:rPr>
          <w:rFonts w:ascii="Times New Roman" w:hAnsi="Times New Roman"/>
          <w:b/>
          <w:bCs/>
          <w:noProof/>
          <w:sz w:val="24"/>
          <w:szCs w:val="24"/>
          <w:lang w:val="en-US"/>
        </w:rPr>
        <w:t>Statistics without maths for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Pearson education, 2007. </w:t>
      </w:r>
    </w:p>
    <w:p w14:paraId="346B1F6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DAVIDSHOFER, K. R.; MURPHY, Charles O. </w:t>
      </w:r>
      <w:r w:rsidRPr="003E1E2B">
        <w:rPr>
          <w:rFonts w:ascii="Times New Roman" w:hAnsi="Times New Roman"/>
          <w:b/>
          <w:bCs/>
          <w:noProof/>
          <w:sz w:val="24"/>
          <w:szCs w:val="24"/>
          <w:lang w:val="en-US"/>
        </w:rPr>
        <w:t>Psychological testing: principles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Upper Saddle River, NJ: Pearson/Prentice Hall, 2005.  </w:t>
      </w:r>
    </w:p>
    <w:p w14:paraId="0CA185F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DEMETRIOU, Constantina; OZER, Bilge Uzun; ESSAU, Cecilia A. Self-Report Questionnaires. </w:t>
      </w:r>
      <w:r w:rsidRPr="003E1E2B">
        <w:rPr>
          <w:rFonts w:ascii="Times New Roman" w:hAnsi="Times New Roman"/>
          <w:b/>
          <w:bCs/>
          <w:noProof/>
          <w:sz w:val="24"/>
          <w:szCs w:val="24"/>
          <w:lang w:val="en-US"/>
        </w:rPr>
        <w:t>The Encyclopedia of Clinical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p. 1–6, 2015. </w:t>
      </w:r>
    </w:p>
    <w:p w14:paraId="2B9E429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DEVELLIS, Robert F. </w:t>
      </w:r>
      <w:r w:rsidRPr="003E1E2B">
        <w:rPr>
          <w:rFonts w:ascii="Times New Roman" w:hAnsi="Times New Roman"/>
          <w:b/>
          <w:bCs/>
          <w:noProof/>
          <w:sz w:val="24"/>
          <w:szCs w:val="24"/>
          <w:lang w:val="en-US"/>
        </w:rPr>
        <w:t>Scale development: Theory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publications, 2016. v. 26</w:t>
      </w:r>
    </w:p>
    <w:p w14:paraId="716E0C4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DHAR, Rajib Lochan; DHAR, Mahua. </w:t>
      </w:r>
      <w:r w:rsidRPr="003E1E2B">
        <w:rPr>
          <w:rFonts w:ascii="Times New Roman" w:hAnsi="Times New Roman"/>
          <w:noProof/>
          <w:sz w:val="24"/>
          <w:szCs w:val="24"/>
          <w:lang w:val="en-US"/>
        </w:rPr>
        <w:t xml:space="preserve">Job stress, coping process and intentions to leave: A study of information technology professionals working in India. </w:t>
      </w:r>
      <w:r w:rsidRPr="00CF5123">
        <w:rPr>
          <w:rFonts w:ascii="Times New Roman" w:hAnsi="Times New Roman"/>
          <w:b/>
          <w:bCs/>
          <w:noProof/>
          <w:sz w:val="24"/>
          <w:szCs w:val="24"/>
        </w:rPr>
        <w:t>Social Science Journal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47, n. 3, p. 560–577, 2010. Disponível em: http://dx.doi.org/10.1016/j.soscij.2010.01.006</w:t>
      </w:r>
    </w:p>
    <w:p w14:paraId="25D9BCB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5123">
        <w:rPr>
          <w:rFonts w:ascii="Times New Roman" w:hAnsi="Times New Roman"/>
          <w:i/>
          <w:iCs/>
          <w:noProof/>
          <w:sz w:val="24"/>
          <w:szCs w:val="24"/>
        </w:rPr>
        <w:t>[S. l.]</w:t>
      </w:r>
      <w:r w:rsidRPr="00CF5123">
        <w:rPr>
          <w:rFonts w:ascii="Times New Roman" w:hAnsi="Times New Roman"/>
          <w:noProof/>
          <w:sz w:val="24"/>
          <w:szCs w:val="24"/>
        </w:rPr>
        <w:t xml:space="preserve">, p. 4–12, 2016. </w:t>
      </w:r>
    </w:p>
    <w:p w14:paraId="2D295F8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w:t>
      </w:r>
      <w:r w:rsidRPr="00CF5123">
        <w:rPr>
          <w:rFonts w:ascii="Times New Roman" w:hAnsi="Times New Roman"/>
          <w:b/>
          <w:bCs/>
          <w:noProof/>
          <w:sz w:val="24"/>
          <w:szCs w:val="24"/>
        </w:rPr>
        <w:t>MODELO DE COMPETÊNCIAS À LUZ DA ADAPTABILIDADE PARA ANÁLISE DA ATUAÇÃO EM EQUIPES DE SOFTWARE</w:t>
      </w:r>
      <w:r w:rsidRPr="00CF5123">
        <w:rPr>
          <w:rFonts w:ascii="Times New Roman" w:hAnsi="Times New Roman"/>
          <w:noProof/>
          <w:sz w:val="24"/>
          <w:szCs w:val="24"/>
        </w:rPr>
        <w:t xml:space="preserve">. 2018. - UFPB,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27423D2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 JUNIOR, José Lima Jorge; SILVA, Anielson Barbosa. Tradução e Validação da Escala de Autoliderança para o Contexto Brasileiro. </w:t>
      </w:r>
      <w:r w:rsidRPr="00CF5123">
        <w:rPr>
          <w:rFonts w:ascii="Times New Roman" w:hAnsi="Times New Roman"/>
          <w:b/>
          <w:bCs/>
          <w:noProof/>
          <w:sz w:val="24"/>
          <w:szCs w:val="24"/>
        </w:rPr>
        <w:t>Revista Psicologia : Organizações e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p. 1–10, 2020. </w:t>
      </w:r>
    </w:p>
    <w:p w14:paraId="333087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DINI, Ariane Polidoro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Validity and reliability of a pediatric patient classification instrument. </w:t>
      </w:r>
      <w:r w:rsidRPr="00CF5123">
        <w:rPr>
          <w:rFonts w:ascii="Times New Roman" w:hAnsi="Times New Roman"/>
          <w:b/>
          <w:bCs/>
          <w:noProof/>
          <w:sz w:val="24"/>
          <w:szCs w:val="24"/>
        </w:rPr>
        <w:t>Revista Latino-Americana de Enfermagem</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22, n. 4, p. 598–603, 2014. </w:t>
      </w:r>
    </w:p>
    <w:p w14:paraId="67C6BD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DORSEY, David W.; CORTINA, Jose M.; LUCHMAN, Joseph. Adaptive and citizenship-related behaviors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2010. </w:t>
      </w:r>
    </w:p>
    <w:p w14:paraId="4E695D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DYBÅ, Tore. </w:t>
      </w:r>
      <w:r w:rsidRPr="003E1E2B">
        <w:rPr>
          <w:rFonts w:ascii="Times New Roman" w:hAnsi="Times New Roman"/>
          <w:b/>
          <w:bCs/>
          <w:noProof/>
          <w:sz w:val="24"/>
          <w:szCs w:val="24"/>
          <w:lang w:val="en-US"/>
        </w:rPr>
        <w:t>Improvisation in small software organizations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B33705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E.S. SANTOS, Ronnie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Work Design and Job Rotation in Software Engineering: Results from an Industrial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139–146, 2019. </w:t>
      </w:r>
    </w:p>
    <w:p w14:paraId="3F6A098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Speaking up in the operating room: How team leaders promote learning in interdisciplinary action teams. </w:t>
      </w:r>
      <w:r w:rsidRPr="003E1E2B">
        <w:rPr>
          <w:rFonts w:ascii="Times New Roman" w:hAnsi="Times New Roman"/>
          <w:b/>
          <w:bCs/>
          <w:noProof/>
          <w:sz w:val="24"/>
          <w:szCs w:val="24"/>
          <w:lang w:val="en-US"/>
        </w:rPr>
        <w:t>Journal of management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6, p. 1419–1452, 2003. </w:t>
      </w:r>
    </w:p>
    <w:p w14:paraId="61FC82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BOHMER, Richard M.; PISANO, Gary P. Disrupted routines: Team learning and new technology implementation in hospitals. </w:t>
      </w:r>
      <w:r w:rsidRPr="003E1E2B">
        <w:rPr>
          <w:rFonts w:ascii="Times New Roman" w:hAnsi="Times New Roman"/>
          <w:b/>
          <w:bCs/>
          <w:noProof/>
          <w:sz w:val="24"/>
          <w:szCs w:val="24"/>
          <w:lang w:val="en-US"/>
        </w:rPr>
        <w:t>Administrative science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lastRenderedPageBreak/>
        <w:t>[S. l.]</w:t>
      </w:r>
      <w:r w:rsidRPr="003E1E2B">
        <w:rPr>
          <w:rFonts w:ascii="Times New Roman" w:hAnsi="Times New Roman"/>
          <w:noProof/>
          <w:sz w:val="24"/>
          <w:szCs w:val="24"/>
          <w:lang w:val="en-US"/>
        </w:rPr>
        <w:t xml:space="preserve">, v. 46, n. 4, p. 685–716, 2001. </w:t>
      </w:r>
    </w:p>
    <w:p w14:paraId="2F1E5F1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ESKEROD, Pernille; BLICHFELDT, Bodil Stilling. Managing team entrees and withdrawals during the project life cycle.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7, p. 495–503, 2005. </w:t>
      </w:r>
    </w:p>
    <w:p w14:paraId="3B31EC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465–489, 2016. </w:t>
      </w:r>
    </w:p>
    <w:p w14:paraId="05466A4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FAN, Xitao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 Exploratory Study about Inaccuracy and Invalidity in Adolescent Self-Report Surveys. </w:t>
      </w:r>
      <w:r w:rsidRPr="003E1E2B">
        <w:rPr>
          <w:rFonts w:ascii="Times New Roman" w:hAnsi="Times New Roman"/>
          <w:b/>
          <w:bCs/>
          <w:noProof/>
          <w:sz w:val="24"/>
          <w:szCs w:val="24"/>
          <w:lang w:val="en-US"/>
        </w:rPr>
        <w:t>Field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3, p. 223–244, 2006. </w:t>
      </w:r>
    </w:p>
    <w:p w14:paraId="7969121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FORNELL, Claes; LARCKER, David F. </w:t>
      </w:r>
      <w:r w:rsidRPr="003E1E2B">
        <w:rPr>
          <w:rFonts w:ascii="Times New Roman" w:hAnsi="Times New Roman"/>
          <w:b/>
          <w:bCs/>
          <w:noProof/>
          <w:sz w:val="24"/>
          <w:szCs w:val="24"/>
          <w:lang w:val="en-US"/>
        </w:rPr>
        <w:t>Structural equation models with unobservable variables and measurement error: Algebra and statistics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Sage CA: Los Angeles, CA, 1981.  </w:t>
      </w:r>
    </w:p>
    <w:p w14:paraId="4EE801C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FRANCA, Cesar; DA SILVA, Fabio Fabio Queda Bueno; SHARP, Helen. </w:t>
      </w:r>
      <w:r w:rsidRPr="003E1E2B">
        <w:rPr>
          <w:rFonts w:ascii="Times New Roman" w:hAnsi="Times New Roman"/>
          <w:noProof/>
          <w:sz w:val="24"/>
          <w:szCs w:val="24"/>
          <w:lang w:val="en-US"/>
        </w:rPr>
        <w:t xml:space="preserve">Motivation and Satisfaction of Software Engineers. </w:t>
      </w:r>
      <w:r w:rsidRPr="003E1E2B">
        <w:rPr>
          <w:rFonts w:ascii="Times New Roman" w:hAnsi="Times New Roman"/>
          <w:b/>
          <w:bCs/>
          <w:noProof/>
          <w:sz w:val="24"/>
          <w:szCs w:val="24"/>
          <w:lang w:val="en-US"/>
        </w:rPr>
        <w:t>IEEE Transactions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1–27, 2018. </w:t>
      </w:r>
    </w:p>
    <w:p w14:paraId="359A02A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FRAŇEK, Marek; VEČEŘA, Jakub. Personal characteristics and job satisfaction. </w:t>
      </w:r>
      <w:r w:rsidRPr="003E1E2B">
        <w:rPr>
          <w:rFonts w:ascii="Times New Roman" w:hAnsi="Times New Roman"/>
          <w:b/>
          <w:bCs/>
          <w:noProof/>
          <w:sz w:val="24"/>
          <w:szCs w:val="24"/>
          <w:lang w:val="en-US"/>
        </w:rPr>
        <w:t>E a M: Ekonomie a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4, p. 63–76, 2008. </w:t>
      </w:r>
    </w:p>
    <w:p w14:paraId="7064405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FREUDENBERGER, Herbert J. Staff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90, n. 1, p. 159–165, 1974. </w:t>
      </w:r>
    </w:p>
    <w:p w14:paraId="51063A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FRIEL, Charles M. Notes on factor analysis. </w:t>
      </w:r>
      <w:r w:rsidRPr="003E1E2B">
        <w:rPr>
          <w:rFonts w:ascii="Times New Roman" w:hAnsi="Times New Roman"/>
          <w:b/>
          <w:bCs/>
          <w:noProof/>
          <w:sz w:val="24"/>
          <w:szCs w:val="24"/>
          <w:lang w:val="en-US"/>
        </w:rPr>
        <w:t>Criminal Justice Center, Sam Houston State University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2007. </w:t>
      </w:r>
    </w:p>
    <w:p w14:paraId="76FE3C8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GALLUP. </w:t>
      </w:r>
      <w:r w:rsidRPr="003E1E2B">
        <w:rPr>
          <w:rFonts w:ascii="Times New Roman" w:hAnsi="Times New Roman"/>
          <w:b/>
          <w:bCs/>
          <w:noProof/>
          <w:sz w:val="24"/>
          <w:szCs w:val="24"/>
          <w:lang w:val="en-US"/>
        </w:rPr>
        <w:t>Employee Burnout, Part 1: The 5 Main Causes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https://www.gallup.com/workplace/237059/employee-burnout-part-main-causes.aspx. Acesso em: 8 ago. 2019.</w:t>
      </w:r>
    </w:p>
    <w:p w14:paraId="1265CC1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GARNER, Bryan R.; KNIGHT, Kevin; SIMPSON, D. Dwayne. Burnout Among Corrections-Based Drug Treatment Staff. </w:t>
      </w:r>
      <w:r w:rsidRPr="003E1E2B">
        <w:rPr>
          <w:rFonts w:ascii="Times New Roman" w:hAnsi="Times New Roman"/>
          <w:b/>
          <w:bCs/>
          <w:noProof/>
          <w:sz w:val="24"/>
          <w:szCs w:val="24"/>
          <w:lang w:val="en-US"/>
        </w:rPr>
        <w:t>International Journal of Offender Therapy and Comparative Criminology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51, n. 5, p. 510–522, 2007. </w:t>
      </w:r>
    </w:p>
    <w:p w14:paraId="665319F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GERHART, Barry. The (affective) dispositional approach to job satisfaction: Sorting out the policy implications. </w:t>
      </w:r>
      <w:r w:rsidRPr="003E1E2B">
        <w:rPr>
          <w:rFonts w:ascii="Times New Roman" w:hAnsi="Times New Roman"/>
          <w:b/>
          <w:bCs/>
          <w:noProof/>
          <w:sz w:val="24"/>
          <w:szCs w:val="24"/>
          <w:lang w:val="en-US"/>
        </w:rPr>
        <w:t>Journal of Organizational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1, p. 79–97, 2005. </w:t>
      </w:r>
    </w:p>
    <w:p w14:paraId="1D181ED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GHAZALA MUSTAFA ELTAYEF. </w:t>
      </w:r>
      <w:r w:rsidRPr="003E1E2B">
        <w:rPr>
          <w:rFonts w:ascii="Times New Roman" w:hAnsi="Times New Roman"/>
          <w:b/>
          <w:bCs/>
          <w:noProof/>
          <w:sz w:val="24"/>
          <w:szCs w:val="24"/>
          <w:lang w:val="en-US"/>
        </w:rPr>
        <w:t>Burnout, self- concept and their relationship to job satisfaction among nurses in libya</w:t>
      </w:r>
      <w:r w:rsidRPr="003E1E2B">
        <w:rPr>
          <w:rFonts w:ascii="Times New Roman" w:hAnsi="Times New Roman"/>
          <w:noProof/>
          <w:sz w:val="24"/>
          <w:szCs w:val="24"/>
          <w:lang w:val="en-US"/>
        </w:rPr>
        <w:t xml:space="preserve">. 2014. - UNIVERSITI SAINS MALAYSIA,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2014.</w:t>
      </w:r>
    </w:p>
    <w:p w14:paraId="416470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GOLDSTEIN, David K.; ROCKART, John F. An Examination of Work-Related Correlates of Job Satisfaction in Programmer/Analysts. </w:t>
      </w:r>
      <w:r w:rsidRPr="003E1E2B">
        <w:rPr>
          <w:rFonts w:ascii="Times New Roman" w:hAnsi="Times New Roman"/>
          <w:b/>
          <w:bCs/>
          <w:noProof/>
          <w:sz w:val="24"/>
          <w:szCs w:val="24"/>
          <w:lang w:val="en-US"/>
        </w:rPr>
        <w:t>MIS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 n. 2, p. 103, 1984. </w:t>
      </w:r>
    </w:p>
    <w:p w14:paraId="453440E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A note on Leiter’s study: Highlighting two models of burnout. </w:t>
      </w:r>
      <w:r w:rsidRPr="003E1E2B">
        <w:rPr>
          <w:rFonts w:ascii="Times New Roman" w:hAnsi="Times New Roman"/>
          <w:b/>
          <w:bCs/>
          <w:noProof/>
          <w:sz w:val="24"/>
          <w:szCs w:val="24"/>
          <w:lang w:val="en-US"/>
        </w:rPr>
        <w:t>Group &amp; Organization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5–13, 1989. </w:t>
      </w:r>
    </w:p>
    <w:p w14:paraId="00AA30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3E1E2B">
        <w:rPr>
          <w:rFonts w:ascii="Times New Roman" w:hAnsi="Times New Roman"/>
          <w:b/>
          <w:bCs/>
          <w:noProof/>
          <w:sz w:val="24"/>
          <w:szCs w:val="24"/>
          <w:lang w:val="en-US"/>
        </w:rPr>
        <w:t>The Journal of applied behavioral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4, p. 461–481, 1983. </w:t>
      </w:r>
    </w:p>
    <w:p w14:paraId="1C0B48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3E1E2B">
        <w:rPr>
          <w:rFonts w:ascii="Times New Roman" w:hAnsi="Times New Roman"/>
          <w:b/>
          <w:bCs/>
          <w:noProof/>
          <w:sz w:val="24"/>
          <w:szCs w:val="24"/>
          <w:lang w:val="en-US"/>
        </w:rPr>
        <w:t>International Journal of Environmental Research and Public Health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6, 2020. </w:t>
      </w:r>
    </w:p>
    <w:p w14:paraId="77FB33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GRAZIOTIN, Daniel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What happens when software developers are (un)happy.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140, p. 32–47, 2018. </w:t>
      </w:r>
    </w:p>
    <w:p w14:paraId="7B01FF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GRAZIOTIN, Daniel; WANG, Xiaofeng; ABRAHAMSSON, Pekka. Towards a Theory of Affect and Software Developers’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2016. </w:t>
      </w:r>
    </w:p>
    <w:p w14:paraId="16AB932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GREN, Lucas; LENBERG, Per. Agility is responsiveness to change: An essential definition. </w:t>
      </w:r>
      <w:r w:rsidRPr="003E1E2B">
        <w:rPr>
          <w:rFonts w:ascii="Times New Roman" w:hAnsi="Times New Roman"/>
          <w:b/>
          <w:bCs/>
          <w:noProof/>
          <w:sz w:val="24"/>
          <w:szCs w:val="24"/>
          <w:lang w:val="en-US"/>
        </w:rPr>
        <w:t>ACM International Conference Proceeding Series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348–353, 2020. </w:t>
      </w:r>
    </w:p>
    <w:p w14:paraId="4F37F2F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Barbara; HESKETH, Beryl. Adaptable Behaviours for Successful Work and Career Adjustment. </w:t>
      </w:r>
      <w:r w:rsidRPr="003E1E2B">
        <w:rPr>
          <w:rFonts w:ascii="Times New Roman" w:hAnsi="Times New Roman"/>
          <w:b/>
          <w:bCs/>
          <w:noProof/>
          <w:sz w:val="24"/>
          <w:szCs w:val="24"/>
          <w:lang w:val="en-US"/>
        </w:rPr>
        <w:t>Australian Journal of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55, n. 2, p. 65–73, 2006. </w:t>
      </w:r>
    </w:p>
    <w:p w14:paraId="3071AE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Marie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Job involvement, job stress, job satisfaction, and organizational commitment and the burnout of correctional staff. </w:t>
      </w:r>
      <w:r w:rsidRPr="003E1E2B">
        <w:rPr>
          <w:rFonts w:ascii="Times New Roman" w:hAnsi="Times New Roman"/>
          <w:b/>
          <w:bCs/>
          <w:noProof/>
          <w:sz w:val="24"/>
          <w:szCs w:val="24"/>
          <w:lang w:val="en-US"/>
        </w:rPr>
        <w:t>Criminal Justice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239–255, 2010. </w:t>
      </w:r>
    </w:p>
    <w:p w14:paraId="144E8E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HACKMAN, J. Richard; OLDHAM, Greg R. </w:t>
      </w:r>
      <w:r w:rsidRPr="003E1E2B">
        <w:rPr>
          <w:rFonts w:ascii="Times New Roman" w:hAnsi="Times New Roman"/>
          <w:b/>
          <w:bCs/>
          <w:noProof/>
          <w:sz w:val="24"/>
          <w:szCs w:val="24"/>
          <w:lang w:val="en-US"/>
        </w:rPr>
        <w:t>Work redesign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FT Press, 1980. </w:t>
      </w:r>
    </w:p>
    <w:p w14:paraId="24BCECF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Bookman Editora, 2009. </w:t>
      </w:r>
    </w:p>
    <w:p w14:paraId="7EDC53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w:t>
      </w:r>
    </w:p>
    <w:p w14:paraId="657806F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3E1E2B">
        <w:rPr>
          <w:rFonts w:ascii="Times New Roman" w:hAnsi="Times New Roman"/>
          <w:b/>
          <w:bCs/>
          <w:noProof/>
          <w:sz w:val="24"/>
          <w:szCs w:val="24"/>
          <w:lang w:val="en-US"/>
        </w:rPr>
        <w:t>Public Administration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5, p. 716–725, 2013. </w:t>
      </w:r>
    </w:p>
    <w:p w14:paraId="48B0BB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HIGHSMITH, Jim; COCKBURN, Alistair. Development : The Business of Innovation. </w:t>
      </w:r>
      <w:r w:rsidRPr="003E1E2B">
        <w:rPr>
          <w:rFonts w:ascii="Times New Roman" w:hAnsi="Times New Roman"/>
          <w:b/>
          <w:bCs/>
          <w:noProof/>
          <w:sz w:val="24"/>
          <w:szCs w:val="24"/>
          <w:lang w:val="en-US"/>
        </w:rPr>
        <w:t>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120–122, 2001. </w:t>
      </w:r>
    </w:p>
    <w:p w14:paraId="3F16020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HILTON, Michael; BEGEL, Andrew. A Study of the Organizational Dynamics of Software Teams.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A59A3C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HINTON, Perry R.; MCMURRAY, Isabella; BROWNLOW, Charlotte. </w:t>
      </w:r>
      <w:r w:rsidRPr="003E1E2B">
        <w:rPr>
          <w:rFonts w:ascii="Times New Roman" w:hAnsi="Times New Roman"/>
          <w:b/>
          <w:bCs/>
          <w:noProof/>
          <w:sz w:val="24"/>
          <w:szCs w:val="24"/>
          <w:lang w:val="en-US"/>
        </w:rPr>
        <w:t>SPSS explained</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6BED21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3E1E2B">
        <w:rPr>
          <w:rFonts w:ascii="Times New Roman" w:hAnsi="Times New Roman"/>
          <w:b/>
          <w:bCs/>
          <w:noProof/>
          <w:sz w:val="24"/>
          <w:szCs w:val="24"/>
          <w:lang w:val="en-US"/>
        </w:rPr>
        <w:t>Organization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12, n. 4, p. 435–449, 2001. Disponível em: http://pubsonline.informs.org/doi/abs/10.1287/orsc.12.4.435.10635</w:t>
      </w:r>
    </w:p>
    <w:p w14:paraId="032CD54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2020. </w:t>
      </w:r>
    </w:p>
    <w:p w14:paraId="69FF8B9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HUARNG, Adam S. Burnout syndrome among information system professionals. </w:t>
      </w:r>
      <w:r w:rsidRPr="003E1E2B">
        <w:rPr>
          <w:rFonts w:ascii="Times New Roman" w:hAnsi="Times New Roman"/>
          <w:b/>
          <w:bCs/>
          <w:noProof/>
          <w:sz w:val="24"/>
          <w:szCs w:val="24"/>
          <w:lang w:val="en-US"/>
        </w:rPr>
        <w:t>Information Systems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2, p. 15–20, 2001. </w:t>
      </w:r>
    </w:p>
    <w:p w14:paraId="0B9A140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INVERARDI, Paola; JAZAYERI, Mehdi. </w:t>
      </w:r>
      <w:r w:rsidRPr="003E1E2B">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Springer, 2006. v. 4309</w:t>
      </w:r>
    </w:p>
    <w:p w14:paraId="30FFB6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JANSEN, Patrick G. 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effects of job characteristics and individual characteristics on job satisfaction and burnout in community nursing. </w:t>
      </w:r>
      <w:r w:rsidRPr="003E1E2B">
        <w:rPr>
          <w:rFonts w:ascii="Times New Roman" w:hAnsi="Times New Roman"/>
          <w:b/>
          <w:bCs/>
          <w:noProof/>
          <w:sz w:val="24"/>
          <w:szCs w:val="24"/>
          <w:lang w:val="en-US"/>
        </w:rPr>
        <w:t>International Journal of Nursing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33, n. 4, p. 407–421, 1996. </w:t>
      </w:r>
    </w:p>
    <w:p w14:paraId="5D11B1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JUDGE, Timothy A.; HELLER, Daniel; MOUNT, Michael K. Five-factor model of personality and job satisfaction: A meta-analysis.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87, n. 3, p. 530–541, 2002. </w:t>
      </w:r>
    </w:p>
    <w:p w14:paraId="0AC1EB0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3E1E2B">
        <w:rPr>
          <w:rFonts w:ascii="Times New Roman" w:hAnsi="Times New Roman"/>
          <w:b/>
          <w:bCs/>
          <w:noProof/>
          <w:sz w:val="24"/>
          <w:szCs w:val="24"/>
          <w:lang w:val="en-US"/>
        </w:rPr>
        <w:t>Procedia Economics and Finance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December, p. 1358–1366, </w:t>
      </w:r>
      <w:r w:rsidRPr="003E1E2B">
        <w:rPr>
          <w:rFonts w:ascii="Times New Roman" w:hAnsi="Times New Roman"/>
          <w:noProof/>
          <w:sz w:val="24"/>
          <w:szCs w:val="24"/>
          <w:lang w:val="en-US"/>
        </w:rPr>
        <w:lastRenderedPageBreak/>
        <w:t xml:space="preserve">2015. </w:t>
      </w:r>
      <w:r w:rsidRPr="00CF5123">
        <w:rPr>
          <w:rFonts w:ascii="Times New Roman" w:hAnsi="Times New Roman"/>
          <w:noProof/>
          <w:sz w:val="24"/>
          <w:szCs w:val="24"/>
        </w:rPr>
        <w:t>Disponível em: http://dx.doi.org/10.1016/S2212-5671(15)00523-7</w:t>
      </w:r>
    </w:p>
    <w:p w14:paraId="4C626B4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KENNY, David A.; KANISKAN, Burcu; MCCOACH, D. Betsy. </w:t>
      </w:r>
      <w:r w:rsidRPr="003E1E2B">
        <w:rPr>
          <w:rFonts w:ascii="Times New Roman" w:hAnsi="Times New Roman"/>
          <w:noProof/>
          <w:sz w:val="24"/>
          <w:szCs w:val="24"/>
          <w:lang w:val="en-US"/>
        </w:rPr>
        <w:t xml:space="preserve">The Performance of RMSEA in Models With Small Degrees of Freedom. </w:t>
      </w:r>
      <w:r w:rsidRPr="003E1E2B">
        <w:rPr>
          <w:rFonts w:ascii="Times New Roman" w:hAnsi="Times New Roman"/>
          <w:b/>
          <w:bCs/>
          <w:noProof/>
          <w:sz w:val="24"/>
          <w:szCs w:val="24"/>
          <w:lang w:val="en-US"/>
        </w:rPr>
        <w:t>Sociological Methods &amp;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44, n. 3, p. 486–507, 2015. Disponível em: https://doi.org/10.1177/0049124114543236</w:t>
      </w:r>
    </w:p>
    <w:p w14:paraId="76BB10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KHAN, Iftikhar Ahmed; BRINKMAN, Willem Paul; HIERONS, Robert M. Do moods affect programmers’ debug performance? </w:t>
      </w:r>
      <w:r w:rsidRPr="003E1E2B">
        <w:rPr>
          <w:rFonts w:ascii="Times New Roman" w:hAnsi="Times New Roman"/>
          <w:b/>
          <w:bCs/>
          <w:noProof/>
          <w:sz w:val="24"/>
          <w:szCs w:val="24"/>
          <w:lang w:val="en-US"/>
        </w:rPr>
        <w:t>Cognition, Technology and Work</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13, n. 4, p. 245–258, 2011. </w:t>
      </w:r>
    </w:p>
    <w:p w14:paraId="0181AD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KLINE, Rex B. </w:t>
      </w:r>
      <w:r w:rsidRPr="003E1E2B">
        <w:rPr>
          <w:rFonts w:ascii="Times New Roman" w:hAnsi="Times New Roman"/>
          <w:b/>
          <w:bCs/>
          <w:noProof/>
          <w:sz w:val="24"/>
          <w:szCs w:val="24"/>
          <w:lang w:val="en-US"/>
        </w:rPr>
        <w:t>Principles and practice of structural equation modeling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Guilford publications, 2015. </w:t>
      </w:r>
    </w:p>
    <w:p w14:paraId="66E9AD3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KOKKINOS, Constantinos M. Job stressors, personality and burnout in primary school teachers. </w:t>
      </w:r>
      <w:r w:rsidRPr="003E1E2B">
        <w:rPr>
          <w:rFonts w:ascii="Times New Roman" w:hAnsi="Times New Roman"/>
          <w:b/>
          <w:bCs/>
          <w:noProof/>
          <w:sz w:val="24"/>
          <w:szCs w:val="24"/>
          <w:lang w:val="en-US"/>
        </w:rPr>
        <w:t>British Journal of Educational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77, n. 1, p. 229–243, 2007. </w:t>
      </w:r>
    </w:p>
    <w:p w14:paraId="2DA5F2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KUDE, Thomas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Adaptation Patterns in Agile Information Systems Development Teams. </w:t>
      </w:r>
      <w:r w:rsidRPr="003E1E2B">
        <w:rPr>
          <w:rFonts w:ascii="Times New Roman" w:hAnsi="Times New Roman"/>
          <w:b/>
          <w:bCs/>
          <w:noProof/>
          <w:sz w:val="24"/>
          <w:szCs w:val="24"/>
          <w:lang w:val="en-US"/>
        </w:rPr>
        <w:t>Ecis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1–15, 2014. </w:t>
      </w:r>
    </w:p>
    <w:p w14:paraId="524CDCB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LAM, Long W. Impact of competitiveness on salespeople’s commitment and performance. </w:t>
      </w:r>
      <w:r w:rsidRPr="003E1E2B">
        <w:rPr>
          <w:rFonts w:ascii="Times New Roman" w:hAnsi="Times New Roman"/>
          <w:b/>
          <w:bCs/>
          <w:noProof/>
          <w:sz w:val="24"/>
          <w:szCs w:val="24"/>
          <w:lang w:val="en-US"/>
        </w:rPr>
        <w:t>Journal of Business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65, n. 9, p. 1328–1334, 2012. Disponível em: http://dx.doi.org/10.1016/j.jbusres.2011.10.026</w:t>
      </w:r>
    </w:p>
    <w:p w14:paraId="69BD59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3E1E2B">
        <w:rPr>
          <w:rFonts w:ascii="Times New Roman" w:hAnsi="Times New Roman"/>
          <w:b/>
          <w:bCs/>
          <w:noProof/>
          <w:sz w:val="24"/>
          <w:szCs w:val="24"/>
          <w:lang w:val="en-US"/>
        </w:rPr>
        <w:t>Personnel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53, n. 3, p. 563–593, 2000. </w:t>
      </w:r>
    </w:p>
    <w:p w14:paraId="201B08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3E1E2B">
        <w:rPr>
          <w:rFonts w:ascii="Times New Roman" w:hAnsi="Times New Roman"/>
          <w:b/>
          <w:bCs/>
          <w:noProof/>
          <w:sz w:val="24"/>
          <w:szCs w:val="24"/>
          <w:lang w:val="en-US"/>
        </w:rPr>
        <w:t>Computers and Security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59, p. 60–70, 2016. Disponível em: http://dx.doi.org/10.1016/j.cose.2016.02.004</w:t>
      </w:r>
    </w:p>
    <w:p w14:paraId="48157E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LEI, Pui-Wa; SHIVERDECKER, Levi. </w:t>
      </w:r>
      <w:r w:rsidRPr="003E1E2B">
        <w:rPr>
          <w:rFonts w:ascii="Times New Roman" w:hAnsi="Times New Roman"/>
          <w:noProof/>
          <w:sz w:val="24"/>
          <w:szCs w:val="24"/>
          <w:lang w:val="en-US"/>
        </w:rPr>
        <w:t xml:space="preserve">Performance of Estimators for Confirmatory Factor Analysis of Ordinal Variables with Missing Data. </w:t>
      </w:r>
      <w:r w:rsidRPr="003E1E2B">
        <w:rPr>
          <w:rFonts w:ascii="Times New Roman" w:hAnsi="Times New Roman"/>
          <w:b/>
          <w:bCs/>
          <w:noProof/>
          <w:sz w:val="24"/>
          <w:szCs w:val="24"/>
          <w:lang w:val="en-US"/>
        </w:rPr>
        <w:t>Structural Equation Modeling: A Multidisciplinary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1–18, 2019. </w:t>
      </w:r>
    </w:p>
    <w:p w14:paraId="7BAA0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 P.; MASLACH, C. The Problem with Cut-Offs for the Maslach Burnout Inventory. </w:t>
      </w:r>
      <w:r w:rsidRPr="003E1E2B">
        <w:rPr>
          <w:rFonts w:ascii="Times New Roman" w:hAnsi="Times New Roman"/>
          <w:b/>
          <w:bCs/>
          <w:noProof/>
          <w:sz w:val="24"/>
          <w:szCs w:val="24"/>
          <w:lang w:val="en-US"/>
        </w:rPr>
        <w:t>Mindgarden.Com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May, p. 1–2, 2018. </w:t>
      </w:r>
    </w:p>
    <w:p w14:paraId="44A95CC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Michael. P. Burnout as a developmental process Consideration of models.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Professional burnout: Recent developments in theory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057F88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LENBERG, Per; FELDT, Robert; WALLGREN, Lars Göran. Behavioral software engineering: A definition and systematic literature review.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107, p. 15–37, 2015. </w:t>
      </w:r>
    </w:p>
    <w:p w14:paraId="39E7526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3E1E2B">
        <w:rPr>
          <w:rFonts w:ascii="Times New Roman" w:hAnsi="Times New Roman"/>
          <w:b/>
          <w:bCs/>
          <w:noProof/>
          <w:sz w:val="24"/>
          <w:szCs w:val="24"/>
          <w:lang w:val="en-US"/>
        </w:rPr>
        <w:t>Behavior research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2015. </w:t>
      </w:r>
    </w:p>
    <w:p w14:paraId="7A50113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Paul Luo; KO, Andrew J.; ZHU, Jiamin. What makes a great software engineer?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2015,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700–710.</w:t>
      </w:r>
    </w:p>
    <w:p w14:paraId="6CB0DA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3E1E2B">
        <w:rPr>
          <w:rFonts w:ascii="Times New Roman" w:hAnsi="Times New Roman"/>
          <w:b/>
          <w:bCs/>
          <w:noProof/>
          <w:sz w:val="24"/>
          <w:szCs w:val="24"/>
          <w:lang w:val="en-US"/>
        </w:rPr>
        <w:t>Personality and social psychology bulletin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21, n. 4, p. 384–393, 1995. </w:t>
      </w:r>
    </w:p>
    <w:p w14:paraId="57A9D66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LIMA, Carla Rabelo Corrêa </w:t>
      </w:r>
      <w:r w:rsidRPr="00CF5123">
        <w:rPr>
          <w:rFonts w:ascii="Times New Roman" w:hAnsi="Times New Roman"/>
          <w:i/>
          <w:iCs/>
          <w:noProof/>
          <w:sz w:val="24"/>
          <w:szCs w:val="24"/>
        </w:rPr>
        <w:t>et al.</w:t>
      </w:r>
      <w:r w:rsidRPr="00CF5123">
        <w:rPr>
          <w:rFonts w:ascii="Times New Roman" w:hAnsi="Times New Roman"/>
          <w:noProof/>
          <w:sz w:val="24"/>
          <w:szCs w:val="24"/>
        </w:rPr>
        <w:t xml:space="preserve"> Prevalência da síndrome de burnout em médicos militares de um hospital público no Rio de Janeiro. </w:t>
      </w:r>
      <w:r w:rsidRPr="00CF5123">
        <w:rPr>
          <w:rFonts w:ascii="Times New Roman" w:hAnsi="Times New Roman"/>
          <w:b/>
          <w:bCs/>
          <w:noProof/>
          <w:sz w:val="24"/>
          <w:szCs w:val="24"/>
        </w:rPr>
        <w:t>Revista Brasileira de Medicina do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16, n. 3, p. 287–296, 2018. </w:t>
      </w:r>
    </w:p>
    <w:p w14:paraId="2992F16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LIU, Julie Yu-chih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Relationships among interpersonal conflict , requirements uncertainty , and software project performance.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5, p. 547–556, 2011. Disponível em: http://dx.doi.org/10.1016/j.ijproman.2010.04.007</w:t>
      </w:r>
    </w:p>
    <w:p w14:paraId="0542E6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LOCKE, Edwin A. What is Job Satisfaction ? </w:t>
      </w:r>
      <w:r w:rsidRPr="003E1E2B">
        <w:rPr>
          <w:rFonts w:ascii="Times New Roman" w:hAnsi="Times New Roman"/>
          <w:b/>
          <w:bCs/>
          <w:noProof/>
          <w:sz w:val="24"/>
          <w:szCs w:val="24"/>
          <w:lang w:val="en-US"/>
        </w:rPr>
        <w:t>Organizational Behavior an Human Performance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p. 309–336, 1969. </w:t>
      </w:r>
    </w:p>
    <w:p w14:paraId="728E319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LOCKE, Edwin A.; LATHAM, Gary P. Work Motivation and Satisfaction: Light at the End of the Tunnel. </w:t>
      </w:r>
      <w:r w:rsidRPr="00CF5123">
        <w:rPr>
          <w:rFonts w:ascii="Times New Roman" w:hAnsi="Times New Roman"/>
          <w:b/>
          <w:bCs/>
          <w:noProof/>
          <w:sz w:val="24"/>
          <w:szCs w:val="24"/>
        </w:rPr>
        <w:t>Psychological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 n. 4, p. 240–246, 1990. </w:t>
      </w:r>
    </w:p>
    <w:p w14:paraId="541274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LOPES, Helena; LAGOA, Sérgio; CALAPEZ, Teresa. </w:t>
      </w:r>
      <w:r w:rsidRPr="003E1E2B">
        <w:rPr>
          <w:rFonts w:ascii="Times New Roman" w:hAnsi="Times New Roman"/>
          <w:noProof/>
          <w:sz w:val="24"/>
          <w:szCs w:val="24"/>
          <w:lang w:val="en-US"/>
        </w:rPr>
        <w:t xml:space="preserve">Work autonomy, work pressure, and job satisfaction: An analysis of European Union countries. </w:t>
      </w:r>
      <w:r w:rsidRPr="003E1E2B">
        <w:rPr>
          <w:rFonts w:ascii="Times New Roman" w:hAnsi="Times New Roman"/>
          <w:b/>
          <w:bCs/>
          <w:noProof/>
          <w:sz w:val="24"/>
          <w:szCs w:val="24"/>
          <w:lang w:val="en-US"/>
        </w:rPr>
        <w:t>Economic and Labour Relations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2, p. 306–326, 2014. </w:t>
      </w:r>
    </w:p>
    <w:p w14:paraId="631321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LOUIS, Meryl Reis; SUTTON, Robert I. Switching Cognitive Gears: From Habits of Mind to Active Thinking. </w:t>
      </w:r>
      <w:r w:rsidRPr="003E1E2B">
        <w:rPr>
          <w:rFonts w:ascii="Times New Roman" w:hAnsi="Times New Roman"/>
          <w:b/>
          <w:bCs/>
          <w:noProof/>
          <w:sz w:val="24"/>
          <w:szCs w:val="24"/>
          <w:lang w:val="en-US"/>
        </w:rPr>
        <w:t>Human Relations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44, n. 1, p. 55–76, 1991. </w:t>
      </w:r>
    </w:p>
    <w:p w14:paraId="7005D46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US, v. 1, n. 2, p. 130–149, 1996. </w:t>
      </w:r>
    </w:p>
    <w:p w14:paraId="2AB3309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MAGALHÃES, Cleyton Vanut Cordeiro de. </w:t>
      </w:r>
      <w:r w:rsidRPr="003E1E2B">
        <w:rPr>
          <w:rFonts w:ascii="Times New Roman" w:hAnsi="Times New Roman"/>
          <w:b/>
          <w:bCs/>
          <w:noProof/>
          <w:sz w:val="24"/>
          <w:szCs w:val="24"/>
          <w:lang w:val="en-US"/>
        </w:rPr>
        <w:t>The role of Job Specialization in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375BE65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MANIFESTO, Agile. Manifesto for agile software development. </w:t>
      </w:r>
      <w:r w:rsidRPr="00CF5123">
        <w:rPr>
          <w:rFonts w:ascii="Times New Roman" w:hAnsi="Times New Roman"/>
          <w:i/>
          <w:iCs/>
          <w:noProof/>
          <w:sz w:val="24"/>
          <w:szCs w:val="24"/>
        </w:rPr>
        <w:t>[S. l.]</w:t>
      </w:r>
      <w:r w:rsidRPr="00CF5123">
        <w:rPr>
          <w:rFonts w:ascii="Times New Roman" w:hAnsi="Times New Roman"/>
          <w:noProof/>
          <w:sz w:val="24"/>
          <w:szCs w:val="24"/>
        </w:rPr>
        <w:t xml:space="preserve">,  2001. </w:t>
      </w:r>
    </w:p>
    <w:p w14:paraId="5BA0C7D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MARÔCO, João. </w:t>
      </w:r>
      <w:r w:rsidRPr="00CF5123">
        <w:rPr>
          <w:rFonts w:ascii="Times New Roman" w:hAnsi="Times New Roman"/>
          <w:b/>
          <w:bCs/>
          <w:noProof/>
          <w:sz w:val="24"/>
          <w:szCs w:val="24"/>
        </w:rPr>
        <w:t>Análise de equações estruturais: Fundamentos teóricos, software &amp; aplicações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ReportNumber, Lda, 2010. </w:t>
      </w:r>
    </w:p>
    <w:p w14:paraId="421F3E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 LEITER, M. .. Burnout. </w:t>
      </w:r>
      <w:r w:rsidRPr="003E1E2B">
        <w:rPr>
          <w:rFonts w:ascii="Times New Roman" w:hAnsi="Times New Roman"/>
          <w:b/>
          <w:bCs/>
          <w:noProof/>
          <w:sz w:val="24"/>
          <w:szCs w:val="24"/>
          <w:lang w:val="en-US"/>
        </w:rPr>
        <w:t>Stress: Concepts, Cognition, Emotion,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351–357, 2016. </w:t>
      </w:r>
    </w:p>
    <w:p w14:paraId="43BFB55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Maslach burnout inventory-general survey. The Maslach burnout inventory-test manual.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1996. </w:t>
      </w:r>
    </w:p>
    <w:p w14:paraId="2C9BBC9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GOLDBERG, Julie. Prevention of burnout: New perspectives. </w:t>
      </w:r>
      <w:r w:rsidRPr="003E1E2B">
        <w:rPr>
          <w:rFonts w:ascii="Times New Roman" w:hAnsi="Times New Roman"/>
          <w:b/>
          <w:bCs/>
          <w:noProof/>
          <w:sz w:val="24"/>
          <w:szCs w:val="24"/>
          <w:lang w:val="en-US"/>
        </w:rPr>
        <w:t>Applied and Preventive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63–74, 1998. </w:t>
      </w:r>
    </w:p>
    <w:p w14:paraId="6D9FCB3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JACKSON, Susan E.; LEITER, Michael P. The Maslach Burnout Inventory Manual. </w:t>
      </w:r>
      <w:r w:rsidRPr="003E1E2B">
        <w:rPr>
          <w:rFonts w:ascii="Times New Roman" w:hAnsi="Times New Roman"/>
          <w:b/>
          <w:bCs/>
          <w:noProof/>
          <w:sz w:val="24"/>
          <w:szCs w:val="24"/>
          <w:lang w:val="en-US"/>
        </w:rPr>
        <w:t>The Maslach Burnout Inventory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n. May 2016, p. 191–217, 1986. Disponível em: https://www.researchgate.net/publication/277816643</w:t>
      </w:r>
    </w:p>
    <w:p w14:paraId="26440AA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SCHAUFELI, Wilmar B.; LEITER, Michael P. JOB BURNOUT. </w:t>
      </w:r>
      <w:r w:rsidRPr="003E1E2B">
        <w:rPr>
          <w:rFonts w:ascii="Times New Roman" w:hAnsi="Times New Roman"/>
          <w:b/>
          <w:bCs/>
          <w:noProof/>
          <w:sz w:val="24"/>
          <w:szCs w:val="24"/>
          <w:lang w:val="en-US"/>
        </w:rPr>
        <w:t>Annu. Rev. Psychol.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52, p. 397–422, 2001. </w:t>
      </w:r>
    </w:p>
    <w:p w14:paraId="1B5A2E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MASSONI, Tiago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Relating voluntary turnover with job characteristics, satisfaction and work exhaustion-An initial study with Brazilian Developers. </w:t>
      </w:r>
      <w:r w:rsidRPr="003E1E2B">
        <w:rPr>
          <w:rFonts w:ascii="Times New Roman" w:hAnsi="Times New Roman"/>
          <w:b/>
          <w:bCs/>
          <w:noProof/>
          <w:sz w:val="24"/>
          <w:szCs w:val="24"/>
          <w:lang w:val="en-US"/>
        </w:rPr>
        <w:t>Proceedings - 2019 IEEE/ACM 12th International Workshop on Cooperative and Human Aspects of Software Engineering, CHASE 2019</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85–88, 2019. </w:t>
      </w:r>
    </w:p>
    <w:p w14:paraId="6DB85DF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MCDONALD, Roderick P.; HO, Moon Ho Ringo. Principles and practice in reporting structural equation analyses.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64–82, 2002. </w:t>
      </w:r>
    </w:p>
    <w:p w14:paraId="54F9B3E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MELLBLOM, Emanuel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Connection between Burnout and Personality Types in Software Developers. </w:t>
      </w:r>
      <w:r w:rsidRPr="003E1E2B">
        <w:rPr>
          <w:rFonts w:ascii="Times New Roman" w:hAnsi="Times New Roman"/>
          <w:b/>
          <w:bCs/>
          <w:noProof/>
          <w:sz w:val="24"/>
          <w:szCs w:val="24"/>
          <w:lang w:val="en-US"/>
        </w:rPr>
        <w:t>IEEE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5, p. 57–64, 2019. </w:t>
      </w:r>
    </w:p>
    <w:p w14:paraId="0A77A9C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MELNIK, Grigori; MAURER, Frank. Comparative Analysis of Job Satisfaction in Agile and Non-agile Software Development Teams. </w:t>
      </w:r>
      <w:r w:rsidRPr="003E1E2B">
        <w:rPr>
          <w:rFonts w:ascii="Times New Roman" w:hAnsi="Times New Roman"/>
          <w:b/>
          <w:bCs/>
          <w:noProof/>
          <w:sz w:val="24"/>
          <w:szCs w:val="24"/>
          <w:lang w:val="en-US"/>
        </w:rPr>
        <w:t>XP’06 Proceedings of the 7th international conference on Extreme Programming and Agile Processes in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32–42, 2006. </w:t>
      </w:r>
      <w:r w:rsidRPr="00CF5123">
        <w:rPr>
          <w:rFonts w:ascii="Times New Roman" w:hAnsi="Times New Roman"/>
          <w:noProof/>
          <w:sz w:val="24"/>
          <w:szCs w:val="24"/>
        </w:rPr>
        <w:t xml:space="preserve">Disponível em: </w:t>
      </w:r>
      <w:r w:rsidRPr="00CF5123">
        <w:rPr>
          <w:rFonts w:ascii="Times New Roman" w:hAnsi="Times New Roman"/>
          <w:noProof/>
          <w:sz w:val="24"/>
          <w:szCs w:val="24"/>
        </w:rPr>
        <w:lastRenderedPageBreak/>
        <w:t>http://www.springerlink.com/index/V556H4T270612011.pdf</w:t>
      </w:r>
    </w:p>
    <w:p w14:paraId="2BB89FE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MELO, Claudia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Agile team perceptions of productivity factors. </w:t>
      </w:r>
      <w:r w:rsidRPr="00CF5123">
        <w:rPr>
          <w:rFonts w:ascii="Times New Roman" w:hAnsi="Times New Roman"/>
          <w:b/>
          <w:bCs/>
          <w:noProof/>
          <w:sz w:val="24"/>
          <w:szCs w:val="24"/>
        </w:rPr>
        <w:t>Proceedings of Agile Conference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57–66, 2011. </w:t>
      </w:r>
    </w:p>
    <w:p w14:paraId="64DBBA6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MINISTÉRIO DA EDUCAÇÃO. Diretrizes Curriculares Nacionais para os cursos de Graduação em Computação (DCN16). </w:t>
      </w:r>
      <w:r w:rsidRPr="00CF5123">
        <w:rPr>
          <w:rFonts w:ascii="Times New Roman" w:hAnsi="Times New Roman"/>
          <w:b/>
          <w:bCs/>
          <w:noProof/>
          <w:sz w:val="24"/>
          <w:szCs w:val="24"/>
        </w:rPr>
        <w:t>Resolução CNE/CES n</w:t>
      </w:r>
      <w:r w:rsidRPr="00CF5123">
        <w:rPr>
          <w:rFonts w:ascii="Times New Roman" w:hAnsi="Times New Roman"/>
          <w:b/>
          <w:bCs/>
          <w:noProof/>
          <w:sz w:val="24"/>
          <w:szCs w:val="24"/>
          <w:vertAlign w:val="superscript"/>
        </w:rPr>
        <w:t>o</w:t>
      </w:r>
      <w:r w:rsidRPr="00CF5123">
        <w:rPr>
          <w:rFonts w:ascii="Times New Roman" w:hAnsi="Times New Roman"/>
          <w:b/>
          <w:bCs/>
          <w:noProof/>
          <w:sz w:val="24"/>
          <w:szCs w:val="24"/>
        </w:rPr>
        <w:t xml:space="preserve"> 5, de 16 de novembro de 2016</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2016, p. 9, 2016. Disponível em: http://portal.mec.gov.br/index.php?option=com_docman&amp;view=download&amp;alias=52101-rces005-16-pdf&amp;category_slug=novembro-2016-pdf&amp;Itemid=30192</w:t>
      </w:r>
    </w:p>
    <w:p w14:paraId="5C8C19C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MONTEIRO, AMÉLIA RITA DE OLIVEIRA VINHAS NUNES MONTEIRO. </w:t>
      </w:r>
      <w:r w:rsidRPr="003E1E2B">
        <w:rPr>
          <w:rFonts w:ascii="Times New Roman" w:hAnsi="Times New Roman"/>
          <w:b/>
          <w:bCs/>
          <w:noProof/>
          <w:sz w:val="24"/>
          <w:szCs w:val="24"/>
          <w:lang w:val="en-US"/>
        </w:rPr>
        <w:t>The impact of job insecurity on adaptive performance via burnout</w:t>
      </w:r>
      <w:r w:rsidRPr="003E1E2B">
        <w:rPr>
          <w:rFonts w:ascii="Times New Roman" w:hAnsi="Times New Roman"/>
          <w:noProof/>
          <w:sz w:val="24"/>
          <w:szCs w:val="24"/>
          <w:lang w:val="en-US"/>
        </w:rPr>
        <w:t xml:space="preserve">. 2015. - School of Business and Economics,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05C5BEE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MOORE, Jo Ellen. One Road to Turnover: An Examination of Work Exhaustion in Technology Professionals. </w:t>
      </w:r>
      <w:r w:rsidRPr="00CF5123">
        <w:rPr>
          <w:rFonts w:ascii="Times New Roman" w:hAnsi="Times New Roman"/>
          <w:b/>
          <w:bCs/>
          <w:noProof/>
          <w:sz w:val="24"/>
          <w:szCs w:val="24"/>
        </w:rPr>
        <w:t>MIS Quarterly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24, n. 1, p. 141, 2000. </w:t>
      </w:r>
    </w:p>
    <w:p w14:paraId="0E38CAE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MOREIRA, Josilene Aires; MATTOS, Giorgia de Oliveira; REIS, Luana Silva. Um Panorama da Presença Feminina na Ciência da Computação RESUMO. </w:t>
      </w:r>
      <w:r w:rsidRPr="00CF5123">
        <w:rPr>
          <w:rFonts w:ascii="Times New Roman" w:hAnsi="Times New Roman"/>
          <w:i/>
          <w:iCs/>
          <w:noProof/>
          <w:sz w:val="24"/>
          <w:szCs w:val="24"/>
        </w:rPr>
        <w:t>In</w:t>
      </w:r>
      <w:r w:rsidRPr="00CF5123">
        <w:rPr>
          <w:rFonts w:ascii="Times New Roman" w:hAnsi="Times New Roman"/>
          <w:noProof/>
          <w:sz w:val="24"/>
          <w:szCs w:val="24"/>
        </w:rPr>
        <w:t xml:space="preserve">:  2014, </w:t>
      </w:r>
      <w:r w:rsidRPr="00CF5123">
        <w:rPr>
          <w:rFonts w:ascii="Times New Roman" w:hAnsi="Times New Roman"/>
          <w:b/>
          <w:bCs/>
          <w:noProof/>
          <w:sz w:val="24"/>
          <w:szCs w:val="24"/>
        </w:rPr>
        <w:t>18th REDOR Perspectivas Feminista de Genero</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6–8.</w:t>
      </w:r>
    </w:p>
    <w:p w14:paraId="33CCE1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MORELAND, Richard L.; ARGOTE, Linda; KRISHNAN, Ranjani. Training people to work in groups.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Theory and research on small groups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Springer, 2002. p. 37–60. </w:t>
      </w:r>
    </w:p>
    <w:p w14:paraId="56012B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MÜLLER, Sebastian C.; FRITZ, Thomas. Stuck and frustrated or in flow and happy: Sensing developers’ emotions and progress.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 p. 688–699, 2015. </w:t>
      </w:r>
    </w:p>
    <w:p w14:paraId="05E26C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NASSER, Ana Carolina Barbosa Ferreira. </w:t>
      </w:r>
      <w:r w:rsidRPr="00CF5123">
        <w:rPr>
          <w:rFonts w:ascii="Times New Roman" w:hAnsi="Times New Roman"/>
          <w:b/>
          <w:bCs/>
          <w:noProof/>
          <w:sz w:val="24"/>
          <w:szCs w:val="24"/>
        </w:rPr>
        <w:t>SÍNDROME DE BURNOUT E ABSENTEÍSMO: um estudo na Equipe de Enfermagem do Programa de Saúde da Família de Belo Horizonte/Minas Gerais</w:t>
      </w:r>
      <w:r w:rsidRPr="00CF5123">
        <w:rPr>
          <w:rFonts w:ascii="Times New Roman" w:hAnsi="Times New Roman"/>
          <w:noProof/>
          <w:sz w:val="24"/>
          <w:szCs w:val="24"/>
        </w:rPr>
        <w:t xml:space="preserve">. 2018. - UNIVERSIDADE FUMEC FACULDADE DE CIÊNCIAS EMPRESARIAIS – FACE,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5A64E2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NAYAK, Ramyashilpa D. Anxiety and Mental Health of Software Professionals and Mechanical Professionals. </w:t>
      </w:r>
      <w:r w:rsidRPr="003E1E2B">
        <w:rPr>
          <w:rFonts w:ascii="Times New Roman" w:hAnsi="Times New Roman"/>
          <w:b/>
          <w:bCs/>
          <w:noProof/>
          <w:sz w:val="24"/>
          <w:szCs w:val="24"/>
          <w:lang w:val="en-US"/>
        </w:rPr>
        <w:t>International Journal of Humanities and Social Science Invention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2, p. 52–56, 2014. </w:t>
      </w:r>
    </w:p>
    <w:p w14:paraId="6B49FFE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NELSON, Anthony C. Employee-Job Fit in MIS.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395–399, 1991. </w:t>
      </w:r>
    </w:p>
    <w:p w14:paraId="10EC3F8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NELSON, Kay M.; COOPRIDER, Jay G. The Contribution of Shared Knowledge to IS Group Performance. </w:t>
      </w:r>
      <w:r w:rsidRPr="00CF5123">
        <w:rPr>
          <w:rFonts w:ascii="Times New Roman" w:hAnsi="Times New Roman"/>
          <w:b/>
          <w:bCs/>
          <w:noProof/>
          <w:sz w:val="24"/>
          <w:szCs w:val="24"/>
        </w:rPr>
        <w:t>Misq</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 n. 4, p. 409, 1996. Disponível em: http://www.jstor.org/stable/249562?origin=crossref</w:t>
      </w:r>
    </w:p>
    <w:p w14:paraId="524CFD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NIDUMOLU, Sarma R. Standardization , requirements uncertainty and software project performance. </w:t>
      </w:r>
      <w:r w:rsidRPr="003E1E2B">
        <w:rPr>
          <w:rFonts w:ascii="Times New Roman" w:hAnsi="Times New Roman"/>
          <w:b/>
          <w:bCs/>
          <w:noProof/>
          <w:sz w:val="24"/>
          <w:szCs w:val="24"/>
          <w:lang w:val="en-US"/>
        </w:rPr>
        <w:t>information &amp; Management 31</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31, p. 135–150, 1996. </w:t>
      </w:r>
    </w:p>
    <w:p w14:paraId="6E939BC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NOSEK, John T.; PALVIA, Prashant. Software maintenance management: Changes in the last decade. </w:t>
      </w:r>
      <w:r w:rsidRPr="003E1E2B">
        <w:rPr>
          <w:rFonts w:ascii="Times New Roman" w:hAnsi="Times New Roman"/>
          <w:b/>
          <w:bCs/>
          <w:noProof/>
          <w:sz w:val="24"/>
          <w:szCs w:val="24"/>
          <w:lang w:val="en-US"/>
        </w:rPr>
        <w:t>Journal of Software Maintenance: Research and Practice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3, p. 157–174, 1990. </w:t>
      </w:r>
    </w:p>
    <w:p w14:paraId="2FCB2D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NOTA, Laura; GINEVRA, Maria Cristina; SORESI, Salvatore. </w:t>
      </w:r>
      <w:r w:rsidRPr="003E1E2B">
        <w:rPr>
          <w:rFonts w:ascii="Times New Roman" w:hAnsi="Times New Roman"/>
          <w:noProof/>
          <w:sz w:val="24"/>
          <w:szCs w:val="24"/>
          <w:lang w:val="en-US"/>
        </w:rPr>
        <w:t xml:space="preserve">The Career and Work Adaptability Questionnaire (CWAQ): A first contribution to its validation. </w:t>
      </w:r>
      <w:r w:rsidRPr="00CF5123">
        <w:rPr>
          <w:rFonts w:ascii="Times New Roman" w:hAnsi="Times New Roman"/>
          <w:b/>
          <w:bCs/>
          <w:noProof/>
          <w:sz w:val="24"/>
          <w:szCs w:val="24"/>
        </w:rPr>
        <w:t>Journal of Adolescence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35, n. 6, p. 1557–1569, 2012. Disponível em: http://dx.doi.org/10.1016/j.adolescence.2012.06.004</w:t>
      </w:r>
    </w:p>
    <w:p w14:paraId="2098BC3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OMS, Organizaçaomundial da saúde-. </w:t>
      </w:r>
      <w:r w:rsidRPr="00CF5123">
        <w:rPr>
          <w:rFonts w:ascii="Times New Roman" w:hAnsi="Times New Roman"/>
          <w:b/>
          <w:bCs/>
          <w:noProof/>
          <w:sz w:val="24"/>
          <w:szCs w:val="24"/>
        </w:rPr>
        <w:t>CID: burnout é um fenômeno ocupacional</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https://www.paho.org/bra/index.php?option=com_content&amp;view=article&amp;id=5949:cid-</w:t>
      </w:r>
      <w:r w:rsidRPr="00CF5123">
        <w:rPr>
          <w:rFonts w:ascii="Times New Roman" w:hAnsi="Times New Roman"/>
          <w:noProof/>
          <w:sz w:val="24"/>
          <w:szCs w:val="24"/>
        </w:rPr>
        <w:lastRenderedPageBreak/>
        <w:t xml:space="preserve">burnout-e-um-fenomeno-ocupacional&amp;Itemid=875. </w:t>
      </w:r>
      <w:r w:rsidRPr="003E1E2B">
        <w:rPr>
          <w:rFonts w:ascii="Times New Roman" w:hAnsi="Times New Roman"/>
          <w:noProof/>
          <w:sz w:val="24"/>
          <w:szCs w:val="24"/>
          <w:lang w:val="en-US"/>
        </w:rPr>
        <w:t>Acesso em: 8 ago. 2019.</w:t>
      </w:r>
    </w:p>
    <w:p w14:paraId="1E79DC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413D05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PARK, Sohee; PARK, Sunyoung. Employee Adaptive Performance and Its Antecedents Review and Synthesis.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w:t>
      </w:r>
    </w:p>
    <w:p w14:paraId="472D286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PASQUALI, Luiz. </w:t>
      </w:r>
      <w:r w:rsidRPr="00CF5123">
        <w:rPr>
          <w:rFonts w:ascii="Times New Roman" w:hAnsi="Times New Roman"/>
          <w:b/>
          <w:bCs/>
          <w:noProof/>
          <w:sz w:val="24"/>
          <w:szCs w:val="24"/>
        </w:rPr>
        <w:t>Psicometria: teoria e aplicações: a teoria clássica dos testes psicológicos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Ed. da UnB, 1997. </w:t>
      </w:r>
    </w:p>
    <w:p w14:paraId="2A7395C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5123">
        <w:rPr>
          <w:rFonts w:ascii="Times New Roman" w:hAnsi="Times New Roman"/>
          <w:b/>
          <w:bCs/>
          <w:noProof/>
          <w:sz w:val="24"/>
          <w:szCs w:val="24"/>
        </w:rPr>
        <w:t>Icis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2004. </w:t>
      </w:r>
    </w:p>
    <w:p w14:paraId="2F4549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PERVAN, Maja; CURAK, Marijana; PAVIC KRAMARIC, Tomislava. </w:t>
      </w:r>
      <w:r w:rsidRPr="003E1E2B">
        <w:rPr>
          <w:rFonts w:ascii="Times New Roman" w:hAnsi="Times New Roman"/>
          <w:noProof/>
          <w:sz w:val="24"/>
          <w:szCs w:val="24"/>
          <w:lang w:val="en-US"/>
        </w:rPr>
        <w:t xml:space="preserve">The Influence of Industry Characteristics and Dynamic Capabilities on Firms’ Profitability. </w:t>
      </w:r>
      <w:r w:rsidRPr="003E1E2B">
        <w:rPr>
          <w:rFonts w:ascii="Times New Roman" w:hAnsi="Times New Roman"/>
          <w:b/>
          <w:bCs/>
          <w:noProof/>
          <w:sz w:val="24"/>
          <w:szCs w:val="24"/>
          <w:lang w:val="en-US"/>
        </w:rPr>
        <w:t>International Journal of Financial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n. 1, p. 4, 2017. </w:t>
      </w:r>
    </w:p>
    <w:p w14:paraId="101B268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PFAHL, D.; LEBSANFT, K. Using simulation to analyse the impact of software requirement volatility on project performance. </w:t>
      </w:r>
      <w:r w:rsidRPr="003E1E2B">
        <w:rPr>
          <w:rFonts w:ascii="Times New Roman" w:hAnsi="Times New Roman"/>
          <w:b/>
          <w:bCs/>
          <w:noProof/>
          <w:sz w:val="24"/>
          <w:szCs w:val="24"/>
          <w:lang w:val="en-US"/>
        </w:rPr>
        <w:t>Information and Software Technology 42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p. 1001±1008, 2000. </w:t>
      </w:r>
    </w:p>
    <w:p w14:paraId="7CA120E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3E1E2B">
        <w:rPr>
          <w:rFonts w:ascii="Times New Roman" w:hAnsi="Times New Roman"/>
          <w:b/>
          <w:bCs/>
          <w:noProof/>
          <w:sz w:val="24"/>
          <w:szCs w:val="24"/>
          <w:lang w:val="en-US"/>
        </w:rPr>
        <w:t>Advances in Human Performance and Cognitive Engineering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 p. 3–39, 2006 a. Disponível em: http://www.scopus.com/inward/record.url?eid=2-s2.0-33645845680&amp;partnerID=tZOtx3y1</w:t>
      </w:r>
    </w:p>
    <w:p w14:paraId="4C77B89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Robert E.; BLIESE, Paul D. Understanding Adaptability: A Prerequisite for Effective Performance Within Complex Environments. </w:t>
      </w:r>
      <w:r w:rsidRPr="003E1E2B">
        <w:rPr>
          <w:rFonts w:ascii="Times New Roman" w:hAnsi="Times New Roman"/>
          <w:b/>
          <w:bCs/>
          <w:noProof/>
          <w:sz w:val="24"/>
          <w:szCs w:val="24"/>
          <w:lang w:val="en-US"/>
        </w:rPr>
        <w:t>Understanding Adaptability: A Prerequisite for Effective Performance within Complex Environments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v–vi, 2006 b. </w:t>
      </w:r>
    </w:p>
    <w:p w14:paraId="27F1A3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3E1E2B">
        <w:rPr>
          <w:rFonts w:ascii="Times New Roman" w:hAnsi="Times New Roman"/>
          <w:b/>
          <w:bCs/>
          <w:noProof/>
          <w:sz w:val="24"/>
          <w:szCs w:val="24"/>
          <w:lang w:val="en-US"/>
        </w:rPr>
        <w:t>Journal of Workplace Learning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235–247, 2017. </w:t>
      </w:r>
    </w:p>
    <w:p w14:paraId="7C18FCE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Predicting Adaptive Performance: Further Tests of a Model of Adaptability. </w:t>
      </w:r>
      <w:r w:rsidRPr="003E1E2B">
        <w:rPr>
          <w:rFonts w:ascii="Times New Roman" w:hAnsi="Times New Roman"/>
          <w:b/>
          <w:bCs/>
          <w:noProof/>
          <w:sz w:val="24"/>
          <w:szCs w:val="24"/>
          <w:lang w:val="en-US"/>
        </w:rPr>
        <w:t>Human Performance Publications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24, n. November 2014, p. 409–416, 2002. </w:t>
      </w:r>
    </w:p>
    <w:p w14:paraId="65ABCAC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Adaptability in the workplace: Development of a taxonomy of adaptive performance.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85, n. 4, p. 612–624, 2000. </w:t>
      </w:r>
    </w:p>
    <w:p w14:paraId="0A8EA3B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RANJITH, 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study to assess mental health among it professionals in selected company, kancheepuram district, tamil nadu. </w:t>
      </w:r>
      <w:r w:rsidRPr="00CF5123">
        <w:rPr>
          <w:rFonts w:ascii="Times New Roman" w:hAnsi="Times New Roman"/>
          <w:b/>
          <w:bCs/>
          <w:noProof/>
          <w:sz w:val="24"/>
          <w:szCs w:val="24"/>
        </w:rPr>
        <w:t>Medico-Legal Update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n. 2, p. 170–172, 2020. </w:t>
      </w:r>
    </w:p>
    <w:p w14:paraId="1D2C37A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RIBEIRO, Danilo Monteiro. </w:t>
      </w:r>
      <w:r w:rsidRPr="00CF5123">
        <w:rPr>
          <w:rFonts w:ascii="Times New Roman" w:hAnsi="Times New Roman"/>
          <w:b/>
          <w:bCs/>
          <w:noProof/>
          <w:sz w:val="24"/>
          <w:szCs w:val="24"/>
        </w:rPr>
        <w:t>Um Mapeamento Sistemático sobre Equipes na Engenharia de Software Por Um Mapeamento Sistemático sobre Equipes na Engenharia de Software</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2015. - UFPE,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446062D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RICHARDSEN, Astrid M.; BURKE, Ronald J. Models of burnout: Implications for interventions. </w:t>
      </w:r>
      <w:r w:rsidRPr="003E1E2B">
        <w:rPr>
          <w:rFonts w:ascii="Times New Roman" w:hAnsi="Times New Roman"/>
          <w:b/>
          <w:bCs/>
          <w:noProof/>
          <w:sz w:val="24"/>
          <w:szCs w:val="24"/>
          <w:lang w:val="en-US"/>
        </w:rPr>
        <w:t>International Journal of Stress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1, p. 31–43, 1995. </w:t>
      </w:r>
    </w:p>
    <w:p w14:paraId="40BC32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ROBBES, Romain; LUNGU, Mircea; RÖTHLISBERGER, David. How do developers react to API deprecation? The case of a smalltalk ecosystem. </w:t>
      </w:r>
      <w:r w:rsidRPr="003E1E2B">
        <w:rPr>
          <w:rFonts w:ascii="Times New Roman" w:hAnsi="Times New Roman"/>
          <w:b/>
          <w:bCs/>
          <w:noProof/>
          <w:sz w:val="24"/>
          <w:szCs w:val="24"/>
          <w:lang w:val="en-US"/>
        </w:rPr>
        <w:t>Proceedings of the ACM SIGSOFT 20th International Symposium on the Foundations of Software Engineering, FSE 2012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w:t>
      </w:r>
      <w:r w:rsidRPr="003E1E2B">
        <w:rPr>
          <w:rFonts w:ascii="Times New Roman" w:hAnsi="Times New Roman"/>
          <w:noProof/>
          <w:sz w:val="24"/>
          <w:szCs w:val="24"/>
          <w:lang w:val="en-US"/>
        </w:rPr>
        <w:lastRenderedPageBreak/>
        <w:t xml:space="preserve">2012. </w:t>
      </w:r>
    </w:p>
    <w:p w14:paraId="0EE3E6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ROSSEEL, Y. </w:t>
      </w:r>
      <w:r w:rsidRPr="003E1E2B">
        <w:rPr>
          <w:rFonts w:ascii="Times New Roman" w:hAnsi="Times New Roman"/>
          <w:b/>
          <w:bCs/>
          <w:noProof/>
          <w:sz w:val="24"/>
          <w:szCs w:val="24"/>
          <w:lang w:val="en-US"/>
        </w:rPr>
        <w:t>The lavaan tutorial. Department of data analysis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Ghent, Belgium: Ghent University, 2015.  </w:t>
      </w:r>
    </w:p>
    <w:p w14:paraId="580DE3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ROTHMANN, Sebastiaan. Job satisfaction, occupational stress, burnout and work engagement as components of work-related wellbeing. </w:t>
      </w:r>
      <w:r w:rsidRPr="003E1E2B">
        <w:rPr>
          <w:rFonts w:ascii="Times New Roman" w:hAnsi="Times New Roman"/>
          <w:b/>
          <w:bCs/>
          <w:noProof/>
          <w:sz w:val="24"/>
          <w:szCs w:val="24"/>
          <w:lang w:val="en-US"/>
        </w:rPr>
        <w:t>SA Journal of Industrial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34, n. 3, p. 11–16, 2008. </w:t>
      </w:r>
    </w:p>
    <w:p w14:paraId="27D72E3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SACH, Rien; SHARP, Helen; PETRE, Marian. Continued involvement in software development.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 2010. </w:t>
      </w:r>
    </w:p>
    <w:p w14:paraId="0515A56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SALKIND, Neil J. </w:t>
      </w:r>
      <w:r w:rsidRPr="003E1E2B">
        <w:rPr>
          <w:rFonts w:ascii="Times New Roman" w:hAnsi="Times New Roman"/>
          <w:b/>
          <w:bCs/>
          <w:noProof/>
          <w:sz w:val="24"/>
          <w:szCs w:val="24"/>
          <w:lang w:val="en-US"/>
        </w:rPr>
        <w:t>Encyclopedia of research 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2010. v. 2</w:t>
      </w:r>
    </w:p>
    <w:p w14:paraId="2A76AEE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SALVAGIONI, Denise Albieri Jodas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Physical, psychological and occupational consequences of job burnout: A systematic review of prospective studies. </w:t>
      </w:r>
      <w:r w:rsidRPr="00CF5123">
        <w:rPr>
          <w:rFonts w:ascii="Times New Roman" w:hAnsi="Times New Roman"/>
          <w:b/>
          <w:bCs/>
          <w:noProof/>
          <w:sz w:val="24"/>
          <w:szCs w:val="24"/>
        </w:rPr>
        <w:t>PLoS ONE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12, n. 10, p. 1–29, 2017. </w:t>
      </w:r>
    </w:p>
    <w:p w14:paraId="262038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SANTOS, Ronnie E. S.; SILVA, Fabio Q. B.; MAGALHÃES, Cleyton V. C. De. </w:t>
      </w:r>
      <w:r w:rsidRPr="003E1E2B">
        <w:rPr>
          <w:rFonts w:ascii="Times New Roman" w:hAnsi="Times New Roman"/>
          <w:noProof/>
          <w:sz w:val="24"/>
          <w:szCs w:val="24"/>
          <w:lang w:val="en-US"/>
        </w:rPr>
        <w:t xml:space="preserve">Building a Theory of Job Rotation in Software Engineering from an Instrumental Case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971–981, 2016. </w:t>
      </w:r>
    </w:p>
    <w:p w14:paraId="3D18A81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3E1E2B">
        <w:rPr>
          <w:rFonts w:ascii="Times New Roman" w:hAnsi="Times New Roman"/>
          <w:b/>
          <w:bCs/>
          <w:noProof/>
          <w:sz w:val="24"/>
          <w:szCs w:val="24"/>
          <w:lang w:val="en-US"/>
        </w:rPr>
        <w:t>Australian Occupational Therapy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60, n. 5, p. 310–318, 2013. </w:t>
      </w:r>
    </w:p>
    <w:p w14:paraId="75F435B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SCHWARTZ, Juliana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Mulheres na informática : </w:t>
      </w:r>
      <w:r w:rsidRPr="00CF5123">
        <w:rPr>
          <w:rFonts w:ascii="Times New Roman" w:hAnsi="Times New Roman"/>
          <w:i/>
          <w:iCs/>
          <w:noProof/>
          <w:sz w:val="24"/>
          <w:szCs w:val="24"/>
        </w:rPr>
        <w:t>[S. l.]</w:t>
      </w:r>
      <w:r w:rsidRPr="00CF5123">
        <w:rPr>
          <w:rFonts w:ascii="Times New Roman" w:hAnsi="Times New Roman"/>
          <w:noProof/>
          <w:sz w:val="24"/>
          <w:szCs w:val="24"/>
        </w:rPr>
        <w:t xml:space="preserve">, n. 27, p. 255–278, 2006. </w:t>
      </w:r>
    </w:p>
    <w:p w14:paraId="34BEA24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SHERWOOD, Joseph Alvin. </w:t>
      </w:r>
      <w:r w:rsidRPr="003E1E2B">
        <w:rPr>
          <w:rFonts w:ascii="Times New Roman" w:hAnsi="Times New Roman"/>
          <w:b/>
          <w:bCs/>
          <w:noProof/>
          <w:sz w:val="24"/>
          <w:szCs w:val="24"/>
          <w:lang w:val="en-US"/>
        </w:rPr>
        <w:t>The Multilevel Effects of Supervisor Adaptability on Training Effectiveness and Employee Job Satisfaction</w:t>
      </w:r>
      <w:r w:rsidRPr="003E1E2B">
        <w:rPr>
          <w:rFonts w:ascii="Times New Roman" w:hAnsi="Times New Roman"/>
          <w:noProof/>
          <w:sz w:val="24"/>
          <w:szCs w:val="24"/>
          <w:lang w:val="en-US"/>
        </w:rPr>
        <w:t xml:space="preserve">. 2015. - Portland State University,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 Disponível em: http://pdxscholar.library.pdx.edu/cgi/viewcontent.cgi?article=3324&amp;context=open_access_etds</w:t>
      </w:r>
    </w:p>
    <w:p w14:paraId="10633E3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SHULL, Forrest; SINGER, Janice; SJØBERG, Dag I. K. </w:t>
      </w:r>
      <w:r w:rsidRPr="003E1E2B">
        <w:rPr>
          <w:rFonts w:ascii="Times New Roman" w:hAnsi="Times New Roman"/>
          <w:b/>
          <w:bCs/>
          <w:noProof/>
          <w:sz w:val="24"/>
          <w:szCs w:val="24"/>
          <w:lang w:val="en-US"/>
        </w:rPr>
        <w:t>Guide to Advanced Empirical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London: Springer London, 2008. </w:t>
      </w:r>
      <w:r w:rsidRPr="00CF5123">
        <w:rPr>
          <w:rFonts w:ascii="Times New Roman" w:hAnsi="Times New Roman"/>
          <w:i/>
          <w:iCs/>
          <w:noProof/>
          <w:sz w:val="24"/>
          <w:szCs w:val="24"/>
        </w:rPr>
        <w:t>E-book</w:t>
      </w:r>
      <w:r w:rsidRPr="00CF5123">
        <w:rPr>
          <w:rFonts w:ascii="Times New Roman" w:hAnsi="Times New Roman"/>
          <w:noProof/>
          <w:sz w:val="24"/>
          <w:szCs w:val="24"/>
        </w:rPr>
        <w:t>. Disponível em: http://link.springer.com/10.1007/978-1-84800-044-5</w:t>
      </w:r>
    </w:p>
    <w:p w14:paraId="4A56194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SINGH, Pankaj; SUAR, Damodar. </w:t>
      </w:r>
      <w:r w:rsidRPr="003E1E2B">
        <w:rPr>
          <w:rFonts w:ascii="Times New Roman" w:hAnsi="Times New Roman"/>
          <w:noProof/>
          <w:sz w:val="24"/>
          <w:szCs w:val="24"/>
          <w:lang w:val="en-US"/>
        </w:rPr>
        <w:t xml:space="preserve">Health Consequences and Buffers of Job Burnout among Indian Software Developers. </w:t>
      </w:r>
      <w:r w:rsidRPr="003E1E2B">
        <w:rPr>
          <w:rFonts w:ascii="Times New Roman" w:hAnsi="Times New Roman"/>
          <w:b/>
          <w:bCs/>
          <w:noProof/>
          <w:sz w:val="24"/>
          <w:szCs w:val="24"/>
          <w:lang w:val="en-US"/>
        </w:rPr>
        <w:t>Psychological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58, n. 1, p. 20–32, 2013. </w:t>
      </w:r>
    </w:p>
    <w:p w14:paraId="641457B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3E1E2B">
        <w:rPr>
          <w:rFonts w:ascii="Times New Roman" w:hAnsi="Times New Roman"/>
          <w:b/>
          <w:bCs/>
          <w:noProof/>
          <w:sz w:val="24"/>
          <w:szCs w:val="24"/>
          <w:lang w:val="en-US"/>
        </w:rPr>
        <w:t>Journal of Leadership and Organizational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1, p. 83–104, 2012. </w:t>
      </w:r>
    </w:p>
    <w:p w14:paraId="7B76C82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SIQUEIRA, Mirlene Maria Matias. </w:t>
      </w:r>
      <w:r w:rsidRPr="00CF5123">
        <w:rPr>
          <w:rFonts w:ascii="Times New Roman" w:hAnsi="Times New Roman"/>
          <w:b/>
          <w:bCs/>
          <w:noProof/>
          <w:sz w:val="24"/>
          <w:szCs w:val="24"/>
        </w:rPr>
        <w:t>Medidas do comportamento organizacional: ferramentas de diagnóstico e de gestão</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Artmed Editora, 2009. </w:t>
      </w:r>
    </w:p>
    <w:p w14:paraId="16EA2A0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25, n. 3, p. 518–524, 2009 a. Disponível em: http://dx.doi.org/10.1016/j.tate.2008.12.006</w:t>
      </w:r>
    </w:p>
    <w:p w14:paraId="305A69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3, p. 518–524, 2009 b. </w:t>
      </w:r>
    </w:p>
    <w:p w14:paraId="178CD2C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SLOTEGRAAF, Rebecca J.; ATUAHENE-GIMA, Kwaku. </w:t>
      </w:r>
      <w:r w:rsidRPr="003E1E2B">
        <w:rPr>
          <w:rFonts w:ascii="Times New Roman" w:hAnsi="Times New Roman"/>
          <w:noProof/>
          <w:sz w:val="24"/>
          <w:szCs w:val="24"/>
          <w:lang w:val="en-US"/>
        </w:rPr>
        <w:t xml:space="preserve">Product Development Team Stability and New Product Advantage: The Role of Decision-Making Processes. </w:t>
      </w:r>
      <w:r w:rsidRPr="003E1E2B">
        <w:rPr>
          <w:rFonts w:ascii="Times New Roman" w:hAnsi="Times New Roman"/>
          <w:b/>
          <w:bCs/>
          <w:noProof/>
          <w:sz w:val="24"/>
          <w:szCs w:val="24"/>
          <w:lang w:val="en-US"/>
        </w:rPr>
        <w:t>Journal of Marketing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75, n. 1, p. 96–108, 2011. </w:t>
      </w:r>
    </w:p>
    <w:p w14:paraId="107FAA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SMEREK, Ryan E.; PETERSON, Marvin. Examining Herzberg’s theory: Improving job satisfaction among non-academic employees at a university. </w:t>
      </w:r>
      <w:r w:rsidRPr="003E1E2B">
        <w:rPr>
          <w:rFonts w:ascii="Times New Roman" w:hAnsi="Times New Roman"/>
          <w:b/>
          <w:bCs/>
          <w:noProof/>
          <w:sz w:val="24"/>
          <w:szCs w:val="24"/>
          <w:lang w:val="en-US"/>
        </w:rPr>
        <w:t>Research in Higher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2, p. 229–250, 2007. </w:t>
      </w:r>
    </w:p>
    <w:p w14:paraId="0CB950D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SNELL, Michael J. Solving the Problems of Groupthink in Health Care Facilities through the Application of Practical Originality. </w:t>
      </w:r>
      <w:r w:rsidRPr="003E1E2B">
        <w:rPr>
          <w:rFonts w:ascii="Times New Roman" w:hAnsi="Times New Roman"/>
          <w:b/>
          <w:bCs/>
          <w:noProof/>
          <w:sz w:val="24"/>
          <w:szCs w:val="24"/>
          <w:lang w:val="en-US"/>
        </w:rPr>
        <w:t>Global Management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2, 2010. </w:t>
      </w:r>
    </w:p>
    <w:p w14:paraId="3C601C8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SOELTON, Mochamad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 of Role Conflict and Burnout Toward Turnover Intention at Software Industries, Work Stress as Moderating Variables.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120, n. Icmeb 2019, p. 185–190, 2020. </w:t>
      </w:r>
    </w:p>
    <w:p w14:paraId="4E32621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SONNETAG, Sabine; BRODBECK, Felix C.; JRT, Dt. Stressor-burnout Stressor-burnout relationship in software development teams development. </w:t>
      </w:r>
      <w:r w:rsidRPr="003E1E2B">
        <w:rPr>
          <w:rFonts w:ascii="Times New Roman" w:hAnsi="Times New Roman"/>
          <w:b/>
          <w:bCs/>
          <w:noProof/>
          <w:sz w:val="24"/>
          <w:szCs w:val="24"/>
          <w:lang w:val="en-US"/>
        </w:rPr>
        <w:t>Journal of Occupational and Organizational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67, p. 327–341, 1994. </w:t>
      </w:r>
    </w:p>
    <w:p w14:paraId="7DEB10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3E1E2B">
        <w:rPr>
          <w:rFonts w:ascii="Times New Roman" w:hAnsi="Times New Roman"/>
          <w:b/>
          <w:bCs/>
          <w:noProof/>
          <w:sz w:val="24"/>
          <w:szCs w:val="24"/>
          <w:lang w:val="en-US"/>
        </w:rPr>
        <w:t>Journal of Retailing and Consumer Services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30, p. 20–32, 2016. Disponível em: http://dx.doi.org/10.1016/j.jretconser.2015.12.003</w:t>
      </w:r>
    </w:p>
    <w:p w14:paraId="3DDB9B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5123">
        <w:rPr>
          <w:rFonts w:ascii="Times New Roman" w:hAnsi="Times New Roman"/>
          <w:i/>
          <w:iCs/>
          <w:noProof/>
          <w:sz w:val="24"/>
          <w:szCs w:val="24"/>
        </w:rPr>
        <w:t>[S. l.]</w:t>
      </w:r>
      <w:r w:rsidRPr="00CF5123">
        <w:rPr>
          <w:rFonts w:ascii="Times New Roman" w:hAnsi="Times New Roman"/>
          <w:noProof/>
          <w:sz w:val="24"/>
          <w:szCs w:val="24"/>
        </w:rPr>
        <w:t>, v. 80, n. 3, p. 217–222, 2003. Disponível em: https://www.rotman-baycrest.on.ca/files/publicationmodule/@random45f5724eba2f8/JPersAssess03_80_217_222.pdf</w:t>
      </w:r>
    </w:p>
    <w:p w14:paraId="2CE4A53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SWIDER, Brian W.; ZIMMERMAN, Ryan D. Born to burnout: A meta-analytic path model of personality, job burnout, and work outcomes.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76, n. 3, p. 487–506, 2010. Disponível em: http://dx.doi.org/10.1016/j.jvb.2010.01.003</w:t>
      </w:r>
    </w:p>
    <w:p w14:paraId="5AA211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TABER, Keith S. The Use of Cronbach’s Alpha When Developing and Reporting Research Instruments in Science Education.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6, p. 1273–1296, 2018. </w:t>
      </w:r>
    </w:p>
    <w:p w14:paraId="1679FD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2010, </w:t>
      </w:r>
      <w:r w:rsidRPr="003E1E2B">
        <w:rPr>
          <w:rFonts w:ascii="Times New Roman" w:hAnsi="Times New Roman"/>
          <w:b/>
          <w:bCs/>
          <w:noProof/>
          <w:sz w:val="24"/>
          <w:szCs w:val="24"/>
          <w:lang w:val="en-US"/>
        </w:rPr>
        <w:t>Proceedings of the 43rd Hawaii International Conference on System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1–10.</w:t>
      </w:r>
    </w:p>
    <w:p w14:paraId="60FA731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TING, Yuan. Determinants of job satisfaction of Federal GOvernment employees. </w:t>
      </w:r>
      <w:r w:rsidRPr="003E1E2B">
        <w:rPr>
          <w:rFonts w:ascii="Times New Roman" w:hAnsi="Times New Roman"/>
          <w:b/>
          <w:bCs/>
          <w:noProof/>
          <w:sz w:val="24"/>
          <w:szCs w:val="24"/>
          <w:lang w:val="en-US"/>
        </w:rPr>
        <w:t>Personnel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3, p. 343–358, 1997. </w:t>
      </w:r>
    </w:p>
    <w:p w14:paraId="031F09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TOPPINEN-TANNER, Salla. </w:t>
      </w:r>
      <w:r w:rsidRPr="003E1E2B">
        <w:rPr>
          <w:rFonts w:ascii="Times New Roman" w:hAnsi="Times New Roman"/>
          <w:b/>
          <w:bCs/>
          <w:noProof/>
          <w:sz w:val="24"/>
          <w:szCs w:val="24"/>
          <w:lang w:val="en-US"/>
        </w:rPr>
        <w:t>Process of burnout: structure, antecedents, and consequences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v. 34</w:t>
      </w:r>
      <w:r w:rsidRPr="00CF5123">
        <w:rPr>
          <w:rFonts w:ascii="Times New Roman" w:hAnsi="Times New Roman"/>
          <w:i/>
          <w:iCs/>
          <w:noProof/>
          <w:sz w:val="24"/>
          <w:szCs w:val="24"/>
        </w:rPr>
        <w:t>E-book</w:t>
      </w:r>
      <w:r w:rsidRPr="00CF5123">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58BE8D9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VAN GRIETHUIJSEN, Ralf A. L.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Global patterns in students’ views of science and interest in science.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45, n. 4, p. 581–603, 2015. </w:t>
      </w:r>
    </w:p>
    <w:p w14:paraId="214B91A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WANG, Xiaofeng; CONBOY, Kieran. UNDERSTANDING AGILITY IN SOFTWARE DEVELOPMENT FROM A COMPLEX ADAPTIVE SYSTEMS PERSPECTIVE.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2006, </w:t>
      </w:r>
      <w:r w:rsidRPr="003E1E2B">
        <w:rPr>
          <w:rFonts w:ascii="Times New Roman" w:hAnsi="Times New Roman"/>
          <w:b/>
          <w:bCs/>
          <w:noProof/>
          <w:sz w:val="24"/>
          <w:szCs w:val="24"/>
          <w:lang w:val="en-US"/>
        </w:rPr>
        <w:t>17th European Conference on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1–13.</w:t>
      </w:r>
    </w:p>
    <w:p w14:paraId="6B1EDD4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WEIMAR, Emily. The Influence of Teamwork Quality on Software Development Team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p. 1–33, 2013. </w:t>
      </w:r>
    </w:p>
    <w:p w14:paraId="1A1BB61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WEISS, Howard M.; CROPANZANO, Russell. Affective events theory: A theoretical discussion of the structure, causes and consequences of affective experiences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1996. </w:t>
      </w:r>
    </w:p>
    <w:p w14:paraId="3424C3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71, n. 2, p. 219, 1986. </w:t>
      </w:r>
    </w:p>
    <w:p w14:paraId="016371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Laurie; COCKBURN, Alistair. Agile software development: it’s about feedback and change. </w:t>
      </w:r>
      <w:r w:rsidRPr="003E1E2B">
        <w:rPr>
          <w:rFonts w:ascii="Times New Roman" w:hAnsi="Times New Roman"/>
          <w:b/>
          <w:bCs/>
          <w:noProof/>
          <w:sz w:val="24"/>
          <w:szCs w:val="24"/>
          <w:lang w:val="en-US"/>
        </w:rPr>
        <w:t>IEEE 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6, p. 39–43, 2003. </w:t>
      </w:r>
    </w:p>
    <w:p w14:paraId="5F1843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WORLEY, Jody 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Factor Structure of Scores From the Maslach Burnout Inventory. </w:t>
      </w:r>
      <w:r w:rsidRPr="003E1E2B">
        <w:rPr>
          <w:rFonts w:ascii="Times New Roman" w:hAnsi="Times New Roman"/>
          <w:b/>
          <w:bCs/>
          <w:noProof/>
          <w:sz w:val="24"/>
          <w:szCs w:val="24"/>
          <w:lang w:val="en-US"/>
        </w:rPr>
        <w:t>Educational and Psychological Measurement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68, n. 5, p. 797–823, 2008. </w:t>
      </w:r>
    </w:p>
    <w:p w14:paraId="40EB5AD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WROBEL, Michal R. Emotions in the software development process. </w:t>
      </w:r>
      <w:r w:rsidRPr="003E1E2B">
        <w:rPr>
          <w:rFonts w:ascii="Times New Roman" w:hAnsi="Times New Roman"/>
          <w:b/>
          <w:bCs/>
          <w:noProof/>
          <w:sz w:val="24"/>
          <w:szCs w:val="24"/>
          <w:lang w:val="en-US"/>
        </w:rPr>
        <w:t>2013 6th International Conference on Human System Interactions, HSI 2013</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518–523, 2013. </w:t>
      </w:r>
    </w:p>
    <w:p w14:paraId="2007C8D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YUAN, Minghui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Antecedents of coordination effectiveness of software developer dyads from interacting teams: An empirical investigation. </w:t>
      </w:r>
      <w:r w:rsidRPr="003E1E2B">
        <w:rPr>
          <w:rFonts w:ascii="Times New Roman" w:hAnsi="Times New Roman"/>
          <w:b/>
          <w:bCs/>
          <w:noProof/>
          <w:sz w:val="24"/>
          <w:szCs w:val="24"/>
          <w:lang w:val="en-US"/>
        </w:rPr>
        <w:t>IEEE Transactions on Engineering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56, n. 3, p. 494–507, 2009. </w:t>
      </w:r>
    </w:p>
    <w:p w14:paraId="65B17D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April, 2017. </w:t>
      </w:r>
    </w:p>
    <w:p w14:paraId="6539F8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7BF647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4, p. 135–157, 1988 b. </w:t>
      </w:r>
    </w:p>
    <w:p w14:paraId="322F7FC4" w14:textId="77777777" w:rsidR="00CF5123" w:rsidRPr="00CF5123" w:rsidRDefault="00CF5123" w:rsidP="00CF5123">
      <w:pPr>
        <w:widowControl w:val="0"/>
        <w:autoSpaceDE w:val="0"/>
        <w:autoSpaceDN w:val="0"/>
        <w:adjustRightInd w:val="0"/>
        <w:rPr>
          <w:rFonts w:ascii="Times New Roman" w:hAnsi="Times New Roman"/>
          <w:noProof/>
          <w:sz w:val="24"/>
        </w:rPr>
      </w:pPr>
      <w:r w:rsidRPr="003E1E2B">
        <w:rPr>
          <w:rFonts w:ascii="Times New Roman" w:hAnsi="Times New Roman"/>
          <w:noProof/>
          <w:sz w:val="24"/>
          <w:szCs w:val="24"/>
          <w:lang w:val="en-US"/>
        </w:rPr>
        <w:t xml:space="preserve">ZOWGHI, Didar; NURMULIANI, N. A Study of the Impact of Requirements Volatility on Software Project Performance.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2002, </w:t>
      </w:r>
      <w:r w:rsidRPr="003E1E2B">
        <w:rPr>
          <w:rFonts w:ascii="Times New Roman" w:hAnsi="Times New Roman"/>
          <w:b/>
          <w:bCs/>
          <w:noProof/>
          <w:sz w:val="24"/>
          <w:szCs w:val="24"/>
          <w:lang w:val="en-US"/>
        </w:rPr>
        <w:t>Proceedings of the Ninth Asia-Pacific Software Engineering Conference</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3" w:name="_Ref38880114"/>
      <w:bookmarkStart w:id="284" w:name="_Ref38959649"/>
      <w:bookmarkStart w:id="285"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3"/>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6" w:name="_Hlk19616188"/>
      <w:bookmarkEnd w:id="284"/>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344CE0"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344CE0"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344CE0"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344CE0"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344CE0"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344CE0"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344CE0"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344CE0"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344CE0"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344CE0"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344CE0"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344CE0"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344CE0"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344CE0"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344CE0"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344CE0"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344CE0"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344CE0"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344CE0"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5"/>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7" w:name="_Ref38880154"/>
      <w:bookmarkStart w:id="288"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7"/>
      <w:r w:rsidR="00FD272D">
        <w:rPr>
          <w:sz w:val="40"/>
          <w:szCs w:val="40"/>
        </w:rPr>
        <w:t>Escala</w:t>
      </w:r>
      <w:r w:rsidRPr="006B218A">
        <w:rPr>
          <w:sz w:val="44"/>
          <w:szCs w:val="44"/>
        </w:rPr>
        <w:t xml:space="preserve"> de burnout</w:t>
      </w:r>
      <w:bookmarkEnd w:id="288"/>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6"/>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9" w:name="_Ref38880176"/>
      <w:bookmarkStart w:id="290"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9"/>
      <w:r w:rsidRPr="00D959BF">
        <w:rPr>
          <w:sz w:val="40"/>
          <w:szCs w:val="40"/>
        </w:rPr>
        <w:t xml:space="preserve"> - </w:t>
      </w:r>
      <w:r w:rsidR="00FD272D">
        <w:rPr>
          <w:sz w:val="40"/>
          <w:szCs w:val="40"/>
        </w:rPr>
        <w:t xml:space="preserve">Escala </w:t>
      </w:r>
      <w:r w:rsidRPr="00D959BF">
        <w:rPr>
          <w:sz w:val="40"/>
          <w:szCs w:val="40"/>
        </w:rPr>
        <w:t>de Instabilidade do projeto</w:t>
      </w:r>
      <w:bookmarkEnd w:id="290"/>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1"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1"/>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2"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2"/>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42863" w14:textId="77777777" w:rsidR="00740198" w:rsidRDefault="00740198" w:rsidP="006C4B32">
      <w:r>
        <w:separator/>
      </w:r>
    </w:p>
    <w:p w14:paraId="1EBE3F26" w14:textId="77777777" w:rsidR="00740198" w:rsidRDefault="00740198" w:rsidP="006C4B32"/>
    <w:p w14:paraId="03895ED6" w14:textId="77777777" w:rsidR="00740198" w:rsidRDefault="00740198" w:rsidP="006C4B32"/>
    <w:p w14:paraId="4807FCE7" w14:textId="77777777" w:rsidR="00740198" w:rsidRDefault="00740198" w:rsidP="006C4B32"/>
    <w:p w14:paraId="757DF67E" w14:textId="77777777" w:rsidR="00740198" w:rsidRDefault="00740198" w:rsidP="006C4B32"/>
    <w:p w14:paraId="7C663209" w14:textId="77777777" w:rsidR="00740198" w:rsidRDefault="00740198" w:rsidP="006C4B32"/>
    <w:p w14:paraId="779A839E" w14:textId="77777777" w:rsidR="00740198" w:rsidRDefault="00740198" w:rsidP="006C4B32"/>
    <w:p w14:paraId="7DB84A71" w14:textId="77777777" w:rsidR="00740198" w:rsidRDefault="00740198" w:rsidP="006C4B32"/>
    <w:p w14:paraId="220CCF9B" w14:textId="77777777" w:rsidR="00740198" w:rsidRDefault="00740198" w:rsidP="006C4B32"/>
    <w:p w14:paraId="60853F34" w14:textId="77777777" w:rsidR="00740198" w:rsidRDefault="00740198" w:rsidP="006C4B32"/>
    <w:p w14:paraId="72D69C2F" w14:textId="77777777" w:rsidR="00740198" w:rsidRDefault="00740198" w:rsidP="006C4B32"/>
    <w:p w14:paraId="2E329F4D" w14:textId="77777777" w:rsidR="00740198" w:rsidRDefault="00740198" w:rsidP="006C4B32"/>
    <w:p w14:paraId="671619EC" w14:textId="77777777" w:rsidR="00740198" w:rsidRDefault="00740198" w:rsidP="006C4B32"/>
    <w:p w14:paraId="55ED617A" w14:textId="77777777" w:rsidR="00740198" w:rsidRDefault="00740198" w:rsidP="006C4B32"/>
    <w:p w14:paraId="0EC170FF" w14:textId="77777777" w:rsidR="00740198" w:rsidRDefault="00740198" w:rsidP="006C4B32"/>
    <w:p w14:paraId="2E189ACA" w14:textId="77777777" w:rsidR="00740198" w:rsidRDefault="00740198" w:rsidP="006C4B32"/>
    <w:p w14:paraId="00F6FB0C" w14:textId="77777777" w:rsidR="00740198" w:rsidRDefault="00740198" w:rsidP="006C4B32"/>
    <w:p w14:paraId="1E09AFA9" w14:textId="77777777" w:rsidR="00740198" w:rsidRDefault="00740198" w:rsidP="006C4B32"/>
    <w:p w14:paraId="74A4B7FD" w14:textId="77777777" w:rsidR="00740198" w:rsidRDefault="00740198" w:rsidP="006C4B32"/>
    <w:p w14:paraId="6E336932" w14:textId="77777777" w:rsidR="00740198" w:rsidRDefault="00740198" w:rsidP="006C4B32"/>
    <w:p w14:paraId="45578432" w14:textId="77777777" w:rsidR="00740198" w:rsidRDefault="00740198" w:rsidP="006C4B32"/>
    <w:p w14:paraId="497754B2" w14:textId="77777777" w:rsidR="00740198" w:rsidRDefault="00740198" w:rsidP="006C4B32"/>
    <w:p w14:paraId="01F9050A" w14:textId="77777777" w:rsidR="00740198" w:rsidRDefault="00740198" w:rsidP="006C4B32"/>
    <w:p w14:paraId="4942F1FA" w14:textId="77777777" w:rsidR="00740198" w:rsidRDefault="00740198" w:rsidP="006C4B32"/>
    <w:p w14:paraId="2849D725" w14:textId="77777777" w:rsidR="00740198" w:rsidRDefault="00740198" w:rsidP="006C4B32"/>
    <w:p w14:paraId="33CF7052" w14:textId="77777777" w:rsidR="00740198" w:rsidRDefault="00740198" w:rsidP="006C4B32"/>
    <w:p w14:paraId="3814D760" w14:textId="77777777" w:rsidR="00740198" w:rsidRDefault="00740198" w:rsidP="006C4B32"/>
    <w:p w14:paraId="129752B2" w14:textId="77777777" w:rsidR="00740198" w:rsidRDefault="00740198" w:rsidP="006C4B32"/>
    <w:p w14:paraId="524C41D1" w14:textId="77777777" w:rsidR="00740198" w:rsidRDefault="00740198" w:rsidP="006C4B32"/>
    <w:p w14:paraId="5285CFE2" w14:textId="77777777" w:rsidR="00740198" w:rsidRDefault="00740198" w:rsidP="006C4B32"/>
    <w:p w14:paraId="7284EC96" w14:textId="77777777" w:rsidR="00740198" w:rsidRDefault="00740198" w:rsidP="006C4B32"/>
    <w:p w14:paraId="70752E60" w14:textId="77777777" w:rsidR="00740198" w:rsidRDefault="00740198" w:rsidP="006C4B32"/>
    <w:p w14:paraId="5A810AB1" w14:textId="77777777" w:rsidR="00740198" w:rsidRDefault="00740198" w:rsidP="006C4B32"/>
    <w:p w14:paraId="2383FED8" w14:textId="77777777" w:rsidR="00740198" w:rsidRDefault="00740198" w:rsidP="006C4B32"/>
    <w:p w14:paraId="19D47671" w14:textId="77777777" w:rsidR="00740198" w:rsidRDefault="00740198" w:rsidP="006C4B32"/>
  </w:endnote>
  <w:endnote w:type="continuationSeparator" w:id="0">
    <w:p w14:paraId="0BFB9D63" w14:textId="77777777" w:rsidR="00740198" w:rsidRDefault="00740198" w:rsidP="006C4B32">
      <w:r>
        <w:continuationSeparator/>
      </w:r>
    </w:p>
    <w:p w14:paraId="4ED185DA" w14:textId="77777777" w:rsidR="00740198" w:rsidRDefault="00740198" w:rsidP="006C4B32"/>
    <w:p w14:paraId="5708E073" w14:textId="77777777" w:rsidR="00740198" w:rsidRDefault="00740198" w:rsidP="006C4B32"/>
    <w:p w14:paraId="0A9776F8" w14:textId="77777777" w:rsidR="00740198" w:rsidRDefault="00740198" w:rsidP="006C4B32"/>
    <w:p w14:paraId="6FBBBDBD" w14:textId="77777777" w:rsidR="00740198" w:rsidRDefault="00740198" w:rsidP="006C4B32"/>
    <w:p w14:paraId="106AFDF7" w14:textId="77777777" w:rsidR="00740198" w:rsidRDefault="00740198" w:rsidP="006C4B32"/>
    <w:p w14:paraId="739D9B68" w14:textId="77777777" w:rsidR="00740198" w:rsidRDefault="00740198" w:rsidP="006C4B32"/>
    <w:p w14:paraId="005FEB35" w14:textId="77777777" w:rsidR="00740198" w:rsidRDefault="00740198" w:rsidP="006C4B32"/>
    <w:p w14:paraId="7ACEFEA2" w14:textId="77777777" w:rsidR="00740198" w:rsidRDefault="00740198" w:rsidP="006C4B32"/>
    <w:p w14:paraId="720B7766" w14:textId="77777777" w:rsidR="00740198" w:rsidRDefault="00740198" w:rsidP="006C4B32"/>
    <w:p w14:paraId="3CF07785" w14:textId="77777777" w:rsidR="00740198" w:rsidRDefault="00740198" w:rsidP="006C4B32"/>
    <w:p w14:paraId="7025FFB5" w14:textId="77777777" w:rsidR="00740198" w:rsidRDefault="00740198" w:rsidP="006C4B32"/>
    <w:p w14:paraId="7CCFAD26" w14:textId="77777777" w:rsidR="00740198" w:rsidRDefault="00740198" w:rsidP="006C4B32"/>
    <w:p w14:paraId="4632884F" w14:textId="77777777" w:rsidR="00740198" w:rsidRDefault="00740198" w:rsidP="006C4B32"/>
    <w:p w14:paraId="1BA42222" w14:textId="77777777" w:rsidR="00740198" w:rsidRDefault="00740198" w:rsidP="006C4B32"/>
    <w:p w14:paraId="02BE2741" w14:textId="77777777" w:rsidR="00740198" w:rsidRDefault="00740198" w:rsidP="006C4B32"/>
    <w:p w14:paraId="53F4A53B" w14:textId="77777777" w:rsidR="00740198" w:rsidRDefault="00740198" w:rsidP="006C4B32"/>
    <w:p w14:paraId="6B73A040" w14:textId="77777777" w:rsidR="00740198" w:rsidRDefault="00740198" w:rsidP="006C4B32"/>
    <w:p w14:paraId="4DD7A399" w14:textId="77777777" w:rsidR="00740198" w:rsidRDefault="00740198" w:rsidP="006C4B32"/>
    <w:p w14:paraId="64ABF13B" w14:textId="77777777" w:rsidR="00740198" w:rsidRDefault="00740198" w:rsidP="006C4B32"/>
    <w:p w14:paraId="33525DAB" w14:textId="77777777" w:rsidR="00740198" w:rsidRDefault="00740198" w:rsidP="006C4B32"/>
    <w:p w14:paraId="79E03EE9" w14:textId="77777777" w:rsidR="00740198" w:rsidRDefault="00740198" w:rsidP="006C4B32"/>
    <w:p w14:paraId="2ADA7006" w14:textId="77777777" w:rsidR="00740198" w:rsidRDefault="00740198" w:rsidP="006C4B32"/>
    <w:p w14:paraId="190867EE" w14:textId="77777777" w:rsidR="00740198" w:rsidRDefault="00740198" w:rsidP="006C4B32"/>
    <w:p w14:paraId="7287CF74" w14:textId="77777777" w:rsidR="00740198" w:rsidRDefault="00740198" w:rsidP="006C4B32"/>
    <w:p w14:paraId="5F2E859B" w14:textId="77777777" w:rsidR="00740198" w:rsidRDefault="00740198" w:rsidP="006C4B32"/>
    <w:p w14:paraId="16C87DE0" w14:textId="77777777" w:rsidR="00740198" w:rsidRDefault="00740198" w:rsidP="006C4B32"/>
    <w:p w14:paraId="2491C9CD" w14:textId="77777777" w:rsidR="00740198" w:rsidRDefault="00740198" w:rsidP="006C4B32"/>
    <w:p w14:paraId="07F785A2" w14:textId="77777777" w:rsidR="00740198" w:rsidRDefault="00740198" w:rsidP="006C4B32"/>
    <w:p w14:paraId="3DCE4841" w14:textId="77777777" w:rsidR="00740198" w:rsidRDefault="00740198" w:rsidP="006C4B32"/>
    <w:p w14:paraId="2DB6CC7E" w14:textId="77777777" w:rsidR="00740198" w:rsidRDefault="00740198" w:rsidP="006C4B32"/>
    <w:p w14:paraId="58CFC04F" w14:textId="77777777" w:rsidR="00740198" w:rsidRDefault="00740198" w:rsidP="006C4B32"/>
    <w:p w14:paraId="35117BEE" w14:textId="77777777" w:rsidR="00740198" w:rsidRDefault="00740198" w:rsidP="006C4B32"/>
    <w:p w14:paraId="7ACC1C25" w14:textId="77777777" w:rsidR="00740198" w:rsidRDefault="00740198" w:rsidP="006C4B32"/>
    <w:p w14:paraId="0360AA9C" w14:textId="77777777" w:rsidR="00740198" w:rsidRDefault="00740198"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344CE0" w:rsidRDefault="00344CE0"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344CE0" w:rsidRDefault="00344CE0"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20A04" w14:textId="77777777" w:rsidR="00740198" w:rsidRDefault="00740198" w:rsidP="00EB641E">
      <w:pPr>
        <w:spacing w:after="0"/>
      </w:pPr>
      <w:r>
        <w:separator/>
      </w:r>
    </w:p>
  </w:footnote>
  <w:footnote w:type="continuationSeparator" w:id="0">
    <w:p w14:paraId="03360B47" w14:textId="77777777" w:rsidR="00740198" w:rsidRDefault="00740198" w:rsidP="006C4B32">
      <w:r>
        <w:continuationSeparator/>
      </w:r>
    </w:p>
  </w:footnote>
  <w:footnote w:type="continuationNotice" w:id="1">
    <w:p w14:paraId="08FE12C6" w14:textId="77777777" w:rsidR="00740198" w:rsidRPr="009E5C1B" w:rsidRDefault="00740198" w:rsidP="009E5C1B">
      <w:pPr>
        <w:pStyle w:val="Rodap"/>
      </w:pPr>
    </w:p>
  </w:footnote>
  <w:footnote w:id="2">
    <w:p w14:paraId="4FCC7291" w14:textId="77777777" w:rsidR="00344CE0" w:rsidRDefault="00344CE0"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344CE0" w:rsidRDefault="00344CE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3679"/>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3605</TotalTime>
  <Pages>149</Pages>
  <Words>169050</Words>
  <Characters>912872</Characters>
  <Application>Microsoft Office Word</Application>
  <DocSecurity>0</DocSecurity>
  <Lines>7607</Lines>
  <Paragraphs>2159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1079763</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13</cp:revision>
  <cp:lastPrinted>2009-10-30T04:46:00Z</cp:lastPrinted>
  <dcterms:created xsi:type="dcterms:W3CDTF">2021-01-10T15:43:00Z</dcterms:created>
  <dcterms:modified xsi:type="dcterms:W3CDTF">2021-01-20T12:02:00Z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