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E34853"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End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E34853"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4139541"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E34853"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End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 xml:space="preserve">Fabio Queda Bueno da </w:t>
      </w:r>
      <w:proofErr w:type="spellStart"/>
      <w:r>
        <w:rPr>
          <w:rFonts w:cs="Arial"/>
          <w:szCs w:val="24"/>
        </w:rPr>
        <w:t>SiIva</w:t>
      </w:r>
      <w:proofErr w:type="spellEnd"/>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proofErr w:type="spellStart"/>
      <w:r w:rsidR="00EB1531" w:rsidRPr="00B3425D">
        <w:rPr>
          <w:rFonts w:ascii="Arial" w:hAnsi="Arial" w:cs="Arial"/>
          <w:i/>
          <w:iCs/>
          <w:sz w:val="24"/>
          <w:szCs w:val="24"/>
          <w:lang w:eastAsia="pt-BR"/>
        </w:rPr>
        <w:t>survey</w:t>
      </w:r>
      <w:proofErr w:type="spellEnd"/>
      <w:r w:rsidR="00716843">
        <w:rPr>
          <w:rFonts w:ascii="Arial" w:hAnsi="Arial" w:cs="Arial"/>
          <w:i/>
          <w:iCs/>
          <w:sz w:val="24"/>
          <w:szCs w:val="24"/>
          <w:lang w:eastAsia="pt-BR"/>
        </w:rPr>
        <w:t xml:space="preserve"> </w:t>
      </w:r>
      <w:proofErr w:type="spellStart"/>
      <w:r w:rsidR="00EB1531" w:rsidRPr="00B3425D">
        <w:rPr>
          <w:rFonts w:ascii="Arial" w:hAnsi="Arial" w:cs="Arial"/>
          <w:i/>
          <w:iCs/>
          <w:sz w:val="24"/>
          <w:szCs w:val="24"/>
          <w:lang w:eastAsia="pt-BR"/>
        </w:rPr>
        <w:t>cross-section</w:t>
      </w:r>
      <w:proofErr w:type="spellEnd"/>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proofErr w:type="spellStart"/>
      <w:r w:rsidR="00351A31" w:rsidRPr="006F4062">
        <w:rPr>
          <w:rFonts w:cs="Arial"/>
          <w:bCs/>
          <w:lang w:val="en-US"/>
        </w:rPr>
        <w:t>Satisfação</w:t>
      </w:r>
      <w:proofErr w:type="spellEnd"/>
      <w:r w:rsidR="00351A31" w:rsidRPr="006F4062">
        <w:rPr>
          <w:rFonts w:cs="Arial"/>
          <w:bCs/>
          <w:lang w:val="en-US"/>
        </w:rPr>
        <w:t xml:space="preserve"> com o </w:t>
      </w:r>
      <w:proofErr w:type="spellStart"/>
      <w:r w:rsidR="00351A31" w:rsidRPr="006F4062">
        <w:rPr>
          <w:rFonts w:cs="Arial"/>
          <w:bCs/>
          <w:lang w:val="en-US"/>
        </w:rPr>
        <w:t>Trabalho</w:t>
      </w:r>
      <w:proofErr w:type="spellEnd"/>
      <w:r w:rsidR="00351A31" w:rsidRPr="006F4062">
        <w:rPr>
          <w:rFonts w:cs="Arial"/>
          <w:bCs/>
          <w:lang w:val="en-US"/>
        </w:rPr>
        <w:t xml:space="preserve">.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E34853">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E34853">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E34853">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E34853">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E34853">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E34853">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E34853">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E34853">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E34853">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730B4A"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730B4A"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730B4A"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730B4A"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730B4A"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730B4A"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730B4A"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730B4A"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730B4A"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E34853">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E34853">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E34853">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E34853">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E34853">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E34853">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E34853">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E34853">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E34853">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E34853">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E34853">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E34853">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E34853">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E34853">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E34853">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E34853">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E34853">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E34853">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E34853">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E34853">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E34853">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E34853">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E34853">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E34853">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E34853">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E34853">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E34853">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E34853">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E34853">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E34853">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E34853">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E34853">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E34853">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E34853">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E34853">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E34853">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E34853">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E34853">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E34853">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E34853">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E34853">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E34853">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E34853">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E34853">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E34853">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E34853">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3543D42B"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493790E6" w14:textId="6F757BF1" w:rsidR="003300A6" w:rsidRPr="0045178C" w:rsidRDefault="004A712A" w:rsidP="0045178C">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r w:rsidR="0045178C">
        <w:rPr>
          <w:rFonts w:ascii="Arial" w:hAnsi="Arial" w:cs="Arial"/>
          <w:sz w:val="24"/>
          <w:szCs w:val="24"/>
        </w:rPr>
        <w:t xml:space="preserve"> </w:t>
      </w:r>
      <w:r w:rsidR="001F4C70">
        <w:rPr>
          <w:rFonts w:ascii="Arial" w:hAnsi="Arial" w:cs="Arial"/>
          <w:sz w:val="24"/>
          <w:szCs w:val="24"/>
        </w:rPr>
        <w:t xml:space="preserve">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555DFD1C" w14:textId="62A68969"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0920C4D0"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373F9EEA"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45178C">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P. L.; KO; ZHU, 2015)","manualFormatting":"(LI, KO; ZHU, 2015)","plainTextFormattedCitation":"(LI, P. L.; KO; ZHU, 2015)","previouslyFormattedCitation":"(LI, P. L.; KO; ZHU, 2015)"},"properties":{"noteIndex":0},"schema":"https://github.com/citation-style-language/schema/raw/master/csl-citation.json"}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proofErr w:type="spellStart"/>
      <w:r w:rsidR="00361EFF" w:rsidRPr="006A3EDF">
        <w:rPr>
          <w:rFonts w:ascii="Arial" w:hAnsi="Arial" w:cs="Arial"/>
          <w:i/>
          <w:iCs/>
          <w:sz w:val="24"/>
          <w:szCs w:val="24"/>
        </w:rPr>
        <w:t>job</w:t>
      </w:r>
      <w:proofErr w:type="spellEnd"/>
      <w:r w:rsidR="003838E7">
        <w:rPr>
          <w:rFonts w:ascii="Arial" w:hAnsi="Arial" w:cs="Arial"/>
          <w:i/>
          <w:iCs/>
          <w:sz w:val="24"/>
          <w:szCs w:val="24"/>
        </w:rPr>
        <w:t xml:space="preserve"> </w:t>
      </w:r>
      <w:proofErr w:type="spellStart"/>
      <w:r w:rsidR="00361EFF" w:rsidRPr="006A3EDF">
        <w:rPr>
          <w:rFonts w:ascii="Arial" w:hAnsi="Arial" w:cs="Arial"/>
          <w:i/>
          <w:iCs/>
          <w:sz w:val="24"/>
          <w:szCs w:val="24"/>
        </w:rPr>
        <w:t>rotation</w:t>
      </w:r>
      <w:proofErr w:type="spellEnd"/>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35C7F2C"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w:t>
      </w:r>
      <w:r w:rsidR="0045178C">
        <w:rPr>
          <w:rFonts w:ascii="Arial" w:hAnsi="Arial" w:cs="Arial"/>
          <w:sz w:val="24"/>
          <w:szCs w:val="24"/>
        </w:rPr>
        <w:t>, como satisfação, desempenho entre outros</w:t>
      </w:r>
      <w:r w:rsidRPr="00D01DB5">
        <w:rPr>
          <w:rFonts w:ascii="Arial" w:hAnsi="Arial" w:cs="Arial"/>
          <w:sz w:val="24"/>
          <w:szCs w:val="24"/>
        </w:rPr>
        <w:t xml:space="preserve"> em diferentes contextos como</w:t>
      </w:r>
      <w:r w:rsidR="003E1E2B">
        <w:rPr>
          <w:rFonts w:ascii="Arial" w:hAnsi="Arial" w:cs="Arial"/>
          <w:sz w:val="24"/>
          <w:szCs w:val="24"/>
        </w:rPr>
        <w:t xml:space="preserve"> o</w:t>
      </w:r>
      <w:r w:rsidRPr="00D01DB5">
        <w:rPr>
          <w:rFonts w:ascii="Arial" w:hAnsi="Arial" w:cs="Arial"/>
          <w:sz w:val="24"/>
          <w:szCs w:val="24"/>
        </w:rPr>
        <w:t xml:space="preserve"> militar, é possível </w:t>
      </w:r>
      <w:r w:rsidR="0045178C">
        <w:rPr>
          <w:rFonts w:ascii="Arial" w:hAnsi="Arial" w:cs="Arial"/>
          <w:sz w:val="24"/>
          <w:szCs w:val="24"/>
        </w:rPr>
        <w:t>supo</w:t>
      </w:r>
      <w:r w:rsidRPr="00D01DB5">
        <w:rPr>
          <w:rFonts w:ascii="Arial" w:hAnsi="Arial" w:cs="Arial"/>
          <w:sz w:val="24"/>
          <w:szCs w:val="24"/>
        </w:rPr>
        <w:t>r</w:t>
      </w:r>
      <w:r w:rsidR="0045178C">
        <w:rPr>
          <w:rFonts w:ascii="Arial" w:hAnsi="Arial" w:cs="Arial"/>
          <w:sz w:val="24"/>
          <w:szCs w:val="24"/>
        </w:rPr>
        <w:t xml:space="preserve"> que também é importante que</w:t>
      </w:r>
      <w:r w:rsidRPr="00D01DB5">
        <w:rPr>
          <w:rFonts w:ascii="Arial" w:hAnsi="Arial" w:cs="Arial"/>
          <w:sz w:val="24"/>
          <w:szCs w:val="24"/>
        </w:rPr>
        <w:t xml:space="preserve"> </w:t>
      </w:r>
      <w:r w:rsidR="0045178C">
        <w:rPr>
          <w:rFonts w:ascii="Arial" w:hAnsi="Arial" w:cs="Arial"/>
          <w:sz w:val="24"/>
          <w:szCs w:val="24"/>
        </w:rPr>
        <w:t xml:space="preserve">entender as relações da adaptabilidade individual </w:t>
      </w:r>
      <w:r w:rsidRPr="00D01DB5">
        <w:rPr>
          <w:rFonts w:ascii="Arial" w:hAnsi="Arial" w:cs="Arial"/>
          <w:sz w:val="24"/>
          <w:szCs w:val="24"/>
        </w:rPr>
        <w:t>que dentro d</w:t>
      </w:r>
      <w:r w:rsidR="009E25A5">
        <w:rPr>
          <w:rFonts w:ascii="Arial" w:hAnsi="Arial" w:cs="Arial"/>
          <w:sz w:val="24"/>
          <w:szCs w:val="24"/>
        </w:rPr>
        <w:t>o contexto de Engenharia de Software</w:t>
      </w:r>
      <w:r w:rsidR="003E1E2B">
        <w:rPr>
          <w:rFonts w:ascii="Arial" w:hAnsi="Arial" w:cs="Arial"/>
          <w:sz w:val="24"/>
          <w:szCs w:val="24"/>
        </w:rPr>
        <w:t>,</w:t>
      </w:r>
      <w:r w:rsidR="009E25A5">
        <w:rPr>
          <w:rFonts w:ascii="Arial" w:hAnsi="Arial" w:cs="Arial"/>
          <w:sz w:val="24"/>
          <w:szCs w:val="24"/>
        </w:rPr>
        <w:t xml:space="preserve"> onde mudar é </w:t>
      </w:r>
      <w:r w:rsidR="00A32BB2">
        <w:rPr>
          <w:rFonts w:ascii="Arial" w:hAnsi="Arial" w:cs="Arial"/>
          <w:sz w:val="24"/>
          <w:szCs w:val="24"/>
        </w:rPr>
        <w:t>algo que é inerente ao processo</w:t>
      </w:r>
      <w:r w:rsidRPr="00D01DB5">
        <w:rPr>
          <w:rFonts w:ascii="Arial" w:hAnsi="Arial" w:cs="Arial"/>
          <w:sz w:val="24"/>
          <w:szCs w:val="24"/>
        </w:rPr>
        <w:t>.</w:t>
      </w:r>
      <w:r w:rsidR="0045178C">
        <w:rPr>
          <w:rFonts w:ascii="Arial" w:hAnsi="Arial" w:cs="Arial"/>
          <w:sz w:val="24"/>
          <w:szCs w:val="24"/>
        </w:rPr>
        <w:t xml:space="preserve"> Outro ponto é que também é relevante </w:t>
      </w:r>
      <w:r w:rsidR="00A32BB2">
        <w:rPr>
          <w:rFonts w:ascii="Arial" w:hAnsi="Arial" w:cs="Arial"/>
          <w:sz w:val="24"/>
          <w:szCs w:val="24"/>
        </w:rPr>
        <w:t>entender</w:t>
      </w:r>
      <w:r w:rsidR="00956998">
        <w:rPr>
          <w:rFonts w:ascii="Arial" w:hAnsi="Arial" w:cs="Arial"/>
          <w:sz w:val="24"/>
          <w:szCs w:val="24"/>
        </w:rPr>
        <w:t xml:space="preserve"> como a adaptabilidade individual atua em um contexto de mudança constante</w:t>
      </w:r>
      <w:r w:rsidR="00A32BB2">
        <w:rPr>
          <w:rFonts w:ascii="Arial" w:hAnsi="Arial" w:cs="Arial"/>
          <w:sz w:val="24"/>
          <w:szCs w:val="24"/>
        </w:rPr>
        <w:t>, diferente dos principais estudos na área que focam em contexto mai</w:t>
      </w:r>
      <w:r w:rsidR="003E1E2B">
        <w:rPr>
          <w:rFonts w:ascii="Arial" w:hAnsi="Arial" w:cs="Arial"/>
          <w:sz w:val="24"/>
          <w:szCs w:val="24"/>
        </w:rPr>
        <w:t>s estável como o militar</w:t>
      </w:r>
      <w:r w:rsidR="0045178C">
        <w:rPr>
          <w:rFonts w:ascii="Arial" w:hAnsi="Arial" w:cs="Arial"/>
          <w:sz w:val="24"/>
          <w:szCs w:val="24"/>
        </w:rPr>
        <w:t xml:space="preserve"> ou educacional.  </w:t>
      </w:r>
    </w:p>
    <w:p w14:paraId="393BC4C6" w14:textId="77777777" w:rsidR="0045178C"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constantemente se adaptando a novas situações</w:t>
      </w:r>
      <w:r w:rsidR="0045178C">
        <w:rPr>
          <w:rFonts w:ascii="Arial" w:hAnsi="Arial" w:cs="Arial"/>
          <w:sz w:val="24"/>
          <w:szCs w:val="24"/>
        </w:rPr>
        <w:t xml:space="preserve"> demandas por eles</w:t>
      </w:r>
      <w:r w:rsidRPr="006210C2">
        <w:rPr>
          <w:rFonts w:ascii="Arial" w:hAnsi="Arial" w:cs="Arial"/>
          <w:sz w:val="24"/>
          <w:szCs w:val="24"/>
        </w:rPr>
        <w:t xml:space="preserve">,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p>
    <w:p w14:paraId="4347EA8C" w14:textId="7DFF42FE" w:rsidR="009E25A5" w:rsidRPr="006210C2" w:rsidRDefault="0045178C" w:rsidP="009E25A5">
      <w:pPr>
        <w:spacing w:line="360" w:lineRule="auto"/>
        <w:ind w:firstLine="426"/>
        <w:rPr>
          <w:rFonts w:ascii="Arial" w:hAnsi="Arial" w:cs="Arial"/>
          <w:sz w:val="24"/>
          <w:szCs w:val="24"/>
        </w:rPr>
      </w:pPr>
      <w:r>
        <w:rPr>
          <w:rFonts w:ascii="Arial" w:hAnsi="Arial" w:cs="Arial"/>
          <w:sz w:val="24"/>
          <w:szCs w:val="24"/>
        </w:rPr>
        <w:t xml:space="preserve">Em quarto lugar, </w:t>
      </w:r>
      <w:r w:rsidR="009E25A5">
        <w:rPr>
          <w:rFonts w:ascii="Arial" w:hAnsi="Arial" w:cs="Arial"/>
          <w:sz w:val="24"/>
          <w:szCs w:val="24"/>
        </w:rPr>
        <w:t>como</w:t>
      </w:r>
      <w:r w:rsidR="009E25A5" w:rsidRPr="00D01DB5">
        <w:rPr>
          <w:rFonts w:ascii="Arial" w:hAnsi="Arial" w:cs="Arial"/>
          <w:sz w:val="24"/>
          <w:szCs w:val="24"/>
        </w:rPr>
        <w:t xml:space="preserve"> apresentado anteriormente, diversos estudos na área </w:t>
      </w:r>
      <w:r w:rsidR="003E1E2B">
        <w:rPr>
          <w:rFonts w:ascii="Arial" w:hAnsi="Arial" w:cs="Arial"/>
          <w:sz w:val="24"/>
          <w:szCs w:val="24"/>
        </w:rPr>
        <w:t xml:space="preserve">de desenvolvimento de software </w:t>
      </w:r>
      <w:r w:rsidR="009E25A5" w:rsidRPr="00D01DB5">
        <w:rPr>
          <w:rFonts w:ascii="Arial" w:hAnsi="Arial" w:cs="Arial"/>
          <w:sz w:val="24"/>
          <w:szCs w:val="24"/>
        </w:rPr>
        <w:t xml:space="preserve">sugerem sua importância, todavia, não investigam suas relações, nem propõem maneiras de </w:t>
      </w:r>
      <w:r w:rsidR="009E25A5">
        <w:rPr>
          <w:rFonts w:ascii="Arial" w:hAnsi="Arial" w:cs="Arial"/>
          <w:sz w:val="24"/>
          <w:szCs w:val="24"/>
        </w:rPr>
        <w:t>mensurar a adaptabilidade individual dentro do contexto investigado</w:t>
      </w:r>
      <w:r w:rsidR="009E25A5" w:rsidRPr="00D01DB5">
        <w:rPr>
          <w:rFonts w:ascii="Arial" w:hAnsi="Arial" w:cs="Arial"/>
          <w:sz w:val="24"/>
          <w:szCs w:val="24"/>
        </w:rPr>
        <w:t>.</w:t>
      </w:r>
    </w:p>
    <w:p w14:paraId="6E7B6FFB" w14:textId="560EB32F" w:rsidR="00641C08" w:rsidRPr="00D01DB5" w:rsidRDefault="009E25A5" w:rsidP="00C55A7D">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w:t>
      </w:r>
      <w:r w:rsidR="0045178C">
        <w:rPr>
          <w:rFonts w:ascii="Arial" w:hAnsi="Arial" w:cs="Arial"/>
          <w:sz w:val="24"/>
          <w:szCs w:val="24"/>
        </w:rPr>
        <w:t>into</w:t>
      </w:r>
      <w:r>
        <w:rPr>
          <w:rFonts w:ascii="Arial" w:hAnsi="Arial" w:cs="Arial"/>
          <w:sz w:val="24"/>
          <w:szCs w:val="24"/>
        </w:rPr>
        <w:t xml:space="preserve"> lugar, </w:t>
      </w:r>
      <w:r w:rsidR="00C00B3E" w:rsidRPr="00D01DB5">
        <w:rPr>
          <w:rFonts w:ascii="Arial" w:hAnsi="Arial" w:cs="Arial"/>
          <w:sz w:val="24"/>
          <w:szCs w:val="24"/>
        </w:rPr>
        <w:t xml:space="preserve">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Pr>
          <w:rFonts w:ascii="Arial" w:hAnsi="Arial" w:cs="Arial"/>
          <w:sz w:val="24"/>
          <w:szCs w:val="24"/>
        </w:rPr>
        <w:t xml:space="preserve"> Portanto, a</w:t>
      </w:r>
      <w:r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buscando assim elucidar a 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proofErr w:type="spellStart"/>
      <w:r w:rsidRPr="00CB60B6">
        <w:rPr>
          <w:rFonts w:ascii="Arial" w:hAnsi="Arial" w:cs="Arial"/>
          <w:sz w:val="24"/>
          <w:szCs w:val="24"/>
        </w:rPr>
        <w:t>Graziotin</w:t>
      </w:r>
      <w:proofErr w:type="spellEnd"/>
      <w:r w:rsidRPr="00CB60B6">
        <w:rPr>
          <w:rFonts w:ascii="Arial" w:hAnsi="Arial" w:cs="Arial"/>
          <w:sz w:val="24"/>
          <w:szCs w:val="24"/>
        </w:rPr>
        <w:t xml:space="preserve">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w:t>
      </w:r>
      <w:proofErr w:type="spellStart"/>
      <w:r w:rsidRPr="002E0487">
        <w:rPr>
          <w:rFonts w:ascii="Arial" w:hAnsi="Arial" w:cs="Arial"/>
          <w:i/>
          <w:iCs/>
          <w:sz w:val="24"/>
          <w:szCs w:val="24"/>
        </w:rPr>
        <w:t>debugar</w:t>
      </w:r>
      <w:proofErr w:type="spellEnd"/>
      <w:r w:rsidRPr="00CB60B6">
        <w:rPr>
          <w:rFonts w:ascii="Arial" w:hAnsi="Arial" w:cs="Arial"/>
          <w:sz w:val="24"/>
          <w:szCs w:val="24"/>
        </w:rPr>
        <w:t xml:space="preserve">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730B4A">
        <w:rPr>
          <w:rFonts w:ascii="Arial" w:hAnsi="Arial" w:cs="Arial"/>
          <w:sz w:val="24"/>
          <w:szCs w:val="24"/>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62C4E6B8"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w:t>
      </w:r>
      <w:r w:rsidR="002E0487">
        <w:rPr>
          <w:rFonts w:ascii="Arial" w:hAnsi="Arial" w:cs="Arial"/>
          <w:sz w:val="24"/>
          <w:szCs w:val="24"/>
        </w:rPr>
        <w:t>levá-los</w:t>
      </w:r>
      <w:r w:rsidR="0024100A">
        <w:rPr>
          <w:rFonts w:ascii="Arial" w:hAnsi="Arial" w:cs="Arial"/>
          <w:sz w:val="24"/>
          <w:szCs w:val="24"/>
        </w:rPr>
        <w:t xml:space="preserve"> a se adaptarem para as habilidades requeridas.</w:t>
      </w:r>
      <w:r w:rsidRPr="00A50C31">
        <w:rPr>
          <w:rFonts w:ascii="Arial" w:hAnsi="Arial" w:cs="Arial"/>
          <w:sz w:val="24"/>
          <w:szCs w:val="24"/>
        </w:rPr>
        <w:t xml:space="preserve"> Os autores também afirmam que existem muitos fatores, individuais, sociais e técnicos que podem impactar a 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existe relação significativa entre cada uma das dimensões da adaptabilidade individual com a satisfação com o trabalho na percepção dos Engenheiros de Software? Essas relações são positivas ou negativas?</w:t>
      </w:r>
    </w:p>
    <w:p w14:paraId="74219D37" w14:textId="4052C388"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2001)","plainTextFormattedCitation":"(MASLACH, Christina; SCHAUFELI; LEITER, 2001)","previouslyFormattedCitation":"(MASLACH, Christina;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Christina;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05B20E44"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E64ECA">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6D34B59C" w:rsidR="00985E5A" w:rsidRPr="00985E5A" w:rsidRDefault="002E0487" w:rsidP="002E048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Em </w:t>
      </w:r>
      <w:r w:rsidR="002408D7">
        <w:rPr>
          <w:rStyle w:val="tlid-translation"/>
          <w:rFonts w:ascii="Arial" w:eastAsia="Calibri" w:hAnsi="Arial" w:cs="Arial"/>
          <w:sz w:val="24"/>
          <w:szCs w:val="24"/>
        </w:rPr>
        <w:t>computação</w:t>
      </w:r>
      <w:r w:rsidR="007C678D"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007C678D"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proofErr w:type="spellStart"/>
      <w:r w:rsidR="0024100A" w:rsidRPr="00E26398">
        <w:rPr>
          <w:rStyle w:val="tlid-translation"/>
          <w:rFonts w:ascii="Arial" w:eastAsia="Calibri" w:hAnsi="Arial" w:cs="Arial"/>
          <w:sz w:val="24"/>
          <w:szCs w:val="24"/>
        </w:rPr>
        <w:t>Sicking</w:t>
      </w:r>
      <w:proofErr w:type="spellEnd"/>
      <w:r w:rsidR="0024100A" w:rsidRPr="00E26398">
        <w:rPr>
          <w:rStyle w:val="tlid-translation"/>
          <w:rFonts w:ascii="Arial" w:eastAsia="Calibri" w:hAnsi="Arial" w:cs="Arial"/>
          <w:sz w:val="24"/>
          <w:szCs w:val="24"/>
        </w:rPr>
        <w:t xml:space="preserve">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proofErr w:type="spellStart"/>
      <w:r w:rsidRPr="00581CD3">
        <w:rPr>
          <w:rFonts w:ascii="Arial" w:hAnsi="Arial" w:cs="Arial"/>
          <w:i/>
          <w:iCs/>
          <w:sz w:val="24"/>
          <w:szCs w:val="24"/>
        </w:rPr>
        <w:t>turnouver</w:t>
      </w:r>
      <w:proofErr w:type="spellEnd"/>
      <w:r>
        <w:rPr>
          <w:rFonts w:ascii="Arial" w:hAnsi="Arial" w:cs="Arial"/>
          <w:sz w:val="24"/>
          <w:szCs w:val="24"/>
        </w:rPr>
        <w:t xml:space="preserve"> na indústria de software. O </w:t>
      </w:r>
      <w:proofErr w:type="spellStart"/>
      <w:r w:rsidRPr="00581CD3">
        <w:rPr>
          <w:rFonts w:ascii="Arial" w:hAnsi="Arial" w:cs="Arial"/>
          <w:i/>
          <w:iCs/>
          <w:sz w:val="24"/>
          <w:szCs w:val="24"/>
        </w:rPr>
        <w:t>turnouver</w:t>
      </w:r>
      <w:proofErr w:type="spellEnd"/>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4907ED9"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2E048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2E0487">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35484F62" w:rsidR="004205B9" w:rsidRDefault="00EC48F2"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Podemos apontar</w:t>
      </w:r>
      <w:r w:rsidR="002808B3">
        <w:rPr>
          <w:rStyle w:val="tlid-translation"/>
          <w:rFonts w:ascii="Arial" w:eastAsia="Calibri" w:hAnsi="Arial" w:cs="Arial"/>
          <w:sz w:val="24"/>
          <w:szCs w:val="24"/>
        </w:rPr>
        <w:t xml:space="preserve">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sidR="002808B3">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sidR="002808B3">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56285258"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B135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B4226" w:rsidRPr="00BB4226">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159600C3" w14:textId="223FE0F7" w:rsidR="00AB2F7E"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proofErr w:type="spellStart"/>
      <w:r w:rsidRPr="00CD225B">
        <w:rPr>
          <w:rFonts w:ascii="Arial" w:hAnsi="Arial" w:cs="Arial"/>
          <w:i/>
          <w:iCs/>
          <w:sz w:val="24"/>
          <w:szCs w:val="24"/>
        </w:rPr>
        <w:t>survey</w:t>
      </w:r>
      <w:proofErr w:type="spellEnd"/>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r w:rsidR="00AB2F7E">
        <w:rPr>
          <w:rFonts w:ascii="Arial" w:hAnsi="Arial" w:cs="Arial"/>
          <w:sz w:val="24"/>
          <w:szCs w:val="24"/>
        </w:rPr>
        <w:t>Para o processo de tradução e validação das escalas foi utilizado análise fatorial confirmatória e explor</w:t>
      </w:r>
      <w:r w:rsidR="00655E28">
        <w:rPr>
          <w:rFonts w:ascii="Arial" w:hAnsi="Arial" w:cs="Arial"/>
          <w:sz w:val="24"/>
          <w:szCs w:val="24"/>
        </w:rPr>
        <w:t xml:space="preserve">atória. </w:t>
      </w:r>
    </w:p>
    <w:p w14:paraId="5DA3EF54" w14:textId="37224105" w:rsidR="00EC48F2" w:rsidRDefault="00EC48F2" w:rsidP="00EC48F2">
      <w:pPr>
        <w:spacing w:line="360" w:lineRule="auto"/>
        <w:rPr>
          <w:rFonts w:ascii="Arial" w:hAnsi="Arial" w:cs="Arial"/>
          <w:sz w:val="24"/>
          <w:szCs w:val="24"/>
        </w:rPr>
      </w:pPr>
      <w:r>
        <w:rPr>
          <w:rFonts w:ascii="Arial" w:hAnsi="Arial" w:cs="Arial"/>
          <w:sz w:val="24"/>
          <w:szCs w:val="24"/>
        </w:rPr>
        <w:tab/>
        <w:t>Esta tese apresenta um conjunto de resultados importantes tanto para prática quanto para o estado da arte</w:t>
      </w:r>
      <w:r w:rsidR="00AB1DB1">
        <w:rPr>
          <w:rFonts w:ascii="Arial" w:hAnsi="Arial" w:cs="Arial"/>
          <w:sz w:val="24"/>
          <w:szCs w:val="24"/>
        </w:rPr>
        <w:t xml:space="preserve"> da Engenharia de Software e demais áreas</w:t>
      </w:r>
      <w:r>
        <w:rPr>
          <w:rFonts w:ascii="Arial" w:hAnsi="Arial" w:cs="Arial"/>
          <w:sz w:val="24"/>
          <w:szCs w:val="24"/>
        </w:rPr>
        <w:t>. O primeiro deles é um instrumento de coleta capaz de mensurar a adaptabilidade individual em português que pode ser utilizado, tanto pela indústria quanto para a academia</w:t>
      </w:r>
      <w:r w:rsidR="00AB1DB1">
        <w:rPr>
          <w:rFonts w:ascii="Arial" w:hAnsi="Arial" w:cs="Arial"/>
          <w:sz w:val="24"/>
          <w:szCs w:val="24"/>
        </w:rPr>
        <w:t xml:space="preserve"> da Engenharia de Software</w:t>
      </w:r>
      <w:r>
        <w:rPr>
          <w:rFonts w:ascii="Arial" w:hAnsi="Arial" w:cs="Arial"/>
          <w:sz w:val="24"/>
          <w:szCs w:val="24"/>
        </w:rPr>
        <w:t>.</w:t>
      </w:r>
      <w:r w:rsidR="00AB1DB1">
        <w:rPr>
          <w:rFonts w:ascii="Arial" w:hAnsi="Arial" w:cs="Arial"/>
          <w:sz w:val="24"/>
          <w:szCs w:val="24"/>
        </w:rPr>
        <w:t xml:space="preserve"> Dado um contexto de mudanças constante, entender as relações entre a adaptabilidade dos indivíduos e diversas várias satisfação e burnout são importantes para melhorar o trabalho e trazer melhores resultados para a indústria. </w:t>
      </w:r>
      <w:r>
        <w:rPr>
          <w:rFonts w:ascii="Arial" w:hAnsi="Arial" w:cs="Arial"/>
          <w:sz w:val="24"/>
          <w:szCs w:val="24"/>
        </w:rPr>
        <w:t xml:space="preserve"> </w:t>
      </w:r>
    </w:p>
    <w:p w14:paraId="288EAE15" w14:textId="4939A3A9" w:rsidR="00EC48F2" w:rsidRDefault="00EC48F2" w:rsidP="00EC48F2">
      <w:pPr>
        <w:spacing w:line="360" w:lineRule="auto"/>
        <w:rPr>
          <w:rFonts w:ascii="Arial" w:hAnsi="Arial" w:cs="Arial"/>
          <w:sz w:val="24"/>
          <w:szCs w:val="24"/>
        </w:rPr>
      </w:pPr>
      <w:r>
        <w:rPr>
          <w:rFonts w:ascii="Arial" w:hAnsi="Arial" w:cs="Arial"/>
          <w:sz w:val="24"/>
          <w:szCs w:val="24"/>
        </w:rPr>
        <w:tab/>
        <w:t>O segundo é um conjunto de evidências que apontam que os indivíduos da amostra utilizada</w:t>
      </w:r>
      <w:r w:rsidR="00FE4F34">
        <w:rPr>
          <w:rFonts w:ascii="Arial" w:hAnsi="Arial" w:cs="Arial"/>
          <w:sz w:val="24"/>
          <w:szCs w:val="24"/>
        </w:rPr>
        <w:t xml:space="preserve"> no contexto da Engenharia de Software</w:t>
      </w:r>
      <w:r>
        <w:rPr>
          <w:rFonts w:ascii="Arial" w:hAnsi="Arial" w:cs="Arial"/>
          <w:sz w:val="24"/>
          <w:szCs w:val="24"/>
        </w:rPr>
        <w:t xml:space="preserve"> se</w:t>
      </w:r>
      <w:r w:rsidR="00FE4F34">
        <w:rPr>
          <w:rFonts w:ascii="Arial" w:hAnsi="Arial" w:cs="Arial"/>
          <w:sz w:val="24"/>
          <w:szCs w:val="24"/>
        </w:rPr>
        <w:t xml:space="preserve"> consideram mais adaptáveis na dimensão interpessoal</w:t>
      </w:r>
      <w:r>
        <w:rPr>
          <w:rFonts w:ascii="Arial" w:hAnsi="Arial" w:cs="Arial"/>
          <w:sz w:val="24"/>
          <w:szCs w:val="24"/>
        </w:rPr>
        <w:t>.</w:t>
      </w:r>
      <w:r w:rsidR="00FE4F34">
        <w:rPr>
          <w:rFonts w:ascii="Arial" w:hAnsi="Arial" w:cs="Arial"/>
          <w:sz w:val="24"/>
          <w:szCs w:val="24"/>
        </w:rPr>
        <w:t xml:space="preserve"> Isso é importante porque sugere uma importância ainda maior dessa dimensão para Engenharia de Software, ideia que outros autores também sugerem</w:t>
      </w:r>
      <w:r w:rsidR="00F07E33">
        <w:rPr>
          <w:rFonts w:ascii="Arial" w:hAnsi="Arial" w:cs="Arial"/>
          <w:sz w:val="24"/>
          <w:szCs w:val="24"/>
        </w:rPr>
        <w:t xml:space="preserve"> em seus trabalhos</w:t>
      </w:r>
      <w:r w:rsidR="00FE4F34">
        <w:rPr>
          <w:rFonts w:ascii="Arial" w:hAnsi="Arial" w:cs="Arial"/>
          <w:sz w:val="24"/>
          <w:szCs w:val="24"/>
        </w:rPr>
        <w:fldChar w:fldCharType="begin" w:fldLock="1"/>
      </w:r>
      <w:r w:rsidR="00847980">
        <w:rPr>
          <w:rFonts w:ascii="Arial" w:hAnsi="Arial" w:cs="Arial"/>
          <w:sz w:val="24"/>
          <w:szCs w:val="24"/>
        </w:rPr>
        <w:instrText>ADDIN CSL_CITATION {"citationItems":[{"id":"ITEM-1","itemData":{"DOI":"10.17140/PCSOJ-4-e011","author":[{"dropping-particle":"","family":"Capretz","given":"Luiz Fernando","non-dropping-particle":"","parse-names":false,"suffix":""},{"dropping-particle":"","family":"Ahmed","given":"Faheem","non-dropping-particle":"","parse-names":false,"suffix":""}],"id":"ITEM-1","issue":"1","issued":{"date-parts":[["2018"]]},"page":"11-14","title":"A Call to Promote Soft Skills in Software Engineering","type":"article-journal","volume":"4"},"uris":["http://www.mendeley.com/documents/?uuid=4281f3de-73fe-4bf8-93be-216b3be4b5b8"]},{"id":"ITEM-2","itemData":{"author":[{"dropping-particle":"","family":"Per Lenberg","given":"","non-dropping-particle":"","parse-names":false,"suffix":""},{"dropping-particle":"","family":"Robert Feldt","given":"","non-dropping-particle":"","parse-names":false,"suffix":""},{"dropping-particle":"","family":"Lars G ̈oran Wallgren Tengberg","given":"","non-dropping-particle":"","parse-names":false,"suffix":""},{"dropping-particle":"","family":"Inga Tidefors","given":"","non-dropping-particle":"","parse-names":false,"suffix":""},{"dropping-particle":"","family":"Graziotin","given":"Daniel","non-dropping-particle":"","parse-names":false,"suffix":""}],"id":"ITEM-2","issued":{"date-parts":[["2017"]]},"title":"Behavioral software engineering - guidelines for qualitative studies","type":"article-journal"},"uris":["http://www.mendeley.com/documents/?uuid=c8054de2-d549-3353-9f83-903b4b5c3720"]}],"mendeley":{"formattedCitation":"(CAPRETZ; AHMED, 2018; PER LENBERG &lt;i&gt;et al.&lt;/i&gt;, 2017)","plainTextFormattedCitation":"(CAPRETZ; AHMED, 2018; PER LENBERG et al., 2017)","previouslyFormattedCitation":"(CAPRETZ; AHMED, 2018; PER LENBERG &lt;i&gt;et al.&lt;/i&gt;, 2017)"},"properties":{"noteIndex":0},"schema":"https://github.com/citation-style-language/schema/raw/master/csl-citation.json"}</w:instrText>
      </w:r>
      <w:r w:rsidR="00FE4F34">
        <w:rPr>
          <w:rFonts w:ascii="Arial" w:hAnsi="Arial" w:cs="Arial"/>
          <w:sz w:val="24"/>
          <w:szCs w:val="24"/>
        </w:rPr>
        <w:fldChar w:fldCharType="separate"/>
      </w:r>
      <w:r w:rsidR="00FE4F34" w:rsidRPr="00FE4F34">
        <w:rPr>
          <w:rFonts w:ascii="Arial" w:hAnsi="Arial" w:cs="Arial"/>
          <w:noProof/>
          <w:sz w:val="24"/>
          <w:szCs w:val="24"/>
        </w:rPr>
        <w:t xml:space="preserve">(CAPRETZ; AHMED, 2018; PER LENBERG </w:t>
      </w:r>
      <w:r w:rsidR="00FE4F34" w:rsidRPr="00FE4F34">
        <w:rPr>
          <w:rFonts w:ascii="Arial" w:hAnsi="Arial" w:cs="Arial"/>
          <w:i/>
          <w:noProof/>
          <w:sz w:val="24"/>
          <w:szCs w:val="24"/>
        </w:rPr>
        <w:t>et al.</w:t>
      </w:r>
      <w:r w:rsidR="00FE4F34" w:rsidRPr="00FE4F34">
        <w:rPr>
          <w:rFonts w:ascii="Arial" w:hAnsi="Arial" w:cs="Arial"/>
          <w:noProof/>
          <w:sz w:val="24"/>
          <w:szCs w:val="24"/>
        </w:rPr>
        <w:t>, 2017)</w:t>
      </w:r>
      <w:r w:rsidR="00FE4F34">
        <w:rPr>
          <w:rFonts w:ascii="Arial" w:hAnsi="Arial" w:cs="Arial"/>
          <w:sz w:val="24"/>
          <w:szCs w:val="24"/>
        </w:rPr>
        <w:fldChar w:fldCharType="end"/>
      </w:r>
      <w:r w:rsidR="00FE4F34">
        <w:rPr>
          <w:rFonts w:ascii="Arial" w:hAnsi="Arial" w:cs="Arial"/>
          <w:sz w:val="24"/>
          <w:szCs w:val="24"/>
        </w:rPr>
        <w:t>.</w:t>
      </w:r>
    </w:p>
    <w:p w14:paraId="05CE66CB" w14:textId="34F041A8" w:rsidR="00AB1DB1" w:rsidRPr="00FE4F34" w:rsidRDefault="00AB1DB1" w:rsidP="00EC48F2">
      <w:pPr>
        <w:spacing w:line="360" w:lineRule="auto"/>
        <w:rPr>
          <w:rFonts w:ascii="Arial" w:hAnsi="Arial" w:cs="Arial"/>
          <w:sz w:val="24"/>
          <w:szCs w:val="24"/>
          <w:u w:val="single"/>
        </w:rPr>
      </w:pPr>
      <w:r>
        <w:rPr>
          <w:rFonts w:ascii="Arial" w:hAnsi="Arial" w:cs="Arial"/>
          <w:sz w:val="24"/>
          <w:szCs w:val="24"/>
        </w:rPr>
        <w:tab/>
        <w:t xml:space="preserve">Outro artefato importante gerado nesta tese é o </w:t>
      </w:r>
      <w:r w:rsidR="00131680">
        <w:rPr>
          <w:rFonts w:ascii="Arial" w:hAnsi="Arial" w:cs="Arial"/>
          <w:sz w:val="24"/>
          <w:szCs w:val="24"/>
        </w:rPr>
        <w:t>questionário de percepção de instabilidade da tarefa e da equipe, com ele, novas pesquisa</w:t>
      </w:r>
      <w:r w:rsidR="00847980">
        <w:rPr>
          <w:rFonts w:ascii="Arial" w:hAnsi="Arial" w:cs="Arial"/>
          <w:sz w:val="24"/>
          <w:szCs w:val="24"/>
        </w:rPr>
        <w:t>s</w:t>
      </w:r>
      <w:r w:rsidR="00131680">
        <w:rPr>
          <w:rFonts w:ascii="Arial" w:hAnsi="Arial" w:cs="Arial"/>
          <w:sz w:val="24"/>
          <w:szCs w:val="24"/>
        </w:rPr>
        <w:t xml:space="preserve"> poderão ser desenvolvidas para se investigar o impacto da percepção da instabilidade nos desenvolvedores de software. O artefato também pode ser utilizado por gerentes e líderes para entender se os seus liderados percebem o ambiente instável, já que isso pode trazer consequências negativas</w:t>
      </w:r>
      <w:r w:rsidR="00847980">
        <w:rPr>
          <w:rFonts w:ascii="Arial" w:hAnsi="Arial" w:cs="Arial"/>
          <w:sz w:val="24"/>
          <w:szCs w:val="24"/>
        </w:rPr>
        <w:t xml:space="preserve"> </w:t>
      </w:r>
      <w:r w:rsidR="00847980">
        <w:rPr>
          <w:rFonts w:ascii="Arial" w:hAnsi="Arial" w:cs="Arial"/>
          <w:sz w:val="24"/>
          <w:szCs w:val="24"/>
        </w:rPr>
        <w:fldChar w:fldCharType="begin" w:fldLock="1"/>
      </w:r>
      <w:r w:rsidR="00847980">
        <w:rPr>
          <w:rFonts w:ascii="Arial"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perspective","type":"article-journal","volume":"42"},"uris":["http://www.mendeley.com/documents/?uuid=1cc4cba4-c797-42b9-b1de-d979ad6f638e"]},{"id":"ITEM-2","itemData":{"DOI":"10.1109/ICPC.2013.6613840","ISBN":"9781467330923","ISSN":"1063-6897","abstract":"Information Retrieval (IR) techniques have gained wide-spread acceptance as a method for automating traceability recovery. These techniques recover links between software artifacts based on their textual similarity, i.e., the higher the similarity, the higher the likelihood that there is a link between the two artifacts. A common problem with all IR-based techniques is filtering out noise from the list of candidate links, in order to improve the recovery accuracy. Indeed, software artifacts may be related in many ways and the textual information captures only one aspect of their relationships. In this paper we propose to leverage code ownership information to capture relationships between source code artifacts for improving the recovery of traceability links between documentation and source code. Specifically, we extract the author of each source code component and for each author we identify the “context” she worked on. Thus, for a given query from the external documentation we compute the similarity between it and the context of the authors. When retrieving classes that relate to a specific query using a standard IR-based approach we reward all the classes developed by the authors having their context most similar to the query, by boosting their similarity to the query. The proposed approach, named TYRION (TraceabilitY link Recovery using Information retrieval and code OwNership), has been instantiated for the recovery of traceability links between use cases and Java classes of two software systems. The results indicate that code ownership information can be used to improve the accuracy of an IR-based traceability link recovery technique.","author":[{"dropping-particle":"","family":"Diaz","given":"Diana","non-dropping-particle":"","parse-names":false,"suffix":""},{"dropping-particle":"","family":"Bavota","given":"Gabriele","non-dropping-particle":"","parse-names":false,"suffix":""},{"dropping-particle":"","family":"Marcus","given":"Andrian","non-dropping-particle":"","parse-names":false,"suffix":""},{"dropping-particle":"","family":"Oliveto","given":"Rocco","non-dropping-particle":"","parse-names":false,"suffix":""},{"dropping-particle":"","family":"Takahashi","given":"Silvia","non-dropping-particle":"","parse-names":false,"suffix":""},{"dropping-particle":"","family":"Lucia","given":"Andrea","non-dropping-particle":"De","parse-names":false,"suffix":""}],"container-title":"IEEE International Conference on Program Comprehension","id":"ITEM-2","issued":{"date-parts":[["2013"]]},"page":"123-132","title":"Using code ownership to improve IR-based Traceability Link Recovery","type":"article-journal"},"uris":["http://www.mendeley.com/documents/?uuid=bf2d6cd9-6f83-4f8c-9b72-28b31006940c"]},{"id":"ITEM-3","itemData":{"ISBN":"9781479963379","abstract":"—There has been an increasing interest in conducting Systematic Literature Reviews (SLR) among Requirements Engineering (RE) researchers in recent years. However, so far there have been no tertiary studies conducted to provide a comprehensive overview of these published SLR in RE. In this paper we present a tertiary study of SLR that focus solely on RE related topics by following the guidelines of Evidence Based Software Engineering. We have conducted both automated search of major online sources and manual search of the RE and SLR related conferences and journals. Our tertiary study has identified 53 distinct systematic reviews published from 2006 to 2014 and reported in 64 publications. We have assessed the resulting SLR for their quality, and coverage of specific RE related topics thus identifying some gaps. We have observed that the quality of SLR in RE has been decreasing over the recent years. There is a strong need to replicate some of these SLR to increase the reliability of their results for future RE research.","author":[{"dropping-particle":"","family":"Bano","given":"Muneera","non-dropping-particle":"","parse-names":false,"suffix":""},{"dropping-particle":"","family":"Zowghi","given":"Didar","non-dropping-particle":"","parse-names":false,"suffix":""},{"dropping-particle":"","family":"Ikram","given":"Naveed","non-dropping-particle":"","parse-names":false,"suffix":""}],"id":"ITEM-3","issued":{"date-parts":[["2014"]]},"page":"9-16","title":"Systematic Reviews in Requirements Engineering: A Tertiary Study","type":"article-journal"},"uris":["http://www.mendeley.com/documents/?uuid=4b5f943e-c2fb-482e-9f72-8f01bb4b1e34"]}],"mendeley":{"formattedCitation":"(AKGÜN &lt;i&gt;et al.&lt;/i&gt;, 2005; BANO; ZOWGHI; IKRAM, 2014; DIAZ &lt;i&gt;et al.&lt;/i&gt;, 2013)","plainTextFormattedCitation":"(AKGÜN et al., 2005; BANO; ZOWGHI; IKRAM, 2014; DIAZ et al., 2013)"},"properties":{"noteIndex":0},"schema":"https://github.com/citation-style-language/schema/raw/master/csl-citation.json"}</w:instrText>
      </w:r>
      <w:r w:rsidR="00847980">
        <w:rPr>
          <w:rFonts w:ascii="Arial" w:hAnsi="Arial" w:cs="Arial"/>
          <w:sz w:val="24"/>
          <w:szCs w:val="24"/>
        </w:rPr>
        <w:fldChar w:fldCharType="separate"/>
      </w:r>
      <w:r w:rsidR="00847980" w:rsidRPr="00847980">
        <w:rPr>
          <w:rFonts w:ascii="Arial" w:hAnsi="Arial" w:cs="Arial"/>
          <w:noProof/>
          <w:sz w:val="24"/>
          <w:szCs w:val="24"/>
        </w:rPr>
        <w:t xml:space="preserve">(AKGÜN </w:t>
      </w:r>
      <w:r w:rsidR="00847980" w:rsidRPr="00847980">
        <w:rPr>
          <w:rFonts w:ascii="Arial" w:hAnsi="Arial" w:cs="Arial"/>
          <w:i/>
          <w:noProof/>
          <w:sz w:val="24"/>
          <w:szCs w:val="24"/>
        </w:rPr>
        <w:t>et al.</w:t>
      </w:r>
      <w:r w:rsidR="00847980" w:rsidRPr="00847980">
        <w:rPr>
          <w:rFonts w:ascii="Arial" w:hAnsi="Arial" w:cs="Arial"/>
          <w:noProof/>
          <w:sz w:val="24"/>
          <w:szCs w:val="24"/>
        </w:rPr>
        <w:t xml:space="preserve">, 2005; BANO; ZOWGHI; IKRAM, 2014; DIAZ </w:t>
      </w:r>
      <w:r w:rsidR="00847980" w:rsidRPr="00847980">
        <w:rPr>
          <w:rFonts w:ascii="Arial" w:hAnsi="Arial" w:cs="Arial"/>
          <w:i/>
          <w:noProof/>
          <w:sz w:val="24"/>
          <w:szCs w:val="24"/>
        </w:rPr>
        <w:t>et al.</w:t>
      </w:r>
      <w:r w:rsidR="00847980" w:rsidRPr="00847980">
        <w:rPr>
          <w:rFonts w:ascii="Arial" w:hAnsi="Arial" w:cs="Arial"/>
          <w:noProof/>
          <w:sz w:val="24"/>
          <w:szCs w:val="24"/>
        </w:rPr>
        <w:t>, 2013)</w:t>
      </w:r>
      <w:r w:rsidR="00847980">
        <w:rPr>
          <w:rFonts w:ascii="Arial" w:hAnsi="Arial" w:cs="Arial"/>
          <w:sz w:val="24"/>
          <w:szCs w:val="24"/>
        </w:rPr>
        <w:fldChar w:fldCharType="end"/>
      </w:r>
      <w:r w:rsidR="00131680">
        <w:rPr>
          <w:rFonts w:ascii="Arial" w:hAnsi="Arial" w:cs="Arial"/>
          <w:sz w:val="24"/>
          <w:szCs w:val="24"/>
        </w:rPr>
        <w:t xml:space="preserve">. </w:t>
      </w:r>
    </w:p>
    <w:p w14:paraId="7AB5A1C2" w14:textId="0B9FADA0" w:rsidR="00655E28" w:rsidRDefault="00FE4F34" w:rsidP="00655E28">
      <w:pPr>
        <w:spacing w:line="360" w:lineRule="auto"/>
        <w:ind w:firstLine="426"/>
        <w:rPr>
          <w:rFonts w:ascii="Arial" w:hAnsi="Arial" w:cs="Arial"/>
          <w:sz w:val="24"/>
          <w:szCs w:val="24"/>
        </w:rPr>
      </w:pPr>
      <w:r>
        <w:rPr>
          <w:rFonts w:ascii="Arial" w:hAnsi="Arial" w:cs="Arial"/>
          <w:sz w:val="24"/>
          <w:szCs w:val="24"/>
        </w:rPr>
        <w:tab/>
        <w:t>Outro</w:t>
      </w:r>
      <w:r w:rsidR="00F07E33">
        <w:rPr>
          <w:rFonts w:ascii="Arial" w:hAnsi="Arial" w:cs="Arial"/>
          <w:sz w:val="24"/>
          <w:szCs w:val="24"/>
        </w:rPr>
        <w:t>s</w:t>
      </w:r>
      <w:r>
        <w:rPr>
          <w:rFonts w:ascii="Arial" w:hAnsi="Arial" w:cs="Arial"/>
          <w:sz w:val="24"/>
          <w:szCs w:val="24"/>
        </w:rPr>
        <w:t xml:space="preserve"> resultado</w:t>
      </w:r>
      <w:r w:rsidR="00F07E33">
        <w:rPr>
          <w:rFonts w:ascii="Arial" w:hAnsi="Arial" w:cs="Arial"/>
          <w:sz w:val="24"/>
          <w:szCs w:val="24"/>
        </w:rPr>
        <w:t>s</w:t>
      </w:r>
      <w:r>
        <w:rPr>
          <w:rFonts w:ascii="Arial" w:hAnsi="Arial" w:cs="Arial"/>
          <w:sz w:val="24"/>
          <w:szCs w:val="24"/>
        </w:rPr>
        <w:t xml:space="preserve"> </w:t>
      </w:r>
      <w:r w:rsidRPr="006B46D8">
        <w:rPr>
          <w:rFonts w:ascii="Arial" w:hAnsi="Arial" w:cs="Arial"/>
          <w:sz w:val="24"/>
          <w:szCs w:val="24"/>
        </w:rPr>
        <w:t>desta pesquisa apresentam relações da adaptabilidade individual com satisfação</w:t>
      </w:r>
      <w:r>
        <w:rPr>
          <w:rFonts w:ascii="Arial" w:hAnsi="Arial" w:cs="Arial"/>
          <w:sz w:val="24"/>
          <w:szCs w:val="24"/>
        </w:rPr>
        <w:t xml:space="preserve"> (positiva e significativa)</w:t>
      </w:r>
      <w:r w:rsidRPr="006B46D8">
        <w:rPr>
          <w:rFonts w:ascii="Arial" w:hAnsi="Arial" w:cs="Arial"/>
          <w:sz w:val="24"/>
          <w:szCs w:val="24"/>
        </w:rPr>
        <w:t xml:space="preserve"> e</w:t>
      </w:r>
      <w:r>
        <w:rPr>
          <w:rFonts w:ascii="Arial" w:hAnsi="Arial" w:cs="Arial"/>
          <w:sz w:val="24"/>
          <w:szCs w:val="24"/>
        </w:rPr>
        <w:t xml:space="preserve"> </w:t>
      </w:r>
      <w:r w:rsidRPr="006B46D8">
        <w:rPr>
          <w:rFonts w:ascii="Arial" w:hAnsi="Arial" w:cs="Arial"/>
          <w:sz w:val="24"/>
          <w:szCs w:val="24"/>
        </w:rPr>
        <w:t>burnout</w:t>
      </w:r>
      <w:r>
        <w:rPr>
          <w:rFonts w:ascii="Arial" w:hAnsi="Arial" w:cs="Arial"/>
          <w:sz w:val="24"/>
          <w:szCs w:val="24"/>
        </w:rPr>
        <w:t xml:space="preserve"> (negativa e significativa)</w:t>
      </w:r>
      <w:r w:rsidRPr="006B46D8">
        <w:rPr>
          <w:rFonts w:ascii="Arial" w:hAnsi="Arial" w:cs="Arial"/>
          <w:sz w:val="24"/>
          <w:szCs w:val="24"/>
        </w:rPr>
        <w:t>, bem como entre satisfação e burnout</w:t>
      </w:r>
      <w:r>
        <w:rPr>
          <w:rFonts w:ascii="Arial" w:hAnsi="Arial" w:cs="Arial"/>
          <w:sz w:val="24"/>
          <w:szCs w:val="24"/>
        </w:rPr>
        <w:t xml:space="preserve"> (negativa e significativa)</w:t>
      </w:r>
      <w:r w:rsidRPr="006B46D8">
        <w:rPr>
          <w:rFonts w:ascii="Arial" w:hAnsi="Arial" w:cs="Arial"/>
          <w:sz w:val="24"/>
          <w:szCs w:val="24"/>
        </w:rPr>
        <w:t>.</w:t>
      </w:r>
      <w:r>
        <w:rPr>
          <w:rFonts w:ascii="Arial" w:hAnsi="Arial" w:cs="Arial"/>
          <w:sz w:val="24"/>
          <w:szCs w:val="24"/>
        </w:rPr>
        <w:t xml:space="preserve"> </w:t>
      </w:r>
      <w:r w:rsidRPr="006B46D8">
        <w:rPr>
          <w:rFonts w:ascii="Arial" w:hAnsi="Arial" w:cs="Arial"/>
          <w:sz w:val="24"/>
          <w:szCs w:val="24"/>
        </w:rPr>
        <w:t>Foram encontradas relações entre a instabilidade (da equipe e da tarefa) e a satisfação</w:t>
      </w:r>
      <w:r>
        <w:rPr>
          <w:rFonts w:ascii="Arial" w:hAnsi="Arial" w:cs="Arial"/>
          <w:sz w:val="24"/>
          <w:szCs w:val="24"/>
        </w:rPr>
        <w:t xml:space="preserve"> (negativa e significativa)</w:t>
      </w:r>
      <w:r w:rsidRPr="006B46D8">
        <w:rPr>
          <w:rFonts w:ascii="Arial" w:hAnsi="Arial" w:cs="Arial"/>
          <w:sz w:val="24"/>
          <w:szCs w:val="24"/>
        </w:rPr>
        <w:t>, assim como o burnout</w:t>
      </w:r>
      <w:r>
        <w:rPr>
          <w:rFonts w:ascii="Arial" w:hAnsi="Arial" w:cs="Arial"/>
          <w:sz w:val="24"/>
          <w:szCs w:val="24"/>
        </w:rPr>
        <w:t xml:space="preserve"> (positiva e significativa)</w:t>
      </w:r>
      <w:r w:rsidRPr="006B46D8">
        <w:rPr>
          <w:rFonts w:ascii="Arial" w:hAnsi="Arial" w:cs="Arial"/>
          <w:sz w:val="24"/>
          <w:szCs w:val="24"/>
        </w:rPr>
        <w:t xml:space="preserve">. </w:t>
      </w:r>
      <w:r w:rsidR="00655E28">
        <w:rPr>
          <w:rFonts w:ascii="Arial" w:hAnsi="Arial" w:cs="Arial"/>
          <w:sz w:val="24"/>
          <w:szCs w:val="24"/>
        </w:rPr>
        <w:t xml:space="preserve">Para encontrar esses resultados foi utilizado a modelagem de equações estruturais. </w:t>
      </w:r>
    </w:p>
    <w:p w14:paraId="07D49BCF" w14:textId="12BB6934" w:rsidR="00655E28" w:rsidRDefault="00655E28" w:rsidP="00655E28">
      <w:pPr>
        <w:spacing w:line="360" w:lineRule="auto"/>
        <w:ind w:firstLine="426"/>
        <w:rPr>
          <w:rFonts w:ascii="Arial" w:hAnsi="Arial" w:cs="Arial"/>
          <w:sz w:val="24"/>
          <w:szCs w:val="24"/>
        </w:rPr>
      </w:pPr>
      <w:r>
        <w:rPr>
          <w:rFonts w:ascii="Arial" w:hAnsi="Arial" w:cs="Arial"/>
          <w:sz w:val="24"/>
          <w:szCs w:val="24"/>
        </w:rPr>
        <w:t xml:space="preserve">Esses resultados são importantes porque </w:t>
      </w:r>
      <w:r w:rsidR="00753888">
        <w:rPr>
          <w:rFonts w:ascii="Arial" w:hAnsi="Arial" w:cs="Arial"/>
          <w:sz w:val="24"/>
          <w:szCs w:val="24"/>
        </w:rPr>
        <w:t xml:space="preserve">podem, por exemplo, sugerir ao gestor de uma equipe de desenvolvimento de software que ao avaliar sua equipe com uma baixa adaptabilidade, ele deve ter cuidado com a satisfação e o burnout dos membros. Do mesmo modo, que ao observar uma percepção alta de instabilidade da equipe e da tarefa, o gestor deve ter cuidado com </w:t>
      </w:r>
      <w:r w:rsidR="00BC1DC9">
        <w:rPr>
          <w:rFonts w:ascii="Arial" w:hAnsi="Arial" w:cs="Arial"/>
          <w:sz w:val="24"/>
          <w:szCs w:val="24"/>
        </w:rPr>
        <w:t xml:space="preserve">a satisfação e o burnout. </w:t>
      </w:r>
      <w:r w:rsidR="00753888">
        <w:rPr>
          <w:rFonts w:ascii="Arial" w:hAnsi="Arial" w:cs="Arial"/>
          <w:sz w:val="24"/>
          <w:szCs w:val="24"/>
        </w:rPr>
        <w:t xml:space="preserve"> </w:t>
      </w:r>
      <w:r w:rsidR="002408D7">
        <w:rPr>
          <w:rFonts w:ascii="Arial" w:hAnsi="Arial" w:cs="Arial"/>
          <w:sz w:val="24"/>
          <w:szCs w:val="24"/>
        </w:rPr>
        <w:t xml:space="preserve">Como comentado anteriormente, problemas com a satisfação e o burnout podem levar ao </w:t>
      </w:r>
      <w:proofErr w:type="spellStart"/>
      <w:r w:rsidR="002408D7">
        <w:rPr>
          <w:rFonts w:ascii="Arial" w:hAnsi="Arial" w:cs="Arial"/>
          <w:sz w:val="24"/>
          <w:szCs w:val="24"/>
        </w:rPr>
        <w:t>turnouver</w:t>
      </w:r>
      <w:proofErr w:type="spellEnd"/>
      <w:r w:rsidR="002408D7">
        <w:rPr>
          <w:rFonts w:ascii="Arial" w:hAnsi="Arial" w:cs="Arial"/>
          <w:sz w:val="24"/>
          <w:szCs w:val="24"/>
        </w:rPr>
        <w:t xml:space="preserve">, a menor produtividade, a problemas de saúde, entre outras coisas. Se precaver e atuar preventivamente pode diminuir custos futuros e melhorar a qualidade do trabalho. </w:t>
      </w:r>
    </w:p>
    <w:p w14:paraId="51774C8E" w14:textId="420CE8B4" w:rsidR="00BC1DC9" w:rsidRPr="006B46D8" w:rsidRDefault="00BC1DC9" w:rsidP="00655E28">
      <w:pPr>
        <w:spacing w:line="360" w:lineRule="auto"/>
        <w:ind w:firstLine="426"/>
        <w:rPr>
          <w:rFonts w:ascii="Arial" w:hAnsi="Arial" w:cs="Arial"/>
          <w:sz w:val="24"/>
          <w:szCs w:val="24"/>
        </w:rPr>
      </w:pPr>
      <w:r>
        <w:rPr>
          <w:rFonts w:ascii="Arial" w:hAnsi="Arial" w:cs="Arial"/>
          <w:sz w:val="24"/>
          <w:szCs w:val="24"/>
        </w:rPr>
        <w:t xml:space="preserve">Para todas as áreas do conhecimento, esta pesquisa também oferece suporte para o entendimento de cada uma das relações das dimensões da adaptabilidade individual com a satisfação e com cada uma das dimensões do burnout.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0A8505FB" w:rsidR="00A94C1D"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w:t>
      </w:r>
      <w:r w:rsidR="00C16868">
        <w:rPr>
          <w:rFonts w:ascii="Arial" w:hAnsi="Arial" w:cs="Arial"/>
          <w:sz w:val="24"/>
          <w:szCs w:val="24"/>
        </w:rPr>
        <w:t xml:space="preserve"> burnout,</w:t>
      </w:r>
      <w:r w:rsidRPr="006A3EDF">
        <w:rPr>
          <w:rFonts w:ascii="Arial" w:hAnsi="Arial" w:cs="Arial"/>
          <w:sz w:val="24"/>
          <w:szCs w:val="24"/>
        </w:rPr>
        <w:t xml:space="preserv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050427D0" w14:textId="08A8A49E" w:rsidR="00C16868" w:rsidRDefault="00C16868" w:rsidP="00C16868">
      <w:pPr>
        <w:pStyle w:val="PhD-Title2"/>
      </w:pPr>
      <w:bookmarkStart w:id="12" w:name="_Ref40703119"/>
      <w:bookmarkStart w:id="13" w:name="_Toc54356299"/>
      <w:bookmarkStart w:id="14" w:name="_Toc55933404"/>
      <w:r w:rsidRPr="006A3EDF">
        <w:t>BURNOUT</w:t>
      </w:r>
      <w:bookmarkEnd w:id="12"/>
      <w:bookmarkEnd w:id="13"/>
      <w:bookmarkEnd w:id="14"/>
    </w:p>
    <w:p w14:paraId="48BFFA1E" w14:textId="1EB01EA2" w:rsidR="00430B66" w:rsidRPr="00430B66" w:rsidRDefault="00430B66" w:rsidP="00430B66">
      <w:pPr>
        <w:pStyle w:val="PhD-Title2"/>
        <w:numPr>
          <w:ilvl w:val="2"/>
          <w:numId w:val="1"/>
        </w:numPr>
      </w:pPr>
      <w:r>
        <w:t>Conceitos gerais do burnout</w:t>
      </w:r>
    </w:p>
    <w:p w14:paraId="0B7808FE" w14:textId="5C5230F9" w:rsidR="00C16868" w:rsidRDefault="00C16868" w:rsidP="00C16868">
      <w:pPr>
        <w:spacing w:line="360" w:lineRule="auto"/>
        <w:ind w:firstLine="426"/>
        <w:rPr>
          <w:rFonts w:ascii="Arial" w:hAnsi="Arial" w:cs="Arial"/>
          <w:sz w:val="24"/>
          <w:szCs w:val="24"/>
        </w:rPr>
      </w:pPr>
      <w:r w:rsidRPr="006A3EDF">
        <w:rPr>
          <w:rStyle w:val="tlid-translation"/>
          <w:rFonts w:ascii="Arial" w:eastAsia="Calibri" w:hAnsi="Arial" w:cs="Arial"/>
          <w:sz w:val="24"/>
          <w:szCs w:val="24"/>
        </w:rPr>
        <w:t xml:space="preserve">O estudo sobre </w:t>
      </w:r>
      <w:r w:rsidR="000350A4">
        <w:rPr>
          <w:rStyle w:val="tlid-translation"/>
          <w:rFonts w:ascii="Arial" w:eastAsia="Calibri" w:hAnsi="Arial" w:cs="Arial"/>
          <w:sz w:val="24"/>
          <w:szCs w:val="24"/>
        </w:rPr>
        <w:t>p burnout no</w:t>
      </w:r>
      <w:r w:rsidRPr="006A3EDF">
        <w:rPr>
          <w:rStyle w:val="tlid-translation"/>
          <w:rFonts w:ascii="Arial" w:eastAsia="Calibri" w:hAnsi="Arial" w:cs="Arial"/>
          <w:sz w:val="24"/>
          <w:szCs w:val="24"/>
        </w:rPr>
        <w:t xml:space="preserve"> trabalho não é recente. </w:t>
      </w:r>
      <w:proofErr w:type="spellStart"/>
      <w:r w:rsidRPr="006A3EDF">
        <w:rPr>
          <w:rFonts w:ascii="Arial" w:hAnsi="Arial" w:cs="Arial"/>
          <w:sz w:val="24"/>
          <w:szCs w:val="24"/>
        </w:rPr>
        <w:t>Freudenberger</w:t>
      </w:r>
      <w:proofErr w:type="spellEnd"/>
      <w:r w:rsidRPr="006A3EDF">
        <w:rPr>
          <w:rFonts w:ascii="Arial" w:hAnsi="Arial" w:cs="Arial"/>
          <w:sz w:val="24"/>
          <w:szCs w:val="24"/>
        </w:rPr>
        <w:t xml:space="preserve"> realizou </w:t>
      </w:r>
      <w:r>
        <w:rPr>
          <w:rFonts w:ascii="Arial" w:hAnsi="Arial" w:cs="Arial"/>
          <w:sz w:val="24"/>
          <w:szCs w:val="24"/>
        </w:rPr>
        <w:t>um dos</w:t>
      </w:r>
      <w:r w:rsidRPr="006A3EDF">
        <w:rPr>
          <w:rFonts w:ascii="Arial" w:hAnsi="Arial" w:cs="Arial"/>
          <w:sz w:val="24"/>
          <w:szCs w:val="24"/>
        </w:rPr>
        <w:t xml:space="preserve"> primeiros estudos sobre o fenômeno e </w:t>
      </w:r>
      <w:r>
        <w:rPr>
          <w:rFonts w:ascii="Arial" w:hAnsi="Arial" w:cs="Arial"/>
          <w:sz w:val="24"/>
          <w:szCs w:val="24"/>
        </w:rPr>
        <w:t xml:space="preserve">o </w:t>
      </w:r>
      <w:r w:rsidRPr="006A3EDF">
        <w:rPr>
          <w:rFonts w:ascii="Arial" w:hAnsi="Arial" w:cs="Arial"/>
          <w:sz w:val="24"/>
          <w:szCs w:val="24"/>
        </w:rPr>
        <w:t>definiu como um sentimento de fracasso e exaustão causado por um excessivo desgaste de energia e</w:t>
      </w:r>
      <w:r>
        <w:rPr>
          <w:rFonts w:ascii="Arial" w:hAnsi="Arial" w:cs="Arial"/>
          <w:sz w:val="24"/>
          <w:szCs w:val="24"/>
        </w:rPr>
        <w:t xml:space="preserve"> </w:t>
      </w:r>
      <w:r w:rsidRPr="006A3EDF">
        <w:rPr>
          <w:rFonts w:ascii="Arial" w:hAnsi="Arial" w:cs="Arial"/>
          <w:sz w:val="24"/>
          <w:szCs w:val="24"/>
        </w:rPr>
        <w:t>recursos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(FREUDENBERGER, 1974)</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w:t>
      </w:r>
      <w:r w:rsidRPr="006A3EDF">
        <w:rPr>
          <w:rFonts w:ascii="Arial" w:hAnsi="Arial" w:cs="Arial"/>
          <w:sz w:val="24"/>
          <w:szCs w:val="24"/>
        </w:rPr>
        <w:t xml:space="preserve">Posteriormente, </w:t>
      </w:r>
      <w:proofErr w:type="spellStart"/>
      <w:r w:rsidRPr="006A3EDF">
        <w:rPr>
          <w:rFonts w:ascii="Arial" w:hAnsi="Arial" w:cs="Arial"/>
          <w:sz w:val="24"/>
          <w:szCs w:val="24"/>
        </w:rPr>
        <w:t>Freudenberger</w:t>
      </w:r>
      <w:proofErr w:type="spellEnd"/>
      <w:r>
        <w:rPr>
          <w:rFonts w:ascii="Arial" w:hAnsi="Arial" w:cs="Arial"/>
          <w:sz w:val="24"/>
          <w:szCs w:val="24"/>
        </w:rPr>
        <w:t xml:space="preserve"> </w:t>
      </w:r>
      <w:r w:rsidRPr="006A3EDF">
        <w:rPr>
          <w:rFonts w:ascii="Arial" w:hAnsi="Arial" w:cs="Arial"/>
          <w:sz w:val="24"/>
          <w:szCs w:val="24"/>
        </w:rPr>
        <w:t xml:space="preserve">complementou </w:t>
      </w:r>
      <w:r w:rsidR="000350A4">
        <w:rPr>
          <w:rFonts w:ascii="Arial" w:hAnsi="Arial" w:cs="Arial"/>
          <w:sz w:val="24"/>
          <w:szCs w:val="24"/>
        </w:rPr>
        <w:t>suas investigações</w:t>
      </w:r>
      <w:r w:rsidRPr="006A3EDF">
        <w:rPr>
          <w:rFonts w:ascii="Arial" w:hAnsi="Arial" w:cs="Arial"/>
          <w:sz w:val="24"/>
          <w:szCs w:val="24"/>
        </w:rPr>
        <w:t>, incluindo em sua definição</w:t>
      </w:r>
      <w:r>
        <w:rPr>
          <w:rFonts w:ascii="Arial" w:hAnsi="Arial" w:cs="Arial"/>
          <w:sz w:val="24"/>
          <w:szCs w:val="24"/>
        </w:rPr>
        <w:t xml:space="preserve"> </w:t>
      </w:r>
      <w:r w:rsidRPr="006A3EDF">
        <w:rPr>
          <w:rFonts w:ascii="Arial" w:hAnsi="Arial" w:cs="Arial"/>
          <w:sz w:val="24"/>
          <w:szCs w:val="24"/>
        </w:rPr>
        <w:t>comportamentos de fadiga, depressão, irritabilidade, aborrecimento, sobrecarga de trabalho, rigidez e inflexibilidade.</w:t>
      </w:r>
    </w:p>
    <w:p w14:paraId="60507912" w14:textId="5F4EEB74" w:rsidR="007775F5" w:rsidRPr="006A3EDF" w:rsidRDefault="007775F5" w:rsidP="007775F5">
      <w:pPr>
        <w:spacing w:line="360" w:lineRule="auto"/>
        <w:ind w:firstLine="720"/>
        <w:rPr>
          <w:rFonts w:ascii="Arial" w:hAnsi="Arial" w:cs="Arial"/>
          <w:sz w:val="24"/>
          <w:szCs w:val="24"/>
        </w:rPr>
      </w:pPr>
      <w:r>
        <w:rPr>
          <w:rFonts w:ascii="Arial" w:hAnsi="Arial" w:cs="Arial"/>
          <w:sz w:val="24"/>
          <w:szCs w:val="24"/>
        </w:rPr>
        <w:t xml:space="preserve">Segundo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Maslach, Schaufeli e Leiter (2001)</w:t>
      </w:r>
      <w:r w:rsidRPr="006A3EDF">
        <w:rPr>
          <w:rFonts w:ascii="Arial" w:hAnsi="Arial" w:cs="Arial"/>
          <w:sz w:val="24"/>
          <w:szCs w:val="24"/>
        </w:rPr>
        <w:fldChar w:fldCharType="end"/>
      </w:r>
      <w:r w:rsidRPr="006A3EDF">
        <w:rPr>
          <w:rFonts w:ascii="Arial" w:hAnsi="Arial" w:cs="Arial"/>
          <w:sz w:val="24"/>
          <w:szCs w:val="24"/>
        </w:rPr>
        <w:t>, o</w:t>
      </w:r>
      <w:r>
        <w:rPr>
          <w:rFonts w:ascii="Arial" w:hAnsi="Arial" w:cs="Arial"/>
          <w:sz w:val="24"/>
          <w:szCs w:val="24"/>
        </w:rPr>
        <w:t xml:space="preserve"> </w:t>
      </w:r>
      <w:r w:rsidRPr="006A3EDF">
        <w:rPr>
          <w:rFonts w:ascii="Arial" w:hAnsi="Arial" w:cs="Arial"/>
          <w:sz w:val="24"/>
          <w:szCs w:val="24"/>
        </w:rPr>
        <w:t>burnout</w:t>
      </w:r>
      <w:r>
        <w:rPr>
          <w:rFonts w:ascii="Arial" w:hAnsi="Arial" w:cs="Arial"/>
          <w:sz w:val="24"/>
          <w:szCs w:val="24"/>
        </w:rPr>
        <w:t xml:space="preserve"> </w:t>
      </w:r>
      <w:r w:rsidRPr="006A3EDF">
        <w:rPr>
          <w:rFonts w:ascii="Arial" w:hAnsi="Arial" w:cs="Arial"/>
          <w:sz w:val="24"/>
          <w:szCs w:val="24"/>
        </w:rPr>
        <w:t>é uma síndrome que surge como uma resposta crônica, principalmente aos estressores interpessoais que ocorrem em situações do trabalho.</w:t>
      </w:r>
      <w:r>
        <w:rPr>
          <w:rFonts w:ascii="Arial" w:hAnsi="Arial" w:cs="Arial"/>
          <w:sz w:val="24"/>
          <w:szCs w:val="24"/>
        </w:rPr>
        <w:t xml:space="preserve"> Uma</w:t>
      </w:r>
      <w:r w:rsidRPr="006A3EDF">
        <w:rPr>
          <w:rFonts w:ascii="Arial" w:hAnsi="Arial" w:cs="Arial"/>
          <w:sz w:val="24"/>
          <w:szCs w:val="24"/>
        </w:rPr>
        <w:t xml:space="preserve"> situação acontece no ambiente de trabalho e o indivíduo não consegue se ajustar a ela, seja pessoa/trabalho, seja pessoa/organização</w:t>
      </w:r>
      <w:r>
        <w:rPr>
          <w:rFonts w:ascii="Arial" w:hAnsi="Arial" w:cs="Arial"/>
          <w:sz w:val="24"/>
          <w:szCs w:val="24"/>
        </w:rPr>
        <w:t xml:space="preserv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Fonts w:ascii="Arial" w:hAnsi="Arial" w:cs="Arial"/>
          <w:sz w:val="24"/>
          <w:szCs w:val="24"/>
        </w:rPr>
        <w:fldChar w:fldCharType="separate"/>
      </w:r>
      <w:r w:rsidR="00BB1358" w:rsidRPr="00BB1358">
        <w:rPr>
          <w:rFonts w:ascii="Arial" w:hAnsi="Arial" w:cs="Arial"/>
          <w:noProof/>
          <w:sz w:val="24"/>
          <w:szCs w:val="24"/>
        </w:rPr>
        <w:t>(MASLACH, C; LEITER, 2016)</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Isso significa que </w:t>
      </w:r>
      <w:r w:rsidRPr="006A3EDF">
        <w:rPr>
          <w:rStyle w:val="tlid-translation"/>
          <w:rFonts w:ascii="Arial" w:eastAsia="Calibri" w:hAnsi="Arial" w:cs="Arial"/>
          <w:sz w:val="24"/>
          <w:szCs w:val="24"/>
        </w:rPr>
        <w:t>pode existir uma discrepância entre as habilidades dos funcionários e as expectativas de trabalho, necessitando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que o indivíduo mude. </w:t>
      </w:r>
    </w:p>
    <w:p w14:paraId="16FDB51E" w14:textId="7BBDAE76"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e Leiter (2001)","plainTextFormattedCitation":"(MASLACH, Christina; SCHAUFELI; LEITER, 2001)","previouslyFormattedCitation":"(MASLACH, Christina; SCHAUFELI; LEITER, 2001)"},"properties":{"noteIndex":0},"schema":"https://github.com/citation-style-language/schema/raw/master/csl-citation.json"}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Maslach, Schaufeli e Leiter (2001)</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trabalho pode ser considerado também como uma manifestação extrema e específica de tensão relacionada ao trabalho, sendo uma </w:t>
      </w:r>
      <w:r>
        <w:rPr>
          <w:rStyle w:val="tlid-translation"/>
          <w:rFonts w:ascii="Arial" w:eastAsia="Calibri" w:hAnsi="Arial" w:cs="Arial"/>
          <w:sz w:val="24"/>
          <w:szCs w:val="24"/>
        </w:rPr>
        <w:t>consequência,</w:t>
      </w:r>
      <w:r w:rsidRPr="006A3EDF">
        <w:rPr>
          <w:rStyle w:val="tlid-translation"/>
          <w:rFonts w:ascii="Arial" w:eastAsia="Calibri" w:hAnsi="Arial" w:cs="Arial"/>
          <w:sz w:val="24"/>
          <w:szCs w:val="24"/>
        </w:rPr>
        <w:t xml:space="preserve"> a longo prazo</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do estresse no local de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Os autores ainda afirmam que o estresse é um estado cognitivo dinâmico resultante de indivíduos que fazem trocas com o ambiente, sendo obrigados a avaliar e lidar com as demandas que surgem do mesmo. </w:t>
      </w:r>
    </w:p>
    <w:p w14:paraId="1E1A0642" w14:textId="77777777" w:rsidR="00C16868" w:rsidRPr="000A1C29" w:rsidRDefault="00C16868" w:rsidP="00C16868">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Pr="006A3EDF">
        <w:rPr>
          <w:rStyle w:val="tlid-translation"/>
          <w:rFonts w:ascii="Arial" w:eastAsia="Calibri" w:hAnsi="Arial" w:cs="Arial"/>
          <w:sz w:val="24"/>
          <w:szCs w:val="24"/>
        </w:rPr>
        <w:t>, o estresse ocorre quando o indivíduo percebe que as demandas do meio ambiente são maiores que os recursos disponíveis para realizar a tarefa. Já a tensão é definida como as respostas psicológicas, físicas e comportamentais do indivíduo aos estressores. Por fim,</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o esgotamento (burnout) é uma tensão severa decorrente da exposição prolongada a estressores que excedem os recursos que o indivíduo tem para lidar com isso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Pr="00730B4A">
        <w:rPr>
          <w:rStyle w:val="tlid-translation"/>
          <w:rFonts w:ascii="Arial" w:eastAsia="Calibri" w:hAnsi="Arial" w:cs="Arial"/>
          <w:sz w:val="24"/>
          <w:szCs w:val="24"/>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Pr="00575B96">
        <w:rPr>
          <w:rStyle w:val="tlid-translation"/>
          <w:rFonts w:ascii="Arial" w:eastAsia="Calibri" w:hAnsi="Arial" w:cs="Arial"/>
          <w:sz w:val="24"/>
          <w:szCs w:val="24"/>
          <w:lang w:val="en-US"/>
        </w:rPr>
        <w:instrText>e</w:instrText>
      </w:r>
      <w:r w:rsidRPr="003C447C">
        <w:rPr>
          <w:rStyle w:val="tlid-translation"/>
          <w:rFonts w:ascii="Arial" w:eastAsia="Calibri" w:hAnsi="Arial" w:cs="Arial"/>
          <w:sz w:val="24"/>
          <w:szCs w:val="24"/>
          <w:lang w:val="en-US"/>
        </w:rPr>
        <w:instrText>x</w:instrText>
      </w:r>
      <w:r w:rsidRPr="00651DE0">
        <w:rPr>
          <w:rStyle w:val="tlid-translation"/>
          <w:rFonts w:ascii="Arial" w:eastAsia="Calibri" w:hAnsi="Arial" w:cs="Arial"/>
          <w:sz w:val="24"/>
          <w:szCs w:val="24"/>
          <w:lang w:val="en-US"/>
        </w:rPr>
        <w:instrText>"</w:instrText>
      </w:r>
      <w:r w:rsidRPr="006A3EDF">
        <w:rPr>
          <w:rStyle w:val="tlid-translation"/>
          <w:rFonts w:ascii="Arial" w:eastAsia="Calibri" w:hAnsi="Arial" w:cs="Arial"/>
          <w:sz w:val="24"/>
          <w:szCs w:val="24"/>
          <w:lang w:val="en-US"/>
        </w:rPr>
        <w:instrText>:0},"schema":"https://github.com/citation-style-language/schema/raw/master/csl-citation.json"}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lang w:val="en-US"/>
        </w:rPr>
        <w:t>(PAWLOWSKI; KAGANER; CATER III, 2004)</w:t>
      </w:r>
      <w:r w:rsidRPr="006A3EDF">
        <w:rPr>
          <w:rStyle w:val="tlid-translation"/>
          <w:rFonts w:ascii="Arial" w:eastAsia="Calibri" w:hAnsi="Arial" w:cs="Arial"/>
          <w:sz w:val="24"/>
          <w:szCs w:val="24"/>
        </w:rPr>
        <w:fldChar w:fldCharType="end"/>
      </w:r>
      <w:r w:rsidRPr="000A1C29">
        <w:rPr>
          <w:rStyle w:val="tlid-translation"/>
          <w:rFonts w:ascii="Arial" w:eastAsia="Calibri" w:hAnsi="Arial" w:cs="Arial"/>
          <w:sz w:val="24"/>
          <w:szCs w:val="24"/>
          <w:lang w:val="en-US"/>
        </w:rPr>
        <w:t xml:space="preserve">. </w:t>
      </w:r>
    </w:p>
    <w:p w14:paraId="676EDAF4" w14:textId="5F8D793B" w:rsidR="00C16868" w:rsidRPr="006A3EDF" w:rsidRDefault="00C16868" w:rsidP="00C16868">
      <w:pPr>
        <w:spacing w:line="360" w:lineRule="auto"/>
        <w:ind w:firstLine="426"/>
        <w:rPr>
          <w:rFonts w:ascii="Arial" w:hAnsi="Arial" w:cs="Arial"/>
          <w:sz w:val="24"/>
          <w:szCs w:val="24"/>
        </w:rPr>
      </w:pPr>
      <w:r w:rsidRPr="00730B4A">
        <w:rPr>
          <w:rFonts w:ascii="Arial" w:hAnsi="Arial" w:cs="Arial"/>
          <w:sz w:val="24"/>
          <w:szCs w:val="24"/>
        </w:rPr>
        <w:t xml:space="preserve">Para </w:t>
      </w:r>
      <w:r w:rsidRPr="000350A4">
        <w:rPr>
          <w:rFonts w:ascii="Arial" w:hAnsi="Arial" w:cs="Arial"/>
          <w:sz w:val="24"/>
          <w:szCs w:val="24"/>
        </w:rPr>
        <w:fldChar w:fldCharType="begin" w:fldLock="1"/>
      </w:r>
      <w:r w:rsidR="004E57B2" w:rsidRPr="00730B4A">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Christina; SCHAUFELI; LEITER, 2001)","manualFormatting":"Maslach, Schaufeli, Leiter (2001)","plainTextFormattedCitation":"(MASLACH, Christina; SCHAUFELI; LEITER, 2001)","previouslyFormattedCitation":"(MASLACH, Christina; SCHAUFELI; LEITER, 2001)"},"properties":{"noteIndex":0},"schema":"https://github.com/citation-style-language/schema/raw/master/csl-citation.json"}</w:instrText>
      </w:r>
      <w:r w:rsidRPr="000350A4">
        <w:rPr>
          <w:rFonts w:ascii="Arial" w:hAnsi="Arial" w:cs="Arial"/>
          <w:sz w:val="24"/>
          <w:szCs w:val="24"/>
        </w:rPr>
        <w:fldChar w:fldCharType="separate"/>
      </w:r>
      <w:r w:rsidRPr="00730B4A">
        <w:rPr>
          <w:rFonts w:ascii="Arial" w:hAnsi="Arial" w:cs="Arial"/>
          <w:noProof/>
          <w:sz w:val="24"/>
          <w:szCs w:val="24"/>
        </w:rPr>
        <w:t>Maslach, Schaufeli, Leiter (2001)</w:t>
      </w:r>
      <w:r w:rsidRPr="000350A4">
        <w:rPr>
          <w:rFonts w:ascii="Arial" w:hAnsi="Arial" w:cs="Arial"/>
          <w:sz w:val="24"/>
          <w:szCs w:val="24"/>
        </w:rPr>
        <w:fldChar w:fldCharType="end"/>
      </w:r>
      <w:r w:rsidRPr="00730B4A">
        <w:rPr>
          <w:rFonts w:ascii="Arial" w:hAnsi="Arial" w:cs="Arial"/>
          <w:sz w:val="24"/>
          <w:szCs w:val="24"/>
        </w:rPr>
        <w:t xml:space="preserve">, o burnout é constituído por três dimensões que estão relacionadas, mas atuam de forma independente. </w:t>
      </w:r>
      <w:r w:rsidRPr="006A3EDF">
        <w:rPr>
          <w:rFonts w:ascii="Arial" w:hAnsi="Arial" w:cs="Arial"/>
          <w:sz w:val="24"/>
          <w:szCs w:val="24"/>
        </w:rPr>
        <w:t>A primeira dimensão é a de exaustão emocional que tem como principal cara</w:t>
      </w:r>
      <w:r>
        <w:rPr>
          <w:rFonts w:ascii="Arial" w:hAnsi="Arial" w:cs="Arial"/>
          <w:sz w:val="24"/>
          <w:szCs w:val="24"/>
        </w:rPr>
        <w:t>c</w:t>
      </w:r>
      <w:r w:rsidRPr="006A3EDF">
        <w:rPr>
          <w:rFonts w:ascii="Arial" w:hAnsi="Arial" w:cs="Arial"/>
          <w:sz w:val="24"/>
          <w:szCs w:val="24"/>
        </w:rPr>
        <w:t>terística a ausência ou carência de entusiasmo e energia, além de sentimento de esgotamento de recursos pelo indivíduo. Os indivíduos têm um sentimento de frust</w:t>
      </w:r>
      <w:r>
        <w:rPr>
          <w:rFonts w:ascii="Arial" w:hAnsi="Arial" w:cs="Arial"/>
          <w:sz w:val="24"/>
          <w:szCs w:val="24"/>
        </w:rPr>
        <w:t>r</w:t>
      </w:r>
      <w:r w:rsidRPr="006A3EDF">
        <w:rPr>
          <w:rFonts w:ascii="Arial" w:hAnsi="Arial" w:cs="Arial"/>
          <w:sz w:val="24"/>
          <w:szCs w:val="24"/>
        </w:rPr>
        <w:t>ação e tensão devido a acreditarem que não têm mais condições de despender energia no seu trabalho.</w:t>
      </w:r>
    </w:p>
    <w:p w14:paraId="22D2BFB3" w14:textId="1CEE8D0B" w:rsidR="00C16868" w:rsidRPr="006A3EDF" w:rsidRDefault="00C16868" w:rsidP="00C16868">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t>A segunda dimensão é a de despersonalização, também chamada de cinismo, que é caracterizada pela situação em que o indivíduo passa a tratar os outros indivíduos ao redor do seu trabalho,</w:t>
      </w:r>
      <w:r>
        <w:rPr>
          <w:rFonts w:ascii="Arial" w:hAnsi="Arial" w:cs="Arial"/>
          <w:sz w:val="24"/>
          <w:szCs w:val="24"/>
        </w:rPr>
        <w:t xml:space="preserve"> como </w:t>
      </w:r>
      <w:r w:rsidRPr="006A3EDF">
        <w:rPr>
          <w:rFonts w:ascii="Arial" w:hAnsi="Arial" w:cs="Arial"/>
          <w:sz w:val="24"/>
          <w:szCs w:val="24"/>
        </w:rPr>
        <w:t>clientes e colegas de trabalho, como objetos, desenvolvendo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uma insensibilidade emocional. Isso ocorre porque g</w:t>
      </w:r>
      <w:r w:rsidRPr="006A3EDF">
        <w:rPr>
          <w:rStyle w:val="tlid-translation"/>
          <w:rFonts w:ascii="Arial" w:eastAsia="Calibri" w:hAnsi="Arial" w:cs="Arial"/>
          <w:sz w:val="24"/>
          <w:szCs w:val="24"/>
        </w:rPr>
        <w:t xml:space="preserve">eralmente se desenvolve uma resposta à sobrecarga de exaustão emocional </w:t>
      </w:r>
      <w:r>
        <w:rPr>
          <w:rStyle w:val="tlid-translation"/>
          <w:rFonts w:ascii="Arial" w:eastAsia="Calibri" w:hAnsi="Arial" w:cs="Arial"/>
          <w:sz w:val="24"/>
          <w:szCs w:val="24"/>
        </w:rPr>
        <w:t xml:space="preserve">que leva ao desapego ao outro, </w:t>
      </w:r>
      <w:r w:rsidRPr="006A3EDF">
        <w:rPr>
          <w:rStyle w:val="tlid-translation"/>
          <w:rFonts w:ascii="Arial" w:eastAsia="Calibri" w:hAnsi="Arial" w:cs="Arial"/>
          <w:sz w:val="24"/>
          <w:szCs w:val="24"/>
        </w:rPr>
        <w:t>desenvolv</w:t>
      </w:r>
      <w:r>
        <w:rPr>
          <w:rStyle w:val="tlid-translation"/>
          <w:rFonts w:ascii="Arial" w:eastAsia="Calibri" w:hAnsi="Arial" w:cs="Arial"/>
          <w:sz w:val="24"/>
          <w:szCs w:val="24"/>
        </w:rPr>
        <w:t>endo, assim,</w:t>
      </w:r>
      <w:r w:rsidRPr="006A3EDF">
        <w:rPr>
          <w:rStyle w:val="tlid-translation"/>
          <w:rFonts w:ascii="Arial" w:eastAsia="Calibri" w:hAnsi="Arial" w:cs="Arial"/>
          <w:sz w:val="24"/>
          <w:szCs w:val="24"/>
        </w:rPr>
        <w:t xml:space="preserve"> a segunda dimensão do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6E29664F" w14:textId="37444369" w:rsidR="007775F5" w:rsidRPr="007775F5" w:rsidRDefault="00C16868" w:rsidP="007775F5">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 terceira dimensão é da baixa realização pessoal no trabalho, também chamada de eficácia, que pode ser definida como uma tendência do trabalhador a</w:t>
      </w:r>
      <w:r>
        <w:rPr>
          <w:rFonts w:ascii="Arial" w:hAnsi="Arial" w:cs="Arial"/>
          <w:sz w:val="24"/>
          <w:szCs w:val="24"/>
        </w:rPr>
        <w:t xml:space="preserve"> </w:t>
      </w:r>
      <w:r w:rsidRPr="006A3EDF">
        <w:rPr>
          <w:rFonts w:ascii="Arial" w:hAnsi="Arial" w:cs="Arial"/>
          <w:sz w:val="24"/>
          <w:szCs w:val="24"/>
        </w:rPr>
        <w:t xml:space="preserve">se </w:t>
      </w:r>
      <w:r>
        <w:rPr>
          <w:rFonts w:ascii="Arial" w:hAnsi="Arial" w:cs="Arial"/>
          <w:sz w:val="24"/>
          <w:szCs w:val="24"/>
        </w:rPr>
        <w:t>auto</w:t>
      </w:r>
      <w:r w:rsidRPr="006A3EDF">
        <w:rPr>
          <w:rFonts w:ascii="Arial" w:hAnsi="Arial" w:cs="Arial"/>
          <w:sz w:val="24"/>
          <w:szCs w:val="24"/>
        </w:rPr>
        <w:t>avaliar de forma negativa</w:t>
      </w:r>
      <w:r>
        <w:rPr>
          <w:rFonts w:ascii="Arial"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0350A4">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Fonts w:ascii="Arial" w:hAnsi="Arial" w:cs="Arial"/>
          <w:sz w:val="24"/>
          <w:szCs w:val="24"/>
        </w:rPr>
        <w:t>. Os indivíduos se sentem insatisfeitos com seu desenvolvimento profissional e</w:t>
      </w:r>
      <w:r>
        <w:rPr>
          <w:rFonts w:ascii="Arial" w:hAnsi="Arial" w:cs="Arial"/>
          <w:sz w:val="24"/>
          <w:szCs w:val="24"/>
        </w:rPr>
        <w:t>,</w:t>
      </w:r>
      <w:r w:rsidRPr="006A3EDF">
        <w:rPr>
          <w:rFonts w:ascii="Arial" w:hAnsi="Arial" w:cs="Arial"/>
          <w:sz w:val="24"/>
          <w:szCs w:val="24"/>
        </w:rPr>
        <w:t xml:space="preserve"> infelizes consigo, exper</w:t>
      </w:r>
      <w:r>
        <w:rPr>
          <w:rFonts w:ascii="Arial" w:hAnsi="Arial" w:cs="Arial"/>
          <w:sz w:val="24"/>
          <w:szCs w:val="24"/>
        </w:rPr>
        <w:t>imentando um sentimento de que são</w:t>
      </w:r>
      <w:r w:rsidRPr="006A3EDF">
        <w:rPr>
          <w:rFonts w:ascii="Arial" w:hAnsi="Arial" w:cs="Arial"/>
          <w:sz w:val="24"/>
          <w:szCs w:val="24"/>
        </w:rPr>
        <w:t xml:space="preserve"> incompetente</w:t>
      </w:r>
      <w:r>
        <w:rPr>
          <w:rFonts w:ascii="Arial" w:hAnsi="Arial" w:cs="Arial"/>
          <w:sz w:val="24"/>
          <w:szCs w:val="24"/>
        </w:rPr>
        <w:t>s</w:t>
      </w:r>
      <w:r w:rsidRPr="006A3EDF">
        <w:rPr>
          <w:rFonts w:ascii="Arial" w:hAnsi="Arial" w:cs="Arial"/>
          <w:sz w:val="24"/>
          <w:szCs w:val="24"/>
        </w:rPr>
        <w:t xml:space="preserve"> ao realizar seu trabalho</w:t>
      </w:r>
      <w:r>
        <w:rPr>
          <w:rFonts w:ascii="Arial" w:hAnsi="Arial" w:cs="Arial"/>
          <w:sz w:val="24"/>
          <w:szCs w:val="24"/>
        </w:rPr>
        <w:t>, o</w:t>
      </w:r>
      <w:r w:rsidRPr="006A3EDF">
        <w:rPr>
          <w:rStyle w:val="tlid-translation"/>
          <w:rFonts w:ascii="Arial" w:eastAsia="Calibri" w:hAnsi="Arial" w:cs="Arial"/>
          <w:sz w:val="24"/>
          <w:szCs w:val="24"/>
        </w:rPr>
        <w:t>u seja, as pessoas experimentam um sentimento crescente de que não têm habilidades e capacidades</w:t>
      </w:r>
      <w:r>
        <w:rPr>
          <w:rStyle w:val="tlid-translation"/>
          <w:rFonts w:ascii="Arial" w:eastAsia="Calibri" w:hAnsi="Arial" w:cs="Arial"/>
          <w:sz w:val="24"/>
          <w:szCs w:val="24"/>
        </w:rPr>
        <w:t xml:space="preserve"> para realizar adequadamente seu</w:t>
      </w:r>
      <w:r w:rsidRPr="006A3EDF">
        <w:rPr>
          <w:rStyle w:val="tlid-translation"/>
          <w:rFonts w:ascii="Arial" w:eastAsia="Calibri" w:hAnsi="Arial" w:cs="Arial"/>
          <w:sz w:val="24"/>
          <w:szCs w:val="24"/>
        </w:rPr>
        <w:t xml:space="preserve"> trabalho. </w:t>
      </w:r>
    </w:p>
    <w:p w14:paraId="5A996259" w14:textId="4AE39F9D" w:rsidR="00064CE9" w:rsidRPr="00C16F83" w:rsidRDefault="00C16F83" w:rsidP="008804EF">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Existem alguns</w:t>
      </w:r>
      <w:r w:rsidR="00AD17A8" w:rsidRPr="00C16F83">
        <w:rPr>
          <w:rStyle w:val="tlid-translation"/>
          <w:rFonts w:ascii="Arial" w:eastAsia="Calibri" w:hAnsi="Arial" w:cs="Arial"/>
          <w:sz w:val="24"/>
          <w:szCs w:val="24"/>
        </w:rPr>
        <w:t xml:space="preserve"> modelos que tratam do Burnout</w:t>
      </w:r>
      <w:r w:rsidR="009B57E5" w:rsidRPr="00C16F83">
        <w:rPr>
          <w:rStyle w:val="tlid-translation"/>
          <w:rFonts w:ascii="Arial" w:eastAsia="Calibri" w:hAnsi="Arial" w:cs="Arial"/>
          <w:sz w:val="24"/>
          <w:szCs w:val="24"/>
        </w:rPr>
        <w:t xml:space="preserve">, dentre os quais podem se destacar três modelos: </w:t>
      </w:r>
      <w:r w:rsidR="00AD17A8" w:rsidRPr="00C16F83">
        <w:rPr>
          <w:rStyle w:val="tlid-translation"/>
          <w:rFonts w:ascii="Arial" w:eastAsia="Calibri" w:hAnsi="Arial" w:cs="Arial"/>
          <w:sz w:val="24"/>
          <w:szCs w:val="24"/>
        </w:rPr>
        <w:t xml:space="preserve">O modelo proposto por </w:t>
      </w:r>
      <w:proofErr w:type="spellStart"/>
      <w:r w:rsidR="004C5CE2" w:rsidRPr="00C16F83">
        <w:rPr>
          <w:rStyle w:val="tlid-translation"/>
          <w:rFonts w:ascii="Arial" w:eastAsia="Calibri" w:hAnsi="Arial" w:cs="Arial"/>
          <w:sz w:val="24"/>
          <w:szCs w:val="24"/>
        </w:rPr>
        <w:t>Cheirness</w:t>
      </w:r>
      <w:proofErr w:type="spellEnd"/>
      <w:r w:rsidR="004C5CE2" w:rsidRPr="00C16F83">
        <w:rPr>
          <w:rStyle w:val="tlid-translation"/>
          <w:rFonts w:ascii="Arial" w:eastAsia="Calibri" w:hAnsi="Arial" w:cs="Arial"/>
          <w:sz w:val="24"/>
          <w:szCs w:val="24"/>
        </w:rPr>
        <w:t xml:space="preserve">, o proposto </w:t>
      </w:r>
      <w:proofErr w:type="spellStart"/>
      <w:r w:rsidR="004C5CE2" w:rsidRPr="00C16F83">
        <w:rPr>
          <w:rStyle w:val="tlid-translation"/>
          <w:rFonts w:ascii="Arial" w:eastAsia="Calibri" w:hAnsi="Arial" w:cs="Arial"/>
          <w:sz w:val="24"/>
          <w:szCs w:val="24"/>
        </w:rPr>
        <w:t>Golembiewski</w:t>
      </w:r>
      <w:proofErr w:type="spellEnd"/>
      <w:r w:rsidR="004C5CE2" w:rsidRPr="00C16F83">
        <w:rPr>
          <w:rStyle w:val="tlid-translation"/>
          <w:rFonts w:ascii="Arial" w:eastAsia="Calibri" w:hAnsi="Arial" w:cs="Arial"/>
          <w:sz w:val="24"/>
          <w:szCs w:val="24"/>
        </w:rPr>
        <w:t xml:space="preserve">, e o proposto por </w:t>
      </w:r>
      <w:proofErr w:type="spellStart"/>
      <w:r w:rsidR="004C5CE2" w:rsidRPr="00C16F83">
        <w:rPr>
          <w:rStyle w:val="tlid-translation"/>
          <w:rFonts w:ascii="Arial" w:eastAsia="Calibri" w:hAnsi="Arial" w:cs="Arial"/>
          <w:sz w:val="24"/>
          <w:szCs w:val="24"/>
        </w:rPr>
        <w:t>Leiter</w:t>
      </w:r>
      <w:proofErr w:type="spellEnd"/>
      <w:r w:rsidR="00DD3173"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O modelo</w:t>
      </w:r>
      <w:r w:rsidR="003E1E2B">
        <w:rPr>
          <w:rStyle w:val="tlid-translation"/>
          <w:rFonts w:ascii="Arial" w:eastAsia="Calibri" w:hAnsi="Arial" w:cs="Arial"/>
          <w:sz w:val="24"/>
          <w:szCs w:val="24"/>
        </w:rPr>
        <w:t xml:space="preserve"> proposto por</w:t>
      </w:r>
      <w:r w:rsidR="00C56D9E" w:rsidRPr="00C16F83">
        <w:rPr>
          <w:rStyle w:val="tlid-translation"/>
          <w:rFonts w:ascii="Arial" w:eastAsia="Calibri" w:hAnsi="Arial" w:cs="Arial"/>
          <w:sz w:val="24"/>
          <w:szCs w:val="24"/>
        </w:rPr>
        <w:t xml:space="preserve"> </w:t>
      </w:r>
      <w:proofErr w:type="spellStart"/>
      <w:r w:rsidR="00064CE9" w:rsidRPr="00C16F83">
        <w:rPr>
          <w:rStyle w:val="tlid-translation"/>
          <w:rFonts w:ascii="Arial" w:eastAsia="Calibri" w:hAnsi="Arial" w:cs="Arial"/>
          <w:sz w:val="24"/>
          <w:szCs w:val="24"/>
        </w:rPr>
        <w:t>Cheirness</w:t>
      </w:r>
      <w:proofErr w:type="spellEnd"/>
      <w:r w:rsidR="009B57E5" w:rsidRPr="00C16F83">
        <w:rPr>
          <w:rStyle w:val="tlid-translation"/>
          <w:rFonts w:ascii="Arial" w:eastAsia="Calibri" w:hAnsi="Arial" w:cs="Arial"/>
          <w:sz w:val="24"/>
          <w:szCs w:val="24"/>
        </w:rPr>
        <w:t xml:space="preserve"> </w:t>
      </w:r>
      <w:r w:rsidR="009B57E5" w:rsidRPr="00C16F83">
        <w:rPr>
          <w:rStyle w:val="tlid-translation"/>
          <w:rFonts w:ascii="Arial" w:eastAsia="Calibri" w:hAnsi="Arial" w:cs="Arial"/>
          <w:sz w:val="24"/>
          <w:szCs w:val="24"/>
        </w:rPr>
        <w:fldChar w:fldCharType="begin" w:fldLock="1"/>
      </w:r>
      <w:r w:rsidR="009B57E5" w:rsidRPr="00C16F83">
        <w:rPr>
          <w:rStyle w:val="tlid-translation"/>
          <w:rFonts w:ascii="Arial" w:eastAsia="Calibri" w:hAnsi="Arial" w:cs="Arial"/>
          <w:sz w:val="24"/>
          <w:szCs w:val="24"/>
        </w:rPr>
        <w:instrText>ADDIN CSL_CITATION {"citationItems":[{"id":"ITEM-1","itemData":{"author":[{"dropping-particle":"","family":"Cherniss","given":"Cary","non-dropping-particle":"","parse-names":false,"suffix":""},{"dropping-particle":"","family":"Cherniss","given":"C","non-dropping-particle":"","parse-names":false,"suffix":""}],"id":"ITEM-1","issued":{"date-parts":[["1980"]]},"publisher":"Sage publications Beverly Hills, CA","title":"Staff burnout: Job stress in the human services","type":"book"},"uris":["http://www.mendeley.com/documents/?uuid=dee44555-dc34-4a00-af56-2ea6a5ec2db2"]}],"mendeley":{"formattedCitation":"(CHERNISS; CHERNISS, 1980)","plainTextFormattedCitation":"(CHERNISS; CHERNISS, 1980)","previouslyFormattedCitation":"(CHERNISS; CHERNISS, 1980)"},"properties":{"noteIndex":0},"schema":"https://github.com/citation-style-language/schema/raw/master/csl-citation.json"}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(CHERNISS; CHERNISS, 1980)</w:t>
      </w:r>
      <w:r w:rsidR="009B57E5" w:rsidRPr="00C16F83">
        <w:rPr>
          <w:rStyle w:val="tlid-translation"/>
          <w:rFonts w:ascii="Arial" w:eastAsia="Calibri" w:hAnsi="Arial" w:cs="Arial"/>
          <w:sz w:val="24"/>
          <w:szCs w:val="24"/>
        </w:rPr>
        <w:fldChar w:fldCharType="end"/>
      </w:r>
      <w:r w:rsidR="00064CE9" w:rsidRPr="00C16F83">
        <w:rPr>
          <w:rStyle w:val="tlid-translation"/>
          <w:rFonts w:ascii="Arial" w:eastAsia="Calibri" w:hAnsi="Arial" w:cs="Arial"/>
          <w:sz w:val="24"/>
          <w:szCs w:val="24"/>
        </w:rPr>
        <w:t xml:space="preserve"> é focado </w:t>
      </w:r>
      <w:r w:rsidR="00064CE9" w:rsidRPr="00C16F83">
        <w:rPr>
          <w:rFonts w:ascii="Arial" w:hAnsi="Arial" w:cs="Arial"/>
          <w:sz w:val="24"/>
          <w:szCs w:val="24"/>
        </w:rPr>
        <w:t xml:space="preserve">nas características do ambiente de trabalho que podem contribuir para o burnout nas fases iniciais da carreira. </w:t>
      </w:r>
      <w:r w:rsidR="009B57E5" w:rsidRPr="00C16F83">
        <w:rPr>
          <w:rFonts w:ascii="Arial" w:hAnsi="Arial" w:cs="Arial"/>
          <w:sz w:val="24"/>
          <w:szCs w:val="24"/>
        </w:rPr>
        <w:t>O modelo</w:t>
      </w:r>
      <w:r w:rsidR="00064CE9" w:rsidRPr="00C16F83">
        <w:rPr>
          <w:rFonts w:ascii="Arial" w:hAnsi="Arial" w:cs="Arial"/>
          <w:sz w:val="24"/>
          <w:szCs w:val="24"/>
        </w:rPr>
        <w:t xml:space="preserve"> </w:t>
      </w:r>
      <w:r w:rsidR="00C56D9E" w:rsidRPr="00C16F83">
        <w:rPr>
          <w:rStyle w:val="tlid-translation"/>
          <w:rFonts w:ascii="Arial" w:eastAsia="Calibri" w:hAnsi="Arial" w:cs="Arial"/>
          <w:sz w:val="24"/>
          <w:szCs w:val="24"/>
        </w:rPr>
        <w:t>propõe que uma série de características do ambiente</w:t>
      </w:r>
      <w:r w:rsidR="00064CE9" w:rsidRPr="00C16F83">
        <w:rPr>
          <w:rStyle w:val="tlid-translation"/>
          <w:rFonts w:ascii="Arial" w:eastAsia="Calibri" w:hAnsi="Arial" w:cs="Arial"/>
          <w:sz w:val="24"/>
          <w:szCs w:val="24"/>
        </w:rPr>
        <w:t xml:space="preserve">, como suporte </w:t>
      </w:r>
      <w:r w:rsidR="000D3BAB" w:rsidRPr="00C16F83">
        <w:rPr>
          <w:rStyle w:val="tlid-translation"/>
          <w:rFonts w:ascii="Arial" w:eastAsia="Calibri" w:hAnsi="Arial" w:cs="Arial"/>
          <w:sz w:val="24"/>
          <w:szCs w:val="24"/>
        </w:rPr>
        <w:t>mútuo</w:t>
      </w:r>
      <w:r w:rsidR="00064CE9" w:rsidRPr="00C16F83">
        <w:rPr>
          <w:rStyle w:val="tlid-translation"/>
          <w:rFonts w:ascii="Arial" w:eastAsia="Calibri" w:hAnsi="Arial" w:cs="Arial"/>
          <w:sz w:val="24"/>
          <w:szCs w:val="24"/>
        </w:rPr>
        <w:t>, autonomia e sobre carga</w:t>
      </w:r>
      <w:r w:rsidR="00C56D9E" w:rsidRPr="00C16F83">
        <w:rPr>
          <w:rStyle w:val="tlid-translation"/>
          <w:rFonts w:ascii="Arial" w:eastAsia="Calibri" w:hAnsi="Arial" w:cs="Arial"/>
          <w:sz w:val="24"/>
          <w:szCs w:val="24"/>
        </w:rPr>
        <w:t xml:space="preserve"> de trabalho</w:t>
      </w:r>
      <w:r w:rsidR="00064CE9" w:rsidRPr="00C16F83">
        <w:rPr>
          <w:rStyle w:val="tlid-translation"/>
          <w:rFonts w:ascii="Arial" w:eastAsia="Calibri" w:hAnsi="Arial" w:cs="Arial"/>
          <w:sz w:val="24"/>
          <w:szCs w:val="24"/>
        </w:rPr>
        <w:t xml:space="preserve"> que </w:t>
      </w:r>
      <w:r w:rsidR="000D3BAB" w:rsidRPr="00C16F83">
        <w:rPr>
          <w:rStyle w:val="tlid-translation"/>
          <w:rFonts w:ascii="Arial" w:eastAsia="Calibri" w:hAnsi="Arial" w:cs="Arial"/>
          <w:sz w:val="24"/>
          <w:szCs w:val="24"/>
        </w:rPr>
        <w:t>impactam</w:t>
      </w:r>
      <w:r w:rsidR="00064CE9"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os</w:t>
      </w:r>
      <w:r w:rsidR="00064CE9" w:rsidRPr="00C16F83">
        <w:rPr>
          <w:rStyle w:val="tlid-translation"/>
          <w:rFonts w:ascii="Arial" w:eastAsia="Calibri" w:hAnsi="Arial" w:cs="Arial"/>
          <w:sz w:val="24"/>
          <w:szCs w:val="24"/>
        </w:rPr>
        <w:t xml:space="preserve"> indivíduos </w:t>
      </w:r>
      <w:r w:rsidR="00C56D9E" w:rsidRPr="00C16F83">
        <w:rPr>
          <w:rStyle w:val="tlid-translation"/>
          <w:rFonts w:ascii="Arial" w:eastAsia="Calibri" w:hAnsi="Arial" w:cs="Arial"/>
          <w:sz w:val="24"/>
          <w:szCs w:val="24"/>
        </w:rPr>
        <w:t xml:space="preserve">que ingressaram </w:t>
      </w:r>
      <w:r w:rsidR="000D3BAB" w:rsidRPr="00C16F83">
        <w:rPr>
          <w:rStyle w:val="tlid-translation"/>
          <w:rFonts w:ascii="Arial" w:eastAsia="Calibri" w:hAnsi="Arial" w:cs="Arial"/>
          <w:sz w:val="24"/>
          <w:szCs w:val="24"/>
        </w:rPr>
        <w:t xml:space="preserve">recentemente </w:t>
      </w:r>
      <w:r w:rsidR="00C56D9E" w:rsidRPr="00C16F83">
        <w:rPr>
          <w:rStyle w:val="tlid-translation"/>
          <w:rFonts w:ascii="Arial" w:eastAsia="Calibri" w:hAnsi="Arial" w:cs="Arial"/>
          <w:sz w:val="24"/>
          <w:szCs w:val="24"/>
        </w:rPr>
        <w:t>no trabalho.</w:t>
      </w:r>
      <w:r w:rsidR="00064CE9" w:rsidRPr="00C16F83">
        <w:rPr>
          <w:rStyle w:val="tlid-translation"/>
          <w:rFonts w:ascii="Arial" w:eastAsia="Calibri" w:hAnsi="Arial" w:cs="Arial"/>
          <w:sz w:val="24"/>
          <w:szCs w:val="24"/>
        </w:rPr>
        <w:t xml:space="preserve"> </w:t>
      </w:r>
    </w:p>
    <w:p w14:paraId="63428B3A" w14:textId="16573019" w:rsidR="00064CE9" w:rsidRPr="00C16F83" w:rsidRDefault="00064CE9" w:rsidP="00064CE9">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  De acordo com </w:t>
      </w:r>
      <w:r w:rsidR="009B57E5"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{"citationItems":[{"id":"ITEM-1","itemData":{"DOI":"10.1007/BF01701949","ISSN":"10725245","abstract":"Three process models of burnout are discussed, Cherniss' process model, Golembiewski's phase model and Leiter's process model. Empirical support for each model is reported. The models make different contributions to the problem of burnout and its development, and the kind of interventions that follow from each model seem to represent different targets. The strengths and weaknesses of the three models are assessed, and the relative merits of individual versus organizational level interventions are addressed. More model-driven research is necessary to reduce the problem of burnout for individuals and organizations. © 1995 Human Sciences Press, Inc.","author":[{"dropping-particle":"","family":"Richardsen","given":"Astrid M.","non-dropping-particle":"","parse-names":false,"suffix":""},{"dropping-particle":"","family":"Burke","given":"Ronald J.","non-dropping-particle":"","parse-names":false,"suffix":""}],"container-title":"International Journal of Stress Management","id":"ITEM-1","issue":"1","issued":{"date-parts":[["1995"]]},"page":"31-43","title":"Models of burnout: Implications for interventions","type":"article-journal","volume":"2"},"uris":["http://www.mendeley.com/documents/?uuid=a087a9a1-ec89-4ed3-9307-eb5d815dd68e"]}],"mendeley":{"formattedCitation":"(RICHARDSEN; BURKE, 1995)","manualFormatting":"Rilchardsen e Burke (1995)","plainTextFormattedCitation":"(RICHARDSEN; BURKE, 1995)","previouslyFormattedCitation":"(RICHARDSEN; BURKE, 1995)"},"properties":{"noteIndex":0},"schema":"https://github.com/citation-style-language/schema/raw/master/csl-citation.json"}</w:instrText>
      </w:r>
      <w:r w:rsidR="009B57E5" w:rsidRPr="00C16F83">
        <w:rPr>
          <w:rStyle w:val="tlid-translation"/>
          <w:rFonts w:ascii="Arial" w:eastAsia="Calibri" w:hAnsi="Arial" w:cs="Arial"/>
          <w:sz w:val="24"/>
          <w:szCs w:val="24"/>
        </w:rPr>
        <w:fldChar w:fldCharType="separate"/>
      </w:r>
      <w:r w:rsidR="009B57E5" w:rsidRPr="00C16F83">
        <w:rPr>
          <w:rStyle w:val="tlid-translation"/>
          <w:rFonts w:ascii="Arial" w:eastAsia="Calibri" w:hAnsi="Arial" w:cs="Arial"/>
          <w:noProof/>
          <w:sz w:val="24"/>
          <w:szCs w:val="24"/>
        </w:rPr>
        <w:t>Rilchardsen e Burke (1995)</w:t>
      </w:r>
      <w:r w:rsidR="009B57E5"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w:t>
      </w:r>
      <w:r w:rsidR="000D3BAB" w:rsidRPr="00C16F83">
        <w:rPr>
          <w:rStyle w:val="tlid-translation"/>
          <w:rFonts w:ascii="Arial" w:eastAsia="Calibri" w:hAnsi="Arial" w:cs="Arial"/>
          <w:sz w:val="24"/>
          <w:szCs w:val="24"/>
        </w:rPr>
        <w:t>o</w:t>
      </w:r>
      <w:r w:rsidR="008804EF" w:rsidRPr="00C16F83">
        <w:rPr>
          <w:rStyle w:val="tlid-translation"/>
          <w:rFonts w:ascii="Arial" w:eastAsia="Calibri" w:hAnsi="Arial" w:cs="Arial"/>
          <w:sz w:val="24"/>
          <w:szCs w:val="24"/>
        </w:rPr>
        <w:t xml:space="preserve"> modelo de </w:t>
      </w:r>
      <w:proofErr w:type="spellStart"/>
      <w:r w:rsidR="008804EF" w:rsidRPr="00C16F83">
        <w:rPr>
          <w:rStyle w:val="tlid-translation"/>
          <w:rFonts w:ascii="Arial" w:eastAsia="Calibri" w:hAnsi="Arial" w:cs="Arial"/>
          <w:sz w:val="24"/>
          <w:szCs w:val="24"/>
        </w:rPr>
        <w:t>Cherniss</w:t>
      </w:r>
      <w:proofErr w:type="spellEnd"/>
      <w:r w:rsidR="008804EF"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é um modelo satisfatório </w:t>
      </w:r>
      <w:r w:rsidR="008804EF" w:rsidRPr="00C16F83">
        <w:rPr>
          <w:rStyle w:val="tlid-translation"/>
          <w:rFonts w:ascii="Arial" w:eastAsia="Calibri" w:hAnsi="Arial" w:cs="Arial"/>
          <w:sz w:val="24"/>
          <w:szCs w:val="24"/>
        </w:rPr>
        <w:t xml:space="preserve">para investigar intervenções de nível organizacional que podem ajudar a prevenir o desenvolvimento de burnout. </w:t>
      </w:r>
      <w:r w:rsidR="000D3BAB" w:rsidRPr="00C16F83">
        <w:rPr>
          <w:rStyle w:val="tlid-translation"/>
          <w:rFonts w:ascii="Arial" w:eastAsia="Calibri" w:hAnsi="Arial" w:cs="Arial"/>
          <w:sz w:val="24"/>
          <w:szCs w:val="24"/>
        </w:rPr>
        <w:t>Isso ocorre porque o</w:t>
      </w:r>
      <w:r w:rsidRPr="00C16F83">
        <w:rPr>
          <w:rStyle w:val="tlid-translation"/>
          <w:rFonts w:ascii="Arial" w:eastAsia="Calibri" w:hAnsi="Arial" w:cs="Arial"/>
          <w:sz w:val="24"/>
          <w:szCs w:val="24"/>
        </w:rPr>
        <w:t xml:space="preserve"> modelo tem como foco principal intervenções nas características do local de trabalho para diminuir o burnout</w:t>
      </w:r>
      <w:r w:rsidR="0016588E" w:rsidRPr="00C16F83">
        <w:rPr>
          <w:rStyle w:val="tlid-translation"/>
          <w:rFonts w:ascii="Arial" w:eastAsia="Calibri" w:hAnsi="Arial" w:cs="Arial"/>
          <w:sz w:val="24"/>
          <w:szCs w:val="24"/>
        </w:rPr>
        <w:t>, com isso</w:t>
      </w:r>
      <w:r w:rsidR="000D3BAB" w:rsidRPr="00C16F83">
        <w:rPr>
          <w:rStyle w:val="tlid-translation"/>
          <w:rFonts w:ascii="Arial" w:eastAsia="Calibri" w:hAnsi="Arial" w:cs="Arial"/>
          <w:sz w:val="24"/>
          <w:szCs w:val="24"/>
        </w:rPr>
        <w:t xml:space="preserve"> as características</w:t>
      </w:r>
      <w:r w:rsidRPr="00C16F83">
        <w:rPr>
          <w:rStyle w:val="tlid-translation"/>
          <w:rFonts w:ascii="Arial" w:eastAsia="Calibri" w:hAnsi="Arial" w:cs="Arial"/>
          <w:sz w:val="24"/>
          <w:szCs w:val="24"/>
        </w:rPr>
        <w:t xml:space="preserve"> individuais, como orientação de carreira, são menos passíveis de intervenção</w:t>
      </w:r>
      <w:r w:rsidR="000350A4">
        <w:rPr>
          <w:rStyle w:val="tlid-translation"/>
          <w:rFonts w:ascii="Arial" w:eastAsia="Calibri" w:hAnsi="Arial" w:cs="Arial"/>
          <w:sz w:val="24"/>
          <w:szCs w:val="24"/>
        </w:rPr>
        <w:t xml:space="preserve"> ao se utilizar o modelo</w:t>
      </w:r>
      <w:r w:rsidRPr="00C16F83">
        <w:rPr>
          <w:rStyle w:val="tlid-translation"/>
          <w:rFonts w:ascii="Arial" w:eastAsia="Calibri" w:hAnsi="Arial" w:cs="Arial"/>
          <w:sz w:val="24"/>
          <w:szCs w:val="24"/>
        </w:rPr>
        <w:t>.</w:t>
      </w:r>
    </w:p>
    <w:p w14:paraId="44103AD1" w14:textId="359A7B68" w:rsidR="00AD17A8" w:rsidRPr="00C16F83" w:rsidRDefault="000350A4" w:rsidP="004C5CE2">
      <w:pPr>
        <w:spacing w:line="360" w:lineRule="auto"/>
        <w:ind w:firstLine="426"/>
        <w:rPr>
          <w:rStyle w:val="tlid-translation"/>
          <w:rFonts w:ascii="Arial" w:eastAsia="Calibri" w:hAnsi="Arial" w:cs="Arial"/>
          <w:sz w:val="24"/>
          <w:szCs w:val="24"/>
        </w:rPr>
      </w:pPr>
      <w:r>
        <w:rPr>
          <w:rFonts w:ascii="Arial" w:hAnsi="Arial" w:cs="Arial"/>
          <w:sz w:val="24"/>
          <w:szCs w:val="24"/>
        </w:rPr>
        <w:t xml:space="preserve">Um outro ponto importante é que o modelo investiga os fatores que impacta o desenvolvimento do burnout no início da carreira dos indivíduos. </w:t>
      </w:r>
      <w:r w:rsidR="000D3BAB" w:rsidRPr="00C16F83">
        <w:rPr>
          <w:rFonts w:ascii="Arial" w:hAnsi="Arial" w:cs="Arial"/>
          <w:sz w:val="24"/>
          <w:szCs w:val="24"/>
        </w:rPr>
        <w:t>Todavia,</w:t>
      </w:r>
      <w:r>
        <w:rPr>
          <w:rFonts w:ascii="Arial" w:hAnsi="Arial" w:cs="Arial"/>
          <w:sz w:val="24"/>
          <w:szCs w:val="24"/>
        </w:rPr>
        <w:t xml:space="preserve"> ao mesmo tempo que isso é um ponto importante, também é </w:t>
      </w:r>
      <w:r w:rsidR="00A43EBC" w:rsidRPr="00C16F83">
        <w:rPr>
          <w:rFonts w:ascii="Arial" w:hAnsi="Arial" w:cs="Arial"/>
          <w:sz w:val="24"/>
          <w:szCs w:val="24"/>
        </w:rPr>
        <w:t>um dos principais limitadores do modelo, pois</w:t>
      </w:r>
      <w:r>
        <w:rPr>
          <w:rFonts w:ascii="Arial" w:hAnsi="Arial" w:cs="Arial"/>
          <w:sz w:val="24"/>
          <w:szCs w:val="24"/>
        </w:rPr>
        <w:t>,</w:t>
      </w:r>
      <w:r w:rsidR="000D3BAB" w:rsidRPr="00C16F83">
        <w:rPr>
          <w:rFonts w:ascii="Arial" w:hAnsi="Arial" w:cs="Arial"/>
          <w:sz w:val="24"/>
          <w:szCs w:val="24"/>
        </w:rPr>
        <w:t xml:space="preserve"> é </w:t>
      </w:r>
      <w:r w:rsidR="008804EF" w:rsidRPr="00C16F83">
        <w:rPr>
          <w:rFonts w:ascii="Arial" w:hAnsi="Arial" w:cs="Arial"/>
          <w:sz w:val="24"/>
          <w:szCs w:val="24"/>
        </w:rPr>
        <w:t>possível que o desenvolvimento do burnout em estágios posteriores de uma carreira seja influenciado por uma série de outros fatores de trabalho</w:t>
      </w:r>
      <w:r w:rsidR="000D3BAB" w:rsidRPr="00C16F83">
        <w:rPr>
          <w:rFonts w:ascii="Arial" w:hAnsi="Arial" w:cs="Arial"/>
          <w:sz w:val="24"/>
          <w:szCs w:val="24"/>
        </w:rPr>
        <w:t xml:space="preserve"> e que os constructos </w:t>
      </w:r>
      <w:r w:rsidR="002A72FB" w:rsidRPr="00C16F83">
        <w:rPr>
          <w:rFonts w:ascii="Arial" w:hAnsi="Arial" w:cs="Arial"/>
          <w:sz w:val="24"/>
          <w:szCs w:val="24"/>
        </w:rPr>
        <w:t xml:space="preserve">tenham impactos diferentes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BB1358">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e</w:t>
      </w:r>
      <w:r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3C02E139" w14:textId="2F1EDC9D" w:rsidR="006A6631" w:rsidRPr="00C16F83" w:rsidRDefault="00A43EBC"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segundo modelo do burnout é o proposto por </w:t>
      </w:r>
      <w:proofErr w:type="spellStart"/>
      <w:r w:rsidR="00C56D9E" w:rsidRPr="00C16F83">
        <w:rPr>
          <w:rStyle w:val="tlid-translation"/>
          <w:rFonts w:ascii="Arial" w:eastAsia="Calibri" w:hAnsi="Arial" w:cs="Arial"/>
          <w:sz w:val="24"/>
          <w:szCs w:val="24"/>
        </w:rPr>
        <w:t>Golembiewski</w:t>
      </w:r>
      <w:proofErr w:type="spellEnd"/>
      <w:r w:rsidR="00C56D9E" w:rsidRPr="00C16F83">
        <w:rPr>
          <w:rStyle w:val="tlid-translation"/>
          <w:rFonts w:ascii="Arial" w:eastAsia="Calibri" w:hAnsi="Arial" w:cs="Arial"/>
          <w:sz w:val="24"/>
          <w:szCs w:val="24"/>
        </w:rPr>
        <w:t xml:space="preserve"> e seus colegas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F5123"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Este</w:t>
      </w:r>
      <w:r w:rsidR="002A72FB" w:rsidRPr="00C16F83">
        <w:rPr>
          <w:rStyle w:val="tlid-translation"/>
          <w:rFonts w:ascii="Arial" w:eastAsia="Calibri" w:hAnsi="Arial" w:cs="Arial"/>
          <w:sz w:val="24"/>
          <w:szCs w:val="24"/>
        </w:rPr>
        <w:t xml:space="preserve"> modelo proposto utiliza da escala de mensuração </w:t>
      </w:r>
      <w:r w:rsidR="00C56D9E" w:rsidRPr="00C16F83">
        <w:rPr>
          <w:rStyle w:val="tlid-translation"/>
          <w:rFonts w:ascii="Arial" w:eastAsia="Calibri" w:hAnsi="Arial" w:cs="Arial"/>
          <w:sz w:val="24"/>
          <w:szCs w:val="24"/>
        </w:rPr>
        <w:t xml:space="preserve">do </w:t>
      </w:r>
      <w:proofErr w:type="spellStart"/>
      <w:r w:rsidR="00C56D9E" w:rsidRPr="00C16F83">
        <w:rPr>
          <w:rStyle w:val="tlid-translation"/>
          <w:rFonts w:ascii="Arial" w:eastAsia="Calibri" w:hAnsi="Arial" w:cs="Arial"/>
          <w:sz w:val="24"/>
          <w:szCs w:val="24"/>
        </w:rPr>
        <w:t>Maslach</w:t>
      </w:r>
      <w:proofErr w:type="spellEnd"/>
      <w:r w:rsidR="00C56D9E" w:rsidRPr="00C16F83">
        <w:rPr>
          <w:rStyle w:val="tlid-translation"/>
          <w:rFonts w:ascii="Arial" w:eastAsia="Calibri" w:hAnsi="Arial" w:cs="Arial"/>
          <w:sz w:val="24"/>
          <w:szCs w:val="24"/>
        </w:rPr>
        <w:t xml:space="preserve"> Burnout </w:t>
      </w:r>
      <w:proofErr w:type="spellStart"/>
      <w:r w:rsidR="00C56D9E" w:rsidRPr="00C16F83">
        <w:rPr>
          <w:rStyle w:val="tlid-translation"/>
          <w:rFonts w:ascii="Arial" w:eastAsia="Calibri" w:hAnsi="Arial" w:cs="Arial"/>
          <w:sz w:val="24"/>
          <w:szCs w:val="24"/>
        </w:rPr>
        <w:t>Inventory</w:t>
      </w:r>
      <w:proofErr w:type="spellEnd"/>
      <w:r w:rsidR="00C56D9E" w:rsidRPr="00C16F83">
        <w:rPr>
          <w:rStyle w:val="tlid-translation"/>
          <w:rFonts w:ascii="Arial" w:eastAsia="Calibri" w:hAnsi="Arial" w:cs="Arial"/>
          <w:sz w:val="24"/>
          <w:szCs w:val="24"/>
        </w:rPr>
        <w:t xml:space="preserve"> (MBI)</w:t>
      </w:r>
      <w:r w:rsidR="000350A4">
        <w:rPr>
          <w:rStyle w:val="tlid-translation"/>
          <w:rFonts w:ascii="Arial" w:eastAsia="Calibri" w:hAnsi="Arial" w:cs="Arial"/>
          <w:sz w:val="24"/>
          <w:szCs w:val="24"/>
        </w:rPr>
        <w:t>,</w:t>
      </w:r>
      <w:r w:rsidR="002A72FB" w:rsidRPr="00C16F83">
        <w:rPr>
          <w:rStyle w:val="tlid-translation"/>
          <w:rFonts w:ascii="Arial" w:eastAsia="Calibri" w:hAnsi="Arial" w:cs="Arial"/>
          <w:sz w:val="24"/>
          <w:szCs w:val="24"/>
        </w:rPr>
        <w:t xml:space="preserve"> mas classifica </w:t>
      </w:r>
      <w:r w:rsidR="00CF5123" w:rsidRPr="00C16F83">
        <w:rPr>
          <w:rStyle w:val="tlid-translation"/>
          <w:rFonts w:ascii="Arial" w:eastAsia="Calibri" w:hAnsi="Arial" w:cs="Arial"/>
          <w:sz w:val="24"/>
          <w:szCs w:val="24"/>
        </w:rPr>
        <w:t>os indivíduos d</w:t>
      </w:r>
      <w:r w:rsidR="002A72FB" w:rsidRPr="00C16F83">
        <w:rPr>
          <w:rStyle w:val="tlid-translation"/>
          <w:rFonts w:ascii="Arial" w:eastAsia="Calibri" w:hAnsi="Arial" w:cs="Arial"/>
          <w:sz w:val="24"/>
          <w:szCs w:val="24"/>
        </w:rPr>
        <w:t>e acordo com seus escores em oitos fases do burnout</w:t>
      </w:r>
      <w:r w:rsidR="0016588E" w:rsidRPr="00C16F83">
        <w:rPr>
          <w:rStyle w:val="tlid-translation"/>
          <w:rFonts w:ascii="Arial" w:eastAsia="Calibri" w:hAnsi="Arial" w:cs="Arial"/>
          <w:sz w:val="24"/>
          <w:szCs w:val="24"/>
        </w:rPr>
        <w:t xml:space="preserve"> indicando em que fase o </w:t>
      </w:r>
      <w:r w:rsidR="00477C16" w:rsidRPr="00C16F83">
        <w:rPr>
          <w:rStyle w:val="tlid-translation"/>
          <w:rFonts w:ascii="Arial" w:eastAsia="Calibri" w:hAnsi="Arial" w:cs="Arial"/>
          <w:sz w:val="24"/>
          <w:szCs w:val="24"/>
        </w:rPr>
        <w:t>indivíduo</w:t>
      </w:r>
      <w:r w:rsidR="0016588E" w:rsidRPr="00C16F83">
        <w:rPr>
          <w:rStyle w:val="tlid-translation"/>
          <w:rFonts w:ascii="Arial" w:eastAsia="Calibri" w:hAnsi="Arial" w:cs="Arial"/>
          <w:sz w:val="24"/>
          <w:szCs w:val="24"/>
        </w:rPr>
        <w:t xml:space="preserve"> está localizado. Para isso, </w:t>
      </w:r>
      <w:r w:rsidR="00477C16" w:rsidRPr="00C16F83">
        <w:rPr>
          <w:rStyle w:val="tlid-translation"/>
          <w:rFonts w:ascii="Arial" w:eastAsia="Calibri" w:hAnsi="Arial" w:cs="Arial"/>
          <w:sz w:val="24"/>
          <w:szCs w:val="24"/>
        </w:rPr>
        <w:t>os autores mensuram se cada uma da dimen</w:t>
      </w:r>
      <w:r w:rsidR="000350A4">
        <w:rPr>
          <w:rStyle w:val="tlid-translation"/>
          <w:rFonts w:ascii="Arial" w:eastAsia="Calibri" w:hAnsi="Arial" w:cs="Arial"/>
          <w:sz w:val="24"/>
          <w:szCs w:val="24"/>
        </w:rPr>
        <w:t>sões</w:t>
      </w:r>
      <w:r w:rsidR="00477C16" w:rsidRPr="00C16F83">
        <w:rPr>
          <w:rStyle w:val="tlid-translation"/>
          <w:rFonts w:ascii="Arial" w:eastAsia="Calibri" w:hAnsi="Arial" w:cs="Arial"/>
          <w:sz w:val="24"/>
          <w:szCs w:val="24"/>
        </w:rPr>
        <w:t xml:space="preserve"> do burnout (exaustão, cinismo e baixa eficácia) estão com scores altos ou baixo, e de acordo com o score, o indivíduo é classificado como em um nível. </w:t>
      </w:r>
    </w:p>
    <w:p w14:paraId="19B2917E" w14:textId="101FFA8A" w:rsidR="00477C16" w:rsidRPr="00C16F83" w:rsidRDefault="00477C16" w:rsidP="006A6631">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Existem dois pontos </w:t>
      </w:r>
      <w:r w:rsidR="00CF5123" w:rsidRPr="00C16F83">
        <w:rPr>
          <w:rStyle w:val="tlid-translation"/>
          <w:rFonts w:ascii="Arial" w:eastAsia="Calibri" w:hAnsi="Arial" w:cs="Arial"/>
          <w:sz w:val="24"/>
          <w:szCs w:val="24"/>
        </w:rPr>
        <w:t xml:space="preserve">interessantes </w:t>
      </w:r>
      <w:r w:rsidRPr="00C16F83">
        <w:rPr>
          <w:rStyle w:val="tlid-translation"/>
          <w:rFonts w:ascii="Arial" w:eastAsia="Calibri" w:hAnsi="Arial" w:cs="Arial"/>
          <w:sz w:val="24"/>
          <w:szCs w:val="24"/>
        </w:rPr>
        <w:t>nesse modelo, o primeiro é que para os autores o burnout é iniciado pelo cinismo</w:t>
      </w:r>
      <w:r w:rsidR="006A6631" w:rsidRPr="00C16F83">
        <w:rPr>
          <w:rStyle w:val="tlid-translation"/>
          <w:rFonts w:ascii="Arial" w:eastAsia="Calibri" w:hAnsi="Arial" w:cs="Arial"/>
          <w:sz w:val="24"/>
          <w:szCs w:val="24"/>
        </w:rPr>
        <w:t>/despersonalização</w:t>
      </w:r>
      <w:r w:rsidRPr="00C16F83">
        <w:rPr>
          <w:rStyle w:val="tlid-translation"/>
          <w:rFonts w:ascii="Arial" w:eastAsia="Calibri" w:hAnsi="Arial" w:cs="Arial"/>
          <w:sz w:val="24"/>
          <w:szCs w:val="24"/>
        </w:rPr>
        <w:t xml:space="preserve">, que </w:t>
      </w:r>
      <w:r w:rsidR="00051B54" w:rsidRPr="00C16F83">
        <w:rPr>
          <w:rStyle w:val="tlid-translation"/>
          <w:rFonts w:ascii="Arial" w:eastAsia="Calibri" w:hAnsi="Arial" w:cs="Arial"/>
          <w:sz w:val="24"/>
          <w:szCs w:val="24"/>
        </w:rPr>
        <w:t>leva a</w:t>
      </w:r>
      <w:r w:rsidRPr="00C16F83">
        <w:rPr>
          <w:rStyle w:val="tlid-translation"/>
          <w:rFonts w:ascii="Arial" w:eastAsia="Calibri" w:hAnsi="Arial" w:cs="Arial"/>
          <w:sz w:val="24"/>
          <w:szCs w:val="24"/>
        </w:rPr>
        <w:t xml:space="preserve"> baixa eficácia. </w:t>
      </w:r>
      <w:r w:rsidR="00CF5123" w:rsidRPr="00C16F83">
        <w:rPr>
          <w:rStyle w:val="tlid-translation"/>
          <w:rFonts w:ascii="Arial" w:eastAsia="Calibri" w:hAnsi="Arial" w:cs="Arial"/>
          <w:sz w:val="24"/>
          <w:szCs w:val="24"/>
        </w:rPr>
        <w:t>Já o</w:t>
      </w:r>
      <w:r w:rsidRPr="00C16F83">
        <w:rPr>
          <w:rStyle w:val="tlid-translation"/>
          <w:rFonts w:ascii="Arial" w:eastAsia="Calibri" w:hAnsi="Arial" w:cs="Arial"/>
          <w:sz w:val="24"/>
          <w:szCs w:val="24"/>
        </w:rPr>
        <w:t xml:space="preserve"> sentimento de baixa eficácia afeta positiva</w:t>
      </w:r>
      <w:r w:rsidR="00051B54" w:rsidRPr="00C16F83">
        <w:rPr>
          <w:rStyle w:val="tlid-translation"/>
          <w:rFonts w:ascii="Arial" w:eastAsia="Calibri" w:hAnsi="Arial" w:cs="Arial"/>
          <w:sz w:val="24"/>
          <w:szCs w:val="24"/>
        </w:rPr>
        <w:t>mente</w:t>
      </w:r>
      <w:r w:rsidRPr="00C16F83">
        <w:rPr>
          <w:rStyle w:val="tlid-translation"/>
          <w:rFonts w:ascii="Arial" w:eastAsia="Calibri" w:hAnsi="Arial" w:cs="Arial"/>
          <w:sz w:val="24"/>
          <w:szCs w:val="24"/>
        </w:rPr>
        <w:t xml:space="preserve"> </w:t>
      </w:r>
      <w:r w:rsidR="006A6631" w:rsidRPr="00C16F83">
        <w:rPr>
          <w:rStyle w:val="tlid-translation"/>
          <w:rFonts w:ascii="Arial" w:eastAsia="Calibri" w:hAnsi="Arial" w:cs="Arial"/>
          <w:sz w:val="24"/>
          <w:szCs w:val="24"/>
        </w:rPr>
        <w:t>a exaustão emocional</w:t>
      </w:r>
      <w:r w:rsidRPr="00C16F83">
        <w:rPr>
          <w:rStyle w:val="tlid-translation"/>
          <w:rFonts w:ascii="Arial" w:eastAsia="Calibri" w:hAnsi="Arial" w:cs="Arial"/>
          <w:sz w:val="24"/>
          <w:szCs w:val="24"/>
        </w:rPr>
        <w:t>.</w:t>
      </w:r>
      <w:r w:rsidR="006A6631" w:rsidRPr="00C16F83">
        <w:rPr>
          <w:rStyle w:val="tlid-translation"/>
          <w:rFonts w:ascii="Arial" w:eastAsia="Calibri" w:hAnsi="Arial" w:cs="Arial"/>
          <w:sz w:val="24"/>
          <w:szCs w:val="24"/>
        </w:rPr>
        <w:t xml:space="preserve"> Portanto, para os autores a exaustão emocional é o nível mais grave de burnout. Inclusive isso fica mais claro quando, em seu modelo, o indivíduo é identificado com altos scores em exaustão, ele já é categorizado com ao menos no quinto nível de burnout</w:t>
      </w:r>
      <w:r w:rsidR="00CF5123" w:rsidRPr="00C16F83">
        <w:rPr>
          <w:rStyle w:val="tlid-translation"/>
          <w:rFonts w:ascii="Arial" w:eastAsia="Calibri" w:hAnsi="Arial" w:cs="Arial"/>
          <w:sz w:val="24"/>
          <w:szCs w:val="24"/>
        </w:rPr>
        <w:t xml:space="preserve"> de oito níveis de gravidade</w:t>
      </w:r>
      <w:r w:rsidR="006A6631" w:rsidRPr="00C16F83">
        <w:rPr>
          <w:rStyle w:val="tlid-translation"/>
          <w:rFonts w:ascii="Arial" w:eastAsia="Calibri" w:hAnsi="Arial" w:cs="Arial"/>
          <w:sz w:val="24"/>
          <w:szCs w:val="24"/>
        </w:rPr>
        <w:t>.</w:t>
      </w:r>
    </w:p>
    <w:p w14:paraId="7FC6E3E4" w14:textId="5353B006" w:rsidR="00C56D9E" w:rsidRPr="00C16F83" w:rsidRDefault="006A6631" w:rsidP="00A43EBC">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Portanto, o modelo de </w:t>
      </w:r>
      <w:proofErr w:type="spellStart"/>
      <w:r w:rsidRPr="00C16F83">
        <w:rPr>
          <w:rStyle w:val="tlid-translation"/>
          <w:rFonts w:ascii="Arial" w:eastAsia="Calibri" w:hAnsi="Arial" w:cs="Arial"/>
          <w:sz w:val="24"/>
          <w:szCs w:val="24"/>
        </w:rPr>
        <w:t>Golembiewski</w:t>
      </w:r>
      <w:proofErr w:type="spellEnd"/>
      <w:r w:rsidRPr="00C16F83">
        <w:rPr>
          <w:rStyle w:val="tlid-translation"/>
          <w:rFonts w:ascii="Arial" w:eastAsia="Calibri" w:hAnsi="Arial" w:cs="Arial"/>
          <w:sz w:val="24"/>
          <w:szCs w:val="24"/>
        </w:rPr>
        <w:t xml:space="preserve"> e seus colegas usa as escal</w:t>
      </w:r>
      <w:r w:rsidR="00C56D9E" w:rsidRPr="00C16F83">
        <w:rPr>
          <w:rStyle w:val="tlid-translation"/>
          <w:rFonts w:ascii="Arial" w:eastAsia="Calibri" w:hAnsi="Arial" w:cs="Arial"/>
          <w:sz w:val="24"/>
          <w:szCs w:val="24"/>
        </w:rPr>
        <w:t>as, agrupando as várias combinações de pontuações em fases que são ordenadas em uma sequência baseada na teoria</w:t>
      </w:r>
      <w:r w:rsidR="00CF5123" w:rsidRPr="00C16F83">
        <w:rPr>
          <w:rStyle w:val="tlid-translation"/>
          <w:rFonts w:ascii="Arial" w:eastAsia="Calibri" w:hAnsi="Arial" w:cs="Arial"/>
          <w:sz w:val="24"/>
          <w:szCs w:val="24"/>
        </w:rPr>
        <w:t xml:space="preserve"> do MBI</w:t>
      </w:r>
      <w:r w:rsidR="00C56D9E" w:rsidRPr="00C16F83">
        <w:rPr>
          <w:rStyle w:val="tlid-translation"/>
          <w:rFonts w:ascii="Arial" w:eastAsia="Calibri" w:hAnsi="Arial" w:cs="Arial"/>
          <w:sz w:val="24"/>
          <w:szCs w:val="24"/>
        </w:rPr>
        <w:t xml:space="preserve">. </w:t>
      </w:r>
      <w:r w:rsidR="00A43EBC" w:rsidRPr="00C16F83">
        <w:rPr>
          <w:rStyle w:val="tlid-translation"/>
          <w:rFonts w:ascii="Arial" w:eastAsia="Calibri" w:hAnsi="Arial" w:cs="Arial"/>
          <w:sz w:val="24"/>
          <w:szCs w:val="24"/>
        </w:rPr>
        <w:t xml:space="preserve">Baseado nisso, </w:t>
      </w:r>
      <w:r w:rsidR="002A72FB" w:rsidRPr="00C16F83">
        <w:rPr>
          <w:rStyle w:val="tlid-translation"/>
          <w:rFonts w:ascii="Arial" w:eastAsia="Calibri" w:hAnsi="Arial" w:cs="Arial"/>
          <w:sz w:val="24"/>
          <w:szCs w:val="24"/>
        </w:rPr>
        <w:t>psicólogos</w:t>
      </w:r>
      <w:r w:rsidR="00A43EBC" w:rsidRPr="00C16F83">
        <w:rPr>
          <w:rStyle w:val="tlid-translation"/>
          <w:rFonts w:ascii="Arial" w:eastAsia="Calibri" w:hAnsi="Arial" w:cs="Arial"/>
          <w:sz w:val="24"/>
          <w:szCs w:val="24"/>
        </w:rPr>
        <w:t xml:space="preserve"> podem avaliar onde cada </w:t>
      </w:r>
      <w:r w:rsidR="00CF5123" w:rsidRPr="00C16F83">
        <w:rPr>
          <w:rStyle w:val="tlid-translation"/>
          <w:rFonts w:ascii="Arial" w:eastAsia="Calibri" w:hAnsi="Arial" w:cs="Arial"/>
          <w:sz w:val="24"/>
          <w:szCs w:val="24"/>
        </w:rPr>
        <w:t>indivíduo</w:t>
      </w:r>
      <w:r w:rsidR="00A43EBC"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t xml:space="preserve">se encontra </w:t>
      </w:r>
      <w:r w:rsidR="00A43EBC" w:rsidRPr="00C16F83">
        <w:rPr>
          <w:rStyle w:val="tlid-translation"/>
          <w:rFonts w:ascii="Arial" w:eastAsia="Calibri" w:hAnsi="Arial" w:cs="Arial"/>
          <w:sz w:val="24"/>
          <w:szCs w:val="24"/>
        </w:rPr>
        <w:t xml:space="preserve">em </w:t>
      </w:r>
      <w:r w:rsidRPr="00C16F83">
        <w:rPr>
          <w:rStyle w:val="tlid-translation"/>
          <w:rFonts w:ascii="Arial" w:eastAsia="Calibri" w:hAnsi="Arial" w:cs="Arial"/>
          <w:sz w:val="24"/>
          <w:szCs w:val="24"/>
        </w:rPr>
        <w:t>relação</w:t>
      </w:r>
      <w:r w:rsidR="00A43EBC" w:rsidRPr="00C16F83">
        <w:rPr>
          <w:rStyle w:val="tlid-translation"/>
          <w:rFonts w:ascii="Arial" w:eastAsia="Calibri" w:hAnsi="Arial" w:cs="Arial"/>
          <w:sz w:val="24"/>
          <w:szCs w:val="24"/>
        </w:rPr>
        <w:t xml:space="preserve"> ao seu nível de burnout. </w:t>
      </w:r>
    </w:p>
    <w:p w14:paraId="6F1EB3F7" w14:textId="0D8E2F35" w:rsidR="00051B54" w:rsidRPr="00C16F83" w:rsidRDefault="006A6631" w:rsidP="00051B54">
      <w:pPr>
        <w:spacing w:line="360" w:lineRule="auto"/>
        <w:ind w:firstLine="426"/>
        <w:rPr>
          <w:rFonts w:ascii="Arial" w:hAnsi="Arial" w:cs="Arial"/>
          <w:sz w:val="24"/>
          <w:szCs w:val="24"/>
        </w:rPr>
      </w:pPr>
      <w:proofErr w:type="spellStart"/>
      <w:r w:rsidRPr="00C16F83">
        <w:rPr>
          <w:rStyle w:val="tlid-translation"/>
          <w:rFonts w:ascii="Arial" w:eastAsia="Calibri" w:hAnsi="Arial" w:cs="Arial"/>
          <w:sz w:val="24"/>
          <w:szCs w:val="24"/>
        </w:rPr>
        <w:t>Golembiewski</w:t>
      </w:r>
      <w:proofErr w:type="spellEnd"/>
      <w:r w:rsidR="00CF5123" w:rsidRPr="00C16F83">
        <w:rPr>
          <w:rStyle w:val="tlid-translation"/>
          <w:rFonts w:ascii="Arial" w:eastAsia="Calibri" w:hAnsi="Arial" w:cs="Arial"/>
          <w:sz w:val="24"/>
          <w:szCs w:val="24"/>
        </w:rPr>
        <w:t xml:space="preserve"> e seus colegas</w:t>
      </w:r>
      <w:r w:rsidRPr="00C16F83">
        <w:rPr>
          <w:rStyle w:val="tlid-translation"/>
          <w:rFonts w:ascii="Arial" w:eastAsia="Calibri" w:hAnsi="Arial" w:cs="Arial"/>
          <w:sz w:val="24"/>
          <w:szCs w:val="24"/>
        </w:rPr>
        <w:t xml:space="preserve"> afirma</w:t>
      </w:r>
      <w:r w:rsidR="00CF5123" w:rsidRPr="00C16F83">
        <w:rPr>
          <w:rStyle w:val="tlid-translation"/>
          <w:rFonts w:ascii="Arial" w:eastAsia="Calibri" w:hAnsi="Arial" w:cs="Arial"/>
          <w:sz w:val="24"/>
          <w:szCs w:val="24"/>
        </w:rPr>
        <w:t>m</w:t>
      </w:r>
      <w:r w:rsidRPr="00C16F83">
        <w:rPr>
          <w:rStyle w:val="tlid-translation"/>
          <w:rFonts w:ascii="Arial" w:eastAsia="Calibri" w:hAnsi="Arial" w:cs="Arial"/>
          <w:sz w:val="24"/>
          <w:szCs w:val="24"/>
        </w:rPr>
        <w:t xml:space="preserve"> que </w:t>
      </w:r>
      <w:r w:rsidR="00CD15BC">
        <w:rPr>
          <w:rStyle w:val="tlid-translation"/>
          <w:rFonts w:ascii="Arial" w:eastAsia="Calibri" w:hAnsi="Arial" w:cs="Arial"/>
          <w:sz w:val="24"/>
          <w:szCs w:val="24"/>
        </w:rPr>
        <w:t>i</w:t>
      </w:r>
      <w:r w:rsidR="00C56D9E" w:rsidRPr="00C16F83">
        <w:rPr>
          <w:rStyle w:val="tlid-translation"/>
          <w:rFonts w:ascii="Arial" w:eastAsia="Calibri" w:hAnsi="Arial" w:cs="Arial"/>
          <w:sz w:val="24"/>
          <w:szCs w:val="24"/>
        </w:rPr>
        <w:t>ndivíduos em fases mais avançadas quase sempre relatam experiências de trabalho mais negativas e resultados mais negativos do que indivíduos em fases menos avançadas</w:t>
      </w:r>
      <w:r w:rsidR="00CF5123"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CF5123"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dropping-particle":"","family":"Munzenrider","given":"Robert","non-dropping-particle":"","parse-names":false,"suffix":""},{"dropping-particle":"","family":"Carter","given":"Diane","non-dropping-particle":"","parse-names":false,"suffix":""}],"container-title":"The Journal of applied behavioral science","id":"ITEM-1","issue":"4","issued":{"date-parts":[["1983"]]},"page":"461-481","publisher":"JAI PRESS INC. 36 Sherwood Place PO Box-1678 Greenwich, Connecticut 06836-1678","title":"Phases of progressive burnout and their work site covariants: Critical issues in OD research and praxis","type":"article-journal","volume":"19"},"uris":["http://www.mendeley.com/documents/?uuid=441ccfba-fbfa-42cd-ab86-b59b6f47dce5"]}],"mendeley":{"formattedCitation":"(GOLEMBIEWSKI; MUNZENRIDER; CARTER, 1983)","plainTextFormattedCitation":"(GOLEMBIEWSKI; MUNZENRIDER; CARTER, 1983)","previouslyFormattedCitation":"(GOLEMBIEWSKI; MUNZENRIDER; CARTER, 1983)"},"properties":{"noteIndex":0},"schema":"https://github.com/citation-style-language/schema/raw/master/csl-citation.json"}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CF5123" w:rsidRPr="00C16F83">
        <w:rPr>
          <w:rStyle w:val="tlid-translation"/>
          <w:rFonts w:ascii="Arial" w:eastAsia="Calibri" w:hAnsi="Arial" w:cs="Arial"/>
          <w:noProof/>
          <w:sz w:val="24"/>
          <w:szCs w:val="24"/>
        </w:rPr>
        <w:t>(GOLEMBIEWSKI; MUNZENRIDER; CARTER, 1983)</w:t>
      </w:r>
      <w:r w:rsidR="00CF5123" w:rsidRPr="00C16F83">
        <w:rPr>
          <w:rStyle w:val="tlid-translation"/>
          <w:rFonts w:ascii="Arial" w:eastAsia="Calibri" w:hAnsi="Arial" w:cs="Arial"/>
          <w:sz w:val="24"/>
          <w:szCs w:val="24"/>
        </w:rPr>
        <w:fldChar w:fldCharType="end"/>
      </w:r>
      <w:r w:rsidR="00C56D9E" w:rsidRPr="00C16F83">
        <w:rPr>
          <w:rStyle w:val="tlid-translation"/>
          <w:rFonts w:ascii="Arial" w:eastAsia="Calibri" w:hAnsi="Arial" w:cs="Arial"/>
          <w:sz w:val="24"/>
          <w:szCs w:val="24"/>
        </w:rPr>
        <w:t>. Conforme as fases progridem, os indivíduos veem seus locais de trabalho como menos atraentes</w:t>
      </w:r>
      <w:r w:rsidR="00A43EBC" w:rsidRPr="00C16F83">
        <w:rPr>
          <w:rStyle w:val="tlid-translation"/>
          <w:rFonts w:ascii="Arial" w:eastAsia="Calibri" w:hAnsi="Arial" w:cs="Arial"/>
          <w:sz w:val="24"/>
          <w:szCs w:val="24"/>
        </w:rPr>
        <w:t>,</w:t>
      </w:r>
      <w:r w:rsidR="00C56D9E" w:rsidRPr="00C16F83">
        <w:rPr>
          <w:rStyle w:val="tlid-translation"/>
          <w:rFonts w:ascii="Arial" w:eastAsia="Calibri" w:hAnsi="Arial" w:cs="Arial"/>
          <w:sz w:val="24"/>
          <w:szCs w:val="24"/>
        </w:rPr>
        <w:t xml:space="preserve"> maiores intenções de rotatividade, relatam menos envolvimento no trabalho</w:t>
      </w:r>
      <w:r w:rsidR="00A43EBC" w:rsidRPr="00C16F83">
        <w:rPr>
          <w:rStyle w:val="tlid-translation"/>
          <w:rFonts w:ascii="Arial" w:eastAsia="Calibri" w:hAnsi="Arial" w:cs="Arial"/>
          <w:sz w:val="24"/>
          <w:szCs w:val="24"/>
        </w:rPr>
        <w:t xml:space="preserve">, </w:t>
      </w:r>
      <w:r w:rsidR="00C56D9E" w:rsidRPr="00C16F83">
        <w:rPr>
          <w:rStyle w:val="tlid-translation"/>
          <w:rFonts w:ascii="Arial" w:eastAsia="Calibri" w:hAnsi="Arial" w:cs="Arial"/>
          <w:sz w:val="24"/>
          <w:szCs w:val="24"/>
        </w:rPr>
        <w:t>e relatam maior incidência de problemas físicos sintomas e estados de sentimento negativos.</w:t>
      </w:r>
      <w:r w:rsidR="00817C52"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 xml:space="preserve"> </w:t>
      </w:r>
      <w:r w:rsidR="00817C52" w:rsidRPr="00C16F83">
        <w:rPr>
          <w:rStyle w:val="tlid-translation"/>
          <w:rFonts w:ascii="Arial" w:eastAsia="Calibri" w:hAnsi="Arial" w:cs="Arial"/>
          <w:sz w:val="24"/>
          <w:szCs w:val="24"/>
        </w:rPr>
        <w:t xml:space="preserve">Essas características fazem com que o modelo </w:t>
      </w:r>
      <w:r w:rsidRPr="00C16F83">
        <w:rPr>
          <w:rStyle w:val="tlid-translation"/>
          <w:rFonts w:ascii="Arial" w:eastAsia="Calibri" w:hAnsi="Arial" w:cs="Arial"/>
          <w:sz w:val="24"/>
          <w:szCs w:val="24"/>
        </w:rPr>
        <w:t xml:space="preserve">de </w:t>
      </w:r>
      <w:proofErr w:type="spellStart"/>
      <w:r w:rsidRPr="00C16F83">
        <w:rPr>
          <w:rFonts w:ascii="Arial" w:hAnsi="Arial" w:cs="Arial"/>
          <w:sz w:val="24"/>
          <w:szCs w:val="24"/>
        </w:rPr>
        <w:t>Golembiewski</w:t>
      </w:r>
      <w:proofErr w:type="spellEnd"/>
      <w:r w:rsidR="008804EF" w:rsidRPr="00C16F83">
        <w:rPr>
          <w:rFonts w:ascii="Arial" w:hAnsi="Arial" w:cs="Arial"/>
          <w:sz w:val="24"/>
          <w:szCs w:val="24"/>
        </w:rPr>
        <w:t xml:space="preserve"> te</w:t>
      </w:r>
      <w:r w:rsidR="00817C52" w:rsidRPr="00C16F83">
        <w:rPr>
          <w:rFonts w:ascii="Arial" w:hAnsi="Arial" w:cs="Arial"/>
          <w:sz w:val="24"/>
          <w:szCs w:val="24"/>
        </w:rPr>
        <w:t>nha</w:t>
      </w:r>
      <w:r w:rsidR="008804EF" w:rsidRPr="00C16F83">
        <w:rPr>
          <w:rFonts w:ascii="Arial" w:hAnsi="Arial" w:cs="Arial"/>
          <w:sz w:val="24"/>
          <w:szCs w:val="24"/>
        </w:rPr>
        <w:t xml:space="preserve"> uma riqueza teórica que não é fornecida por</w:t>
      </w:r>
      <w:r w:rsidR="00A43EBC" w:rsidRPr="00C16F83">
        <w:rPr>
          <w:rFonts w:ascii="Arial" w:hAnsi="Arial" w:cs="Arial"/>
          <w:sz w:val="24"/>
          <w:szCs w:val="24"/>
        </w:rPr>
        <w:t xml:space="preserve"> </w:t>
      </w:r>
      <w:r w:rsidR="008804EF" w:rsidRPr="00C16F83">
        <w:rPr>
          <w:rFonts w:ascii="Arial" w:hAnsi="Arial" w:cs="Arial"/>
          <w:sz w:val="24"/>
          <w:szCs w:val="24"/>
        </w:rPr>
        <w:t>a aplicação tradicional do MBI,</w:t>
      </w:r>
      <w:r w:rsidR="00817C52" w:rsidRPr="00C16F83">
        <w:rPr>
          <w:rFonts w:ascii="Arial" w:hAnsi="Arial" w:cs="Arial"/>
          <w:sz w:val="24"/>
          <w:szCs w:val="24"/>
        </w:rPr>
        <w:t xml:space="preserve"> o tornando uma opção para quem deseja mensurar os níveis individuais do burnout</w:t>
      </w:r>
      <w:r w:rsidR="00CD15BC">
        <w:rPr>
          <w:rFonts w:ascii="Arial" w:hAnsi="Arial" w:cs="Arial"/>
          <w:sz w:val="24"/>
          <w:szCs w:val="24"/>
        </w:rPr>
        <w:t>, para diagnosticar o quanto o nível de burnout dos indivíduos</w:t>
      </w:r>
      <w:r w:rsidR="00817C52" w:rsidRPr="00C16F83">
        <w:rPr>
          <w:rFonts w:ascii="Arial" w:hAnsi="Arial" w:cs="Arial"/>
          <w:sz w:val="24"/>
          <w:szCs w:val="24"/>
        </w:rPr>
        <w:t xml:space="preserve">. </w:t>
      </w:r>
      <w:r w:rsidRPr="00C16F83">
        <w:rPr>
          <w:rFonts w:ascii="Arial" w:hAnsi="Arial" w:cs="Arial"/>
          <w:sz w:val="24"/>
          <w:szCs w:val="24"/>
        </w:rPr>
        <w:tab/>
      </w:r>
    </w:p>
    <w:p w14:paraId="33DFC9DE" w14:textId="77777777" w:rsidR="00CD15BC" w:rsidRDefault="006A6631" w:rsidP="00051B54">
      <w:pPr>
        <w:spacing w:line="360" w:lineRule="auto"/>
        <w:ind w:firstLine="426"/>
        <w:rPr>
          <w:rStyle w:val="tlid-translation"/>
          <w:rFonts w:ascii="Arial" w:eastAsia="Calibri" w:hAnsi="Arial" w:cs="Arial"/>
          <w:sz w:val="24"/>
          <w:szCs w:val="24"/>
        </w:rPr>
      </w:pPr>
      <w:r w:rsidRPr="00C16F83">
        <w:rPr>
          <w:rFonts w:ascii="Arial" w:hAnsi="Arial" w:cs="Arial"/>
          <w:sz w:val="24"/>
          <w:szCs w:val="24"/>
        </w:rPr>
        <w:t>C</w:t>
      </w:r>
      <w:r w:rsidR="00817C52" w:rsidRPr="00C16F83">
        <w:rPr>
          <w:rFonts w:ascii="Arial" w:hAnsi="Arial" w:cs="Arial"/>
          <w:sz w:val="24"/>
          <w:szCs w:val="24"/>
        </w:rPr>
        <w:t>ontudo, e</w:t>
      </w:r>
      <w:r w:rsidR="00DD3173" w:rsidRPr="00C16F83">
        <w:rPr>
          <w:rStyle w:val="tlid-translation"/>
          <w:rFonts w:ascii="Arial" w:eastAsia="Calibri" w:hAnsi="Arial" w:cs="Arial"/>
          <w:sz w:val="24"/>
          <w:szCs w:val="24"/>
        </w:rPr>
        <w:t>m termos de prevenção</w:t>
      </w:r>
      <w:r w:rsidR="00051B54" w:rsidRPr="00C16F83">
        <w:rPr>
          <w:rStyle w:val="tlid-translation"/>
          <w:rFonts w:ascii="Arial" w:eastAsia="Calibri" w:hAnsi="Arial" w:cs="Arial"/>
          <w:sz w:val="24"/>
          <w:szCs w:val="24"/>
        </w:rPr>
        <w:t xml:space="preserve"> e entendimento de relações do </w:t>
      </w:r>
      <w:r w:rsidR="00DD3173" w:rsidRPr="00C16F83">
        <w:rPr>
          <w:rStyle w:val="tlid-translation"/>
          <w:rFonts w:ascii="Arial" w:eastAsia="Calibri" w:hAnsi="Arial" w:cs="Arial"/>
          <w:sz w:val="24"/>
          <w:szCs w:val="24"/>
        </w:rPr>
        <w:t xml:space="preserve">burnout, é mais difícil prever a partir de </w:t>
      </w:r>
      <w:proofErr w:type="spellStart"/>
      <w:r w:rsidR="00DD3173" w:rsidRPr="00C16F83">
        <w:rPr>
          <w:rStyle w:val="tlid-translation"/>
          <w:rFonts w:ascii="Arial" w:eastAsia="Calibri" w:hAnsi="Arial" w:cs="Arial"/>
          <w:sz w:val="24"/>
          <w:szCs w:val="24"/>
        </w:rPr>
        <w:t>Golembiewski</w:t>
      </w:r>
      <w:proofErr w:type="spellEnd"/>
      <w:r w:rsidR="00DD3173" w:rsidRPr="00C16F83">
        <w:rPr>
          <w:rStyle w:val="tlid-translation"/>
          <w:rFonts w:ascii="Arial" w:eastAsia="Calibri" w:hAnsi="Arial" w:cs="Arial"/>
          <w:sz w:val="24"/>
          <w:szCs w:val="24"/>
        </w:rPr>
        <w:t xml:space="preserve"> quais seriam as intervenções</w:t>
      </w:r>
      <w:r w:rsidRPr="00C16F83">
        <w:rPr>
          <w:rStyle w:val="tlid-translation"/>
          <w:rFonts w:ascii="Arial" w:eastAsia="Calibri" w:hAnsi="Arial" w:cs="Arial"/>
          <w:sz w:val="24"/>
          <w:szCs w:val="24"/>
        </w:rPr>
        <w:t>, p</w:t>
      </w:r>
      <w:r w:rsidR="00DD3173" w:rsidRPr="00C16F83">
        <w:rPr>
          <w:rStyle w:val="tlid-translation"/>
          <w:rFonts w:ascii="Arial" w:eastAsia="Calibri" w:hAnsi="Arial" w:cs="Arial"/>
          <w:sz w:val="24"/>
          <w:szCs w:val="24"/>
        </w:rPr>
        <w:t xml:space="preserve">ois, o modelo se destina avaliar níveis de burnout. </w:t>
      </w:r>
    </w:p>
    <w:p w14:paraId="09A07D59" w14:textId="7A517BC4" w:rsidR="008804EF" w:rsidRPr="00CD15BC" w:rsidRDefault="008804EF" w:rsidP="00CD15BC">
      <w:pPr>
        <w:spacing w:line="360" w:lineRule="auto"/>
        <w:ind w:firstLine="426"/>
        <w:rPr>
          <w:rStyle w:val="tlid-translation"/>
          <w:rFonts w:ascii="Arial" w:hAnsi="Arial" w:cs="Arial"/>
          <w:sz w:val="24"/>
          <w:szCs w:val="24"/>
        </w:rPr>
      </w:pPr>
      <w:r w:rsidRPr="00C16F83">
        <w:rPr>
          <w:rFonts w:ascii="Arial" w:hAnsi="Arial" w:cs="Arial"/>
          <w:sz w:val="24"/>
          <w:szCs w:val="24"/>
        </w:rPr>
        <w:t>Uma</w:t>
      </w:r>
      <w:r w:rsidR="00817C52" w:rsidRPr="00C16F83">
        <w:rPr>
          <w:rFonts w:ascii="Arial" w:hAnsi="Arial" w:cs="Arial"/>
          <w:sz w:val="24"/>
          <w:szCs w:val="24"/>
        </w:rPr>
        <w:t xml:space="preserve"> outra</w:t>
      </w:r>
      <w:r w:rsidRPr="00C16F83">
        <w:rPr>
          <w:rFonts w:ascii="Arial" w:hAnsi="Arial" w:cs="Arial"/>
          <w:sz w:val="24"/>
          <w:szCs w:val="24"/>
        </w:rPr>
        <w:t xml:space="preserve"> limitação do modelo reside na maneira como os indivíduos são atribuídos às fases. </w:t>
      </w:r>
      <w:r w:rsidR="006A6631" w:rsidRPr="00C16F83">
        <w:rPr>
          <w:rFonts w:ascii="Arial" w:hAnsi="Arial" w:cs="Arial"/>
          <w:sz w:val="24"/>
          <w:szCs w:val="24"/>
        </w:rPr>
        <w:t xml:space="preserve">Alguns autores da psicologia fazem duras </w:t>
      </w:r>
      <w:r w:rsidR="00E64ECA" w:rsidRPr="00C16F83">
        <w:rPr>
          <w:rFonts w:ascii="Arial" w:hAnsi="Arial" w:cs="Arial"/>
          <w:sz w:val="24"/>
          <w:szCs w:val="24"/>
        </w:rPr>
        <w:t>críticas</w:t>
      </w:r>
      <w:r w:rsidR="006A6631" w:rsidRPr="00C16F83">
        <w:rPr>
          <w:rFonts w:ascii="Arial" w:hAnsi="Arial" w:cs="Arial"/>
          <w:sz w:val="24"/>
          <w:szCs w:val="24"/>
        </w:rPr>
        <w:t xml:space="preserve"> ao modelo de avaliação dicotômico em que classifica os indivíduos em ter </w:t>
      </w:r>
      <w:r w:rsidR="00CD15BC">
        <w:rPr>
          <w:rFonts w:ascii="Arial" w:hAnsi="Arial" w:cs="Arial"/>
          <w:sz w:val="24"/>
          <w:szCs w:val="24"/>
        </w:rPr>
        <w:t xml:space="preserve">burnout (ou qualquer doença/síndrome) ou não a partir de escores </w:t>
      </w:r>
      <w:r w:rsidR="00CF5123" w:rsidRPr="00C16F83">
        <w:rPr>
          <w:rFonts w:ascii="Arial" w:hAnsi="Arial" w:cs="Arial"/>
          <w:sz w:val="24"/>
          <w:szCs w:val="24"/>
        </w:rPr>
        <w:fldChar w:fldCharType="begin" w:fldLock="1"/>
      </w:r>
      <w:r w:rsidR="004E57B2">
        <w:rPr>
          <w:rFonts w:ascii="Arial" w:hAnsi="Arial" w:cs="Arial"/>
          <w:sz w:val="24"/>
          <w:szCs w:val="24"/>
        </w:rPr>
        <w:instrText>ADDIN CSL_CITATION {"citationItems":[{"id":"ITEM-1","itemData":{"abstract":"none webpage","author":[{"dropping-particle":"","family":"Leiter","given":"M. P.","non-dropping-particle":"","parse-names":false,"suffix":""},{"dropping-particle":"","family":"Maslach","given":"C","non-dropping-particle":"","parse-names":false,"suffix":""}],"container-title":"Mindgarden.Com","id":"ITEM-1","issue":"May","issued":{"date-parts":[["2018"]]},"page":"1-2","title":"The Problem with Cut-Offs for the Maslach Burnout Inventory","type":"article-journal"},"uris":["http://www.mendeley.com/documents/?uuid=0f16b1ec-a01a-4c2f-950b-8c5607162e20"]},{"id":"ITEM-2","itemData":{"author":[{"dropping-particle":"","family":"Dancey","given":"Christine P","non-dropping-particle":"","parse-names":false,"suffix":""},{"dropping-particle":"","family":"Reidy","given":"John","non-dropping-particle":"","parse-names":false,"suffix":""}],"id":"ITEM-2","issued":{"date-parts":[["2007"]]},"publisher":"Pearson education","title":"Statistics without maths for psychology","type":"book"},"uris":["http://www.mendeley.com/documents/?uuid=5f58168f-dea3-42f8-b3ff-c3b40dc87337"]},{"id":"ITEM-3","itemData":{"DOI":"10.4324/9780429438851","ISBN":"9780429798252","abstract":"Burnout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Behavior","id":"ITEM-3","issued":{"date-parts":[["2016"]]},"page":"351-357","title":"Burnout","type":"article-journal"},"uris":["http://www.mendeley.com/documents/?uuid=93373ce0-4a90-4e16-958e-b41c99e495b6"]}],"mendeley":{"formattedCitation":"(DANCEY; REIDY, 2007; LEITER, M. P.; MASLACH, 2018; MASLACH, C; LEITER, 2016)","plainTextFormattedCitation":"(DANCEY; REIDY, 2007; LEITER, M. P.; MASLACH, 2018; MASLACH, C; LEITER, 2016)","previouslyFormattedCitation":"(DANCEY; REIDY, 2007; LEITER, M. P.; MASLACH, 2018; MASLACH, C; LEITER, 2016)"},"properties":{"noteIndex":0},"schema":"https://github.com/citation-style-language/schema/raw/master/csl-citation.json"}</w:instrText>
      </w:r>
      <w:r w:rsidR="00CF5123" w:rsidRPr="00C16F83">
        <w:rPr>
          <w:rFonts w:ascii="Arial" w:hAnsi="Arial" w:cs="Arial"/>
          <w:sz w:val="24"/>
          <w:szCs w:val="24"/>
        </w:rPr>
        <w:fldChar w:fldCharType="separate"/>
      </w:r>
      <w:r w:rsidR="00BB1358" w:rsidRPr="00BB1358">
        <w:rPr>
          <w:rFonts w:ascii="Arial" w:hAnsi="Arial" w:cs="Arial"/>
          <w:noProof/>
          <w:sz w:val="24"/>
          <w:szCs w:val="24"/>
        </w:rPr>
        <w:t>(DANCEY; REIDY, 2007; LEITER, M. P.; MASLACH, 2018; MASLACH, C; LEITER, 2016)</w:t>
      </w:r>
      <w:r w:rsidR="00CF5123" w:rsidRPr="00C16F83">
        <w:rPr>
          <w:rFonts w:ascii="Arial" w:hAnsi="Arial" w:cs="Arial"/>
          <w:sz w:val="24"/>
          <w:szCs w:val="24"/>
        </w:rPr>
        <w:fldChar w:fldCharType="end"/>
      </w:r>
      <w:r w:rsidR="00CF5123" w:rsidRPr="00C16F83">
        <w:rPr>
          <w:rFonts w:ascii="Arial" w:hAnsi="Arial" w:cs="Arial"/>
          <w:sz w:val="24"/>
          <w:szCs w:val="24"/>
        </w:rPr>
        <w:t>.</w:t>
      </w:r>
      <w:r w:rsidR="00E64ECA" w:rsidRPr="00C16F83">
        <w:rPr>
          <w:rFonts w:ascii="Arial" w:hAnsi="Arial" w:cs="Arial"/>
          <w:sz w:val="24"/>
          <w:szCs w:val="24"/>
        </w:rPr>
        <w:t xml:space="preserve"> Para eles, a classificação não deve </w:t>
      </w:r>
      <w:r w:rsidR="00CD15BC">
        <w:rPr>
          <w:rFonts w:ascii="Arial" w:hAnsi="Arial" w:cs="Arial"/>
          <w:sz w:val="24"/>
          <w:szCs w:val="24"/>
        </w:rPr>
        <w:t>girar</w:t>
      </w:r>
      <w:r w:rsidR="00E64ECA" w:rsidRPr="00C16F83">
        <w:rPr>
          <w:rFonts w:ascii="Arial" w:hAnsi="Arial" w:cs="Arial"/>
          <w:sz w:val="24"/>
          <w:szCs w:val="24"/>
        </w:rPr>
        <w:t xml:space="preserve"> em ter ou não ter, mas sim em enumerar em uma escala o quanto que o </w:t>
      </w:r>
      <w:r w:rsidR="00D03643" w:rsidRPr="00C16F83">
        <w:rPr>
          <w:rFonts w:ascii="Arial" w:hAnsi="Arial" w:cs="Arial"/>
          <w:sz w:val="24"/>
          <w:szCs w:val="24"/>
        </w:rPr>
        <w:t>indivíduo</w:t>
      </w:r>
      <w:r w:rsidR="00E64ECA" w:rsidRPr="00C16F83">
        <w:rPr>
          <w:rFonts w:ascii="Arial" w:hAnsi="Arial" w:cs="Arial"/>
          <w:sz w:val="24"/>
          <w:szCs w:val="24"/>
        </w:rPr>
        <w:t xml:space="preserve"> tem de burnout, onde valores menores, indicam que os indivíduos têm menores níveis de burnout, e valores maiores indicam que indivíduos tem maiores níveis</w:t>
      </w:r>
      <w:r w:rsidR="00CF5123" w:rsidRPr="00C16F83">
        <w:rPr>
          <w:rFonts w:ascii="Arial" w:hAnsi="Arial" w:cs="Arial"/>
          <w:sz w:val="24"/>
          <w:szCs w:val="24"/>
        </w:rPr>
        <w:t>.</w:t>
      </w:r>
    </w:p>
    <w:p w14:paraId="356FA5EE" w14:textId="0F0F8B35" w:rsidR="00C56D9E" w:rsidRPr="00C16F83" w:rsidRDefault="00DD3173" w:rsidP="00C56D9E">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O terceiro modelo é o de </w:t>
      </w:r>
      <w:proofErr w:type="spellStart"/>
      <w:r w:rsidR="00C56D9E" w:rsidRPr="00C16F83">
        <w:rPr>
          <w:rStyle w:val="tlid-translation"/>
          <w:rFonts w:ascii="Arial" w:eastAsia="Calibri" w:hAnsi="Arial" w:cs="Arial"/>
          <w:sz w:val="24"/>
          <w:szCs w:val="24"/>
        </w:rPr>
        <w:t>Leiter</w:t>
      </w:r>
      <w:proofErr w:type="spellEnd"/>
      <w:r w:rsidR="00C56D9E" w:rsidRPr="00C16F83">
        <w:rPr>
          <w:rStyle w:val="tlid-translation"/>
          <w:rFonts w:ascii="Arial" w:eastAsia="Calibri" w:hAnsi="Arial" w:cs="Arial"/>
          <w:sz w:val="24"/>
          <w:szCs w:val="24"/>
        </w:rPr>
        <w:t xml:space="preserve"> </w:t>
      </w:r>
      <w:r w:rsidR="00CF5123"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{"citationItems":[{"id":"ITEM-1","itemData":{"author":[{"dropping-particle":"","family":"Leiter","given":"Michael. P.","non-dropping-particle":"","parse-names":false,"suffix":""}],"chapter-number":"Burnout as","container-title":"Professional burnout: Recent developments in theory and research","id":"ITEM-1","issued":{"date-parts":[["1993"]]},"title":"Burnout as a developmental process Consideration of models.","type":"chapter"},"uris":["http://www.mendeley.com/documents/?uuid=6c3b26a1-1081-4aa3-aabd-933fd0ea4447"]}],"mendeley":{"formattedCitation":"(LEITER, Michael. P., 1993)","manualFormatting":"(LEITER 1993)","plainTextFormattedCitation":"(LEITER, Michael. P., 1993)","previouslyFormattedCitation":"(LEITER, Michael. P., 1993)"},"properties":{"noteIndex":0},"schema":"https://github.com/citation-style-language/schema/raw/master/csl-citation.json"}</w:instrText>
      </w:r>
      <w:r w:rsidR="00CF5123"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(LEITER 1993)</w:t>
      </w:r>
      <w:r w:rsidR="00CF5123" w:rsidRPr="00C16F83">
        <w:rPr>
          <w:rStyle w:val="tlid-translation"/>
          <w:rFonts w:ascii="Arial" w:eastAsia="Calibri" w:hAnsi="Arial" w:cs="Arial"/>
          <w:sz w:val="24"/>
          <w:szCs w:val="24"/>
        </w:rPr>
        <w:fldChar w:fldCharType="end"/>
      </w:r>
      <w:r w:rsidR="00C16F83" w:rsidRPr="00C16F83">
        <w:rPr>
          <w:rStyle w:val="tlid-translation"/>
          <w:rFonts w:ascii="Arial" w:eastAsia="Calibri" w:hAnsi="Arial" w:cs="Arial"/>
          <w:sz w:val="24"/>
          <w:szCs w:val="24"/>
        </w:rPr>
        <w:t xml:space="preserve"> </w:t>
      </w:r>
      <w:r w:rsidRPr="00C16F83">
        <w:rPr>
          <w:rStyle w:val="tlid-translation"/>
          <w:rFonts w:ascii="Arial" w:eastAsia="Calibri" w:hAnsi="Arial" w:cs="Arial"/>
          <w:sz w:val="24"/>
          <w:szCs w:val="24"/>
        </w:rPr>
        <w:t xml:space="preserve">que </w:t>
      </w:r>
      <w:r w:rsidR="00C56D9E" w:rsidRPr="00C16F83">
        <w:rPr>
          <w:rStyle w:val="tlid-translation"/>
          <w:rFonts w:ascii="Arial" w:eastAsia="Calibri" w:hAnsi="Arial" w:cs="Arial"/>
          <w:sz w:val="24"/>
          <w:szCs w:val="24"/>
        </w:rPr>
        <w:t xml:space="preserve">propôs um modelo de burnout baseado em duas suposições. A primeira é que os três componentes do burnout </w:t>
      </w:r>
      <w:r w:rsidRPr="00C16F83">
        <w:rPr>
          <w:rStyle w:val="tlid-translation"/>
          <w:rFonts w:ascii="Arial" w:eastAsia="Calibri" w:hAnsi="Arial" w:cs="Arial"/>
          <w:sz w:val="24"/>
          <w:szCs w:val="24"/>
        </w:rPr>
        <w:t xml:space="preserve">(exaustão, cinismo, e baixa eficácia) </w:t>
      </w:r>
      <w:r w:rsidR="00C56D9E" w:rsidRPr="00C16F83">
        <w:rPr>
          <w:rStyle w:val="tlid-translation"/>
          <w:rFonts w:ascii="Arial" w:eastAsia="Calibri" w:hAnsi="Arial" w:cs="Arial"/>
          <w:sz w:val="24"/>
          <w:szCs w:val="24"/>
        </w:rPr>
        <w:t>influenciam-se mutuamente ao longo do tempo, e a segunda é que os três componentes têm relações distintas com as condições ambientais e as características individuais das diferenças.</w:t>
      </w:r>
    </w:p>
    <w:p w14:paraId="49D3DD8A" w14:textId="74385F8B" w:rsidR="00817C52" w:rsidRPr="00C16F83" w:rsidRDefault="00C56D9E" w:rsidP="00817C52">
      <w:pPr>
        <w:spacing w:line="360" w:lineRule="auto"/>
        <w:ind w:firstLine="426"/>
        <w:rPr>
          <w:rFonts w:ascii="Arial" w:hAnsi="Arial" w:cs="Arial"/>
          <w:sz w:val="24"/>
          <w:szCs w:val="24"/>
        </w:rPr>
      </w:pPr>
      <w:r w:rsidRPr="00C16F83">
        <w:rPr>
          <w:rStyle w:val="tlid-translation"/>
          <w:rFonts w:ascii="Arial" w:eastAsia="Calibri" w:hAnsi="Arial" w:cs="Arial"/>
          <w:sz w:val="24"/>
          <w:szCs w:val="24"/>
        </w:rPr>
        <w:t>O modelo</w:t>
      </w:r>
      <w:r w:rsidR="00051B54" w:rsidRPr="00C16F83">
        <w:rPr>
          <w:rStyle w:val="tlid-translation"/>
          <w:rFonts w:ascii="Arial" w:eastAsia="Calibri" w:hAnsi="Arial" w:cs="Arial"/>
          <w:sz w:val="24"/>
          <w:szCs w:val="24"/>
        </w:rPr>
        <w:t xml:space="preserve"> de </w:t>
      </w:r>
      <w:proofErr w:type="spellStart"/>
      <w:r w:rsidR="00051B54" w:rsidRPr="00C16F83">
        <w:rPr>
          <w:rStyle w:val="tlid-translation"/>
          <w:rFonts w:ascii="Arial" w:eastAsia="Calibri" w:hAnsi="Arial" w:cs="Arial"/>
          <w:sz w:val="24"/>
          <w:szCs w:val="24"/>
        </w:rPr>
        <w:t>Leiter</w:t>
      </w:r>
      <w:proofErr w:type="spellEnd"/>
      <w:r w:rsidRPr="00C16F83">
        <w:rPr>
          <w:rStyle w:val="tlid-translation"/>
          <w:rFonts w:ascii="Arial" w:eastAsia="Calibri" w:hAnsi="Arial" w:cs="Arial"/>
          <w:sz w:val="24"/>
          <w:szCs w:val="24"/>
        </w:rPr>
        <w:t xml:space="preserve"> postula que a exaustão emocional se desenvolve primeiro</w:t>
      </w:r>
      <w:r w:rsidR="00051B54" w:rsidRPr="00C16F83">
        <w:rPr>
          <w:rStyle w:val="tlid-translation"/>
          <w:rFonts w:ascii="Arial" w:eastAsia="Calibri" w:hAnsi="Arial" w:cs="Arial"/>
          <w:sz w:val="24"/>
          <w:szCs w:val="24"/>
        </w:rPr>
        <w:t xml:space="preserve"> no individuo porque </w:t>
      </w:r>
      <w:r w:rsidRPr="00C16F83">
        <w:rPr>
          <w:rStyle w:val="tlid-translation"/>
          <w:rFonts w:ascii="Arial" w:eastAsia="Calibri" w:hAnsi="Arial" w:cs="Arial"/>
          <w:sz w:val="24"/>
          <w:szCs w:val="24"/>
        </w:rPr>
        <w:t xml:space="preserve">é mais responsiva às demandas e estressores </w:t>
      </w:r>
      <w:r w:rsidR="00051B54" w:rsidRPr="00C16F83">
        <w:rPr>
          <w:rStyle w:val="tlid-translation"/>
          <w:rFonts w:ascii="Arial" w:eastAsia="Calibri" w:hAnsi="Arial" w:cs="Arial"/>
          <w:sz w:val="24"/>
          <w:szCs w:val="24"/>
        </w:rPr>
        <w:t>do</w:t>
      </w:r>
      <w:r w:rsidRPr="00C16F83">
        <w:rPr>
          <w:rStyle w:val="tlid-translation"/>
          <w:rFonts w:ascii="Arial" w:eastAsia="Calibri" w:hAnsi="Arial" w:cs="Arial"/>
          <w:sz w:val="24"/>
          <w:szCs w:val="24"/>
        </w:rPr>
        <w:t xml:space="preserve"> trabalho. Os </w:t>
      </w:r>
      <w:r w:rsidR="00051B54"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 xml:space="preserve"> </w:t>
      </w:r>
      <w:r w:rsidR="00051B54" w:rsidRPr="00C16F83">
        <w:rPr>
          <w:rStyle w:val="tlid-translation"/>
          <w:rFonts w:ascii="Arial" w:eastAsia="Calibri" w:hAnsi="Arial" w:cs="Arial"/>
          <w:sz w:val="24"/>
          <w:szCs w:val="24"/>
        </w:rPr>
        <w:t>buscam lidar</w:t>
      </w:r>
      <w:r w:rsidRPr="00C16F83">
        <w:rPr>
          <w:rStyle w:val="tlid-translation"/>
          <w:rFonts w:ascii="Arial" w:eastAsia="Calibri" w:hAnsi="Arial" w:cs="Arial"/>
          <w:sz w:val="24"/>
          <w:szCs w:val="24"/>
        </w:rPr>
        <w:t xml:space="preserve"> com a sensação de exaustão despersonalizando seus relacionamentos </w:t>
      </w:r>
      <w:r w:rsidR="00051B54" w:rsidRPr="00C16F83">
        <w:rPr>
          <w:rStyle w:val="tlid-translation"/>
          <w:rFonts w:ascii="Arial" w:eastAsia="Calibri" w:hAnsi="Arial" w:cs="Arial"/>
          <w:sz w:val="24"/>
          <w:szCs w:val="24"/>
        </w:rPr>
        <w:t xml:space="preserve">com outros </w:t>
      </w:r>
      <w:r w:rsidR="00CD15BC" w:rsidRPr="00C16F83">
        <w:rPr>
          <w:rStyle w:val="tlid-translation"/>
          <w:rFonts w:ascii="Arial" w:eastAsia="Calibri" w:hAnsi="Arial" w:cs="Arial"/>
          <w:sz w:val="24"/>
          <w:szCs w:val="24"/>
        </w:rPr>
        <w:t>indivíduos</w:t>
      </w:r>
      <w:r w:rsidRPr="00C16F83">
        <w:rPr>
          <w:rStyle w:val="tlid-translation"/>
          <w:rFonts w:ascii="Arial" w:eastAsia="Calibri" w:hAnsi="Arial" w:cs="Arial"/>
          <w:sz w:val="24"/>
          <w:szCs w:val="24"/>
        </w:rPr>
        <w:t>.</w:t>
      </w:r>
      <w:r w:rsidR="00CD15BC">
        <w:rPr>
          <w:rStyle w:val="tlid-translation"/>
          <w:rFonts w:ascii="Arial" w:eastAsia="Calibri" w:hAnsi="Arial" w:cs="Arial"/>
          <w:sz w:val="24"/>
          <w:szCs w:val="24"/>
        </w:rPr>
        <w:t xml:space="preserve"> A</w:t>
      </w:r>
      <w:r w:rsidRPr="00C16F83">
        <w:rPr>
          <w:rStyle w:val="tlid-translation"/>
          <w:rFonts w:ascii="Arial" w:eastAsia="Calibri" w:hAnsi="Arial" w:cs="Arial"/>
          <w:sz w:val="24"/>
          <w:szCs w:val="24"/>
        </w:rPr>
        <w:t xml:space="preserve"> medida que perdem esse componente pessoal de suas relações de trabalho, seus sentimentos de realização diminuem, resultando em um estado de burnout.</w:t>
      </w:r>
      <w:r w:rsidRPr="00C16F83">
        <w:rPr>
          <w:rFonts w:ascii="Arial" w:hAnsi="Arial" w:cs="Arial"/>
          <w:sz w:val="24"/>
          <w:szCs w:val="24"/>
        </w:rPr>
        <w:t xml:space="preserve"> </w:t>
      </w:r>
    </w:p>
    <w:p w14:paraId="6D7C0364" w14:textId="0DC423FE" w:rsidR="00817C52" w:rsidRPr="00C16F83" w:rsidRDefault="00051B54" w:rsidP="00817C52">
      <w:pPr>
        <w:spacing w:line="420" w:lineRule="atLeast"/>
        <w:ind w:firstLine="426"/>
        <w:rPr>
          <w:rFonts w:ascii="Arial" w:hAnsi="Arial" w:cs="Arial"/>
          <w:sz w:val="24"/>
          <w:szCs w:val="24"/>
        </w:rPr>
      </w:pPr>
      <w:r w:rsidRPr="00C16F83">
        <w:rPr>
          <w:rFonts w:ascii="Arial" w:hAnsi="Arial" w:cs="Arial"/>
          <w:sz w:val="24"/>
          <w:szCs w:val="24"/>
        </w:rPr>
        <w:t xml:space="preserve">Em seu modelo, </w:t>
      </w:r>
      <w:proofErr w:type="spellStart"/>
      <w:r w:rsidRPr="00C16F83">
        <w:rPr>
          <w:rFonts w:ascii="Arial" w:hAnsi="Arial" w:cs="Arial"/>
          <w:sz w:val="24"/>
          <w:szCs w:val="24"/>
        </w:rPr>
        <w:t>Leiter</w:t>
      </w:r>
      <w:proofErr w:type="spellEnd"/>
      <w:r w:rsidR="00C16F83" w:rsidRPr="00C16F83">
        <w:rPr>
          <w:rFonts w:ascii="Arial" w:hAnsi="Arial" w:cs="Arial"/>
          <w:sz w:val="24"/>
          <w:szCs w:val="24"/>
        </w:rPr>
        <w:t xml:space="preserve"> (1993)</w:t>
      </w:r>
      <w:r w:rsidRPr="00C16F83">
        <w:rPr>
          <w:rFonts w:ascii="Arial" w:hAnsi="Arial" w:cs="Arial"/>
          <w:sz w:val="24"/>
          <w:szCs w:val="24"/>
        </w:rPr>
        <w:t xml:space="preserve"> afirma </w:t>
      </w:r>
      <w:r w:rsidR="008804EF" w:rsidRPr="00C16F83">
        <w:rPr>
          <w:rFonts w:ascii="Arial" w:hAnsi="Arial" w:cs="Arial"/>
          <w:sz w:val="24"/>
          <w:szCs w:val="24"/>
        </w:rPr>
        <w:t xml:space="preserve">que uma combinação de intervenções organizacionais e individuais pode ser empregada para prevenir e aliviar o esgotamento. O modelo sugere </w:t>
      </w:r>
      <w:r w:rsidR="007775F5" w:rsidRPr="00C16F83">
        <w:rPr>
          <w:rFonts w:ascii="Arial" w:hAnsi="Arial" w:cs="Arial"/>
          <w:sz w:val="24"/>
          <w:szCs w:val="24"/>
        </w:rPr>
        <w:t>também que</w:t>
      </w:r>
      <w:r w:rsidR="00C16F83" w:rsidRPr="00C16F83">
        <w:rPr>
          <w:rFonts w:ascii="Arial" w:hAnsi="Arial" w:cs="Arial"/>
          <w:sz w:val="24"/>
          <w:szCs w:val="24"/>
        </w:rPr>
        <w:t xml:space="preserve"> para </w:t>
      </w:r>
      <w:r w:rsidR="008804EF" w:rsidRPr="00C16F83">
        <w:rPr>
          <w:rFonts w:ascii="Arial" w:hAnsi="Arial" w:cs="Arial"/>
          <w:sz w:val="24"/>
          <w:szCs w:val="24"/>
        </w:rPr>
        <w:t xml:space="preserve">prevenir o desenvolvimento de burnout, </w:t>
      </w:r>
      <w:r w:rsidR="007775F5" w:rsidRPr="00C16F83">
        <w:rPr>
          <w:rFonts w:ascii="Arial" w:hAnsi="Arial" w:cs="Arial"/>
          <w:sz w:val="24"/>
          <w:szCs w:val="24"/>
        </w:rPr>
        <w:t>pode ser</w:t>
      </w:r>
      <w:r w:rsidR="00817C52" w:rsidRPr="00C16F83">
        <w:rPr>
          <w:rFonts w:ascii="Arial" w:hAnsi="Arial" w:cs="Arial"/>
          <w:sz w:val="24"/>
          <w:szCs w:val="24"/>
        </w:rPr>
        <w:t xml:space="preserve"> </w:t>
      </w:r>
      <w:r w:rsidR="008804EF" w:rsidRPr="00C16F83">
        <w:rPr>
          <w:rFonts w:ascii="Arial" w:hAnsi="Arial" w:cs="Arial"/>
          <w:sz w:val="24"/>
          <w:szCs w:val="24"/>
        </w:rPr>
        <w:t>necessário direcionar os estressores que influenciam diretamente a exaustão emocional. Isso pode incluir ajustar a carga de trabalho para torná-la mais gerenciável, realocar tarefas de trabalho para criar mais variedade no trabalho e projetar maneiras de diminuir o conflito interpessoal.</w:t>
      </w:r>
      <w:r w:rsidR="00817C52" w:rsidRPr="00C16F83">
        <w:rPr>
          <w:rFonts w:ascii="Arial" w:hAnsi="Arial" w:cs="Arial"/>
          <w:sz w:val="24"/>
          <w:szCs w:val="24"/>
        </w:rPr>
        <w:t xml:space="preserve"> Além disso, o modelo explica que caraterísticas individuais podem atuar para mitigar o efeito nas demais dimensões do burnout.</w:t>
      </w:r>
    </w:p>
    <w:p w14:paraId="46C3A10F" w14:textId="7644C4DD" w:rsidR="00C16868" w:rsidRPr="00C16F83" w:rsidRDefault="00817C52" w:rsidP="00817C52">
      <w:pPr>
        <w:spacing w:line="360" w:lineRule="auto"/>
        <w:ind w:firstLine="426"/>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Para </w:t>
      </w:r>
      <w:proofErr w:type="spellStart"/>
      <w:r w:rsidRPr="00C16F83">
        <w:rPr>
          <w:rStyle w:val="tlid-translation"/>
          <w:rFonts w:ascii="Arial" w:eastAsia="Calibri" w:hAnsi="Arial" w:cs="Arial"/>
          <w:sz w:val="24"/>
          <w:szCs w:val="24"/>
        </w:rPr>
        <w:t>Leiter</w:t>
      </w:r>
      <w:proofErr w:type="spellEnd"/>
      <w:r w:rsidR="00C16F83" w:rsidRPr="00C16F83">
        <w:rPr>
          <w:rStyle w:val="tlid-translation"/>
          <w:rFonts w:ascii="Arial" w:eastAsia="Calibri" w:hAnsi="Arial" w:cs="Arial"/>
          <w:sz w:val="24"/>
          <w:szCs w:val="24"/>
        </w:rPr>
        <w:t xml:space="preserve"> (1993)</w:t>
      </w:r>
      <w:r w:rsidR="00CD15BC">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existe um encadeamento das dimensões do burnout e seus efeitos. </w:t>
      </w:r>
      <w:r w:rsidR="00C16868" w:rsidRPr="00C16F83">
        <w:rPr>
          <w:rStyle w:val="tlid-translation"/>
          <w:rFonts w:ascii="Arial" w:eastAsia="Calibri" w:hAnsi="Arial" w:cs="Arial"/>
          <w:sz w:val="24"/>
          <w:szCs w:val="24"/>
        </w:rPr>
        <w:t xml:space="preserve">Em um primeiro momento, existem as demandas emocionais do trabalho de um indivíduo que excedem os recursos disponíveis para lidar com o estresse criado pelas demandas, resultando em exaustão emocional. Então, despersonalização e a baixa realização ocorrem. A despersonalização ocorre quando os indivíduos tentam criar uma distância emocional entre seus companheiros de trabalho e os outros, desenvolvendo uma atitude cínica. Com isso, entra em ação a terceira dimensão, chamada de ineficácia, que acaba por fazer com que o indivíduo tenha problemas com o seu senso de eficácia </w:t>
      </w:r>
      <w:r w:rsidR="00C16868"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Christina &lt;i&gt;et al.&lt;/i&gt;, 1996)","manualFormatting":"(CORDES e DOUGHERTY, 2011)","plainTextFormattedCitation":"(CORDES; DOUGHERTY, 2011; MASLACH, Christina et al., 1996)","previouslyFormattedCitation":"(CORDES; DOUGHERTY, 2011; MASLACH, Christina &lt;i&gt;et al.&lt;/i&gt;, 1996)"},"properties":{"noteIndex":0},"schema":"https://github.com/citation-style-language/schema/raw/master/csl-citation.json"}</w:instrText>
      </w:r>
      <w:r w:rsidR="00C16868" w:rsidRPr="00C16F83">
        <w:rPr>
          <w:rStyle w:val="tlid-translation"/>
          <w:rFonts w:ascii="Arial" w:eastAsia="Calibri" w:hAnsi="Arial" w:cs="Arial"/>
          <w:sz w:val="24"/>
          <w:szCs w:val="24"/>
        </w:rPr>
        <w:fldChar w:fldCharType="separate"/>
      </w:r>
      <w:r w:rsidR="00C16868" w:rsidRPr="00C16F83">
        <w:rPr>
          <w:rStyle w:val="tlid-translation"/>
          <w:rFonts w:ascii="Arial" w:eastAsia="Calibri" w:hAnsi="Arial" w:cs="Arial"/>
          <w:noProof/>
          <w:sz w:val="24"/>
          <w:szCs w:val="24"/>
        </w:rPr>
        <w:t>(CORDES</w:t>
      </w:r>
      <w:r w:rsidR="00CD15BC">
        <w:rPr>
          <w:rStyle w:val="tlid-translation"/>
          <w:rFonts w:ascii="Arial" w:eastAsia="Calibri" w:hAnsi="Arial" w:cs="Arial"/>
          <w:noProof/>
          <w:sz w:val="24"/>
          <w:szCs w:val="24"/>
        </w:rPr>
        <w:t xml:space="preserve"> e </w:t>
      </w:r>
      <w:r w:rsidR="00C16868" w:rsidRPr="00C16F83">
        <w:rPr>
          <w:rStyle w:val="tlid-translation"/>
          <w:rFonts w:ascii="Arial" w:eastAsia="Calibri" w:hAnsi="Arial" w:cs="Arial"/>
          <w:noProof/>
          <w:sz w:val="24"/>
          <w:szCs w:val="24"/>
        </w:rPr>
        <w:t>DOUGHERTY, 2011)</w:t>
      </w:r>
      <w:r w:rsidR="00C16868" w:rsidRPr="00C16F83">
        <w:rPr>
          <w:rStyle w:val="tlid-translation"/>
          <w:rFonts w:ascii="Arial" w:eastAsia="Calibri" w:hAnsi="Arial" w:cs="Arial"/>
          <w:sz w:val="24"/>
          <w:szCs w:val="24"/>
        </w:rPr>
        <w:fldChar w:fldCharType="end"/>
      </w:r>
      <w:r w:rsidR="00C16868" w:rsidRPr="00C16F83">
        <w:rPr>
          <w:rStyle w:val="tlid-translation"/>
          <w:rFonts w:ascii="Arial" w:eastAsia="Calibri" w:hAnsi="Arial" w:cs="Arial"/>
          <w:sz w:val="24"/>
          <w:szCs w:val="24"/>
        </w:rPr>
        <w:t>.</w:t>
      </w:r>
      <w:r w:rsidRPr="00C16F83">
        <w:rPr>
          <w:rStyle w:val="tlid-translation"/>
          <w:rFonts w:ascii="Arial" w:eastAsia="Calibri" w:hAnsi="Arial" w:cs="Arial"/>
          <w:sz w:val="24"/>
          <w:szCs w:val="24"/>
        </w:rPr>
        <w:t xml:space="preserve"> </w:t>
      </w:r>
    </w:p>
    <w:p w14:paraId="5A06A14D" w14:textId="58535F9B" w:rsidR="00C16868" w:rsidRPr="00C16F83" w:rsidRDefault="00C16868"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outros termos, para lidar com a exaustão emocional, os indivíduos se despersonalizam, causando uma perda de comprometimento pessoal com suas relações de trabalho, resultando em sentimentos de competência em declínio e realização pessoal diminuída </w:t>
      </w:r>
      <w:r w:rsidRPr="00C16F83">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 </w:t>
      </w:r>
      <w:r w:rsidR="00BB1358" w:rsidRPr="00BB1358">
        <w:rPr>
          <w:rStyle w:val="tlid-translation"/>
          <w:rFonts w:ascii="Arial" w:eastAsia="Calibri" w:hAnsi="Arial" w:cs="Arial"/>
          <w:noProof/>
          <w:sz w:val="24"/>
          <w:szCs w:val="24"/>
        </w:rPr>
        <w:t>LEITER, 2016)</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 xml:space="preserve">. Outros trabalhos sobre o burnout também apoiam o componente de exaustão emocional como o gatilho do burnout </w:t>
      </w:r>
      <w:r w:rsidRPr="00C16F83">
        <w:rPr>
          <w:rStyle w:val="tlid-translation"/>
          <w:rFonts w:ascii="Arial" w:eastAsia="Calibri" w:hAnsi="Arial" w:cs="Arial"/>
          <w:sz w:val="24"/>
          <w:szCs w:val="24"/>
        </w:rPr>
        <w:fldChar w:fldCharType="begin" w:fldLock="1"/>
      </w:r>
      <w:r w:rsidR="00817C52" w:rsidRPr="00C16F83">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1989)","manualFormatting":"(ASAD; KHAN, 2003; GARNER; KNIGHT; SIMPSON, 2007)","plainTextFormattedCitation":"(ASAD;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Pr="00C16F83">
        <w:rPr>
          <w:rStyle w:val="tlid-translation"/>
          <w:rFonts w:ascii="Arial" w:eastAsia="Calibri" w:hAnsi="Arial" w:cs="Arial"/>
          <w:sz w:val="24"/>
          <w:szCs w:val="24"/>
        </w:rPr>
        <w:fldChar w:fldCharType="separate"/>
      </w:r>
      <w:r w:rsidRPr="00C16F83">
        <w:rPr>
          <w:rStyle w:val="tlid-translation"/>
          <w:rFonts w:ascii="Arial" w:eastAsia="Calibri" w:hAnsi="Arial" w:cs="Arial"/>
          <w:noProof/>
          <w:sz w:val="24"/>
          <w:szCs w:val="24"/>
        </w:rPr>
        <w:t>(ASAD; KHAN, 2003; GARNER; KNIGHT; SIMPSON, 2007)</w:t>
      </w:r>
      <w:r w:rsidRPr="00C16F83">
        <w:rPr>
          <w:rStyle w:val="tlid-translation"/>
          <w:rFonts w:ascii="Arial" w:eastAsia="Calibri" w:hAnsi="Arial" w:cs="Arial"/>
          <w:sz w:val="24"/>
          <w:szCs w:val="24"/>
        </w:rPr>
        <w:fldChar w:fldCharType="end"/>
      </w:r>
      <w:r w:rsidRPr="00C16F83">
        <w:rPr>
          <w:rStyle w:val="tlid-translation"/>
          <w:rFonts w:ascii="Arial" w:eastAsia="Calibri" w:hAnsi="Arial" w:cs="Arial"/>
          <w:sz w:val="24"/>
          <w:szCs w:val="24"/>
        </w:rPr>
        <w:t>.</w:t>
      </w:r>
    </w:p>
    <w:p w14:paraId="7A500ED9" w14:textId="43AE6242" w:rsidR="00817C52" w:rsidRDefault="00976D36" w:rsidP="00C16868">
      <w:pPr>
        <w:spacing w:line="360" w:lineRule="auto"/>
        <w:ind w:firstLine="720"/>
        <w:rPr>
          <w:rStyle w:val="tlid-translation"/>
          <w:rFonts w:ascii="Arial" w:eastAsia="Calibri" w:hAnsi="Arial" w:cs="Arial"/>
          <w:sz w:val="24"/>
          <w:szCs w:val="24"/>
        </w:rPr>
      </w:pPr>
      <w:r w:rsidRPr="00C16F83">
        <w:rPr>
          <w:rStyle w:val="tlid-translation"/>
          <w:rFonts w:ascii="Arial" w:eastAsia="Calibri" w:hAnsi="Arial" w:cs="Arial"/>
          <w:sz w:val="24"/>
          <w:szCs w:val="24"/>
        </w:rPr>
        <w:t xml:space="preserve">Em termos das relações entre as variáveis do modelo, vários problemas organizacionais que contribuem para o burnout são identificados. No entanto, não está claro como esses problemas surgem, em que circunstâncias ou em que ambientes eles se tornam problemas, ou que fatores na organização levam a um aumento ou diminuição desses problemas. </w:t>
      </w:r>
      <w:r w:rsidRPr="00976D36">
        <w:rPr>
          <w:rStyle w:val="tlid-translation"/>
          <w:rFonts w:ascii="Arial" w:eastAsia="Calibri" w:hAnsi="Arial" w:cs="Arial"/>
          <w:sz w:val="24"/>
          <w:szCs w:val="24"/>
        </w:rPr>
        <w:t>Portanto, pode ser difícil projetar intervenções específicas para testar</w:t>
      </w:r>
      <w:r w:rsidR="004C5CE2">
        <w:rPr>
          <w:rStyle w:val="tlid-translation"/>
          <w:rFonts w:ascii="Arial" w:eastAsia="Calibri" w:hAnsi="Arial" w:cs="Arial"/>
          <w:sz w:val="24"/>
          <w:szCs w:val="24"/>
        </w:rPr>
        <w:t xml:space="preserve">. O Quadro </w:t>
      </w:r>
      <w:r w:rsidR="00CD15BC">
        <w:rPr>
          <w:rStyle w:val="tlid-translation"/>
          <w:rFonts w:ascii="Arial" w:eastAsia="Calibri" w:hAnsi="Arial" w:cs="Arial"/>
          <w:sz w:val="24"/>
          <w:szCs w:val="24"/>
        </w:rPr>
        <w:t>1</w:t>
      </w:r>
      <w:r w:rsidR="004C5CE2">
        <w:rPr>
          <w:rStyle w:val="tlid-translation"/>
          <w:rFonts w:ascii="Arial" w:eastAsia="Calibri" w:hAnsi="Arial" w:cs="Arial"/>
          <w:sz w:val="24"/>
          <w:szCs w:val="24"/>
        </w:rPr>
        <w:t xml:space="preserve"> apresenta uma simplificação </w:t>
      </w:r>
      <w:r w:rsidR="003E1E2B">
        <w:rPr>
          <w:rStyle w:val="tlid-translation"/>
          <w:rFonts w:ascii="Arial" w:eastAsia="Calibri" w:hAnsi="Arial" w:cs="Arial"/>
          <w:sz w:val="24"/>
          <w:szCs w:val="24"/>
        </w:rPr>
        <w:t xml:space="preserve">das vantagens e desvantagens </w:t>
      </w:r>
      <w:r w:rsidR="004C5CE2">
        <w:rPr>
          <w:rStyle w:val="tlid-translation"/>
          <w:rFonts w:ascii="Arial" w:eastAsia="Calibri" w:hAnsi="Arial" w:cs="Arial"/>
          <w:sz w:val="24"/>
          <w:szCs w:val="24"/>
        </w:rPr>
        <w:t>desses modelos.</w:t>
      </w:r>
    </w:p>
    <w:p w14:paraId="20780A41" w14:textId="09268C60" w:rsidR="003E1E2B" w:rsidRPr="006A3EDF" w:rsidRDefault="003E1E2B" w:rsidP="003E1E2B">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Dentre as variáveis que influenciam o burnout</w:t>
      </w:r>
      <w:r>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existem duas características do trabalho que</w:t>
      </w:r>
      <w:r>
        <w:rPr>
          <w:rStyle w:val="tlid-translation"/>
          <w:rFonts w:ascii="Arial" w:eastAsia="Calibri" w:hAnsi="Arial" w:cs="Arial"/>
          <w:sz w:val="24"/>
          <w:szCs w:val="24"/>
        </w:rPr>
        <w:t xml:space="preserve"> mais</w:t>
      </w:r>
      <w:r w:rsidRPr="006A3EDF">
        <w:rPr>
          <w:rStyle w:val="tlid-translation"/>
          <w:rFonts w:ascii="Arial" w:eastAsia="Calibri" w:hAnsi="Arial" w:cs="Arial"/>
          <w:sz w:val="24"/>
          <w:szCs w:val="24"/>
        </w:rPr>
        <w:t xml:space="preserve"> se destacam ao logo dos estudos</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sobre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A primeira é a sobrecarga do trabalho, que é o esgotamento da capacidade das pessoas de atender às demandas do trabalho</w:t>
      </w:r>
      <w:r>
        <w:rPr>
          <w:rStyle w:val="tlid-translation"/>
          <w:rFonts w:ascii="Arial" w:eastAsia="Calibri" w:hAnsi="Arial" w:cs="Arial"/>
          <w:sz w:val="24"/>
          <w:szCs w:val="24"/>
        </w:rPr>
        <w:t xml:space="preserve"> devido às necessidades do mesmo</w:t>
      </w:r>
      <w:r w:rsidRPr="006A3EDF">
        <w:rPr>
          <w:rStyle w:val="tlid-translation"/>
          <w:rFonts w:ascii="Arial" w:eastAsia="Calibri" w:hAnsi="Arial" w:cs="Arial"/>
          <w:sz w:val="24"/>
          <w:szCs w:val="24"/>
        </w:rPr>
        <w:t>, como aprender algo novo, aperfeiçoar habilidades existentes ou o indivíduo se tornar mais efetivo em realizar uma atividade, seja ela nova ou não.</w:t>
      </w:r>
    </w:p>
    <w:p w14:paraId="6E59A1D5" w14:textId="7BE0E569" w:rsidR="003E1E2B" w:rsidRDefault="003E1E2B" w:rsidP="00C16868">
      <w:pPr>
        <w:spacing w:line="360" w:lineRule="auto"/>
        <w:ind w:firstLine="720"/>
        <w:rPr>
          <w:rStyle w:val="tlid-translation"/>
          <w:rFonts w:ascii="Arial" w:eastAsia="Calibri" w:hAnsi="Arial" w:cs="Arial"/>
          <w:sz w:val="24"/>
          <w:szCs w:val="24"/>
        </w:rPr>
      </w:pPr>
    </w:p>
    <w:p w14:paraId="11057EF4" w14:textId="18198D80" w:rsidR="003E1E2B" w:rsidRPr="003E1E2B" w:rsidRDefault="003E1E2B" w:rsidP="003E1E2B">
      <w:pPr>
        <w:pStyle w:val="Legenda"/>
        <w:keepNext/>
        <w:rPr>
          <w:rFonts w:ascii="Arial" w:hAnsi="Arial" w:cs="Arial"/>
          <w:sz w:val="24"/>
          <w:szCs w:val="24"/>
        </w:rPr>
      </w:pPr>
      <w:r w:rsidRPr="003E1E2B">
        <w:rPr>
          <w:rFonts w:ascii="Arial" w:hAnsi="Arial" w:cs="Arial"/>
          <w:sz w:val="24"/>
          <w:szCs w:val="24"/>
        </w:rPr>
        <w:t xml:space="preserve">Quadro </w:t>
      </w:r>
      <w:r w:rsidRPr="003E1E2B">
        <w:rPr>
          <w:rFonts w:ascii="Arial" w:hAnsi="Arial" w:cs="Arial"/>
          <w:sz w:val="24"/>
          <w:szCs w:val="24"/>
        </w:rPr>
        <w:fldChar w:fldCharType="begin"/>
      </w:r>
      <w:r w:rsidRPr="003E1E2B">
        <w:rPr>
          <w:rFonts w:ascii="Arial" w:hAnsi="Arial" w:cs="Arial"/>
          <w:sz w:val="24"/>
          <w:szCs w:val="24"/>
        </w:rPr>
        <w:instrText xml:space="preserve"> SEQ Quadro \* ARABIC </w:instrText>
      </w:r>
      <w:r w:rsidRPr="003E1E2B">
        <w:rPr>
          <w:rFonts w:ascii="Arial" w:hAnsi="Arial" w:cs="Arial"/>
          <w:sz w:val="24"/>
          <w:szCs w:val="24"/>
        </w:rPr>
        <w:fldChar w:fldCharType="separate"/>
      </w:r>
      <w:r w:rsidRPr="003E1E2B">
        <w:rPr>
          <w:rFonts w:ascii="Arial" w:hAnsi="Arial" w:cs="Arial"/>
          <w:noProof/>
          <w:sz w:val="24"/>
          <w:szCs w:val="24"/>
        </w:rPr>
        <w:t>1</w:t>
      </w:r>
      <w:r w:rsidRPr="003E1E2B">
        <w:rPr>
          <w:rFonts w:ascii="Arial" w:hAnsi="Arial" w:cs="Arial"/>
          <w:sz w:val="24"/>
          <w:szCs w:val="24"/>
        </w:rPr>
        <w:fldChar w:fldCharType="end"/>
      </w:r>
      <w:r w:rsidRPr="003E1E2B">
        <w:rPr>
          <w:rFonts w:ascii="Arial" w:hAnsi="Arial" w:cs="Arial"/>
          <w:sz w:val="24"/>
          <w:szCs w:val="24"/>
        </w:rPr>
        <w:t xml:space="preserve"> -Vantagens e desvantagens dos modelos de burnout</w:t>
      </w:r>
    </w:p>
    <w:tbl>
      <w:tblPr>
        <w:tblStyle w:val="TabeladeGrade4-nfase51"/>
        <w:tblW w:w="9067" w:type="dxa"/>
        <w:tblLook w:val="04A0" w:firstRow="1" w:lastRow="0" w:firstColumn="1" w:lastColumn="0" w:noHBand="0" w:noVBand="1"/>
      </w:tblPr>
      <w:tblGrid>
        <w:gridCol w:w="2203"/>
        <w:gridCol w:w="3374"/>
        <w:gridCol w:w="3490"/>
      </w:tblGrid>
      <w:tr w:rsidR="00FE45CC" w14:paraId="7C6794A2" w14:textId="77777777" w:rsidTr="00FE45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8AF8160" w14:textId="3682D298" w:rsidR="00FE45CC" w:rsidRDefault="00FE45CC" w:rsidP="00C16868">
            <w:pPr>
              <w:spacing w:line="360" w:lineRule="auto"/>
              <w:rPr>
                <w:rStyle w:val="tlid-translation"/>
                <w:rFonts w:ascii="Arial" w:eastAsia="Calibri" w:hAnsi="Arial" w:cs="Arial"/>
                <w:sz w:val="24"/>
                <w:szCs w:val="24"/>
              </w:rPr>
            </w:pPr>
            <w:bookmarkStart w:id="15" w:name="_Hlk61776031"/>
            <w:r>
              <w:rPr>
                <w:rStyle w:val="tlid-translation"/>
                <w:rFonts w:ascii="Arial" w:eastAsia="Calibri" w:hAnsi="Arial" w:cs="Arial"/>
                <w:sz w:val="24"/>
                <w:szCs w:val="24"/>
              </w:rPr>
              <w:t>Modelo</w:t>
            </w:r>
          </w:p>
        </w:tc>
        <w:tc>
          <w:tcPr>
            <w:tcW w:w="3552" w:type="dxa"/>
          </w:tcPr>
          <w:p w14:paraId="74AD543E" w14:textId="7A752822"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Vantagens</w:t>
            </w:r>
          </w:p>
        </w:tc>
        <w:tc>
          <w:tcPr>
            <w:tcW w:w="3685" w:type="dxa"/>
          </w:tcPr>
          <w:p w14:paraId="3885B46D" w14:textId="6B699D9D" w:rsidR="00FE45CC" w:rsidRDefault="00FE45CC" w:rsidP="00C16868">
            <w:pPr>
              <w:spacing w:line="360" w:lineRule="auto"/>
              <w:cnfStyle w:val="100000000000" w:firstRow="1"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Desvantagens</w:t>
            </w:r>
          </w:p>
        </w:tc>
      </w:tr>
      <w:tr w:rsidR="00FE45CC" w14:paraId="4CA2829A"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56A94697"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Cheirness</w:t>
            </w:r>
            <w:proofErr w:type="spellEnd"/>
          </w:p>
          <w:p w14:paraId="2CBDFF4B" w14:textId="7B158B4E" w:rsidR="003E1E2B" w:rsidRPr="004C5CE2" w:rsidRDefault="003E1E2B" w:rsidP="00C16868">
            <w:pPr>
              <w:spacing w:line="360" w:lineRule="auto"/>
              <w:rPr>
                <w:rStyle w:val="tlid-translation"/>
                <w:rFonts w:ascii="Arial" w:eastAsia="Calibri" w:hAnsi="Arial" w:cs="Arial"/>
                <w:sz w:val="24"/>
                <w:szCs w:val="24"/>
              </w:rPr>
            </w:pPr>
            <w:r w:rsidRPr="00C16F83">
              <w:rPr>
                <w:rStyle w:val="tlid-translation"/>
                <w:rFonts w:ascii="Arial" w:eastAsia="Calibri" w:hAnsi="Arial" w:cs="Arial"/>
                <w:noProof/>
                <w:sz w:val="24"/>
                <w:szCs w:val="24"/>
              </w:rPr>
              <w:t>(CHERNISS; CHERNISS, 1980</w:t>
            </w:r>
            <w:r>
              <w:rPr>
                <w:rStyle w:val="tlid-translation"/>
                <w:rFonts w:ascii="Arial" w:eastAsia="Calibri" w:hAnsi="Arial" w:cs="Arial"/>
                <w:noProof/>
                <w:sz w:val="24"/>
                <w:szCs w:val="24"/>
              </w:rPr>
              <w:t>)</w:t>
            </w:r>
          </w:p>
        </w:tc>
        <w:tc>
          <w:tcPr>
            <w:tcW w:w="3552" w:type="dxa"/>
          </w:tcPr>
          <w:p w14:paraId="2C4B0B5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explicar como o burnout é gerado em pessoas no início da carreira.</w:t>
            </w:r>
          </w:p>
          <w:p w14:paraId="0B774039" w14:textId="064F53B5"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Visa o aspecto organizacional;</w:t>
            </w:r>
          </w:p>
          <w:p w14:paraId="1BD38A18" w14:textId="06ADC8CA"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Ajuda a prevenir a criação de burnout</w:t>
            </w:r>
          </w:p>
          <w:p w14:paraId="54A0287F"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297D5FC6" w14:textId="4213C4F2"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c>
          <w:tcPr>
            <w:tcW w:w="3685" w:type="dxa"/>
          </w:tcPr>
          <w:p w14:paraId="5BACAB7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nos aspectos organizacionais, com pouca ação nos aspectos individuais;</w:t>
            </w:r>
          </w:p>
          <w:p w14:paraId="49D006D2" w14:textId="20FAD078"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Foco no início da carreira (Não se diz o que fazer durante a carreira);</w:t>
            </w:r>
          </w:p>
        </w:tc>
      </w:tr>
      <w:tr w:rsidR="00FE45CC" w14:paraId="72844F56" w14:textId="77777777" w:rsidTr="00FE45CC">
        <w:tc>
          <w:tcPr>
            <w:cnfStyle w:val="001000000000" w:firstRow="0" w:lastRow="0" w:firstColumn="1" w:lastColumn="0" w:oddVBand="0" w:evenVBand="0" w:oddHBand="0" w:evenHBand="0" w:firstRowFirstColumn="0" w:firstRowLastColumn="0" w:lastRowFirstColumn="0" w:lastRowLastColumn="0"/>
            <w:tcW w:w="1830" w:type="dxa"/>
          </w:tcPr>
          <w:p w14:paraId="319B47C2" w14:textId="680B3771" w:rsidR="00FE45CC" w:rsidRDefault="00FE45CC" w:rsidP="00C16868">
            <w:pPr>
              <w:spacing w:line="360" w:lineRule="auto"/>
              <w:rPr>
                <w:rStyle w:val="tlid-translation"/>
                <w:rFonts w:ascii="Arial" w:eastAsia="Calibri" w:hAnsi="Arial" w:cs="Arial"/>
                <w:b w:val="0"/>
                <w:bCs w:val="0"/>
                <w:sz w:val="24"/>
                <w:szCs w:val="24"/>
              </w:rPr>
            </w:pPr>
            <w:proofErr w:type="spellStart"/>
            <w:r w:rsidRPr="004C5CE2">
              <w:rPr>
                <w:rStyle w:val="tlid-translation"/>
                <w:rFonts w:ascii="Arial" w:eastAsia="Calibri" w:hAnsi="Arial" w:cs="Arial"/>
                <w:sz w:val="24"/>
                <w:szCs w:val="24"/>
              </w:rPr>
              <w:t>Golembiewski</w:t>
            </w:r>
            <w:proofErr w:type="spellEnd"/>
          </w:p>
          <w:p w14:paraId="115AD3DA" w14:textId="7967EA3D" w:rsidR="003E1E2B" w:rsidRDefault="003E1E2B" w:rsidP="00C16868">
            <w:pPr>
              <w:spacing w:line="360" w:lineRule="auto"/>
              <w:rPr>
                <w:rStyle w:val="tlid-translation"/>
                <w:rFonts w:ascii="Arial" w:eastAsia="Calibri" w:hAnsi="Arial" w:cs="Arial"/>
                <w:b w:val="0"/>
                <w:bCs w:val="0"/>
                <w:sz w:val="24"/>
                <w:szCs w:val="24"/>
              </w:rPr>
            </w:pPr>
          </w:p>
          <w:p w14:paraId="68F789D3" w14:textId="6BE4943E" w:rsidR="003E1E2B" w:rsidRDefault="003E1E2B" w:rsidP="003E1E2B">
            <w:pPr>
              <w:spacing w:line="360" w:lineRule="auto"/>
              <w:rPr>
                <w:rStyle w:val="tlid-translation"/>
                <w:rFonts w:ascii="Arial" w:eastAsia="Calibri" w:hAnsi="Arial" w:cs="Arial"/>
                <w:b w:val="0"/>
                <w:bCs w:val="0"/>
                <w:sz w:val="24"/>
                <w:szCs w:val="24"/>
              </w:rPr>
            </w:pPr>
            <w:r>
              <w:rPr>
                <w:rStyle w:val="tlid-translation"/>
                <w:rFonts w:ascii="Arial" w:eastAsia="Calibri" w:hAnsi="Arial" w:cs="Arial"/>
                <w:sz w:val="24"/>
                <w:szCs w:val="24"/>
              </w:rPr>
              <w:t>(</w:t>
            </w:r>
            <w:r w:rsidRPr="004C5CE2">
              <w:rPr>
                <w:rStyle w:val="tlid-translation"/>
                <w:rFonts w:ascii="Arial" w:eastAsia="Calibri" w:hAnsi="Arial" w:cs="Arial"/>
                <w:sz w:val="24"/>
                <w:szCs w:val="24"/>
              </w:rPr>
              <w:t>GOLEMBIEWSKI</w:t>
            </w:r>
          </w:p>
          <w:p w14:paraId="11791F65" w14:textId="597EAE0F" w:rsidR="003E1E2B" w:rsidRPr="003E1E2B" w:rsidRDefault="003E1E2B" w:rsidP="00C16868">
            <w:pPr>
              <w:spacing w:line="360" w:lineRule="auto"/>
              <w:rPr>
                <w:rStyle w:val="tlid-translation"/>
                <w:rFonts w:ascii="Arial" w:eastAsia="Calibri" w:hAnsi="Arial" w:cs="Arial"/>
                <w:b w:val="0"/>
                <w:bCs w:val="0"/>
                <w:sz w:val="24"/>
                <w:szCs w:val="24"/>
              </w:rPr>
            </w:pPr>
            <w:r w:rsidRPr="00C16F83">
              <w:rPr>
                <w:rStyle w:val="tlid-translation"/>
                <w:rFonts w:ascii="Arial" w:eastAsia="Calibri" w:hAnsi="Arial" w:cs="Arial"/>
                <w:noProof/>
                <w:sz w:val="24"/>
                <w:szCs w:val="24"/>
              </w:rPr>
              <w:t>MUNZENRIDER; CARTER, 1983)</w:t>
            </w:r>
          </w:p>
        </w:tc>
        <w:tc>
          <w:tcPr>
            <w:tcW w:w="3552" w:type="dxa"/>
          </w:tcPr>
          <w:p w14:paraId="0D978B3A" w14:textId="77777777"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Utilizado para mensurar o burnout no nível individual.</w:t>
            </w:r>
          </w:p>
          <w:p w14:paraId="4467EA7D" w14:textId="78B6884B"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Caracterização do burnout em estágios;</w:t>
            </w:r>
          </w:p>
          <w:p w14:paraId="21EED53A" w14:textId="0F59E26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Bom para mensurar intervenções sobre o burnout; </w:t>
            </w:r>
          </w:p>
          <w:p w14:paraId="5D7CDAEF" w14:textId="41277636"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p>
        </w:tc>
        <w:tc>
          <w:tcPr>
            <w:tcW w:w="3685" w:type="dxa"/>
          </w:tcPr>
          <w:p w14:paraId="19E7F3E5" w14:textId="51547808" w:rsidR="00FE45CC" w:rsidRDefault="00FE45CC" w:rsidP="00C16868">
            <w:pPr>
              <w:spacing w:line="360" w:lineRule="auto"/>
              <w:cnfStyle w:val="000000000000" w:firstRow="0" w:lastRow="0" w:firstColumn="0" w:lastColumn="0" w:oddVBand="0" w:evenVBand="0" w:oddHBand="0"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Não diz o que deve ser feito para alterar o burnout, apenas que o burnout do </w:t>
            </w:r>
            <w:r w:rsidR="003E1E2B">
              <w:rPr>
                <w:rStyle w:val="tlid-translation"/>
                <w:rFonts w:ascii="Arial" w:eastAsia="Calibri" w:hAnsi="Arial" w:cs="Arial"/>
                <w:sz w:val="24"/>
                <w:szCs w:val="24"/>
              </w:rPr>
              <w:t>indivíduo</w:t>
            </w:r>
            <w:r>
              <w:rPr>
                <w:rStyle w:val="tlid-translation"/>
                <w:rFonts w:ascii="Arial" w:eastAsia="Calibri" w:hAnsi="Arial" w:cs="Arial"/>
                <w:sz w:val="24"/>
                <w:szCs w:val="24"/>
              </w:rPr>
              <w:t xml:space="preserve"> aumentou ou diminuiu. </w:t>
            </w:r>
          </w:p>
        </w:tc>
      </w:tr>
      <w:tr w:rsidR="00FE45CC" w14:paraId="4180B502" w14:textId="77777777" w:rsidTr="00FE45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0" w:type="dxa"/>
          </w:tcPr>
          <w:p w14:paraId="1EEBEEB0" w14:textId="77777777" w:rsidR="00FE45CC" w:rsidRDefault="00FE45CC" w:rsidP="00C16868">
            <w:pPr>
              <w:spacing w:line="360" w:lineRule="auto"/>
              <w:rPr>
                <w:rStyle w:val="tlid-translation"/>
                <w:rFonts w:ascii="Arial" w:eastAsia="Calibri" w:hAnsi="Arial" w:cs="Arial"/>
                <w:b w:val="0"/>
                <w:bCs w:val="0"/>
                <w:sz w:val="24"/>
                <w:szCs w:val="24"/>
              </w:rPr>
            </w:pPr>
            <w:proofErr w:type="spellStart"/>
            <w:r>
              <w:rPr>
                <w:rStyle w:val="tlid-translation"/>
                <w:rFonts w:ascii="Arial" w:eastAsia="Calibri" w:hAnsi="Arial" w:cs="Arial"/>
                <w:sz w:val="24"/>
                <w:szCs w:val="24"/>
              </w:rPr>
              <w:t>Leiter</w:t>
            </w:r>
            <w:proofErr w:type="spellEnd"/>
          </w:p>
          <w:p w14:paraId="58E48A74" w14:textId="0F0C3B8C" w:rsidR="003E1E2B" w:rsidRDefault="003E1E2B" w:rsidP="00C16868">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(LEITER 1993)</w:t>
            </w:r>
          </w:p>
        </w:tc>
        <w:tc>
          <w:tcPr>
            <w:tcW w:w="3552" w:type="dxa"/>
          </w:tcPr>
          <w:p w14:paraId="439591E9"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 xml:space="preserve">Utilizado para relacionar variáveis com o burnout em qualquer estágio na carreira </w:t>
            </w:r>
          </w:p>
          <w:p w14:paraId="16CB8FCE"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Investiga impactos organizacionais, individuais e da tarefa no burnout;</w:t>
            </w:r>
          </w:p>
          <w:p w14:paraId="0991B5D1"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Escala altamente testada e validada;</w:t>
            </w:r>
          </w:p>
          <w:p w14:paraId="716F87BE" w14:textId="09CA0A3B"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Bom para investigar relacionamentos</w:t>
            </w:r>
          </w:p>
        </w:tc>
        <w:tc>
          <w:tcPr>
            <w:tcW w:w="3685" w:type="dxa"/>
          </w:tcPr>
          <w:p w14:paraId="49622384" w14:textId="3D80CD41"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Pouco poder de caracterização do indivíduo rem relação a quanto de burnout ele tem;</w:t>
            </w:r>
          </w:p>
          <w:p w14:paraId="114EFF12" w14:textId="16D61641" w:rsidR="00AB7B1C" w:rsidRDefault="00AB7B1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r>
              <w:rPr>
                <w:rStyle w:val="tlid-translation"/>
                <w:rFonts w:ascii="Arial" w:eastAsia="Calibri" w:hAnsi="Arial" w:cs="Arial"/>
                <w:sz w:val="24"/>
                <w:szCs w:val="24"/>
              </w:rPr>
              <w:t>Falta de clareza em relação ao surgimento do burnout.</w:t>
            </w:r>
          </w:p>
          <w:p w14:paraId="7C4406D8" w14:textId="77777777"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p w14:paraId="5EB78546" w14:textId="47B016A9" w:rsidR="00FE45CC" w:rsidRDefault="00FE45CC" w:rsidP="00C16868">
            <w:pPr>
              <w:spacing w:line="360" w:lineRule="auto"/>
              <w:cnfStyle w:val="000000100000" w:firstRow="0" w:lastRow="0" w:firstColumn="0" w:lastColumn="0" w:oddVBand="0" w:evenVBand="0" w:oddHBand="1" w:evenHBand="0" w:firstRowFirstColumn="0" w:firstRowLastColumn="0" w:lastRowFirstColumn="0" w:lastRowLastColumn="0"/>
              <w:rPr>
                <w:rStyle w:val="tlid-translation"/>
                <w:rFonts w:ascii="Arial" w:eastAsia="Calibri" w:hAnsi="Arial" w:cs="Arial"/>
                <w:sz w:val="24"/>
                <w:szCs w:val="24"/>
              </w:rPr>
            </w:pPr>
          </w:p>
        </w:tc>
      </w:tr>
      <w:bookmarkEnd w:id="15"/>
    </w:tbl>
    <w:p w14:paraId="4BD8A43C" w14:textId="77777777" w:rsidR="004C5CE2" w:rsidRDefault="004C5CE2" w:rsidP="00C16868">
      <w:pPr>
        <w:spacing w:line="360" w:lineRule="auto"/>
        <w:ind w:firstLine="720"/>
        <w:rPr>
          <w:rStyle w:val="tlid-translation"/>
          <w:rFonts w:ascii="Arial" w:eastAsia="Calibri" w:hAnsi="Arial" w:cs="Arial"/>
          <w:sz w:val="24"/>
          <w:szCs w:val="24"/>
        </w:rPr>
      </w:pPr>
    </w:p>
    <w:p w14:paraId="51587C16" w14:textId="77777777" w:rsidR="00817C52" w:rsidRPr="006A3EDF" w:rsidRDefault="00817C52" w:rsidP="00C16868">
      <w:pPr>
        <w:spacing w:line="360" w:lineRule="auto"/>
        <w:ind w:firstLine="720"/>
        <w:rPr>
          <w:rStyle w:val="tlid-translation"/>
          <w:rFonts w:ascii="Arial" w:eastAsia="Calibri" w:hAnsi="Arial" w:cs="Arial"/>
          <w:sz w:val="24"/>
          <w:szCs w:val="24"/>
        </w:rPr>
      </w:pPr>
    </w:p>
    <w:p w14:paraId="798808D9" w14:textId="60F6FADD"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A segunda</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tem a ver com os relacionamentos contínuos que os funcionários têm com outras pessoas no trabalho. Quando esses relacionamentos são caracterizados por falta de apoio e confiança e por conflito não resolvido, há um risco maior de esgotamento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w:t>
      </w:r>
      <w:r w:rsidR="00CD15BC">
        <w:rPr>
          <w:rStyle w:val="tlid-translation"/>
          <w:rFonts w:ascii="Arial" w:eastAsia="Calibri" w:hAnsi="Arial" w:cs="Arial"/>
          <w:noProof/>
          <w:sz w:val="24"/>
          <w:szCs w:val="24"/>
        </w:rPr>
        <w:t xml:space="preserve"> e</w:t>
      </w:r>
      <w:r w:rsidR="00BB1358" w:rsidRPr="00BB1358">
        <w:rPr>
          <w:rStyle w:val="tlid-translation"/>
          <w:rFonts w:ascii="Arial" w:eastAsia="Calibri" w:hAnsi="Arial" w:cs="Arial"/>
          <w:noProof/>
          <w:sz w:val="24"/>
          <w:szCs w:val="24"/>
        </w:rPr>
        <w:t xml:space="preserve"> LEITER, 2016)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rPr>
        <w:t>.</w:t>
      </w:r>
    </w:p>
    <w:p w14:paraId="72C8725A" w14:textId="0F051C91" w:rsidR="00C16868"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No entanto, teorias mais recentes argumentam que características pessoais e de trabalho precisam ser consideradas conjuntamente dentro do contexto do ambiente organizacional. O grau de ajuste, ou correspondência, entre a pessoa e o trabalho determinará até que ponto a pessoa consegue lidar com o burnout</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Christina; GOLDBERG, 1998; TOPPINEN-TANNER, 2011)","manualFormatting":"(MASLACH, GOLDBERG, 1998; TOPPINEN-TANNER, 2011)","plainTextFormattedCitation":"(MASLACH, Christina; GOLDBERG, 1998; TOPPINEN-TANNER, 2011)","previouslyFormattedCitation":"(MASLACH, Christina; GOLDBERG, 1998; TOPPINEN-TANNER,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GOLDBERG, 1998; TOPPINEN-TANNER,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0ED7DAEA" w14:textId="68BFA5CB"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sobre o modelo proposto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é uma escala desenvolvida por eles para mensurar os níveis de burnout do indivíduos, também chamada de </w:t>
      </w:r>
      <w:proofErr w:type="spellStart"/>
      <w:r w:rsidRPr="0078292D">
        <w:rPr>
          <w:rStyle w:val="tlid-translation"/>
          <w:rFonts w:ascii="Arial" w:eastAsia="Calibri" w:hAnsi="Arial" w:cs="Arial"/>
          <w:i/>
          <w:iCs/>
          <w:sz w:val="24"/>
          <w:szCs w:val="24"/>
        </w:rPr>
        <w:t>Maslach</w:t>
      </w:r>
      <w:proofErr w:type="spellEnd"/>
      <w:r w:rsidRPr="0078292D">
        <w:rPr>
          <w:rStyle w:val="tlid-translation"/>
          <w:rFonts w:ascii="Arial" w:eastAsia="Calibri" w:hAnsi="Arial" w:cs="Arial"/>
          <w:i/>
          <w:iCs/>
          <w:sz w:val="24"/>
          <w:szCs w:val="24"/>
        </w:rPr>
        <w:t xml:space="preserve"> Burnout </w:t>
      </w:r>
      <w:proofErr w:type="spellStart"/>
      <w:r w:rsidRPr="0078292D">
        <w:rPr>
          <w:rStyle w:val="tlid-translation"/>
          <w:rFonts w:ascii="Arial" w:eastAsia="Calibri" w:hAnsi="Arial" w:cs="Arial"/>
          <w:i/>
          <w:iCs/>
          <w:sz w:val="24"/>
          <w:szCs w:val="24"/>
        </w:rPr>
        <w:t>Inventory</w:t>
      </w:r>
      <w:proofErr w:type="spellEnd"/>
      <w:r>
        <w:rPr>
          <w:rStyle w:val="tlid-translation"/>
          <w:rFonts w:ascii="Arial" w:eastAsia="Calibri" w:hAnsi="Arial" w:cs="Arial"/>
          <w:i/>
          <w:iCs/>
          <w:sz w:val="24"/>
          <w:szCs w:val="24"/>
        </w:rPr>
        <w:t xml:space="preserve"> </w:t>
      </w:r>
      <w:r w:rsidRPr="001B2700">
        <w:rPr>
          <w:rStyle w:val="tlid-translation"/>
          <w:rFonts w:ascii="Arial" w:eastAsia="Calibri" w:hAnsi="Arial" w:cs="Arial"/>
          <w:sz w:val="24"/>
          <w:szCs w:val="24"/>
        </w:rPr>
        <w:t>(MBI)</w:t>
      </w:r>
      <w:r>
        <w:rPr>
          <w:rStyle w:val="tlid-translation"/>
          <w:rFonts w:ascii="Arial" w:eastAsia="Calibri" w:hAnsi="Arial" w:cs="Arial"/>
          <w:sz w:val="24"/>
          <w:szCs w:val="24"/>
        </w:rPr>
        <w:t xml:space="preserve"> (</w:t>
      </w:r>
      <w:r>
        <w:rPr>
          <w:rStyle w:val="tlid-translation"/>
          <w:rFonts w:ascii="Arial" w:eastAsia="Calibri" w:hAnsi="Arial" w:cs="Arial"/>
          <w:sz w:val="24"/>
          <w:szCs w:val="24"/>
        </w:rPr>
        <w:fldChar w:fldCharType="begin" w:fldLock="1"/>
      </w:r>
      <w:r w:rsidR="00FE4F34">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1986)","manualFormatting":"MASLACH;JACKSON;  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w:t>
      </w:r>
      <w:r w:rsidR="00CD15BC">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LEITER 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Existem versões da MBI nas mais diversas áreas do conhecimento, por exemplo, educação e saúde. Além delas, também existe uma escala geral que conta com 16 itens, </w:t>
      </w:r>
      <w:r w:rsidR="00CD15BC">
        <w:rPr>
          <w:rStyle w:val="tlid-translation"/>
          <w:rFonts w:ascii="Arial" w:eastAsia="Calibri" w:hAnsi="Arial" w:cs="Arial"/>
          <w:sz w:val="24"/>
          <w:szCs w:val="24"/>
        </w:rPr>
        <w:t xml:space="preserve">seis </w:t>
      </w:r>
      <w:r>
        <w:rPr>
          <w:rStyle w:val="tlid-translation"/>
          <w:rFonts w:ascii="Arial" w:eastAsia="Calibri" w:hAnsi="Arial" w:cs="Arial"/>
          <w:sz w:val="24"/>
          <w:szCs w:val="24"/>
        </w:rPr>
        <w:t xml:space="preserve">na dimensão da exaustão, </w:t>
      </w:r>
      <w:r w:rsidR="00CD15BC">
        <w:rPr>
          <w:rStyle w:val="tlid-translation"/>
          <w:rFonts w:ascii="Arial" w:eastAsia="Calibri" w:hAnsi="Arial" w:cs="Arial"/>
          <w:sz w:val="24"/>
          <w:szCs w:val="24"/>
        </w:rPr>
        <w:t>quatro</w:t>
      </w:r>
      <w:r>
        <w:rPr>
          <w:rStyle w:val="tlid-translation"/>
          <w:rFonts w:ascii="Arial" w:eastAsia="Calibri" w:hAnsi="Arial" w:cs="Arial"/>
          <w:sz w:val="24"/>
          <w:szCs w:val="24"/>
        </w:rPr>
        <w:t xml:space="preserve"> no cinismo e </w:t>
      </w:r>
      <w:r w:rsidR="00CD15BC">
        <w:rPr>
          <w:rStyle w:val="tlid-translation"/>
          <w:rFonts w:ascii="Arial" w:eastAsia="Calibri" w:hAnsi="Arial" w:cs="Arial"/>
          <w:sz w:val="24"/>
          <w:szCs w:val="24"/>
        </w:rPr>
        <w:t>seis</w:t>
      </w:r>
      <w:r>
        <w:rPr>
          <w:rStyle w:val="tlid-translation"/>
          <w:rFonts w:ascii="Arial" w:eastAsia="Calibri" w:hAnsi="Arial" w:cs="Arial"/>
          <w:sz w:val="24"/>
          <w:szCs w:val="24"/>
        </w:rPr>
        <w:t xml:space="preserve"> na dimensão da eficácia. Esta escala é largamente aceita pela comunidade e já passou por diversos testes de validação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(WORLEY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2008)</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inclusive na Engenharia de Software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Pr>
          <w:rStyle w:val="tlid-translation"/>
          <w:rFonts w:ascii="Arial" w:eastAsia="Calibri" w:hAnsi="Arial" w:cs="Arial"/>
          <w:sz w:val="24"/>
          <w:szCs w:val="24"/>
        </w:rPr>
        <w:fldChar w:fldCharType="separate"/>
      </w:r>
      <w:r w:rsidRPr="00EC26E5">
        <w:rPr>
          <w:rStyle w:val="tlid-translation"/>
          <w:rFonts w:ascii="Arial" w:eastAsia="Calibri" w:hAnsi="Arial" w:cs="Arial"/>
          <w:noProof/>
          <w:sz w:val="24"/>
          <w:szCs w:val="24"/>
        </w:rPr>
        <w:t xml:space="preserve">(DA SILVA </w:t>
      </w:r>
      <w:r w:rsidRPr="00EC26E5">
        <w:rPr>
          <w:rStyle w:val="tlid-translation"/>
          <w:rFonts w:ascii="Arial" w:eastAsia="Calibri" w:hAnsi="Arial" w:cs="Arial"/>
          <w:i/>
          <w:noProof/>
          <w:sz w:val="24"/>
          <w:szCs w:val="24"/>
        </w:rPr>
        <w:t>et al.</w:t>
      </w:r>
      <w:r w:rsidRPr="00EC26E5">
        <w:rPr>
          <w:rStyle w:val="tlid-translation"/>
          <w:rFonts w:ascii="Arial" w:eastAsia="Calibri" w:hAnsi="Arial" w:cs="Arial"/>
          <w:noProof/>
          <w:sz w:val="24"/>
          <w:szCs w:val="24"/>
        </w:rPr>
        <w:t>, 2016)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p>
    <w:p w14:paraId="09F5EBFF" w14:textId="65D0483F"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Neste trabalho, seguiremos a definição e a escala de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sobre burnout por seremos mais largamente aceitos nas pesquisas sobre o tema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Outro motivo é justamente a afirmação de que o burnout pode ser consequência de uma falta de ajuste entre o que é requerido pelo trabalho ou organização e a habilidade das pessoas, portanto, essa falta de ajuste pode levar à necessidade de adaptação. </w:t>
      </w:r>
    </w:p>
    <w:p w14:paraId="02708F6D" w14:textId="54B02AE5" w:rsidR="007775F5" w:rsidRPr="007775F5" w:rsidRDefault="007775F5" w:rsidP="007775F5">
      <w:pPr>
        <w:pStyle w:val="PhD-Title2"/>
        <w:numPr>
          <w:ilvl w:val="2"/>
          <w:numId w:val="1"/>
        </w:numPr>
        <w:rPr>
          <w:rStyle w:val="tlid-translation"/>
        </w:rPr>
      </w:pPr>
      <w:r w:rsidRPr="006A3EDF">
        <w:t>BURNOUT</w:t>
      </w:r>
      <w:r>
        <w:t xml:space="preserve"> Na Engenharia de software</w:t>
      </w:r>
    </w:p>
    <w:p w14:paraId="3A6B56D3" w14:textId="77777777" w:rsidR="00C16868" w:rsidRPr="006A3EDF"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Na Engenharia de Software, existem alguns trabalhos sobre o burnout.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Sonnetag e Brodbeck (1994)</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realizaram um estudo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que</w:t>
      </w:r>
      <w:r>
        <w:rPr>
          <w:rStyle w:val="tlid-translation"/>
          <w:rFonts w:ascii="Arial" w:eastAsia="Calibri" w:hAnsi="Arial" w:cs="Arial"/>
          <w:sz w:val="24"/>
          <w:szCs w:val="24"/>
        </w:rPr>
        <w:t xml:space="preserve"> observaram a existência de</w:t>
      </w:r>
      <w:r w:rsidRPr="006A3EDF">
        <w:rPr>
          <w:rStyle w:val="tlid-translation"/>
          <w:rFonts w:ascii="Arial" w:eastAsia="Calibri" w:hAnsi="Arial" w:cs="Arial"/>
          <w:sz w:val="24"/>
          <w:szCs w:val="24"/>
        </w:rPr>
        <w:t xml:space="preserve"> uma correlação negativa entre o tempo que os membros passam aprendendo no trabalho com uma dimensão do burnout (despersonalização), assim como uma correlação negativa entr</w:t>
      </w:r>
      <w:r>
        <w:rPr>
          <w:rStyle w:val="tlid-translation"/>
          <w:rFonts w:ascii="Arial" w:eastAsia="Calibri" w:hAnsi="Arial" w:cs="Arial"/>
          <w:sz w:val="24"/>
          <w:szCs w:val="24"/>
        </w:rPr>
        <w:t>e</w:t>
      </w:r>
      <w:r w:rsidRPr="006A3EDF">
        <w:rPr>
          <w:rStyle w:val="tlid-translation"/>
          <w:rFonts w:ascii="Arial" w:eastAsia="Calibri" w:hAnsi="Arial" w:cs="Arial"/>
          <w:sz w:val="24"/>
          <w:szCs w:val="24"/>
        </w:rPr>
        <w:t xml:space="preserve"> a quantidade comunicação com a despersonalização. Por fim, os autores encontraram diversas relações em fatores ambientais como complexidade do trabalho</w:t>
      </w:r>
      <w:r>
        <w:rPr>
          <w:rStyle w:val="tlid-translation"/>
          <w:rFonts w:ascii="Arial" w:eastAsia="Calibri" w:hAnsi="Arial" w:cs="Arial"/>
          <w:sz w:val="24"/>
          <w:szCs w:val="24"/>
        </w:rPr>
        <w:t xml:space="preserve"> e</w:t>
      </w:r>
      <w:r w:rsidRPr="006A3EDF">
        <w:rPr>
          <w:rStyle w:val="tlid-translation"/>
          <w:rFonts w:ascii="Arial" w:eastAsia="Calibri" w:hAnsi="Arial" w:cs="Arial"/>
          <w:sz w:val="24"/>
          <w:szCs w:val="24"/>
        </w:rPr>
        <w:t xml:space="preserve"> controle do trabalho com o burnout do trabalho na Engenharia de Software. </w:t>
      </w:r>
    </w:p>
    <w:p w14:paraId="42EEB78A" w14:textId="77777777" w:rsidR="00C16868" w:rsidRPr="006A3EDF" w:rsidRDefault="00C16868" w:rsidP="00C16868">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Moore (2000)</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investigou o impacto da exaustão emocional na intenção de turnover na Engenharia de Software e encontrou que existe uma relação </w:t>
      </w:r>
      <w:r>
        <w:rPr>
          <w:rStyle w:val="tlid-translation"/>
          <w:rFonts w:ascii="Arial" w:eastAsia="Calibri" w:hAnsi="Arial" w:cs="Arial"/>
          <w:sz w:val="24"/>
          <w:szCs w:val="24"/>
        </w:rPr>
        <w:t xml:space="preserve">positiva </w:t>
      </w:r>
      <w:r w:rsidRPr="006A3EDF">
        <w:rPr>
          <w:rStyle w:val="tlid-translation"/>
          <w:rFonts w:ascii="Arial" w:eastAsia="Calibri" w:hAnsi="Arial" w:cs="Arial"/>
          <w:sz w:val="24"/>
          <w:szCs w:val="24"/>
        </w:rPr>
        <w:t>entre essas duas variáveis. Além disso, ele encontrou que a autonomia</w:t>
      </w:r>
      <w:r>
        <w:rPr>
          <w:rStyle w:val="tlid-translation"/>
          <w:rFonts w:ascii="Arial" w:eastAsia="Calibri" w:hAnsi="Arial" w:cs="Arial"/>
          <w:sz w:val="24"/>
          <w:szCs w:val="24"/>
        </w:rPr>
        <w:t xml:space="preserve"> e recompensas tê</w:t>
      </w:r>
      <w:r w:rsidRPr="006A3EDF">
        <w:rPr>
          <w:rStyle w:val="tlid-translation"/>
          <w:rFonts w:ascii="Arial" w:eastAsia="Calibri" w:hAnsi="Arial" w:cs="Arial"/>
          <w:sz w:val="24"/>
          <w:szCs w:val="24"/>
        </w:rPr>
        <w:t xml:space="preserve">m uma relação negativa como a exaustão emocional. Ele encontrou também que existe uma relação positiva entre a exaustão emocional e a sobrecarga de trabalho e o conflito de papel. </w:t>
      </w:r>
    </w:p>
    <w:p w14:paraId="5B040FA2" w14:textId="77777777" w:rsidR="00C16868" w:rsidRPr="006A3EDF" w:rsidRDefault="00C16868" w:rsidP="00C16868">
      <w:pPr>
        <w:spacing w:line="360" w:lineRule="auto"/>
        <w:ind w:firstLine="720"/>
        <w:rPr>
          <w:rFonts w:ascii="Arial" w:hAnsi="Arial" w:cs="Arial"/>
          <w:sz w:val="24"/>
          <w:szCs w:val="24"/>
        </w:rPr>
      </w:pP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Singh e Suar(2013)</w:t>
      </w:r>
      <w:r w:rsidRPr="006A3EDF">
        <w:rPr>
          <w:rFonts w:ascii="Arial" w:hAnsi="Arial" w:cs="Arial"/>
          <w:sz w:val="24"/>
          <w:szCs w:val="24"/>
        </w:rPr>
        <w:fldChar w:fldCharType="end"/>
      </w:r>
      <w:r w:rsidRPr="006A3EDF">
        <w:rPr>
          <w:rFonts w:ascii="Arial" w:hAnsi="Arial" w:cs="Arial"/>
          <w:sz w:val="24"/>
          <w:szCs w:val="24"/>
        </w:rPr>
        <w:t xml:space="preserve"> investigaram as consequências do burnout</w:t>
      </w:r>
      <w:r>
        <w:rPr>
          <w:rFonts w:ascii="Arial" w:hAnsi="Arial" w:cs="Arial"/>
          <w:sz w:val="24"/>
          <w:szCs w:val="24"/>
        </w:rPr>
        <w:t xml:space="preserve"> </w:t>
      </w:r>
      <w:r w:rsidRPr="006A3EDF">
        <w:rPr>
          <w:rFonts w:ascii="Arial" w:hAnsi="Arial" w:cs="Arial"/>
          <w:sz w:val="24"/>
          <w:szCs w:val="24"/>
        </w:rPr>
        <w:t>do trabalho na saúde do engenheiro de software e encontraram uma relação positiva do burnout com ansiedade, depressão e disfunção social</w:t>
      </w:r>
      <w:r>
        <w:rPr>
          <w:rFonts w:ascii="Arial" w:hAnsi="Arial" w:cs="Arial"/>
          <w:sz w:val="24"/>
          <w:szCs w:val="24"/>
        </w:rPr>
        <w:t>, mostrando o impacto negativo de se ter burnout e a importância de evitá-lo</w:t>
      </w:r>
      <w:r w:rsidRPr="006A3EDF">
        <w:rPr>
          <w:rFonts w:ascii="Arial" w:hAnsi="Arial" w:cs="Arial"/>
          <w:sz w:val="24"/>
          <w:szCs w:val="24"/>
        </w:rPr>
        <w:t xml:space="preserve">. </w:t>
      </w:r>
    </w:p>
    <w:p w14:paraId="45D8A646" w14:textId="77777777" w:rsidR="00C16868" w:rsidRDefault="00C16868" w:rsidP="00C16868">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Pr="006F0F08">
        <w:rPr>
          <w:rStyle w:val="tlid-translation"/>
          <w:rFonts w:ascii="Arial" w:eastAsia="Calibri" w:hAnsi="Arial" w:cs="Arial"/>
          <w:sz w:val="24"/>
          <w:szCs w:val="24"/>
        </w:rPr>
        <w:t xml:space="preserve"> investigou os índices das dimensões de burnout. Dentro da amostra investigada, foi observado que a dimensão com maiores níveis de burnout era o cinismo, com 43%, seguido da exaustão emocional</w:t>
      </w:r>
      <w:r>
        <w:rPr>
          <w:rStyle w:val="tlid-translation"/>
          <w:rFonts w:ascii="Arial" w:eastAsia="Calibri" w:hAnsi="Arial" w:cs="Arial"/>
          <w:sz w:val="24"/>
          <w:szCs w:val="24"/>
        </w:rPr>
        <w:t>,</w:t>
      </w:r>
      <w:r w:rsidRPr="006F0F08">
        <w:rPr>
          <w:rStyle w:val="tlid-translation"/>
          <w:rFonts w:ascii="Arial" w:eastAsia="Calibri" w:hAnsi="Arial" w:cs="Arial"/>
          <w:sz w:val="24"/>
          <w:szCs w:val="24"/>
        </w:rPr>
        <w:t xml:space="preserve"> com 32%. A dimensão que indica a </w:t>
      </w:r>
      <w:r>
        <w:rPr>
          <w:rStyle w:val="tlid-translation"/>
          <w:rFonts w:ascii="Arial" w:eastAsia="Calibri" w:hAnsi="Arial" w:cs="Arial"/>
          <w:sz w:val="24"/>
          <w:szCs w:val="24"/>
        </w:rPr>
        <w:t>realização pessoal</w:t>
      </w:r>
      <w:r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Pr>
          <w:rStyle w:val="tlid-translation"/>
          <w:rFonts w:ascii="Arial" w:eastAsia="Calibri" w:hAnsi="Arial" w:cs="Arial"/>
          <w:sz w:val="24"/>
          <w:szCs w:val="24"/>
        </w:rPr>
        <w:t xml:space="preserve"> </w:t>
      </w:r>
    </w:p>
    <w:p w14:paraId="236F9EE7" w14:textId="01110A27" w:rsidR="00C16868" w:rsidRPr="006A3EDF" w:rsidRDefault="00C16868" w:rsidP="00C16868">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Pr="00D06F48">
        <w:rPr>
          <w:rFonts w:ascii="Arial" w:hAnsi="Arial" w:cs="Arial"/>
          <w:noProof/>
          <w:sz w:val="24"/>
          <w:szCs w:val="24"/>
        </w:rPr>
        <w:t>Cook (2015)</w:t>
      </w:r>
      <w:r w:rsidRPr="00D06F48">
        <w:rPr>
          <w:rFonts w:ascii="Arial" w:hAnsi="Arial" w:cs="Arial"/>
          <w:sz w:val="24"/>
          <w:szCs w:val="24"/>
        </w:rPr>
        <w:fldChar w:fldCharType="end"/>
      </w:r>
      <w:r w:rsidRPr="00D06F48">
        <w:rPr>
          <w:rFonts w:ascii="Arial" w:hAnsi="Arial" w:cs="Arial"/>
          <w:sz w:val="24"/>
          <w:szCs w:val="24"/>
        </w:rPr>
        <w:t xml:space="preserve"> também encontrou que alguns fatores podem influenciar o burnout na área, como </w:t>
      </w:r>
      <w:r w:rsidRPr="00D06F48">
        <w:rPr>
          <w:rStyle w:val="tlid-translation"/>
          <w:rFonts w:ascii="Arial" w:eastAsia="Calibri" w:hAnsi="Arial" w:cs="Arial"/>
          <w:sz w:val="24"/>
          <w:szCs w:val="24"/>
        </w:rPr>
        <w:t xml:space="preserve">muito trabalho sob pressão de tempo, falta de participação na tomada de decisões, insegurança no trabalho, </w:t>
      </w:r>
      <w:r>
        <w:rPr>
          <w:rStyle w:val="tlid-translation"/>
          <w:rFonts w:ascii="Arial" w:eastAsia="Calibri" w:hAnsi="Arial" w:cs="Arial"/>
          <w:sz w:val="24"/>
          <w:szCs w:val="24"/>
        </w:rPr>
        <w:t xml:space="preserve">necessidade </w:t>
      </w:r>
      <w:r w:rsidR="00AB7B1C">
        <w:rPr>
          <w:rStyle w:val="tlid-translation"/>
          <w:rFonts w:ascii="Arial" w:eastAsia="Calibri" w:hAnsi="Arial" w:cs="Arial"/>
          <w:sz w:val="24"/>
          <w:szCs w:val="24"/>
        </w:rPr>
        <w:t xml:space="preserve">de </w:t>
      </w:r>
      <w:r w:rsidR="00AB7B1C" w:rsidRPr="00D06F48">
        <w:rPr>
          <w:rStyle w:val="tlid-translation"/>
          <w:rFonts w:ascii="Arial" w:eastAsia="Calibri" w:hAnsi="Arial" w:cs="Arial"/>
          <w:sz w:val="24"/>
          <w:szCs w:val="24"/>
        </w:rPr>
        <w:t>estar</w:t>
      </w:r>
      <w:r w:rsidRPr="00D06F48">
        <w:rPr>
          <w:rStyle w:val="tlid-translation"/>
          <w:rFonts w:ascii="Arial" w:eastAsia="Calibri" w:hAnsi="Arial" w:cs="Arial"/>
          <w:sz w:val="24"/>
          <w:szCs w:val="24"/>
        </w:rPr>
        <w:t xml:space="preserve"> "de plantão" o tempo todo</w:t>
      </w:r>
      <w:r>
        <w:rPr>
          <w:rStyle w:val="tlid-translation"/>
          <w:rFonts w:ascii="Arial" w:eastAsia="Calibri" w:hAnsi="Arial" w:cs="Arial"/>
          <w:sz w:val="24"/>
          <w:szCs w:val="24"/>
        </w:rPr>
        <w:t xml:space="preserve">, </w:t>
      </w:r>
      <w:r w:rsidRPr="00D06F48">
        <w:rPr>
          <w:rStyle w:val="tlid-translation"/>
          <w:rFonts w:ascii="Arial" w:eastAsia="Calibri" w:hAnsi="Arial" w:cs="Arial"/>
          <w:sz w:val="24"/>
          <w:szCs w:val="24"/>
        </w:rPr>
        <w:t>treinamento insuficiente sobre novas tecnologias, "tarefas menores" que distraem do trabalho "real" e a falta de priorização do trabalho</w:t>
      </w:r>
      <w:r>
        <w:rPr>
          <w:rStyle w:val="tlid-translation"/>
          <w:rFonts w:ascii="Arial" w:eastAsia="Calibri" w:hAnsi="Arial" w:cs="Arial"/>
          <w:sz w:val="24"/>
          <w:szCs w:val="24"/>
        </w:rPr>
        <w:t xml:space="preserve">, ou seja, </w:t>
      </w:r>
      <w:r w:rsidRPr="00D06F48">
        <w:rPr>
          <w:rStyle w:val="tlid-translation"/>
          <w:rFonts w:ascii="Arial" w:eastAsia="Calibri" w:hAnsi="Arial" w:cs="Arial"/>
          <w:sz w:val="24"/>
          <w:szCs w:val="24"/>
        </w:rPr>
        <w:t>nem tudo deve ser uma "emergência". Algun</w:t>
      </w:r>
      <w:r>
        <w:rPr>
          <w:rStyle w:val="tlid-translation"/>
          <w:rFonts w:ascii="Arial" w:eastAsia="Calibri" w:hAnsi="Arial" w:cs="Arial"/>
          <w:sz w:val="24"/>
          <w:szCs w:val="24"/>
        </w:rPr>
        <w:t>s desses fatores estão ligados à</w:t>
      </w:r>
      <w:r w:rsidRPr="00D06F48">
        <w:rPr>
          <w:rStyle w:val="tlid-translation"/>
          <w:rFonts w:ascii="Arial" w:eastAsia="Calibri" w:hAnsi="Arial" w:cs="Arial"/>
          <w:sz w:val="24"/>
          <w:szCs w:val="24"/>
        </w:rPr>
        <w:t xml:space="preserve">s dimensões da adaptabilidade individual, como a de lidar com </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stress</w:t>
      </w:r>
      <w:r>
        <w:rPr>
          <w:rStyle w:val="tlid-translation"/>
          <w:rFonts w:ascii="Arial" w:eastAsia="Calibri" w:hAnsi="Arial" w:cs="Arial"/>
          <w:sz w:val="24"/>
          <w:szCs w:val="24"/>
        </w:rPr>
        <w:t>e,</w:t>
      </w:r>
      <w:r w:rsidRPr="00D06F48">
        <w:rPr>
          <w:rStyle w:val="tlid-translation"/>
          <w:rFonts w:ascii="Arial" w:eastAsia="Calibri" w:hAnsi="Arial" w:cs="Arial"/>
          <w:sz w:val="24"/>
          <w:szCs w:val="24"/>
        </w:rPr>
        <w:t xml:space="preserve"> com situações de emergência e crise, e a adaptabilidade em relação ao aprendizado.</w:t>
      </w:r>
    </w:p>
    <w:p w14:paraId="0C2FC4BC" w14:textId="6E9FCB09" w:rsidR="00C16868" w:rsidRDefault="00C16868" w:rsidP="00C16868">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Esses estudos apresentam resultados importantes para a Engenharia de Software em relação ao burnout, pois auxiliaram nas reflexões para construir as hipóteses de pesquisa que são apresentadas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_Ref50821632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Pr>
          <w:rStyle w:val="tlid-translation"/>
          <w:rFonts w:ascii="Arial" w:eastAsia="Calibri" w:hAnsi="Arial" w:cs="Arial"/>
          <w:sz w:val="24"/>
          <w:szCs w:val="24"/>
        </w:rPr>
        <w:t>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Ademais, os estudos aqui apresentados utilizam da teoria proposta por </w:t>
      </w:r>
      <w:proofErr w:type="spellStart"/>
      <w:r>
        <w:rPr>
          <w:rStyle w:val="tlid-translation"/>
          <w:rFonts w:ascii="Arial" w:eastAsia="Calibri" w:hAnsi="Arial" w:cs="Arial"/>
          <w:sz w:val="24"/>
          <w:szCs w:val="24"/>
        </w:rPr>
        <w:t>Maslach</w:t>
      </w:r>
      <w:proofErr w:type="spellEnd"/>
      <w:r>
        <w:rPr>
          <w:rStyle w:val="tlid-translation"/>
          <w:rFonts w:ascii="Arial" w:eastAsia="Calibri" w:hAnsi="Arial" w:cs="Arial"/>
          <w:sz w:val="24"/>
          <w:szCs w:val="24"/>
        </w:rPr>
        <w:t xml:space="preserve"> e seus colegas e utilizam a escala geral de mensuração proposta por </w:t>
      </w:r>
      <w:r>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Christina; JACKSON; LEITER, 1986)","manualFormatting":"Maslach, Jackson Eleiter (1986)","plainTextFormattedCitation":"(MASLACH, Christina; JACKSON; LEITER, 1986)","previouslyFormattedCitation":"(MASLACH, Christina; JACKSON; LEITER, 1986)"},"properties":{"noteIndex":0},"schema":"https://github.com/citation-style-language/schema/raw/master/csl-citation.json"}</w:instrText>
      </w:r>
      <w:r>
        <w:rPr>
          <w:rStyle w:val="tlid-translation"/>
          <w:rFonts w:ascii="Arial" w:eastAsia="Calibri" w:hAnsi="Arial" w:cs="Arial"/>
          <w:sz w:val="24"/>
          <w:szCs w:val="24"/>
        </w:rPr>
        <w:fldChar w:fldCharType="separate"/>
      </w:r>
      <w:r w:rsidRPr="001139E1">
        <w:rPr>
          <w:rStyle w:val="tlid-translation"/>
          <w:rFonts w:ascii="Arial" w:eastAsia="Calibri" w:hAnsi="Arial" w:cs="Arial"/>
          <w:noProof/>
          <w:sz w:val="24"/>
          <w:szCs w:val="24"/>
        </w:rPr>
        <w:t>Maslach</w:t>
      </w:r>
      <w:r>
        <w:rPr>
          <w:rStyle w:val="tlid-translation"/>
          <w:rFonts w:ascii="Arial" w:eastAsia="Calibri" w:hAnsi="Arial" w:cs="Arial"/>
          <w:noProof/>
          <w:sz w:val="24"/>
          <w:szCs w:val="24"/>
        </w:rPr>
        <w:t xml:space="preserve">, </w:t>
      </w:r>
      <w:r w:rsidRPr="001139E1">
        <w:rPr>
          <w:rStyle w:val="tlid-translation"/>
          <w:rFonts w:ascii="Arial" w:eastAsia="Calibri" w:hAnsi="Arial" w:cs="Arial"/>
          <w:noProof/>
          <w:sz w:val="24"/>
          <w:szCs w:val="24"/>
        </w:rPr>
        <w:t>Jackson</w:t>
      </w:r>
      <w:r>
        <w:rPr>
          <w:rStyle w:val="tlid-translation"/>
          <w:rFonts w:ascii="Arial" w:eastAsia="Calibri" w:hAnsi="Arial" w:cs="Arial"/>
          <w:noProof/>
          <w:sz w:val="24"/>
          <w:szCs w:val="24"/>
        </w:rPr>
        <w:t xml:space="preserve"> E</w:t>
      </w:r>
      <w:r w:rsidRPr="001139E1">
        <w:rPr>
          <w:rStyle w:val="tlid-translation"/>
          <w:rFonts w:ascii="Arial" w:eastAsia="Calibri" w:hAnsi="Arial" w:cs="Arial"/>
          <w:noProof/>
          <w:sz w:val="24"/>
          <w:szCs w:val="24"/>
        </w:rPr>
        <w:t xml:space="preserve">leiter </w:t>
      </w:r>
      <w:r>
        <w:rPr>
          <w:rStyle w:val="tlid-translation"/>
          <w:rFonts w:ascii="Arial" w:eastAsia="Calibri" w:hAnsi="Arial" w:cs="Arial"/>
          <w:noProof/>
          <w:sz w:val="24"/>
          <w:szCs w:val="24"/>
        </w:rPr>
        <w:t>(</w:t>
      </w:r>
      <w:r w:rsidRPr="001139E1">
        <w:rPr>
          <w:rStyle w:val="tlid-translation"/>
          <w:rFonts w:ascii="Arial" w:eastAsia="Calibri" w:hAnsi="Arial" w:cs="Arial"/>
          <w:noProof/>
          <w:sz w:val="24"/>
          <w:szCs w:val="24"/>
        </w:rPr>
        <w:t>1986)</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Essa é a escala utilizada neste trabalho e é apresentada com mais detalhes na seção </w:t>
      </w:r>
      <w:r>
        <w:rPr>
          <w:rStyle w:val="tlid-translation"/>
          <w:rFonts w:ascii="Arial" w:eastAsia="Calibri" w:hAnsi="Arial" w:cs="Arial"/>
          <w:sz w:val="24"/>
          <w:szCs w:val="24"/>
        </w:rPr>
        <w:fldChar w:fldCharType="begin"/>
      </w:r>
      <w:r>
        <w:rPr>
          <w:rStyle w:val="tlid-translation"/>
          <w:rFonts w:ascii="Arial" w:eastAsia="Calibri" w:hAnsi="Arial" w:cs="Arial"/>
          <w:sz w:val="24"/>
          <w:szCs w:val="24"/>
        </w:rPr>
        <w:instrText xml:space="preserve"> REF _Ref39061167 \r \h </w:instrText>
      </w:r>
      <w:r>
        <w:rPr>
          <w:rStyle w:val="tlid-translation"/>
          <w:rFonts w:ascii="Arial" w:eastAsia="Calibri" w:hAnsi="Arial" w:cs="Arial"/>
          <w:sz w:val="24"/>
          <w:szCs w:val="24"/>
        </w:rPr>
      </w:r>
      <w:r>
        <w:rPr>
          <w:rStyle w:val="tlid-translation"/>
          <w:rFonts w:ascii="Arial" w:eastAsia="Calibri" w:hAnsi="Arial" w:cs="Arial"/>
          <w:sz w:val="24"/>
          <w:szCs w:val="24"/>
        </w:rPr>
        <w:fldChar w:fldCharType="separate"/>
      </w:r>
      <w:r w:rsidR="00CD15BC">
        <w:rPr>
          <w:rStyle w:val="tlid-translation"/>
          <w:rFonts w:ascii="Arial" w:eastAsia="Calibri" w:hAnsi="Arial" w:cs="Arial"/>
          <w:sz w:val="24"/>
          <w:szCs w:val="24"/>
        </w:rPr>
        <w:t>3.4.3</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259537C0" w14:textId="09A29750" w:rsidR="00C16868" w:rsidRDefault="00C16868" w:rsidP="00C16868">
      <w:pPr>
        <w:pStyle w:val="PhD-Title2"/>
      </w:pPr>
      <w:bookmarkStart w:id="16" w:name="_Ref40703110"/>
      <w:bookmarkStart w:id="17" w:name="_Toc54356298"/>
      <w:bookmarkStart w:id="18" w:name="_Toc55933403"/>
      <w:r w:rsidRPr="006A3EDF">
        <w:t>SATISFAÇÃO COM O TRABALHO</w:t>
      </w:r>
      <w:bookmarkEnd w:id="16"/>
      <w:bookmarkEnd w:id="17"/>
      <w:bookmarkEnd w:id="18"/>
    </w:p>
    <w:p w14:paraId="3D9381F3" w14:textId="647F7497" w:rsidR="00430B66" w:rsidRPr="00430B66" w:rsidRDefault="00430B66" w:rsidP="00430B66">
      <w:pPr>
        <w:pStyle w:val="PhD-Title2"/>
        <w:numPr>
          <w:ilvl w:val="2"/>
          <w:numId w:val="1"/>
        </w:numPr>
      </w:pPr>
      <w:r>
        <w:t>Conceitos gerais de satisfação</w:t>
      </w:r>
    </w:p>
    <w:p w14:paraId="68887D4A" w14:textId="48784517" w:rsidR="00C16868" w:rsidRPr="006A3EDF" w:rsidRDefault="00C16868" w:rsidP="00C16868">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 xml:space="preserve">xistem três principais </w:t>
      </w:r>
      <w:r w:rsidR="00722A10">
        <w:rPr>
          <w:rStyle w:val="tlid-translation"/>
          <w:rFonts w:ascii="Arial" w:hAnsi="Arial" w:cs="Arial"/>
          <w:sz w:val="24"/>
          <w:szCs w:val="24"/>
        </w:rPr>
        <w:t>paradigmas</w:t>
      </w:r>
      <w:r w:rsidRPr="006A3EDF">
        <w:rPr>
          <w:rStyle w:val="tlid-translation"/>
          <w:rFonts w:ascii="Arial" w:hAnsi="Arial" w:cs="Arial"/>
          <w:sz w:val="24"/>
          <w:szCs w:val="24"/>
        </w:rPr>
        <w:t xml:space="preserve"> quando se a investig</w:t>
      </w:r>
      <w:r>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w:t>
      </w:r>
      <w:proofErr w:type="spellStart"/>
      <w:r w:rsidRPr="006A3EDF">
        <w:rPr>
          <w:rStyle w:val="tlid-translation"/>
          <w:rFonts w:ascii="Arial" w:hAnsi="Arial" w:cs="Arial"/>
          <w:sz w:val="24"/>
          <w:szCs w:val="24"/>
        </w:rPr>
        <w:t>disposicional</w:t>
      </w:r>
      <w:proofErr w:type="spellEnd"/>
      <w:r w:rsidRPr="006A3EDF">
        <w:rPr>
          <w:rStyle w:val="tlid-translation"/>
          <w:rFonts w:ascii="Arial" w:hAnsi="Arial" w:cs="Arial"/>
          <w:sz w:val="24"/>
          <w:szCs w:val="24"/>
        </w:rPr>
        <w:t xml:space="preserve"> e o interacional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573B7718" w14:textId="77777777" w:rsidR="00C16868" w:rsidRPr="006A3EDF"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Outro modelo existente é o de satisfação no trabalho </w:t>
      </w:r>
      <w:proofErr w:type="spellStart"/>
      <w:r w:rsidRPr="006A3EDF">
        <w:rPr>
          <w:rFonts w:ascii="Arial" w:hAnsi="Arial" w:cs="Arial"/>
          <w:sz w:val="24"/>
          <w:szCs w:val="24"/>
        </w:rPr>
        <w:t>disposicional</w:t>
      </w:r>
      <w:proofErr w:type="spellEnd"/>
      <w:r w:rsidRPr="006A3EDF">
        <w:rPr>
          <w:rFonts w:ascii="Arial" w:hAnsi="Arial" w:cs="Arial"/>
          <w:sz w:val="24"/>
          <w:szCs w:val="24"/>
        </w:rPr>
        <w:t>.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(JUDGE; HELLER; MOUNT, 2002)</w:t>
      </w:r>
      <w:r w:rsidRPr="006A3EDF">
        <w:rPr>
          <w:rFonts w:ascii="Arial" w:hAnsi="Arial" w:cs="Arial"/>
          <w:sz w:val="24"/>
          <w:szCs w:val="24"/>
        </w:rPr>
        <w:fldChar w:fldCharType="end"/>
      </w:r>
      <w:r w:rsidRPr="006A3EDF">
        <w:rPr>
          <w:rFonts w:ascii="Arial" w:hAnsi="Arial" w:cs="Arial"/>
          <w:sz w:val="24"/>
          <w:szCs w:val="24"/>
        </w:rPr>
        <w:t>. Essa abordagem tamb</w:t>
      </w:r>
      <w:r>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1F54AD2F" w14:textId="77777777" w:rsidR="00C16868" w:rsidRDefault="00C16868" w:rsidP="00C16868">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 a existência de</w:t>
      </w:r>
      <w:r w:rsidRPr="006A3EDF">
        <w:rPr>
          <w:rFonts w:ascii="Arial" w:hAnsi="Arial" w:cs="Arial"/>
          <w:sz w:val="24"/>
          <w:szCs w:val="24"/>
        </w:rPr>
        <w:t xml:space="preserve"> um ajuste entre a pessoa e o ambiente </w:t>
      </w:r>
      <w:r>
        <w:rPr>
          <w:rFonts w:ascii="Arial" w:hAnsi="Arial" w:cs="Arial"/>
          <w:sz w:val="24"/>
          <w:szCs w:val="24"/>
        </w:rPr>
        <w:t xml:space="preserve">em </w:t>
      </w:r>
      <w:r w:rsidRPr="006A3EDF">
        <w:rPr>
          <w:rFonts w:ascii="Arial" w:hAnsi="Arial" w:cs="Arial"/>
          <w:sz w:val="24"/>
          <w:szCs w:val="24"/>
        </w:rPr>
        <w:t>que ela se encontra, influenciando</w:t>
      </w:r>
      <w:r>
        <w:rPr>
          <w:rFonts w:ascii="Arial" w:hAnsi="Arial" w:cs="Arial"/>
          <w:sz w:val="24"/>
          <w:szCs w:val="24"/>
        </w:rPr>
        <w:t>,</w:t>
      </w:r>
      <w:r w:rsidRPr="006A3EDF">
        <w:rPr>
          <w:rFonts w:ascii="Arial" w:hAnsi="Arial" w:cs="Arial"/>
          <w:sz w:val="24"/>
          <w:szCs w:val="24"/>
        </w:rPr>
        <w:t xml:space="preserve"> assim</w:t>
      </w:r>
      <w:r>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Gerhart (2005)</w:t>
      </w:r>
      <w:r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Pr>
          <w:rFonts w:ascii="Arial" w:hAnsi="Arial" w:cs="Arial"/>
          <w:sz w:val="24"/>
          <w:szCs w:val="24"/>
        </w:rPr>
        <w:t>m</w:t>
      </w:r>
      <w:r w:rsidRPr="006A3EDF">
        <w:rPr>
          <w:rFonts w:ascii="Arial" w:hAnsi="Arial" w:cs="Arial"/>
          <w:sz w:val="24"/>
          <w:szCs w:val="24"/>
        </w:rPr>
        <w:t xml:space="preserve"> ter influências importantes na satisfação, ressaltando</w:t>
      </w:r>
      <w:r>
        <w:rPr>
          <w:rFonts w:ascii="Arial" w:hAnsi="Arial" w:cs="Arial"/>
          <w:sz w:val="24"/>
          <w:szCs w:val="24"/>
        </w:rPr>
        <w:t>,</w:t>
      </w:r>
      <w:r w:rsidRPr="006A3EDF">
        <w:rPr>
          <w:rFonts w:ascii="Arial" w:hAnsi="Arial" w:cs="Arial"/>
          <w:sz w:val="24"/>
          <w:szCs w:val="24"/>
        </w:rPr>
        <w:t xml:space="preserve"> </w:t>
      </w:r>
      <w:r>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7E78251B" w14:textId="7C458704" w:rsidR="00D36A26" w:rsidRDefault="00C16868" w:rsidP="00DA0E6E">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Essa escolha se deu porque no modelo conceitual investigado neste trabalho existe uma necessidade da adaptação entre as características das pessoas (o que ela é) com o que as características do ambiente (o que é requerido por ele), promovendo, assim, a percepção de satisfação. Assim, acreditamos que, para conviver em um ambiente que exige demandas como o da Engenharia de Software, o indivíduo tem suas capacidades exigidas pelo ambiente. Quando as demandas do ambiente estão alinhadas com as capacidades que o indivíduo tem, este tem sua satisfação mais influenciada positivamente. Quando isso não ocorre, sua satisfação é mais influenciada de maneira negativa. Dessa forma, o indivíduo precisa adaptar suas capacidades para as demandas do ambiente para ser mais satisfeito. </w:t>
      </w:r>
    </w:p>
    <w:p w14:paraId="35D51361" w14:textId="5E787303" w:rsidR="00D659CE" w:rsidRPr="0080436B" w:rsidRDefault="00C16868" w:rsidP="00D659CE">
      <w:pPr>
        <w:spacing w:line="360" w:lineRule="auto"/>
        <w:ind w:firstLine="360"/>
        <w:rPr>
          <w:rFonts w:ascii="Arial" w:hAnsi="Arial" w:cs="Arial"/>
          <w:sz w:val="24"/>
          <w:szCs w:val="24"/>
        </w:rPr>
      </w:pPr>
      <w:r w:rsidRPr="006A3EDF">
        <w:rPr>
          <w:rFonts w:ascii="Arial" w:hAnsi="Arial" w:cs="Arial"/>
          <w:sz w:val="24"/>
          <w:szCs w:val="24"/>
        </w:rPr>
        <w:t xml:space="preserve">Existem diversas teorias </w:t>
      </w:r>
      <w:r w:rsidR="0080436B">
        <w:rPr>
          <w:rFonts w:ascii="Arial" w:hAnsi="Arial" w:cs="Arial"/>
          <w:sz w:val="24"/>
          <w:szCs w:val="24"/>
        </w:rPr>
        <w:t>sobre</w:t>
      </w:r>
      <w:r w:rsidRPr="006A3EDF">
        <w:rPr>
          <w:rFonts w:ascii="Arial" w:hAnsi="Arial" w:cs="Arial"/>
          <w:sz w:val="24"/>
          <w:szCs w:val="24"/>
        </w:rPr>
        <w:t xml:space="preserve"> para satisfação com trabalho</w:t>
      </w:r>
      <w:r w:rsidR="00FF0524">
        <w:rPr>
          <w:rFonts w:ascii="Arial" w:hAnsi="Arial" w:cs="Arial"/>
          <w:sz w:val="24"/>
          <w:szCs w:val="24"/>
        </w:rPr>
        <w:t>, várias delas estão relacionadas as teorias de motivação</w:t>
      </w:r>
      <w:r w:rsidRPr="006A3EDF">
        <w:rPr>
          <w:rFonts w:ascii="Arial" w:hAnsi="Arial" w:cs="Arial"/>
          <w:sz w:val="24"/>
          <w:szCs w:val="24"/>
        </w:rPr>
        <w:t>.</w:t>
      </w:r>
      <w:r>
        <w:rPr>
          <w:rFonts w:ascii="Arial" w:hAnsi="Arial" w:cs="Arial"/>
          <w:sz w:val="24"/>
          <w:szCs w:val="24"/>
        </w:rPr>
        <w:t xml:space="preserve"> </w:t>
      </w:r>
      <w:r w:rsidR="006017FC">
        <w:rPr>
          <w:rFonts w:ascii="Arial" w:hAnsi="Arial" w:cs="Arial"/>
          <w:sz w:val="24"/>
          <w:szCs w:val="24"/>
        </w:rPr>
        <w:t xml:space="preserve"> Por exemplo, </w:t>
      </w:r>
      <w:r w:rsidR="006B14FB" w:rsidRPr="0080436B">
        <w:rPr>
          <w:rFonts w:ascii="Arial" w:hAnsi="Arial" w:cs="Arial"/>
          <w:sz w:val="24"/>
          <w:szCs w:val="24"/>
        </w:rPr>
        <w:t xml:space="preserve">Frederick Herzberg </w:t>
      </w:r>
      <w:r w:rsidR="001D25EA" w:rsidRPr="0080436B">
        <w:rPr>
          <w:rFonts w:ascii="Arial" w:hAnsi="Arial" w:cs="Arial"/>
          <w:sz w:val="24"/>
          <w:szCs w:val="24"/>
        </w:rPr>
        <w:t xml:space="preserve">e seus colegas </w:t>
      </w:r>
      <w:r w:rsidR="006B14FB" w:rsidRPr="0080436B">
        <w:rPr>
          <w:rFonts w:ascii="Arial" w:hAnsi="Arial" w:cs="Arial"/>
          <w:sz w:val="24"/>
          <w:szCs w:val="24"/>
        </w:rPr>
        <w:t>desenvolve</w:t>
      </w:r>
      <w:r w:rsidR="006017FC" w:rsidRPr="0080436B">
        <w:rPr>
          <w:rFonts w:ascii="Arial" w:hAnsi="Arial" w:cs="Arial"/>
          <w:sz w:val="24"/>
          <w:szCs w:val="24"/>
        </w:rPr>
        <w:t xml:space="preserve">ram </w:t>
      </w:r>
      <w:r w:rsidR="006B14FB" w:rsidRPr="0080436B">
        <w:rPr>
          <w:rFonts w:ascii="Arial" w:hAnsi="Arial" w:cs="Arial"/>
          <w:sz w:val="24"/>
          <w:szCs w:val="24"/>
        </w:rPr>
        <w:t>uma teoria que busca explicar a satisfação e motivação no local de trabalho</w:t>
      </w:r>
      <w:r w:rsidR="001D25EA" w:rsidRPr="0080436B">
        <w:rPr>
          <w:rFonts w:ascii="Arial" w:hAnsi="Arial" w:cs="Arial"/>
          <w:sz w:val="24"/>
          <w:szCs w:val="24"/>
        </w:rPr>
        <w:t xml:space="preserve"> </w:t>
      </w:r>
      <w:r w:rsidR="001D25EA" w:rsidRPr="0080436B">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work","type":"article-journal"},"uris":["http://www.mendeley.com/documents/?uuid=c6721cd7-67f6-4ba5-96de-db5610266604","http://www.mendeley.com/documents/?uuid=da861765-bba5-448b-a7d2-f09a0cf75aeb"]}],"mendeley":{"formattedCitation":"(HERZEBERG;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1D25EA" w:rsidRPr="0080436B">
        <w:rPr>
          <w:rFonts w:ascii="Arial" w:hAnsi="Arial" w:cs="Arial"/>
          <w:sz w:val="24"/>
          <w:szCs w:val="24"/>
        </w:rPr>
        <w:fldChar w:fldCharType="separate"/>
      </w:r>
      <w:r w:rsidR="001D25EA" w:rsidRPr="0080436B">
        <w:rPr>
          <w:rFonts w:ascii="Arial" w:hAnsi="Arial" w:cs="Arial"/>
          <w:noProof/>
          <w:sz w:val="24"/>
          <w:szCs w:val="24"/>
        </w:rPr>
        <w:t>(HERZEBERG; MAUSNER; SNYDERMAN, 1959)</w:t>
      </w:r>
      <w:r w:rsidR="001D25EA" w:rsidRPr="0080436B">
        <w:rPr>
          <w:rFonts w:ascii="Arial" w:hAnsi="Arial" w:cs="Arial"/>
          <w:sz w:val="24"/>
          <w:szCs w:val="24"/>
        </w:rPr>
        <w:fldChar w:fldCharType="end"/>
      </w:r>
      <w:r w:rsidR="006B14FB" w:rsidRPr="0080436B">
        <w:rPr>
          <w:rFonts w:ascii="Arial" w:hAnsi="Arial" w:cs="Arial"/>
          <w:sz w:val="24"/>
          <w:szCs w:val="24"/>
        </w:rPr>
        <w:t>. Essa teoria, também chamada de teoria dos dois fatores ou teoria higiene</w:t>
      </w:r>
      <w:r w:rsidR="00344CE0" w:rsidRPr="0080436B">
        <w:rPr>
          <w:rFonts w:ascii="Arial" w:hAnsi="Arial" w:cs="Arial"/>
          <w:sz w:val="24"/>
          <w:szCs w:val="24"/>
        </w:rPr>
        <w:t>/</w:t>
      </w:r>
      <w:r w:rsidR="006B14FB" w:rsidRPr="0080436B">
        <w:rPr>
          <w:rFonts w:ascii="Arial" w:hAnsi="Arial" w:cs="Arial"/>
          <w:sz w:val="24"/>
          <w:szCs w:val="24"/>
        </w:rPr>
        <w:t xml:space="preserve">motivador, afirma que a </w:t>
      </w:r>
      <w:r w:rsidR="00F1740F" w:rsidRPr="0080436B">
        <w:rPr>
          <w:rFonts w:ascii="Arial" w:hAnsi="Arial" w:cs="Arial"/>
          <w:sz w:val="24"/>
          <w:szCs w:val="24"/>
        </w:rPr>
        <w:t>satisfação é</w:t>
      </w:r>
      <w:r w:rsidR="006B14FB" w:rsidRPr="0080436B">
        <w:rPr>
          <w:rFonts w:ascii="Arial" w:hAnsi="Arial" w:cs="Arial"/>
          <w:sz w:val="24"/>
          <w:szCs w:val="24"/>
        </w:rPr>
        <w:t xml:space="preserve"> promovida por diferentes fato</w:t>
      </w:r>
      <w:r w:rsidR="00FF0524" w:rsidRPr="0080436B">
        <w:rPr>
          <w:rFonts w:ascii="Arial" w:hAnsi="Arial" w:cs="Arial"/>
          <w:sz w:val="24"/>
          <w:szCs w:val="24"/>
        </w:rPr>
        <w:t>r</w:t>
      </w:r>
      <w:r w:rsidR="006B14FB" w:rsidRPr="0080436B">
        <w:rPr>
          <w:rFonts w:ascii="Arial" w:hAnsi="Arial" w:cs="Arial"/>
          <w:sz w:val="24"/>
          <w:szCs w:val="24"/>
        </w:rPr>
        <w:t xml:space="preserve">es de motivação e </w:t>
      </w:r>
      <w:r w:rsidR="00FF0524" w:rsidRPr="0080436B">
        <w:rPr>
          <w:rFonts w:ascii="Arial" w:hAnsi="Arial" w:cs="Arial"/>
          <w:sz w:val="24"/>
          <w:szCs w:val="24"/>
        </w:rPr>
        <w:t xml:space="preserve">de </w:t>
      </w:r>
      <w:r w:rsidR="006B14FB" w:rsidRPr="0080436B">
        <w:rPr>
          <w:rFonts w:ascii="Arial" w:hAnsi="Arial" w:cs="Arial"/>
          <w:sz w:val="24"/>
          <w:szCs w:val="24"/>
        </w:rPr>
        <w:t xml:space="preserve">higiene. </w:t>
      </w:r>
    </w:p>
    <w:p w14:paraId="58641061" w14:textId="08181CF2" w:rsidR="0080436B" w:rsidRDefault="00FF0524" w:rsidP="00FF0524">
      <w:pPr>
        <w:spacing w:line="360" w:lineRule="auto"/>
        <w:ind w:firstLine="360"/>
        <w:rPr>
          <w:rFonts w:ascii="Arial" w:hAnsi="Arial" w:cs="Arial"/>
          <w:sz w:val="24"/>
          <w:szCs w:val="24"/>
        </w:rPr>
      </w:pPr>
      <w:r w:rsidRPr="003B50CE">
        <w:rPr>
          <w:rFonts w:ascii="Arial" w:hAnsi="Arial" w:cs="Arial"/>
          <w:sz w:val="24"/>
          <w:szCs w:val="24"/>
        </w:rPr>
        <w:t xml:space="preserve">Para a teoria, a motivação é uma força interna que faz com que os indivíduos busquem atingir objetivos pessoais e organizacionais. </w:t>
      </w:r>
      <w:r w:rsidR="003B50CE" w:rsidRPr="003B50CE">
        <w:rPr>
          <w:rFonts w:ascii="Arial" w:hAnsi="Arial" w:cs="Arial"/>
          <w:sz w:val="24"/>
          <w:szCs w:val="24"/>
        </w:rPr>
        <w:t>Quando o indivíduo atinge esses objetivos, ele fica satisfeito</w:t>
      </w:r>
      <w:r w:rsidR="00344CE0" w:rsidRPr="003B50CE">
        <w:rPr>
          <w:rFonts w:ascii="Arial" w:hAnsi="Arial" w:cs="Arial"/>
          <w:sz w:val="24"/>
          <w:szCs w:val="24"/>
        </w:rPr>
        <w:t>.</w:t>
      </w:r>
      <w:r w:rsidR="003B50CE" w:rsidRPr="003B50CE">
        <w:rPr>
          <w:rFonts w:ascii="Arial" w:hAnsi="Arial" w:cs="Arial"/>
          <w:sz w:val="24"/>
          <w:szCs w:val="24"/>
        </w:rPr>
        <w:t xml:space="preserve"> </w:t>
      </w:r>
      <w:r w:rsidR="0080436B">
        <w:rPr>
          <w:rFonts w:ascii="Arial" w:hAnsi="Arial" w:cs="Arial"/>
          <w:sz w:val="24"/>
          <w:szCs w:val="24"/>
        </w:rPr>
        <w:t xml:space="preserve">Para ficar satisfeito, o indivíduo precisa de atividades estimulantes e desafiadores </w:t>
      </w:r>
      <w:r w:rsidR="002B7FB7">
        <w:rPr>
          <w:rFonts w:ascii="Arial" w:hAnsi="Arial" w:cs="Arial"/>
          <w:sz w:val="24"/>
          <w:szCs w:val="24"/>
        </w:rPr>
        <w:fldChar w:fldCharType="begin" w:fldLock="1"/>
      </w:r>
      <w:r w:rsidR="002B7FB7">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2007)","plainTextFormattedCitation":"(SMEREK; PETERSON, 2007)","previouslyFormattedCitation":"(SMEREK; PETERSON, 2007)"},"properties":{"noteIndex":0},"schema":"https://github.com/citation-style-language/schema/raw/master/csl-citation.json"}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(SMEREK; PETERSON, 2007)</w:t>
      </w:r>
      <w:r w:rsidR="002B7FB7">
        <w:rPr>
          <w:rFonts w:ascii="Arial" w:hAnsi="Arial" w:cs="Arial"/>
          <w:sz w:val="24"/>
          <w:szCs w:val="24"/>
        </w:rPr>
        <w:fldChar w:fldCharType="end"/>
      </w:r>
      <w:r w:rsidR="002B7FB7">
        <w:rPr>
          <w:rFonts w:ascii="Arial" w:hAnsi="Arial" w:cs="Arial"/>
          <w:sz w:val="24"/>
          <w:szCs w:val="24"/>
        </w:rPr>
        <w:t>.</w:t>
      </w:r>
    </w:p>
    <w:p w14:paraId="1C7D97B6" w14:textId="09AEA53C" w:rsidR="00344CE0" w:rsidRPr="003B50CE" w:rsidRDefault="0080436B" w:rsidP="00FF0524">
      <w:pPr>
        <w:spacing w:line="360" w:lineRule="auto"/>
        <w:ind w:firstLine="360"/>
        <w:rPr>
          <w:rFonts w:ascii="Arial" w:hAnsi="Arial" w:cs="Arial"/>
          <w:sz w:val="24"/>
          <w:szCs w:val="24"/>
        </w:rPr>
      </w:pPr>
      <w:r>
        <w:rPr>
          <w:rFonts w:ascii="Arial" w:hAnsi="Arial" w:cs="Arial"/>
          <w:sz w:val="24"/>
          <w:szCs w:val="24"/>
        </w:rPr>
        <w:t xml:space="preserve">A motivação é influenciada pelos sentimentos de crescimento individual, responsabilidades reconhecimento profissional e realização. Sentimentos que estão sobre controle dos indivíduos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Pr>
          <w:rFonts w:ascii="Arial" w:hAnsi="Arial" w:cs="Arial"/>
          <w:sz w:val="24"/>
          <w:szCs w:val="24"/>
        </w:rPr>
        <w:t>. J</w:t>
      </w:r>
      <w:r w:rsidR="003B50CE" w:rsidRPr="003B50CE">
        <w:rPr>
          <w:rFonts w:ascii="Arial" w:hAnsi="Arial" w:cs="Arial"/>
          <w:sz w:val="24"/>
          <w:szCs w:val="24"/>
        </w:rPr>
        <w:t xml:space="preserve">á </w:t>
      </w:r>
      <w:r>
        <w:rPr>
          <w:rFonts w:ascii="Arial" w:hAnsi="Arial" w:cs="Arial"/>
          <w:sz w:val="24"/>
          <w:szCs w:val="24"/>
        </w:rPr>
        <w:t>os fatores de higiene são de controle da empresa, como salário, condições de trabalho e tipos de supervisão. Esses fatores são capazes de levar a insatisfação dos indivíduos</w:t>
      </w:r>
      <w:r w:rsidR="002B7FB7" w:rsidRPr="002B7FB7">
        <w:rPr>
          <w:rFonts w:ascii="Arial" w:hAnsi="Arial" w:cs="Arial"/>
          <w:sz w:val="24"/>
          <w:szCs w:val="24"/>
        </w:rPr>
        <w:t xml:space="preserve"> </w:t>
      </w:r>
      <w:r w:rsid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erzeberg","given":"Fr","non-dropping-particle":"","parse-names":false,"suffix":""},{"dropping-particle":"","family":"Mausner","given":"Bernard","non-dropping-particle":"","parse-names":false,"suffix":""},{"dropping-particle":"","family":"Snyderman","given":"BARBARA","non-dropping-particle":"","parse-names":false,"suffix":""}],"container-title":"New York: John Wiley &amp; Sons","id":"ITEM-1","issued":{"date-parts":[["1959"]]},"title":"The motivation to work","type":"article-journal"},"uris":["http://www.mendeley.com/documents/?uuid=da861765-bba5-448b-a7d2-f09a0cf75aeb","http://www.mendeley.com/documents/?uuid=c6721cd7-67f6-4ba5-96de-db5610266604"]}],"mendeley":{"formattedCitation":"(HERZEBERG; MAUSNER; SNYDERMAN, 1959)","plainTextFormattedCitation":"(HERZEBERG; MAUSNER; SNYDERMAN, 1959)","previouslyFormattedCitation":"(HERZEBERG; MAUSNER; SNYDERMAN, 1959)"},"properties":{"noteIndex":0},"schema":"https://github.com/citation-style-language/schema/raw/master/csl-citation.json"}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(HERZEBERG; MAUSNER; SNYDERMAN, 1959)</w:t>
      </w:r>
      <w:r w:rsidR="002B7FB7">
        <w:rPr>
          <w:rFonts w:ascii="Arial" w:hAnsi="Arial" w:cs="Arial"/>
          <w:sz w:val="24"/>
          <w:szCs w:val="24"/>
        </w:rPr>
        <w:fldChar w:fldCharType="end"/>
      </w:r>
      <w:r w:rsidR="002B7FB7">
        <w:rPr>
          <w:rFonts w:ascii="Arial" w:hAnsi="Arial" w:cs="Arial"/>
          <w:sz w:val="24"/>
          <w:szCs w:val="24"/>
        </w:rPr>
        <w:t>.</w:t>
      </w:r>
    </w:p>
    <w:p w14:paraId="3E46D429" w14:textId="24FD6CDA" w:rsidR="006B14FB" w:rsidRDefault="003B50CE" w:rsidP="000E4E70">
      <w:pPr>
        <w:spacing w:line="360" w:lineRule="auto"/>
        <w:ind w:firstLine="360"/>
        <w:rPr>
          <w:rFonts w:ascii="Arial" w:hAnsi="Arial" w:cs="Arial"/>
          <w:sz w:val="24"/>
          <w:szCs w:val="24"/>
        </w:rPr>
      </w:pPr>
      <w:r w:rsidRPr="003B50CE">
        <w:rPr>
          <w:rStyle w:val="tlid-translation"/>
          <w:rFonts w:ascii="Arial" w:hAnsi="Arial" w:cs="Arial"/>
          <w:sz w:val="24"/>
          <w:szCs w:val="24"/>
        </w:rPr>
        <w:t xml:space="preserve">Com isso, </w:t>
      </w:r>
      <w:r w:rsidR="001D25EA">
        <w:rPr>
          <w:rStyle w:val="tlid-translation"/>
          <w:rFonts w:ascii="Arial" w:hAnsi="Arial" w:cs="Arial"/>
          <w:sz w:val="24"/>
          <w:szCs w:val="24"/>
        </w:rPr>
        <w:t xml:space="preserve">de acordo com </w:t>
      </w:r>
      <w:r w:rsidR="001D25EA">
        <w:rPr>
          <w:rStyle w:val="tlid-translation"/>
          <w:rFonts w:ascii="Arial" w:hAnsi="Arial" w:cs="Arial"/>
          <w:sz w:val="24"/>
          <w:szCs w:val="24"/>
        </w:rPr>
        <w:fldChar w:fldCharType="begin" w:fldLock="1"/>
      </w:r>
      <w:r w:rsidR="001D25EA">
        <w:rPr>
          <w:rStyle w:val="tlid-translation"/>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1D25EA">
        <w:rPr>
          <w:rStyle w:val="tlid-translation"/>
          <w:rFonts w:ascii="Arial" w:hAnsi="Arial" w:cs="Arial"/>
          <w:sz w:val="24"/>
          <w:szCs w:val="24"/>
        </w:rPr>
        <w:fldChar w:fldCharType="separate"/>
      </w:r>
      <w:r w:rsidR="001D25EA" w:rsidRPr="001D25EA">
        <w:rPr>
          <w:rStyle w:val="tlid-translation"/>
          <w:rFonts w:ascii="Arial" w:hAnsi="Arial" w:cs="Arial"/>
          <w:noProof/>
          <w:sz w:val="24"/>
          <w:szCs w:val="24"/>
        </w:rPr>
        <w:t>S</w:t>
      </w:r>
      <w:r w:rsidR="001D25EA">
        <w:rPr>
          <w:rStyle w:val="tlid-translation"/>
          <w:rFonts w:ascii="Arial" w:hAnsi="Arial" w:cs="Arial"/>
          <w:noProof/>
          <w:sz w:val="24"/>
          <w:szCs w:val="24"/>
        </w:rPr>
        <w:t>merek e Peterson (</w:t>
      </w:r>
      <w:r w:rsidR="001D25EA" w:rsidRPr="001D25EA">
        <w:rPr>
          <w:rStyle w:val="tlid-translation"/>
          <w:rFonts w:ascii="Arial" w:hAnsi="Arial" w:cs="Arial"/>
          <w:noProof/>
          <w:sz w:val="24"/>
          <w:szCs w:val="24"/>
        </w:rPr>
        <w:t>2007)</w:t>
      </w:r>
      <w:r w:rsidR="001D25EA">
        <w:rPr>
          <w:rStyle w:val="tlid-translation"/>
          <w:rFonts w:ascii="Arial" w:hAnsi="Arial" w:cs="Arial"/>
          <w:sz w:val="24"/>
          <w:szCs w:val="24"/>
        </w:rPr>
        <w:fldChar w:fldCharType="end"/>
      </w:r>
      <w:r w:rsidR="002B7FB7">
        <w:rPr>
          <w:rStyle w:val="tlid-translation"/>
          <w:rFonts w:ascii="Arial" w:hAnsi="Arial" w:cs="Arial"/>
          <w:sz w:val="24"/>
          <w:szCs w:val="24"/>
        </w:rPr>
        <w:t>,</w:t>
      </w:r>
      <w:r w:rsidR="001D25EA">
        <w:rPr>
          <w:rStyle w:val="tlid-translation"/>
          <w:rFonts w:ascii="Arial" w:hAnsi="Arial" w:cs="Arial"/>
          <w:sz w:val="24"/>
          <w:szCs w:val="24"/>
        </w:rPr>
        <w:t xml:space="preserve"> </w:t>
      </w:r>
      <w:r w:rsidRPr="003B50CE">
        <w:rPr>
          <w:rStyle w:val="tlid-translation"/>
          <w:rFonts w:ascii="Arial" w:hAnsi="Arial" w:cs="Arial"/>
          <w:sz w:val="24"/>
          <w:szCs w:val="24"/>
        </w:rPr>
        <w:t>o</w:t>
      </w:r>
      <w:r w:rsidR="00D659CE" w:rsidRPr="003B50CE">
        <w:rPr>
          <w:rFonts w:ascii="Arial" w:hAnsi="Arial" w:cs="Arial"/>
          <w:sz w:val="24"/>
          <w:szCs w:val="24"/>
        </w:rPr>
        <w:t xml:space="preserve"> modelo de Herzberg foi um dos precursores da pesquisa sobre </w:t>
      </w:r>
      <w:r w:rsidRPr="003B50CE">
        <w:rPr>
          <w:rFonts w:ascii="Arial" w:hAnsi="Arial" w:cs="Arial"/>
          <w:sz w:val="24"/>
          <w:szCs w:val="24"/>
        </w:rPr>
        <w:t>satisfação,</w:t>
      </w:r>
      <w:r w:rsidR="00D659CE" w:rsidRPr="003B50CE">
        <w:rPr>
          <w:rFonts w:ascii="Arial" w:hAnsi="Arial" w:cs="Arial"/>
          <w:sz w:val="24"/>
          <w:szCs w:val="24"/>
        </w:rPr>
        <w:t xml:space="preserve"> mas sofre </w:t>
      </w:r>
      <w:r w:rsidR="00FF0524" w:rsidRPr="003B50CE">
        <w:rPr>
          <w:rFonts w:ascii="Arial" w:hAnsi="Arial" w:cs="Arial"/>
          <w:sz w:val="24"/>
          <w:szCs w:val="24"/>
        </w:rPr>
        <w:t>críticas</w:t>
      </w:r>
      <w:r w:rsidR="00D659CE" w:rsidRPr="003B50CE">
        <w:rPr>
          <w:rFonts w:ascii="Arial" w:hAnsi="Arial" w:cs="Arial"/>
          <w:sz w:val="24"/>
          <w:szCs w:val="24"/>
        </w:rPr>
        <w:t xml:space="preserve"> porque não considera as diferenças individuais, ou seja, para eles, os </w:t>
      </w:r>
      <w:r w:rsidR="001D25EA" w:rsidRPr="003B50CE">
        <w:rPr>
          <w:rFonts w:ascii="Arial" w:hAnsi="Arial" w:cs="Arial"/>
          <w:sz w:val="24"/>
          <w:szCs w:val="24"/>
        </w:rPr>
        <w:t>indivídu</w:t>
      </w:r>
      <w:r w:rsidR="001D25EA">
        <w:rPr>
          <w:rFonts w:ascii="Arial" w:hAnsi="Arial" w:cs="Arial"/>
          <w:sz w:val="24"/>
          <w:szCs w:val="24"/>
        </w:rPr>
        <w:t>os</w:t>
      </w:r>
      <w:r w:rsidR="00D659CE" w:rsidRPr="003B50CE">
        <w:rPr>
          <w:rFonts w:ascii="Arial" w:hAnsi="Arial" w:cs="Arial"/>
          <w:sz w:val="24"/>
          <w:szCs w:val="24"/>
        </w:rPr>
        <w:t xml:space="preserve"> irão reagir da mesma maneira sobre o efeito dos fatores de motivação/higiene. </w:t>
      </w:r>
    </w:p>
    <w:p w14:paraId="1B6CF26B" w14:textId="7CA2314A" w:rsidR="00D36A26" w:rsidRPr="00D36A26" w:rsidRDefault="00972953" w:rsidP="00DA0E6E">
      <w:pPr>
        <w:spacing w:line="360" w:lineRule="auto"/>
        <w:ind w:firstLine="360"/>
        <w:rPr>
          <w:rFonts w:ascii="Arial" w:hAnsi="Arial" w:cs="Arial"/>
          <w:color w:val="FF0000"/>
          <w:sz w:val="24"/>
          <w:szCs w:val="24"/>
        </w:rPr>
      </w:pPr>
      <w:r>
        <w:rPr>
          <w:rFonts w:ascii="Arial" w:hAnsi="Arial" w:cs="Arial"/>
          <w:sz w:val="24"/>
          <w:szCs w:val="24"/>
        </w:rPr>
        <w:t xml:space="preserve">Outra </w:t>
      </w:r>
      <w:r w:rsidR="00DA0E6E">
        <w:rPr>
          <w:rFonts w:ascii="Arial" w:hAnsi="Arial" w:cs="Arial"/>
          <w:sz w:val="24"/>
          <w:szCs w:val="24"/>
        </w:rPr>
        <w:t>crítica</w:t>
      </w:r>
      <w:r>
        <w:rPr>
          <w:rFonts w:ascii="Arial" w:hAnsi="Arial" w:cs="Arial"/>
          <w:sz w:val="24"/>
          <w:szCs w:val="24"/>
        </w:rPr>
        <w:t xml:space="preserve"> que surge ao modelo de Herzberg é que </w:t>
      </w:r>
      <w:r w:rsidRPr="00972953">
        <w:rPr>
          <w:rFonts w:ascii="Arial" w:hAnsi="Arial" w:cs="Arial"/>
          <w:sz w:val="24"/>
          <w:szCs w:val="24"/>
        </w:rPr>
        <w:t xml:space="preserve">a teoria não especifica como a presença ou ausência de fatores motivadores pode ser medida. </w:t>
      </w:r>
      <w:r>
        <w:rPr>
          <w:rFonts w:ascii="Arial" w:hAnsi="Arial" w:cs="Arial"/>
          <w:sz w:val="24"/>
          <w:szCs w:val="24"/>
        </w:rPr>
        <w:t xml:space="preserve">Isso pode levar a uma maior </w:t>
      </w:r>
      <w:r w:rsidR="00DA0E6E">
        <w:rPr>
          <w:rFonts w:ascii="Arial" w:hAnsi="Arial" w:cs="Arial"/>
          <w:sz w:val="24"/>
          <w:szCs w:val="24"/>
        </w:rPr>
        <w:t>dificuldade</w:t>
      </w:r>
      <w:r>
        <w:rPr>
          <w:rFonts w:ascii="Arial" w:hAnsi="Arial" w:cs="Arial"/>
          <w:sz w:val="24"/>
          <w:szCs w:val="24"/>
        </w:rPr>
        <w:t xml:space="preserve"> para se testar a teoria e também limita </w:t>
      </w:r>
      <w:r w:rsidRPr="00972953">
        <w:rPr>
          <w:rFonts w:ascii="Arial" w:hAnsi="Arial" w:cs="Arial"/>
          <w:sz w:val="24"/>
          <w:szCs w:val="24"/>
        </w:rPr>
        <w:t xml:space="preserve">o grau em que a teoria pode ser usada para diagnosticar </w:t>
      </w:r>
      <w:r>
        <w:rPr>
          <w:rFonts w:ascii="Arial" w:hAnsi="Arial" w:cs="Arial"/>
          <w:sz w:val="24"/>
          <w:szCs w:val="24"/>
        </w:rPr>
        <w:t>o efeito de mudanças no design do trabalho</w:t>
      </w:r>
      <w:r w:rsidR="002B7FB7">
        <w:rPr>
          <w:rFonts w:ascii="Arial" w:hAnsi="Arial" w:cs="Arial"/>
          <w:sz w:val="24"/>
          <w:szCs w:val="24"/>
        </w:rPr>
        <w:t xml:space="preserve"> </w:t>
      </w:r>
      <w:r w:rsidR="002B7FB7">
        <w:rPr>
          <w:rFonts w:ascii="Arial" w:hAnsi="Arial" w:cs="Arial"/>
          <w:sz w:val="24"/>
          <w:szCs w:val="24"/>
        </w:rPr>
        <w:fldChar w:fldCharType="begin" w:fldLock="1"/>
      </w:r>
      <w:r w:rsidR="009D5E6E">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1969)","plainTextFormattedCitation":"(LOCKE, 1969)","previouslyFormattedCitation":"(LOCKE, 1969)"},"properties":{"noteIndex":0},"schema":"https://github.com/citation-style-language/schema/raw/master/csl-citation.json"}</w:instrText>
      </w:r>
      <w:r w:rsidR="002B7FB7">
        <w:rPr>
          <w:rFonts w:ascii="Arial" w:hAnsi="Arial" w:cs="Arial"/>
          <w:sz w:val="24"/>
          <w:szCs w:val="24"/>
        </w:rPr>
        <w:fldChar w:fldCharType="separate"/>
      </w:r>
      <w:r w:rsidR="002B7FB7" w:rsidRPr="002B7FB7">
        <w:rPr>
          <w:rFonts w:ascii="Arial" w:hAnsi="Arial" w:cs="Arial"/>
          <w:noProof/>
          <w:sz w:val="24"/>
          <w:szCs w:val="24"/>
        </w:rPr>
        <w:t>(LOCKE, 1969)</w:t>
      </w:r>
      <w:r w:rsidR="002B7FB7">
        <w:rPr>
          <w:rFonts w:ascii="Arial" w:hAnsi="Arial" w:cs="Arial"/>
          <w:sz w:val="24"/>
          <w:szCs w:val="24"/>
        </w:rPr>
        <w:fldChar w:fldCharType="end"/>
      </w:r>
      <w:r>
        <w:rPr>
          <w:rFonts w:ascii="Arial" w:hAnsi="Arial" w:cs="Arial"/>
          <w:sz w:val="24"/>
          <w:szCs w:val="24"/>
        </w:rPr>
        <w:t xml:space="preserve">. </w:t>
      </w:r>
    </w:p>
    <w:p w14:paraId="1FC4736E" w14:textId="2D2A7868" w:rsidR="002E2136" w:rsidRPr="002B7FB7" w:rsidRDefault="006F2C50" w:rsidP="002E2136">
      <w:pPr>
        <w:spacing w:line="360" w:lineRule="auto"/>
        <w:ind w:firstLine="360"/>
        <w:rPr>
          <w:rFonts w:ascii="Arial" w:hAnsi="Arial" w:cs="Arial"/>
          <w:sz w:val="24"/>
          <w:szCs w:val="24"/>
        </w:rPr>
      </w:pPr>
      <w:r>
        <w:rPr>
          <w:rFonts w:ascii="Arial" w:hAnsi="Arial" w:cs="Arial"/>
          <w:color w:val="FF0000"/>
          <w:sz w:val="24"/>
          <w:szCs w:val="24"/>
        </w:rPr>
        <w:t xml:space="preserve"> </w:t>
      </w:r>
      <w:r w:rsidR="002B7FB7" w:rsidRPr="002B7FB7">
        <w:rPr>
          <w:rFonts w:ascii="Arial" w:hAnsi="Arial" w:cs="Arial"/>
          <w:sz w:val="24"/>
          <w:szCs w:val="24"/>
        </w:rPr>
        <w:t>Mais uma</w:t>
      </w:r>
      <w:r w:rsidRPr="002B7FB7">
        <w:rPr>
          <w:rFonts w:ascii="Arial" w:hAnsi="Arial" w:cs="Arial"/>
          <w:sz w:val="24"/>
          <w:szCs w:val="24"/>
        </w:rPr>
        <w:t xml:space="preserve"> teoria que é utilizada </w:t>
      </w:r>
      <w:r w:rsidR="008F01AB" w:rsidRPr="002B7FB7">
        <w:rPr>
          <w:rFonts w:ascii="Arial" w:hAnsi="Arial" w:cs="Arial"/>
          <w:sz w:val="24"/>
          <w:szCs w:val="24"/>
        </w:rPr>
        <w:t>na pesquisa sobre satisfação no trabalho</w:t>
      </w:r>
      <w:r w:rsidRPr="002B7FB7">
        <w:rPr>
          <w:rFonts w:ascii="Arial" w:hAnsi="Arial" w:cs="Arial"/>
          <w:sz w:val="24"/>
          <w:szCs w:val="24"/>
        </w:rPr>
        <w:t xml:space="preserve"> é a </w:t>
      </w:r>
      <w:r w:rsidR="00972A12" w:rsidRPr="002B7FB7">
        <w:rPr>
          <w:rFonts w:ascii="Arial" w:hAnsi="Arial" w:cs="Arial"/>
          <w:sz w:val="24"/>
          <w:szCs w:val="24"/>
        </w:rPr>
        <w:t xml:space="preserve">teoria da equidade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Walster","given":"Elaine","non-dropping-particle":"","parse-names":false,"suffix":""},{"dropping-particle":"","family":"Berscheid","given":"Ellen","non-dropping-particle":"","parse-names":false,"suffix":""},{"dropping-particle":"","family":"Walster","given":"G William","non-dropping-particle":"","parse-names":false,"suffix":""}],"container-title":"Journal of personality and social psychology","id":"ITEM-1","issue":"2","issued":{"date-parts":[["1973"]]},"page":"151","publisher":"American Psychological Association","title":"New directions in equity research.","type":"article-journal","volume":"25"},"uris":["http://www.mendeley.com/documents/?uuid=05d54bb0-eab8-4648-a082-e3f486b84d1c","http://www.mendeley.com/documents/?uuid=bb42a3b3-f9fa-4734-8c14-12beb79acb57"]}],"mendeley":{"formattedCitation":"(WALSTER; BERSCHEID; WALSTER, 1973)","plainTextFormattedCitation":"(WALSTER; BERSCHEID; WALSTER, 1973)","previouslyFormattedCitation":"(WALSTER; BERSCHEID; WALSTER, 1973)"},"properties":{"noteIndex":0},"schema":"https://github.com/citation-style-language/schema/raw/master/csl-citation.json"}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(WALSTER; BERSCHEID; WALSTER, 1973)</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Pr="002B7FB7">
        <w:rPr>
          <w:rFonts w:ascii="Arial" w:hAnsi="Arial" w:cs="Arial"/>
          <w:sz w:val="24"/>
          <w:szCs w:val="24"/>
        </w:rPr>
        <w:t>Es</w:t>
      </w:r>
      <w:r w:rsidR="008F01AB" w:rsidRPr="002B7FB7">
        <w:rPr>
          <w:rFonts w:ascii="Arial" w:hAnsi="Arial" w:cs="Arial"/>
          <w:sz w:val="24"/>
          <w:szCs w:val="24"/>
        </w:rPr>
        <w:t>s</w:t>
      </w:r>
      <w:r w:rsidRPr="002B7FB7">
        <w:rPr>
          <w:rFonts w:ascii="Arial" w:hAnsi="Arial" w:cs="Arial"/>
          <w:sz w:val="24"/>
          <w:szCs w:val="24"/>
        </w:rPr>
        <w:t xml:space="preserve">a teoria tem como ponto central a percepção da pessoa quanto a justiça no que diz respeito as relações sociais. Para isso, a </w:t>
      </w:r>
      <w:r w:rsidR="002E2136" w:rsidRPr="002B7FB7">
        <w:rPr>
          <w:rFonts w:ascii="Arial" w:hAnsi="Arial" w:cs="Arial"/>
          <w:sz w:val="24"/>
          <w:szCs w:val="24"/>
        </w:rPr>
        <w:t>teoria propõe</w:t>
      </w:r>
      <w:r w:rsidRPr="002B7FB7">
        <w:rPr>
          <w:rFonts w:ascii="Arial" w:hAnsi="Arial" w:cs="Arial"/>
          <w:sz w:val="24"/>
          <w:szCs w:val="24"/>
        </w:rPr>
        <w:t xml:space="preserve"> que durante uma troc</w:t>
      </w:r>
      <w:r w:rsidR="00972A12" w:rsidRPr="002B7FB7">
        <w:rPr>
          <w:rFonts w:ascii="Arial" w:hAnsi="Arial" w:cs="Arial"/>
          <w:sz w:val="24"/>
          <w:szCs w:val="24"/>
        </w:rPr>
        <w:t xml:space="preserve">a social, </w:t>
      </w:r>
      <w:r w:rsidRPr="002B7FB7">
        <w:rPr>
          <w:rFonts w:ascii="Arial" w:hAnsi="Arial" w:cs="Arial"/>
          <w:sz w:val="24"/>
          <w:szCs w:val="24"/>
        </w:rPr>
        <w:t xml:space="preserve">o </w:t>
      </w:r>
      <w:r w:rsidR="004A21B9" w:rsidRPr="002B7FB7">
        <w:rPr>
          <w:rFonts w:ascii="Arial" w:hAnsi="Arial" w:cs="Arial"/>
          <w:sz w:val="24"/>
          <w:szCs w:val="24"/>
        </w:rPr>
        <w:t>indivíduo faz</w:t>
      </w:r>
      <w:r w:rsidRPr="002B7FB7">
        <w:rPr>
          <w:rFonts w:ascii="Arial" w:hAnsi="Arial" w:cs="Arial"/>
          <w:sz w:val="24"/>
          <w:szCs w:val="24"/>
        </w:rPr>
        <w:t xml:space="preserve"> comparações com base nas suas experiencias e de seus pares para determinar o seu </w:t>
      </w:r>
      <w:r w:rsidR="002E2136" w:rsidRPr="002B7FB7">
        <w:rPr>
          <w:rFonts w:ascii="Arial" w:hAnsi="Arial" w:cs="Arial"/>
          <w:sz w:val="24"/>
          <w:szCs w:val="24"/>
        </w:rPr>
        <w:t>comportamento atual.</w:t>
      </w:r>
      <w:r w:rsidR="00972A12" w:rsidRPr="002B7FB7">
        <w:rPr>
          <w:rFonts w:ascii="Arial" w:hAnsi="Arial" w:cs="Arial"/>
          <w:sz w:val="24"/>
          <w:szCs w:val="24"/>
        </w:rPr>
        <w:t xml:space="preserve"> </w:t>
      </w:r>
      <w:r w:rsidR="001D25EA" w:rsidRPr="002B7FB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{"citationItems":[{"id":"ITEM-1","itemData":{"author":[{"dropping-particle":"","family":"Huseman","given":"Richard C","non-dropping-particle":"","parse-names":false,"suffix":""},{"dropping-particle":"","family":"Hatfield","given":"John D","non-dropping-particle":"","parse-names":false,"suffix":""},{"dropping-particle":"","family":"Miles","given":"Edward W","non-dropping-particle":"","parse-names":false,"suffix":""}],"container-title":"Academy of management Review","id":"ITEM-1","issue":"2","issued":{"date-parts":[["1987"]]},"page":"222-234","publisher":"Academy of Management Briarcliff Manor, NY 10510","title":"A new perspective on equity theory: The equity sensitivity construct","type":"article-journal","volume":"12"},"uris":["http://www.mendeley.com/documents/?uuid=56b1c7ba-1c0b-4671-8e3a-38842a765cf8","http://www.mendeley.com/documents/?uuid=bb4b6c22-168e-4eff-a99b-5e193a1fdc89"]}],"mendeley":{"formattedCitation":"(HUSEMAN; HATFIELD; MILES, 1987)","manualFormatting":"Huseman, Hatfield e Miles (1987)","plainTextFormattedCitation":"(HUSEMAN; HATFIELD; MILES, 1987)","previouslyFormattedCitation":"(HUSEMAN; HATFIELD; MILES, 1987)"},"properties":{"noteIndex":0},"schema":"https://github.com/citation-style-language/schema/raw/master/csl-citation.json"}</w:instrText>
      </w:r>
      <w:r w:rsidR="001D25EA" w:rsidRPr="002B7FB7">
        <w:rPr>
          <w:rFonts w:ascii="Arial" w:hAnsi="Arial" w:cs="Arial"/>
          <w:sz w:val="24"/>
          <w:szCs w:val="24"/>
        </w:rPr>
        <w:fldChar w:fldCharType="separate"/>
      </w:r>
      <w:r w:rsidR="001D25EA" w:rsidRPr="002B7FB7">
        <w:rPr>
          <w:rFonts w:ascii="Arial" w:hAnsi="Arial" w:cs="Arial"/>
          <w:noProof/>
          <w:sz w:val="24"/>
          <w:szCs w:val="24"/>
        </w:rPr>
        <w:t>Huseman, Hatfield e Miles (1987)</w:t>
      </w:r>
      <w:r w:rsidR="001D25EA" w:rsidRPr="002B7FB7">
        <w:rPr>
          <w:rFonts w:ascii="Arial" w:hAnsi="Arial" w:cs="Arial"/>
          <w:sz w:val="24"/>
          <w:szCs w:val="24"/>
        </w:rPr>
        <w:fldChar w:fldCharType="end"/>
      </w:r>
      <w:r w:rsidR="001D25EA" w:rsidRPr="002B7FB7">
        <w:rPr>
          <w:rFonts w:ascii="Arial" w:hAnsi="Arial" w:cs="Arial"/>
          <w:sz w:val="24"/>
          <w:szCs w:val="24"/>
        </w:rPr>
        <w:t xml:space="preserve"> </w:t>
      </w:r>
      <w:r w:rsidR="00972A12" w:rsidRPr="002B7FB7">
        <w:rPr>
          <w:rFonts w:ascii="Arial" w:hAnsi="Arial" w:cs="Arial"/>
          <w:sz w:val="24"/>
          <w:szCs w:val="24"/>
        </w:rPr>
        <w:t xml:space="preserve">sugerem que se um </w:t>
      </w:r>
      <w:r w:rsidR="004A21B9" w:rsidRPr="002B7FB7">
        <w:rPr>
          <w:rFonts w:ascii="Arial" w:hAnsi="Arial" w:cs="Arial"/>
          <w:sz w:val="24"/>
          <w:szCs w:val="24"/>
        </w:rPr>
        <w:t>indivíduo</w:t>
      </w:r>
      <w:r w:rsidR="002E2136" w:rsidRPr="002B7FB7">
        <w:rPr>
          <w:rFonts w:ascii="Arial" w:hAnsi="Arial" w:cs="Arial"/>
          <w:sz w:val="24"/>
          <w:szCs w:val="24"/>
        </w:rPr>
        <w:t xml:space="preserve"> acreditar que existe diferença entre entradas e saídas de dois grupo</w:t>
      </w:r>
      <w:r w:rsidR="004A21B9" w:rsidRPr="002B7FB7">
        <w:rPr>
          <w:rFonts w:ascii="Arial" w:hAnsi="Arial" w:cs="Arial"/>
          <w:sz w:val="24"/>
          <w:szCs w:val="24"/>
        </w:rPr>
        <w:t>s</w:t>
      </w:r>
      <w:r w:rsidR="002E2136" w:rsidRPr="002B7FB7">
        <w:rPr>
          <w:rFonts w:ascii="Arial" w:hAnsi="Arial" w:cs="Arial"/>
          <w:sz w:val="24"/>
          <w:szCs w:val="24"/>
        </w:rPr>
        <w:t xml:space="preserve"> sociais ou indivíduos, ele </w:t>
      </w:r>
      <w:r w:rsidR="002B7FB7" w:rsidRPr="002B7FB7">
        <w:rPr>
          <w:rFonts w:ascii="Arial" w:hAnsi="Arial" w:cs="Arial"/>
          <w:sz w:val="24"/>
          <w:szCs w:val="24"/>
        </w:rPr>
        <w:t>ficará</w:t>
      </w:r>
      <w:r w:rsidR="002E2136" w:rsidRPr="002B7FB7">
        <w:rPr>
          <w:rFonts w:ascii="Arial" w:hAnsi="Arial" w:cs="Arial"/>
          <w:sz w:val="24"/>
          <w:szCs w:val="24"/>
        </w:rPr>
        <w:t xml:space="preserve"> insatisfeito porque acredita que a equidade </w:t>
      </w:r>
      <w:r w:rsidR="002B7FB7" w:rsidRPr="002B7FB7">
        <w:rPr>
          <w:rFonts w:ascii="Arial" w:hAnsi="Arial" w:cs="Arial"/>
          <w:sz w:val="24"/>
          <w:szCs w:val="24"/>
        </w:rPr>
        <w:t xml:space="preserve">do sistema </w:t>
      </w:r>
      <w:r w:rsidR="002E2136" w:rsidRPr="002B7FB7">
        <w:rPr>
          <w:rFonts w:ascii="Arial" w:hAnsi="Arial" w:cs="Arial"/>
          <w:sz w:val="24"/>
          <w:szCs w:val="24"/>
        </w:rPr>
        <w:t xml:space="preserve">foi afetada. </w:t>
      </w:r>
      <w:r w:rsidR="00972A12" w:rsidRPr="002B7FB7">
        <w:rPr>
          <w:rFonts w:ascii="Arial" w:hAnsi="Arial" w:cs="Arial"/>
          <w:sz w:val="24"/>
          <w:szCs w:val="24"/>
        </w:rPr>
        <w:t xml:space="preserve"> </w:t>
      </w:r>
    </w:p>
    <w:p w14:paraId="5F28A68E" w14:textId="66AF6502" w:rsidR="006A3730" w:rsidRPr="00AA5B37" w:rsidRDefault="002E2136" w:rsidP="00AA5B37">
      <w:pPr>
        <w:spacing w:line="360" w:lineRule="auto"/>
        <w:ind w:firstLine="360"/>
        <w:rPr>
          <w:rFonts w:ascii="Arial" w:hAnsi="Arial" w:cs="Arial"/>
          <w:sz w:val="24"/>
          <w:szCs w:val="24"/>
        </w:rPr>
      </w:pPr>
      <w:r w:rsidRPr="00AA5B37">
        <w:rPr>
          <w:rFonts w:ascii="Arial" w:hAnsi="Arial" w:cs="Arial"/>
          <w:sz w:val="24"/>
          <w:szCs w:val="24"/>
        </w:rPr>
        <w:t>Por exemplo, a</w:t>
      </w:r>
      <w:r w:rsidR="00972A12" w:rsidRPr="00AA5B37">
        <w:rPr>
          <w:rFonts w:ascii="Arial" w:hAnsi="Arial" w:cs="Arial"/>
          <w:sz w:val="24"/>
          <w:szCs w:val="24"/>
        </w:rPr>
        <w:t xml:space="preserve">s entradas </w:t>
      </w:r>
      <w:r w:rsidRPr="00AA5B37">
        <w:rPr>
          <w:rFonts w:ascii="Arial" w:hAnsi="Arial" w:cs="Arial"/>
          <w:sz w:val="24"/>
          <w:szCs w:val="24"/>
        </w:rPr>
        <w:t>podem ser</w:t>
      </w:r>
      <w:r w:rsidR="00972A12" w:rsidRPr="00AA5B37">
        <w:rPr>
          <w:rFonts w:ascii="Arial" w:hAnsi="Arial" w:cs="Arial"/>
          <w:sz w:val="24"/>
          <w:szCs w:val="24"/>
        </w:rPr>
        <w:t xml:space="preserve"> a qualidade e a quantidade das contribuições do funcionário para o seu trabalho</w:t>
      </w:r>
      <w:r w:rsidRPr="00AA5B37">
        <w:rPr>
          <w:rFonts w:ascii="Arial" w:hAnsi="Arial" w:cs="Arial"/>
          <w:sz w:val="24"/>
          <w:szCs w:val="24"/>
        </w:rPr>
        <w:t>,</w:t>
      </w:r>
      <w:r w:rsidR="00146E54" w:rsidRPr="00AA5B37">
        <w:rPr>
          <w:rFonts w:ascii="Arial" w:hAnsi="Arial" w:cs="Arial"/>
          <w:sz w:val="24"/>
          <w:szCs w:val="24"/>
        </w:rPr>
        <w:t xml:space="preserve"> o</w:t>
      </w:r>
      <w:r w:rsidRPr="00AA5B37">
        <w:rPr>
          <w:rFonts w:ascii="Arial" w:hAnsi="Arial" w:cs="Arial"/>
          <w:sz w:val="24"/>
          <w:szCs w:val="24"/>
        </w:rPr>
        <w:t xml:space="preserve"> tempo, esforço, compromisso</w:t>
      </w:r>
      <w:r w:rsidR="00972A12" w:rsidRPr="00AA5B37">
        <w:rPr>
          <w:rFonts w:ascii="Arial" w:hAnsi="Arial" w:cs="Arial"/>
          <w:sz w:val="24"/>
          <w:szCs w:val="24"/>
        </w:rPr>
        <w:t xml:space="preserve">, apoio de colegas de trabalho e </w:t>
      </w:r>
      <w:r w:rsidRPr="00AA5B37">
        <w:rPr>
          <w:rFonts w:ascii="Arial" w:hAnsi="Arial" w:cs="Arial"/>
          <w:sz w:val="24"/>
          <w:szCs w:val="24"/>
        </w:rPr>
        <w:t>etc</w:t>
      </w:r>
      <w:r w:rsidR="00972A12" w:rsidRPr="00AA5B37">
        <w:rPr>
          <w:rFonts w:ascii="Arial" w:hAnsi="Arial" w:cs="Arial"/>
          <w:sz w:val="24"/>
          <w:szCs w:val="24"/>
        </w:rPr>
        <w:t xml:space="preserve">. </w:t>
      </w:r>
      <w:r w:rsidRPr="00AA5B37">
        <w:rPr>
          <w:rFonts w:ascii="Arial" w:hAnsi="Arial" w:cs="Arial"/>
          <w:sz w:val="24"/>
          <w:szCs w:val="24"/>
        </w:rPr>
        <w:t xml:space="preserve">Já as saídas são </w:t>
      </w:r>
      <w:r w:rsidR="00972A12" w:rsidRPr="00AA5B37">
        <w:rPr>
          <w:rFonts w:ascii="Arial" w:hAnsi="Arial" w:cs="Arial"/>
          <w:sz w:val="24"/>
          <w:szCs w:val="24"/>
        </w:rPr>
        <w:t xml:space="preserve">as </w:t>
      </w:r>
      <w:r w:rsidR="00AE5381" w:rsidRPr="00AA5B37">
        <w:rPr>
          <w:rFonts w:ascii="Arial" w:hAnsi="Arial" w:cs="Arial"/>
          <w:sz w:val="24"/>
          <w:szCs w:val="24"/>
        </w:rPr>
        <w:t>percepções</w:t>
      </w:r>
      <w:r w:rsidR="00972A12" w:rsidRPr="00AA5B37">
        <w:rPr>
          <w:rFonts w:ascii="Arial" w:hAnsi="Arial" w:cs="Arial"/>
          <w:sz w:val="24"/>
          <w:szCs w:val="24"/>
        </w:rPr>
        <w:t xml:space="preserve"> positivas e negativas que um indivíduo </w:t>
      </w:r>
      <w:r w:rsidR="00AE5381" w:rsidRPr="00AA5B37">
        <w:rPr>
          <w:rFonts w:ascii="Arial" w:hAnsi="Arial" w:cs="Arial"/>
          <w:sz w:val="24"/>
          <w:szCs w:val="24"/>
        </w:rPr>
        <w:t>entende</w:t>
      </w:r>
      <w:r w:rsidR="00972A12" w:rsidRPr="00AA5B37">
        <w:rPr>
          <w:rFonts w:ascii="Arial" w:hAnsi="Arial" w:cs="Arial"/>
          <w:sz w:val="24"/>
          <w:szCs w:val="24"/>
        </w:rPr>
        <w:t xml:space="preserve"> como </w:t>
      </w:r>
      <w:r w:rsidR="00456C6A" w:rsidRPr="00AA5B37">
        <w:rPr>
          <w:rFonts w:ascii="Arial" w:hAnsi="Arial" w:cs="Arial"/>
          <w:sz w:val="24"/>
          <w:szCs w:val="24"/>
        </w:rPr>
        <w:t>resultados</w:t>
      </w:r>
      <w:r w:rsidR="00AE5381" w:rsidRPr="00AA5B37">
        <w:rPr>
          <w:rFonts w:ascii="Arial" w:hAnsi="Arial" w:cs="Arial"/>
          <w:sz w:val="24"/>
          <w:szCs w:val="24"/>
        </w:rPr>
        <w:t xml:space="preserve"> das entradas</w:t>
      </w:r>
      <w:r w:rsidRPr="00AA5B37">
        <w:rPr>
          <w:rFonts w:ascii="Arial" w:hAnsi="Arial" w:cs="Arial"/>
          <w:sz w:val="24"/>
          <w:szCs w:val="24"/>
        </w:rPr>
        <w:t>, por exemplo, segurança do emprego, salário</w:t>
      </w:r>
      <w:r w:rsidR="00AE5381" w:rsidRPr="00AA5B37">
        <w:rPr>
          <w:rFonts w:ascii="Arial" w:hAnsi="Arial" w:cs="Arial"/>
          <w:sz w:val="24"/>
          <w:szCs w:val="24"/>
        </w:rPr>
        <w:t xml:space="preserve">, </w:t>
      </w:r>
      <w:r w:rsidRPr="00AA5B37">
        <w:rPr>
          <w:rFonts w:ascii="Arial" w:hAnsi="Arial" w:cs="Arial"/>
          <w:sz w:val="24"/>
          <w:szCs w:val="24"/>
        </w:rPr>
        <w:t>reputação</w:t>
      </w:r>
      <w:r w:rsidR="00AE5381" w:rsidRPr="00AA5B37">
        <w:rPr>
          <w:rFonts w:ascii="Arial" w:hAnsi="Arial" w:cs="Arial"/>
          <w:sz w:val="24"/>
          <w:szCs w:val="24"/>
        </w:rPr>
        <w:t xml:space="preserve"> e </w:t>
      </w:r>
      <w:r w:rsidR="00CD15BC" w:rsidRPr="00AA5B37">
        <w:rPr>
          <w:rFonts w:ascii="Arial" w:hAnsi="Arial" w:cs="Arial"/>
          <w:sz w:val="24"/>
          <w:szCs w:val="24"/>
        </w:rPr>
        <w:t>e</w:t>
      </w:r>
      <w:r w:rsidR="00CD15BC">
        <w:rPr>
          <w:rFonts w:ascii="Arial" w:hAnsi="Arial" w:cs="Arial"/>
          <w:sz w:val="24"/>
          <w:szCs w:val="24"/>
        </w:rPr>
        <w:t>ntre outros</w:t>
      </w:r>
      <w:r w:rsidR="00CD15BC" w:rsidRPr="00AA5B37">
        <w:rPr>
          <w:rFonts w:ascii="Arial" w:hAnsi="Arial" w:cs="Arial"/>
          <w:sz w:val="24"/>
          <w:szCs w:val="24"/>
        </w:rPr>
        <w:t>.</w:t>
      </w:r>
      <w:r w:rsidR="00AA5B37" w:rsidRPr="00AA5B37">
        <w:rPr>
          <w:rFonts w:ascii="Arial" w:hAnsi="Arial" w:cs="Arial"/>
          <w:sz w:val="24"/>
          <w:szCs w:val="24"/>
        </w:rPr>
        <w:t xml:space="preserve"> (</w:t>
      </w:r>
      <w:r w:rsidR="00AA5B37" w:rsidRPr="00AA5B37">
        <w:rPr>
          <w:rFonts w:ascii="Arial" w:hAnsi="Arial" w:cs="Arial"/>
          <w:noProof/>
          <w:sz w:val="24"/>
          <w:szCs w:val="24"/>
        </w:rPr>
        <w:t>WALSTER; BERSCHEID; WALSTER, 1973)</w:t>
      </w:r>
      <w:r w:rsidR="00972A12" w:rsidRPr="00AA5B37">
        <w:rPr>
          <w:rFonts w:ascii="Arial" w:hAnsi="Arial" w:cs="Arial"/>
          <w:sz w:val="24"/>
          <w:szCs w:val="24"/>
        </w:rPr>
        <w:t xml:space="preserve">. </w:t>
      </w:r>
      <w:r w:rsidR="00AA5B37">
        <w:rPr>
          <w:rFonts w:ascii="Arial" w:hAnsi="Arial" w:cs="Arial"/>
          <w:sz w:val="24"/>
          <w:szCs w:val="24"/>
        </w:rPr>
        <w:t xml:space="preserve">Com isso, </w:t>
      </w:r>
      <w:r w:rsidR="00AA5B37" w:rsidRPr="00AA5B37">
        <w:rPr>
          <w:rFonts w:ascii="Arial" w:hAnsi="Arial" w:cs="Arial"/>
          <w:sz w:val="24"/>
          <w:szCs w:val="24"/>
        </w:rPr>
        <w:t>o</w:t>
      </w:r>
      <w:r w:rsidR="004A21B9" w:rsidRPr="00AA5B37">
        <w:rPr>
          <w:rFonts w:ascii="Arial" w:hAnsi="Arial" w:cs="Arial"/>
          <w:sz w:val="24"/>
          <w:szCs w:val="24"/>
        </w:rPr>
        <w:t xml:space="preserve"> indivíduo faz comparações sobre a quantidade de entradas que ele tem que colocar em uma determinada ação, e espera que a saída seja semelhante ao que ele já viveu em outras situações ou ele observou de situações de outras pessoas.  </w:t>
      </w:r>
      <w:r w:rsidR="006A3730" w:rsidRPr="00AA5B37">
        <w:rPr>
          <w:rFonts w:ascii="Arial" w:hAnsi="Arial" w:cs="Arial"/>
          <w:sz w:val="24"/>
          <w:szCs w:val="24"/>
        </w:rPr>
        <w:t>Essa comparação frequentemente tem como objetivo de determinar se essa relação é equitativa</w:t>
      </w:r>
      <w:r w:rsidR="00AA5B37" w:rsidRPr="00AA5B37">
        <w:rPr>
          <w:rFonts w:ascii="Arial" w:hAnsi="Arial" w:cs="Arial"/>
          <w:sz w:val="24"/>
          <w:szCs w:val="24"/>
        </w:rPr>
        <w:t>, caso ele perceba diferença, ele ficará insatisfeito</w:t>
      </w:r>
      <w:r w:rsidR="006A3730" w:rsidRPr="00AA5B37">
        <w:rPr>
          <w:rFonts w:ascii="Arial" w:hAnsi="Arial" w:cs="Arial"/>
          <w:sz w:val="24"/>
          <w:szCs w:val="24"/>
        </w:rPr>
        <w:t>.</w:t>
      </w:r>
    </w:p>
    <w:p w14:paraId="22746EED" w14:textId="1013EE47" w:rsidR="002E2136" w:rsidRPr="00AA5B37" w:rsidRDefault="00456C6A" w:rsidP="00456C6A">
      <w:pPr>
        <w:shd w:val="clear" w:color="auto" w:fill="FFFFFF"/>
        <w:spacing w:after="0" w:line="360" w:lineRule="auto"/>
        <w:ind w:firstLine="360"/>
        <w:rPr>
          <w:rFonts w:ascii="Arial" w:hAnsi="Arial" w:cs="Arial"/>
          <w:sz w:val="24"/>
          <w:szCs w:val="24"/>
        </w:rPr>
      </w:pPr>
      <w:r w:rsidRPr="00AA5B37">
        <w:rPr>
          <w:rFonts w:ascii="Arial" w:hAnsi="Arial" w:cs="Arial"/>
          <w:sz w:val="24"/>
          <w:szCs w:val="24"/>
        </w:rPr>
        <w:t xml:space="preserve">Com base no exposto, a teoria da equidade tem </w:t>
      </w:r>
      <w:r w:rsidR="00253BAB" w:rsidRPr="00AA5B37">
        <w:rPr>
          <w:rFonts w:ascii="Arial" w:hAnsi="Arial" w:cs="Arial"/>
          <w:sz w:val="24"/>
          <w:szCs w:val="24"/>
        </w:rPr>
        <w:t>como</w:t>
      </w:r>
      <w:r w:rsidRPr="00AA5B37">
        <w:rPr>
          <w:rFonts w:ascii="Arial" w:hAnsi="Arial" w:cs="Arial"/>
          <w:sz w:val="24"/>
          <w:szCs w:val="24"/>
        </w:rPr>
        <w:t xml:space="preserve"> principal ponto positivo a importância da percepção do </w:t>
      </w:r>
      <w:r w:rsidR="00253BAB" w:rsidRPr="00AA5B37">
        <w:rPr>
          <w:rFonts w:ascii="Arial" w:hAnsi="Arial" w:cs="Arial"/>
          <w:sz w:val="24"/>
          <w:szCs w:val="24"/>
        </w:rPr>
        <w:t>indivíduo</w:t>
      </w:r>
      <w:r w:rsidRPr="00AA5B37">
        <w:rPr>
          <w:rFonts w:ascii="Arial" w:hAnsi="Arial" w:cs="Arial"/>
          <w:sz w:val="24"/>
          <w:szCs w:val="24"/>
        </w:rPr>
        <w:t xml:space="preserve"> sobre a situação que ele está vivendo, </w:t>
      </w:r>
      <w:r w:rsidR="00253BAB" w:rsidRPr="00AA5B37">
        <w:rPr>
          <w:rFonts w:ascii="Arial" w:hAnsi="Arial" w:cs="Arial"/>
          <w:sz w:val="24"/>
          <w:szCs w:val="24"/>
        </w:rPr>
        <w:t>contudo,</w:t>
      </w:r>
      <w:r w:rsidRPr="00AA5B37">
        <w:rPr>
          <w:rFonts w:ascii="Arial" w:hAnsi="Arial" w:cs="Arial"/>
          <w:sz w:val="24"/>
          <w:szCs w:val="24"/>
        </w:rPr>
        <w:t xml:space="preserve"> ela falha </w:t>
      </w:r>
      <w:r w:rsidR="00253BAB" w:rsidRPr="00AA5B37">
        <w:rPr>
          <w:rFonts w:ascii="Arial" w:hAnsi="Arial" w:cs="Arial"/>
          <w:sz w:val="24"/>
          <w:szCs w:val="24"/>
        </w:rPr>
        <w:t>em</w:t>
      </w:r>
      <w:r w:rsidRPr="00AA5B37">
        <w:rPr>
          <w:rFonts w:ascii="Arial" w:hAnsi="Arial" w:cs="Arial"/>
          <w:sz w:val="24"/>
          <w:szCs w:val="24"/>
        </w:rPr>
        <w:t xml:space="preserve"> predizer a existência de alguma inequidade, visto que tudo depende das experiências vividas pelo individuo, </w:t>
      </w:r>
      <w:r w:rsidR="00253BAB" w:rsidRPr="00AA5B37">
        <w:rPr>
          <w:rFonts w:ascii="Arial" w:hAnsi="Arial" w:cs="Arial"/>
          <w:sz w:val="24"/>
          <w:szCs w:val="24"/>
        </w:rPr>
        <w:t>dificultado assim a investigação de relacionamentos entre fatores.</w:t>
      </w:r>
    </w:p>
    <w:p w14:paraId="1E9EBB13" w14:textId="624C42F8" w:rsidR="006B14FB" w:rsidRPr="00AA5B37" w:rsidRDefault="006F2C50" w:rsidP="000E4E70">
      <w:pPr>
        <w:spacing w:line="360" w:lineRule="auto"/>
        <w:ind w:firstLine="360"/>
        <w:rPr>
          <w:rFonts w:ascii="Arial" w:hAnsi="Arial" w:cs="Arial"/>
          <w:sz w:val="24"/>
          <w:szCs w:val="24"/>
        </w:rPr>
      </w:pPr>
      <w:r w:rsidRPr="00AA5B37">
        <w:rPr>
          <w:rFonts w:ascii="Arial" w:hAnsi="Arial" w:cs="Arial"/>
          <w:sz w:val="24"/>
          <w:szCs w:val="24"/>
        </w:rPr>
        <w:t xml:space="preserve">Uma outra teoria que trata da </w:t>
      </w:r>
      <w:r w:rsidR="00253BAB" w:rsidRPr="00AA5B37">
        <w:rPr>
          <w:rFonts w:ascii="Arial" w:hAnsi="Arial" w:cs="Arial"/>
          <w:sz w:val="24"/>
          <w:szCs w:val="24"/>
        </w:rPr>
        <w:t>motivação,</w:t>
      </w:r>
      <w:r w:rsidRPr="00AA5B37">
        <w:rPr>
          <w:rFonts w:ascii="Arial" w:hAnsi="Arial" w:cs="Arial"/>
          <w:sz w:val="24"/>
          <w:szCs w:val="24"/>
        </w:rPr>
        <w:t xml:space="preserve"> mas que também é usada para explicar a satisfação é a </w:t>
      </w:r>
      <w:r w:rsidR="00253BAB" w:rsidRPr="00AA5B37">
        <w:rPr>
          <w:rFonts w:ascii="Arial" w:hAnsi="Arial" w:cs="Arial"/>
          <w:sz w:val="24"/>
          <w:szCs w:val="24"/>
        </w:rPr>
        <w:t xml:space="preserve">proposta por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{"citationItems":[{"id":"ITEM-1","itemData":{"author":[{"dropping-particle":"","family":"Hackman","given":"J Richard","non-dropping-particle":"","parse-names":false,"suffix":""},{"dropping-particle":"","family":"Oldham","given":"Greg R","non-dropping-particle":"","parse-names":false,"suffix":""}],"container-title":"Organizational behavior and human performance","id":"ITEM-1","issue":"2","issued":{"date-parts":[["1976"]]},"page":"250-279","publisher":"Elsevier","title":"Motivation through the design of work: Test of a theory","type":"article-journal","volume":"16"},"uris":["http://www.mendeley.com/documents/?uuid=81bce554-ab44-406d-8427-85d76d784897","http://www.mendeley.com/documents/?uuid=e5515d17-bc0a-499d-8acc-60d73459d3a2"]}],"mendeley":{"formattedCitation":"(HACKMAN; OLDHAM, 1976)","manualFormatting":"Hackman e Oldham (1976)","plainTextFormattedCitation":"(HACKMAN; OLDHAM, 1976)","previouslyFormattedCitation":"(HACKMAN; OLDHAM,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Hackman e Oldham (1976)</w:t>
      </w:r>
      <w:r w:rsidR="00FB15B8" w:rsidRPr="00AA5B37">
        <w:rPr>
          <w:rFonts w:ascii="Arial" w:hAnsi="Arial" w:cs="Arial"/>
          <w:sz w:val="24"/>
          <w:szCs w:val="24"/>
        </w:rPr>
        <w:fldChar w:fldCharType="end"/>
      </w:r>
      <w:r w:rsidR="00FB15B8" w:rsidRPr="00AA5B37">
        <w:rPr>
          <w:rFonts w:ascii="Arial" w:hAnsi="Arial" w:cs="Arial"/>
          <w:sz w:val="24"/>
          <w:szCs w:val="24"/>
        </w:rPr>
        <w:t>.  Ela é</w:t>
      </w:r>
      <w:r w:rsidR="00B05FB6" w:rsidRPr="00AA5B37">
        <w:rPr>
          <w:rFonts w:ascii="Arial" w:hAnsi="Arial" w:cs="Arial"/>
          <w:sz w:val="24"/>
          <w:szCs w:val="24"/>
        </w:rPr>
        <w:t xml:space="preserve"> chamada de teoria das características do trabalho. H</w:t>
      </w:r>
      <w:r w:rsidR="006B14FB" w:rsidRPr="00AA5B37">
        <w:rPr>
          <w:rFonts w:ascii="Arial" w:hAnsi="Arial" w:cs="Arial"/>
          <w:sz w:val="24"/>
          <w:szCs w:val="24"/>
        </w:rPr>
        <w:t>ackman e Oldham (197</w:t>
      </w:r>
      <w:r w:rsidR="00FB15B8" w:rsidRPr="00AA5B37">
        <w:rPr>
          <w:rFonts w:ascii="Arial" w:hAnsi="Arial" w:cs="Arial"/>
          <w:sz w:val="24"/>
          <w:szCs w:val="24"/>
        </w:rPr>
        <w:t>6</w:t>
      </w:r>
      <w:r w:rsidR="006B14FB" w:rsidRPr="00AA5B37">
        <w:rPr>
          <w:rFonts w:ascii="Arial" w:hAnsi="Arial" w:cs="Arial"/>
          <w:sz w:val="24"/>
          <w:szCs w:val="24"/>
        </w:rPr>
        <w:t>)</w:t>
      </w:r>
      <w:r w:rsidR="00B05FB6" w:rsidRPr="00AA5B37">
        <w:rPr>
          <w:rFonts w:ascii="Arial" w:hAnsi="Arial" w:cs="Arial"/>
          <w:sz w:val="24"/>
          <w:szCs w:val="24"/>
        </w:rPr>
        <w:t xml:space="preserve"> cometam que </w:t>
      </w:r>
      <w:r w:rsidR="006B14FB" w:rsidRPr="00AA5B37">
        <w:rPr>
          <w:rFonts w:ascii="Arial" w:hAnsi="Arial" w:cs="Arial"/>
          <w:sz w:val="24"/>
          <w:szCs w:val="24"/>
        </w:rPr>
        <w:t>satisfação seria determinada por estados psicológicos</w:t>
      </w:r>
      <w:r w:rsidR="00670B01" w:rsidRPr="00AA5B37">
        <w:rPr>
          <w:rFonts w:ascii="Arial" w:hAnsi="Arial" w:cs="Arial"/>
          <w:sz w:val="24"/>
          <w:szCs w:val="24"/>
        </w:rPr>
        <w:t xml:space="preserve">. Esses estados são </w:t>
      </w:r>
      <w:r w:rsidR="00AA5B37" w:rsidRPr="00AA5B37">
        <w:rPr>
          <w:rFonts w:ascii="Arial" w:hAnsi="Arial" w:cs="Arial"/>
          <w:sz w:val="24"/>
          <w:szCs w:val="24"/>
        </w:rPr>
        <w:t>chamados de</w:t>
      </w:r>
      <w:r w:rsidR="00670B01" w:rsidRPr="00AA5B37">
        <w:rPr>
          <w:rFonts w:ascii="Arial" w:hAnsi="Arial" w:cs="Arial"/>
          <w:sz w:val="24"/>
          <w:szCs w:val="24"/>
        </w:rPr>
        <w:t xml:space="preserve"> percepção do significado do trabalho,</w:t>
      </w:r>
      <w:r w:rsidR="00866097" w:rsidRPr="00AA5B37">
        <w:rPr>
          <w:rFonts w:ascii="Arial" w:hAnsi="Arial" w:cs="Arial"/>
          <w:sz w:val="24"/>
          <w:szCs w:val="24"/>
        </w:rPr>
        <w:t xml:space="preserve"> percepção da</w:t>
      </w:r>
      <w:r w:rsidR="00670B01" w:rsidRPr="00AA5B37">
        <w:rPr>
          <w:rFonts w:ascii="Arial" w:hAnsi="Arial" w:cs="Arial"/>
          <w:sz w:val="24"/>
          <w:szCs w:val="24"/>
        </w:rPr>
        <w:t xml:space="preserve"> responsabilidade d</w:t>
      </w:r>
      <w:r w:rsidR="00866097" w:rsidRPr="00AA5B37">
        <w:rPr>
          <w:rFonts w:ascii="Arial" w:hAnsi="Arial" w:cs="Arial"/>
          <w:sz w:val="24"/>
          <w:szCs w:val="24"/>
        </w:rPr>
        <w:t xml:space="preserve">o trabalho, e conhecimento dos resultados do trabalho. Esses estados </w:t>
      </w:r>
      <w:r w:rsidR="00D36A26" w:rsidRPr="00AA5B37">
        <w:rPr>
          <w:rFonts w:ascii="Arial" w:hAnsi="Arial" w:cs="Arial"/>
          <w:sz w:val="24"/>
          <w:szCs w:val="24"/>
        </w:rPr>
        <w:t>psicológicos são</w:t>
      </w:r>
      <w:r w:rsidR="006B14FB" w:rsidRPr="00AA5B37">
        <w:rPr>
          <w:rFonts w:ascii="Arial" w:hAnsi="Arial" w:cs="Arial"/>
          <w:sz w:val="24"/>
          <w:szCs w:val="24"/>
        </w:rPr>
        <w:t xml:space="preserve"> causados por cinco características centrais do trabalho: variedade</w:t>
      </w:r>
      <w:r w:rsidR="00B05FB6" w:rsidRPr="00AA5B37">
        <w:rPr>
          <w:rFonts w:ascii="Arial" w:hAnsi="Arial" w:cs="Arial"/>
          <w:sz w:val="24"/>
          <w:szCs w:val="24"/>
        </w:rPr>
        <w:t xml:space="preserve"> da tarefa,</w:t>
      </w:r>
      <w:r w:rsidR="006B14FB" w:rsidRPr="00AA5B37">
        <w:rPr>
          <w:rFonts w:ascii="Arial" w:hAnsi="Arial" w:cs="Arial"/>
          <w:sz w:val="24"/>
          <w:szCs w:val="24"/>
        </w:rPr>
        <w:t xml:space="preserve"> significância</w:t>
      </w:r>
      <w:r w:rsidR="00B05FB6" w:rsidRPr="00AA5B37">
        <w:rPr>
          <w:rFonts w:ascii="Arial" w:hAnsi="Arial" w:cs="Arial"/>
          <w:sz w:val="24"/>
          <w:szCs w:val="24"/>
        </w:rPr>
        <w:t xml:space="preserve"> da tarefa, identidade da tarefa</w:t>
      </w:r>
      <w:r w:rsidR="00670B01" w:rsidRPr="00AA5B37">
        <w:rPr>
          <w:rFonts w:ascii="Arial" w:hAnsi="Arial" w:cs="Arial"/>
          <w:sz w:val="24"/>
          <w:szCs w:val="24"/>
        </w:rPr>
        <w:t>,</w:t>
      </w:r>
      <w:r w:rsidR="00B05FB6" w:rsidRPr="00AA5B37">
        <w:rPr>
          <w:rFonts w:ascii="Arial" w:hAnsi="Arial" w:cs="Arial"/>
          <w:sz w:val="24"/>
          <w:szCs w:val="24"/>
        </w:rPr>
        <w:t xml:space="preserve"> </w:t>
      </w:r>
      <w:r w:rsidR="006B14FB" w:rsidRPr="00AA5B37">
        <w:rPr>
          <w:rFonts w:ascii="Arial" w:hAnsi="Arial" w:cs="Arial"/>
          <w:sz w:val="24"/>
          <w:szCs w:val="24"/>
        </w:rPr>
        <w:t>autonomia e feedback recebido</w:t>
      </w:r>
      <w:r w:rsidR="00962354" w:rsidRPr="00AA5B37">
        <w:rPr>
          <w:rFonts w:ascii="Arial" w:hAnsi="Arial" w:cs="Arial"/>
          <w:sz w:val="24"/>
          <w:szCs w:val="24"/>
        </w:rPr>
        <w:t>.</w:t>
      </w:r>
      <w:r w:rsidR="00B05FB6" w:rsidRPr="00AA5B37">
        <w:rPr>
          <w:rFonts w:ascii="Arial" w:hAnsi="Arial" w:cs="Arial"/>
          <w:sz w:val="24"/>
          <w:szCs w:val="24"/>
        </w:rPr>
        <w:t xml:space="preserve"> </w:t>
      </w:r>
    </w:p>
    <w:p w14:paraId="2387CE8D" w14:textId="4F6C9CFE" w:rsidR="008C3471" w:rsidRPr="00AA5B37" w:rsidRDefault="00866097" w:rsidP="008C3471">
      <w:pPr>
        <w:spacing w:line="360" w:lineRule="auto"/>
        <w:ind w:firstLine="360"/>
        <w:rPr>
          <w:rFonts w:ascii="Arial" w:hAnsi="Arial" w:cs="Arial"/>
          <w:sz w:val="24"/>
          <w:szCs w:val="24"/>
        </w:rPr>
      </w:pPr>
      <w:r w:rsidRPr="00AA5B37">
        <w:rPr>
          <w:rFonts w:ascii="Arial" w:hAnsi="Arial" w:cs="Arial"/>
          <w:sz w:val="24"/>
          <w:szCs w:val="24"/>
        </w:rPr>
        <w:t xml:space="preserve">A percepção do </w:t>
      </w:r>
      <w:r w:rsidR="00D36A26" w:rsidRPr="00AA5B37">
        <w:rPr>
          <w:rFonts w:ascii="Arial" w:hAnsi="Arial" w:cs="Arial"/>
          <w:sz w:val="24"/>
          <w:szCs w:val="24"/>
        </w:rPr>
        <w:t>significado</w:t>
      </w:r>
      <w:r w:rsidRPr="00AA5B37">
        <w:rPr>
          <w:rFonts w:ascii="Arial" w:hAnsi="Arial" w:cs="Arial"/>
          <w:sz w:val="24"/>
          <w:szCs w:val="24"/>
        </w:rPr>
        <w:t xml:space="preserve"> do trabalho é afetada pela </w:t>
      </w:r>
      <w:r w:rsidR="00D36A26" w:rsidRPr="00AA5B37">
        <w:rPr>
          <w:rFonts w:ascii="Arial" w:hAnsi="Arial" w:cs="Arial"/>
          <w:sz w:val="24"/>
          <w:szCs w:val="24"/>
        </w:rPr>
        <w:t>variedade</w:t>
      </w:r>
      <w:r w:rsidRPr="00AA5B37">
        <w:rPr>
          <w:rFonts w:ascii="Arial" w:hAnsi="Arial" w:cs="Arial"/>
          <w:sz w:val="24"/>
          <w:szCs w:val="24"/>
        </w:rPr>
        <w:t xml:space="preserve"> da tarefa, significância da tarefa e pela </w:t>
      </w:r>
      <w:r w:rsidR="00D36A26" w:rsidRPr="00AA5B37">
        <w:rPr>
          <w:rFonts w:ascii="Arial" w:hAnsi="Arial" w:cs="Arial"/>
          <w:sz w:val="24"/>
          <w:szCs w:val="24"/>
        </w:rPr>
        <w:t>identidade</w:t>
      </w:r>
      <w:r w:rsidRPr="00AA5B37">
        <w:rPr>
          <w:rFonts w:ascii="Arial" w:hAnsi="Arial" w:cs="Arial"/>
          <w:sz w:val="24"/>
          <w:szCs w:val="24"/>
        </w:rPr>
        <w:t xml:space="preserve"> da tarefa. Já a percepção da responsabilidade do trabalho é afetada pela autonomia e por fim, o conhecimento dos resultados do trabalho é afetado </w:t>
      </w:r>
      <w:r w:rsidR="00D36A26" w:rsidRPr="00AA5B37">
        <w:rPr>
          <w:rFonts w:ascii="Arial" w:hAnsi="Arial" w:cs="Arial"/>
          <w:sz w:val="24"/>
          <w:szCs w:val="24"/>
        </w:rPr>
        <w:t>pelos feedbacks</w:t>
      </w:r>
      <w:r w:rsidRPr="00AA5B37">
        <w:rPr>
          <w:rFonts w:ascii="Arial" w:hAnsi="Arial" w:cs="Arial"/>
          <w:sz w:val="24"/>
          <w:szCs w:val="24"/>
        </w:rPr>
        <w:t xml:space="preserve"> </w:t>
      </w:r>
      <w:r w:rsidR="00D36A26" w:rsidRPr="00AA5B37">
        <w:rPr>
          <w:rFonts w:ascii="Arial" w:hAnsi="Arial" w:cs="Arial"/>
          <w:sz w:val="24"/>
          <w:szCs w:val="24"/>
        </w:rPr>
        <w:t xml:space="preserve">recebidos. </w:t>
      </w:r>
      <w:r w:rsidRPr="00AA5B37">
        <w:rPr>
          <w:rFonts w:ascii="Arial" w:hAnsi="Arial" w:cs="Arial"/>
          <w:sz w:val="24"/>
          <w:szCs w:val="24"/>
        </w:rPr>
        <w:t>Essa teoria leva</w:t>
      </w:r>
      <w:r w:rsidR="00AA5B37" w:rsidRPr="00AA5B37">
        <w:rPr>
          <w:rFonts w:ascii="Arial" w:hAnsi="Arial" w:cs="Arial"/>
          <w:sz w:val="24"/>
          <w:szCs w:val="24"/>
        </w:rPr>
        <w:t xml:space="preserve"> ainda</w:t>
      </w:r>
      <w:r w:rsidRPr="00AA5B37">
        <w:rPr>
          <w:rFonts w:ascii="Arial" w:hAnsi="Arial" w:cs="Arial"/>
          <w:sz w:val="24"/>
          <w:szCs w:val="24"/>
        </w:rPr>
        <w:t xml:space="preserve"> em consideração as diferenças e necessidades individuais na geração dos estados psicológicos, </w:t>
      </w:r>
      <w:r w:rsidR="00AA5B37" w:rsidRPr="00AA5B37">
        <w:rPr>
          <w:rFonts w:ascii="Arial" w:hAnsi="Arial" w:cs="Arial"/>
          <w:sz w:val="24"/>
          <w:szCs w:val="24"/>
        </w:rPr>
        <w:t>que atuam de forma moderadora na relação</w:t>
      </w:r>
      <w:r w:rsidRPr="00AA5B37">
        <w:rPr>
          <w:rFonts w:ascii="Arial" w:hAnsi="Arial" w:cs="Arial"/>
          <w:sz w:val="24"/>
          <w:szCs w:val="24"/>
        </w:rPr>
        <w:t xml:space="preserve">. </w:t>
      </w:r>
    </w:p>
    <w:p w14:paraId="2622F1C2" w14:textId="09ACBC4D" w:rsidR="00670B01" w:rsidRPr="00AA5B37" w:rsidRDefault="00670B01" w:rsidP="000E4E70">
      <w:pPr>
        <w:spacing w:line="360" w:lineRule="auto"/>
        <w:ind w:firstLine="360"/>
        <w:rPr>
          <w:rFonts w:ascii="Arial" w:hAnsi="Arial" w:cs="Arial"/>
          <w:sz w:val="24"/>
          <w:szCs w:val="24"/>
        </w:rPr>
      </w:pPr>
      <w:r w:rsidRPr="00AA5B37">
        <w:rPr>
          <w:rFonts w:ascii="Arial" w:hAnsi="Arial" w:cs="Arial"/>
          <w:sz w:val="24"/>
          <w:szCs w:val="24"/>
        </w:rPr>
        <w:t>Segundo Hackman e Oldham (197</w:t>
      </w:r>
      <w:r w:rsidR="008C3471" w:rsidRPr="00AA5B37">
        <w:rPr>
          <w:rFonts w:ascii="Arial" w:hAnsi="Arial" w:cs="Arial"/>
          <w:sz w:val="24"/>
          <w:szCs w:val="24"/>
        </w:rPr>
        <w:t>6</w:t>
      </w:r>
      <w:r w:rsidRPr="00AA5B37">
        <w:rPr>
          <w:rFonts w:ascii="Arial" w:hAnsi="Arial" w:cs="Arial"/>
          <w:sz w:val="24"/>
          <w:szCs w:val="24"/>
        </w:rPr>
        <w:t xml:space="preserve">), </w:t>
      </w:r>
      <w:r w:rsidR="008C3471" w:rsidRPr="00AA5B37">
        <w:rPr>
          <w:rFonts w:ascii="Arial" w:hAnsi="Arial" w:cs="Arial"/>
          <w:sz w:val="24"/>
          <w:szCs w:val="24"/>
        </w:rPr>
        <w:t xml:space="preserve">existem três limitações do seu modelo que os pesquisadores devem ficar alertas. A primeira é que qualquer tipo de trabalho pode ser analisado a luz da sua teoria, embora exista um enfoque muito maior em tipos de trabalhos que podem ser executados de maneira interdependente entre os indivíduos. </w:t>
      </w:r>
    </w:p>
    <w:p w14:paraId="42C07AC3" w14:textId="3E9850D6" w:rsidR="008C3471" w:rsidRPr="00AA5B37" w:rsidRDefault="008C3471" w:rsidP="000E4E70">
      <w:pPr>
        <w:spacing w:line="360" w:lineRule="auto"/>
        <w:ind w:firstLine="360"/>
        <w:rPr>
          <w:rFonts w:ascii="Arial" w:hAnsi="Arial" w:cs="Arial"/>
          <w:sz w:val="24"/>
          <w:szCs w:val="24"/>
        </w:rPr>
      </w:pPr>
      <w:r w:rsidRPr="00AA5B37">
        <w:rPr>
          <w:rFonts w:ascii="Arial" w:hAnsi="Arial" w:cs="Arial"/>
          <w:sz w:val="24"/>
          <w:szCs w:val="24"/>
        </w:rPr>
        <w:t>Um outro ponto, é que o modelo</w:t>
      </w:r>
      <w:r w:rsidR="00E25141" w:rsidRPr="00AA5B37">
        <w:rPr>
          <w:rFonts w:ascii="Arial" w:hAnsi="Arial" w:cs="Arial"/>
          <w:sz w:val="24"/>
          <w:szCs w:val="24"/>
        </w:rPr>
        <w:t xml:space="preserve"> tem um grande enfoque nas relações entre o </w:t>
      </w:r>
      <w:r w:rsidR="00D36A26" w:rsidRPr="00AA5B37">
        <w:rPr>
          <w:rFonts w:ascii="Arial" w:hAnsi="Arial" w:cs="Arial"/>
          <w:sz w:val="24"/>
          <w:szCs w:val="24"/>
        </w:rPr>
        <w:t>indivíduo</w:t>
      </w:r>
      <w:r w:rsidR="00E25141" w:rsidRPr="00AA5B37">
        <w:rPr>
          <w:rFonts w:ascii="Arial" w:hAnsi="Arial" w:cs="Arial"/>
          <w:sz w:val="24"/>
          <w:szCs w:val="24"/>
        </w:rPr>
        <w:t xml:space="preserve"> e seu </w:t>
      </w:r>
      <w:r w:rsidR="00D36A26" w:rsidRPr="00AA5B37">
        <w:rPr>
          <w:rFonts w:ascii="Arial" w:hAnsi="Arial" w:cs="Arial"/>
          <w:sz w:val="24"/>
          <w:szCs w:val="24"/>
        </w:rPr>
        <w:t>trabalho,</w:t>
      </w:r>
      <w:r w:rsidR="00E25141" w:rsidRPr="00AA5B37">
        <w:rPr>
          <w:rFonts w:ascii="Arial" w:hAnsi="Arial" w:cs="Arial"/>
          <w:sz w:val="24"/>
          <w:szCs w:val="24"/>
        </w:rPr>
        <w:t xml:space="preserve"> mas não leva em </w:t>
      </w:r>
      <w:r w:rsidR="00D36A26" w:rsidRPr="00AA5B37">
        <w:rPr>
          <w:rFonts w:ascii="Arial" w:hAnsi="Arial" w:cs="Arial"/>
          <w:sz w:val="24"/>
          <w:szCs w:val="24"/>
        </w:rPr>
        <w:t>consideração</w:t>
      </w:r>
      <w:r w:rsidR="00E25141" w:rsidRPr="00AA5B37">
        <w:rPr>
          <w:rFonts w:ascii="Arial" w:hAnsi="Arial" w:cs="Arial"/>
          <w:sz w:val="24"/>
          <w:szCs w:val="24"/>
        </w:rPr>
        <w:t xml:space="preserve"> outros aspectos como moderadores sociais, técnicos ou situacionais que podem influenciar como as pessoas reagem ao trabalho.</w:t>
      </w:r>
    </w:p>
    <w:p w14:paraId="29D163C5" w14:textId="1FC118D8" w:rsidR="00253BAB" w:rsidRPr="00AA5B37" w:rsidRDefault="00E25141" w:rsidP="00FB15B8">
      <w:pPr>
        <w:spacing w:line="360" w:lineRule="auto"/>
        <w:ind w:firstLine="360"/>
        <w:rPr>
          <w:rFonts w:ascii="Arial" w:hAnsi="Arial" w:cs="Arial"/>
          <w:sz w:val="24"/>
          <w:szCs w:val="24"/>
        </w:rPr>
      </w:pPr>
      <w:r w:rsidRPr="00AA5B37">
        <w:rPr>
          <w:rFonts w:ascii="Arial" w:hAnsi="Arial" w:cs="Arial"/>
          <w:sz w:val="24"/>
          <w:szCs w:val="24"/>
        </w:rPr>
        <w:t xml:space="preserve">Por fim, o modelo apenas lida com aspectos </w:t>
      </w:r>
      <w:r w:rsidR="00962354" w:rsidRPr="00AA5B37">
        <w:rPr>
          <w:rFonts w:ascii="Arial" w:hAnsi="Arial" w:cs="Arial"/>
          <w:sz w:val="24"/>
          <w:szCs w:val="24"/>
        </w:rPr>
        <w:t>do trabalho que podem ser alterados para criar incentivos motivacionai</w:t>
      </w:r>
      <w:r w:rsidRPr="00AA5B37">
        <w:rPr>
          <w:rFonts w:ascii="Arial" w:hAnsi="Arial" w:cs="Arial"/>
          <w:sz w:val="24"/>
          <w:szCs w:val="24"/>
        </w:rPr>
        <w:t>s</w:t>
      </w:r>
      <w:r w:rsidR="00962354" w:rsidRPr="00AA5B37">
        <w:rPr>
          <w:rFonts w:ascii="Arial" w:hAnsi="Arial" w:cs="Arial"/>
          <w:sz w:val="24"/>
          <w:szCs w:val="24"/>
        </w:rPr>
        <w:t xml:space="preserve"> positivos para o funcionário</w:t>
      </w:r>
      <w:r w:rsidRPr="00AA5B37">
        <w:rPr>
          <w:rFonts w:ascii="Arial" w:hAnsi="Arial" w:cs="Arial"/>
          <w:sz w:val="24"/>
          <w:szCs w:val="24"/>
        </w:rPr>
        <w:t>, ou seja, ele não lida com</w:t>
      </w:r>
      <w:r w:rsidR="00962354" w:rsidRPr="00AA5B37">
        <w:rPr>
          <w:rFonts w:ascii="Arial" w:hAnsi="Arial" w:cs="Arial"/>
          <w:sz w:val="24"/>
          <w:szCs w:val="24"/>
        </w:rPr>
        <w:t xml:space="preserve"> aspectos </w:t>
      </w:r>
      <w:r w:rsidR="00D36A26" w:rsidRPr="00AA5B37">
        <w:rPr>
          <w:rFonts w:ascii="Arial" w:hAnsi="Arial" w:cs="Arial"/>
          <w:sz w:val="24"/>
          <w:szCs w:val="24"/>
        </w:rPr>
        <w:t>negativos do</w:t>
      </w:r>
      <w:r w:rsidR="00962354" w:rsidRPr="00AA5B37">
        <w:rPr>
          <w:rFonts w:ascii="Arial" w:hAnsi="Arial" w:cs="Arial"/>
          <w:sz w:val="24"/>
          <w:szCs w:val="24"/>
        </w:rPr>
        <w:t xml:space="preserve"> trabalho repetitivo.</w:t>
      </w:r>
      <w:r w:rsidRPr="00AA5B37">
        <w:rPr>
          <w:rFonts w:ascii="Arial" w:hAnsi="Arial" w:cs="Arial"/>
          <w:sz w:val="24"/>
          <w:szCs w:val="24"/>
        </w:rPr>
        <w:t xml:space="preserve"> Apesar dessas limitações, o modelo de Hackman é bastante útil em explicar </w:t>
      </w:r>
      <w:r w:rsidR="00962354" w:rsidRPr="00AA5B37">
        <w:rPr>
          <w:rFonts w:ascii="Arial" w:hAnsi="Arial" w:cs="Arial"/>
          <w:sz w:val="24"/>
          <w:szCs w:val="24"/>
        </w:rPr>
        <w:t xml:space="preserve">como os indivíduos em um ambiente de trabalho reagem às características do trabalho. </w:t>
      </w:r>
    </w:p>
    <w:p w14:paraId="63491E6B" w14:textId="529AE129" w:rsidR="006017FC" w:rsidRDefault="006017FC" w:rsidP="006017FC">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sidRPr="006A3EDF">
        <w:rPr>
          <w:rFonts w:ascii="Arial" w:hAnsi="Arial" w:cs="Arial"/>
          <w:sz w:val="24"/>
          <w:szCs w:val="24"/>
        </w:rPr>
        <w:t xml:space="preserve"> define a satisfação com trabalho como o resultado de uma autoavaliação que o indivíduo faz sobre o seu trabalho ou a realização de seus valores, </w:t>
      </w:r>
      <w:r>
        <w:rPr>
          <w:rFonts w:ascii="Arial" w:hAnsi="Arial" w:cs="Arial"/>
          <w:sz w:val="24"/>
          <w:szCs w:val="24"/>
        </w:rPr>
        <w:t>em que</w:t>
      </w:r>
      <w:r w:rsidRPr="006A3EDF">
        <w:rPr>
          <w:rFonts w:ascii="Arial" w:hAnsi="Arial" w:cs="Arial"/>
          <w:sz w:val="24"/>
          <w:szCs w:val="24"/>
        </w:rPr>
        <w:t xml:space="preserve"> el</w:t>
      </w:r>
      <w:r>
        <w:rPr>
          <w:rFonts w:ascii="Arial" w:hAnsi="Arial" w:cs="Arial"/>
          <w:sz w:val="24"/>
          <w:szCs w:val="24"/>
        </w:rPr>
        <w:t xml:space="preserve">e revela </w:t>
      </w:r>
      <w:r w:rsidRPr="006A3EDF">
        <w:rPr>
          <w:rFonts w:ascii="Arial" w:hAnsi="Arial" w:cs="Arial"/>
          <w:sz w:val="24"/>
          <w:szCs w:val="24"/>
        </w:rPr>
        <w:t xml:space="preserve">uma emoção que pode ser positiva ou negativa sobre o bem-estar. A satisfação com o trabalho </w:t>
      </w:r>
      <w:r>
        <w:rPr>
          <w:rFonts w:ascii="Arial" w:hAnsi="Arial" w:cs="Arial"/>
          <w:sz w:val="24"/>
          <w:szCs w:val="24"/>
        </w:rPr>
        <w:t>se torna</w:t>
      </w:r>
      <w:r w:rsidRPr="006A3EDF">
        <w:rPr>
          <w:rFonts w:ascii="Arial" w:hAnsi="Arial" w:cs="Arial"/>
          <w:sz w:val="24"/>
          <w:szCs w:val="24"/>
        </w:rPr>
        <w:t>, portanto, um conjunto de reações emocionais</w:t>
      </w:r>
      <w:r w:rsidR="00F02D11">
        <w:rPr>
          <w:rFonts w:ascii="Arial" w:hAnsi="Arial" w:cs="Arial"/>
          <w:sz w:val="24"/>
          <w:szCs w:val="24"/>
        </w:rPr>
        <w:t xml:space="preserve"> prazerosas para </w:t>
      </w:r>
      <w:r>
        <w:rPr>
          <w:rFonts w:ascii="Arial" w:hAnsi="Arial" w:cs="Arial"/>
          <w:sz w:val="24"/>
          <w:szCs w:val="24"/>
        </w:rPr>
        <w:t>o indivíduo sobre o trabalho, o</w:t>
      </w:r>
      <w:r w:rsidRPr="006A3EDF">
        <w:rPr>
          <w:rFonts w:ascii="Arial" w:hAnsi="Arial" w:cs="Arial"/>
          <w:sz w:val="24"/>
          <w:szCs w:val="24"/>
        </w:rPr>
        <w:t>u seja, a satisfação com trabalho é um estado de emoção pelo qual o indivíduo passa</w:t>
      </w:r>
      <w:r>
        <w:rPr>
          <w:rFonts w:ascii="Arial" w:hAnsi="Arial" w:cs="Arial"/>
          <w:sz w:val="24"/>
          <w:szCs w:val="24"/>
        </w:rPr>
        <w:t>, e</w:t>
      </w:r>
      <w:r w:rsidRPr="006A3EDF">
        <w:rPr>
          <w:rFonts w:ascii="Arial" w:hAnsi="Arial" w:cs="Arial"/>
          <w:sz w:val="24"/>
          <w:szCs w:val="24"/>
        </w:rPr>
        <w:t xml:space="preserve"> que é influenciado por um conjunto de fatores que podem ser internos e/ou externos a ele.</w:t>
      </w:r>
    </w:p>
    <w:p w14:paraId="0CF42932" w14:textId="3E63115A" w:rsidR="00CC0069" w:rsidRPr="00AA5B37" w:rsidRDefault="00F02D11" w:rsidP="00CC0069">
      <w:pPr>
        <w:spacing w:line="360" w:lineRule="auto"/>
        <w:ind w:firstLine="360"/>
        <w:rPr>
          <w:rFonts w:ascii="Arial" w:hAnsi="Arial" w:cs="Arial"/>
          <w:sz w:val="24"/>
          <w:szCs w:val="24"/>
        </w:rPr>
      </w:pPr>
      <w:r w:rsidRPr="00AA5B37">
        <w:rPr>
          <w:rFonts w:ascii="Arial" w:hAnsi="Arial" w:cs="Arial"/>
          <w:sz w:val="24"/>
          <w:szCs w:val="24"/>
        </w:rPr>
        <w:t xml:space="preserve">Já a insatisfação no trabalho </w:t>
      </w:r>
      <w:r w:rsidR="00CC0069" w:rsidRPr="00AA5B37">
        <w:rPr>
          <w:rFonts w:ascii="Arial" w:hAnsi="Arial" w:cs="Arial"/>
          <w:sz w:val="24"/>
          <w:szCs w:val="24"/>
        </w:rPr>
        <w:t>seria um estado emocional não prazeroso, resultante da avaliação do</w:t>
      </w:r>
      <w:r w:rsidRPr="00AA5B37">
        <w:rPr>
          <w:rFonts w:ascii="Arial" w:hAnsi="Arial" w:cs="Arial"/>
          <w:sz w:val="24"/>
          <w:szCs w:val="24"/>
        </w:rPr>
        <w:t xml:space="preserve"> indivíduo em relação ao seu</w:t>
      </w:r>
      <w:r w:rsidR="00CC0069" w:rsidRPr="00AA5B37">
        <w:rPr>
          <w:rFonts w:ascii="Arial" w:hAnsi="Arial" w:cs="Arial"/>
          <w:sz w:val="24"/>
          <w:szCs w:val="24"/>
        </w:rPr>
        <w:t xml:space="preserve"> trabalho</w:t>
      </w:r>
      <w:r w:rsidRPr="00AA5B37">
        <w:rPr>
          <w:rFonts w:ascii="Arial" w:hAnsi="Arial" w:cs="Arial"/>
          <w:sz w:val="24"/>
          <w:szCs w:val="24"/>
        </w:rPr>
        <w:t xml:space="preserve">, onde ele se sente </w:t>
      </w:r>
      <w:r w:rsidR="00CC0069" w:rsidRPr="00AA5B37">
        <w:rPr>
          <w:rFonts w:ascii="Arial" w:hAnsi="Arial" w:cs="Arial"/>
          <w:sz w:val="24"/>
          <w:szCs w:val="24"/>
        </w:rPr>
        <w:t>frustrando ou negando os</w:t>
      </w:r>
      <w:r w:rsidRPr="00AA5B37">
        <w:rPr>
          <w:rFonts w:ascii="Arial" w:hAnsi="Arial" w:cs="Arial"/>
          <w:sz w:val="24"/>
          <w:szCs w:val="24"/>
        </w:rPr>
        <w:t xml:space="preserve"> seus</w:t>
      </w:r>
      <w:r w:rsidR="00CC0069" w:rsidRPr="00AA5B37">
        <w:rPr>
          <w:rFonts w:ascii="Arial" w:hAnsi="Arial" w:cs="Arial"/>
          <w:sz w:val="24"/>
          <w:szCs w:val="24"/>
        </w:rPr>
        <w:t xml:space="preserve"> valores. </w:t>
      </w:r>
      <w:r w:rsidRPr="00AA5B37">
        <w:rPr>
          <w:rFonts w:ascii="Arial" w:hAnsi="Arial" w:cs="Arial"/>
          <w:sz w:val="24"/>
          <w:szCs w:val="24"/>
        </w:rPr>
        <w:t xml:space="preserve">Ou seja, </w:t>
      </w:r>
      <w:r w:rsidR="00CC0069" w:rsidRPr="00AA5B37">
        <w:rPr>
          <w:rFonts w:ascii="Arial" w:hAnsi="Arial" w:cs="Arial"/>
          <w:sz w:val="24"/>
          <w:szCs w:val="24"/>
        </w:rPr>
        <w:t>a satisfação e insatisfação no trabalho não são fenômenos distintos</w:t>
      </w:r>
      <w:r w:rsidRPr="00AA5B37">
        <w:rPr>
          <w:rFonts w:ascii="Arial" w:hAnsi="Arial" w:cs="Arial"/>
          <w:sz w:val="24"/>
          <w:szCs w:val="24"/>
        </w:rPr>
        <w:t xml:space="preserve"> e sim, e sim estados emocionais opostos </w:t>
      </w:r>
      <w:r w:rsidR="00CC0069" w:rsidRPr="00AA5B37">
        <w:rPr>
          <w:rFonts w:ascii="Arial" w:hAnsi="Arial" w:cs="Arial"/>
          <w:sz w:val="24"/>
          <w:szCs w:val="24"/>
        </w:rPr>
        <w:t xml:space="preserve"> de um mesmo fenômeno</w:t>
      </w:r>
      <w:r w:rsidR="00FB15B8" w:rsidRPr="00AA5B37">
        <w:rPr>
          <w:rFonts w:ascii="Arial" w:hAnsi="Arial" w:cs="Arial"/>
          <w:sz w:val="24"/>
          <w:szCs w:val="24"/>
        </w:rPr>
        <w:t xml:space="preserve"> </w:t>
      </w:r>
      <w:r w:rsidR="00FB15B8" w:rsidRPr="00AA5B37">
        <w:rPr>
          <w:rFonts w:ascii="Arial" w:hAnsi="Arial" w:cs="Arial"/>
          <w:sz w:val="24"/>
          <w:szCs w:val="24"/>
        </w:rPr>
        <w:fldChar w:fldCharType="begin" w:fldLock="1"/>
      </w:r>
      <w:r w:rsidR="00BB4226">
        <w:rPr>
          <w:rFonts w:ascii="Arial" w:hAnsi="Arial" w:cs="Arial"/>
          <w:sz w:val="24"/>
          <w:szCs w:val="24"/>
        </w:rPr>
        <w:instrText>ADDIN CSL_CITATION {"citationItems":[{"id":"ITEM-1","itemData":{"author":[{"dropping-particle":"","family":"Locke","given":"Edwin A","non-dropping-particle":"","parse-names":false,"suffix":""}],"container-title":"Handbook of industrial and organizational psychology","id":"ITEM-1","issued":{"date-parts":[["1976"]]},"publisher":"Rand McNally College Publishing Company","title":"The nature and causes of job satisfaction","type":"article-journal"},"uris":["http://www.mendeley.com/documents/?uuid=2b8e37fa-2551-4c49-9d49-8b6a33093767","http://www.mendeley.com/documents/?uuid=9ba5c490-1988-4e3e-a08d-2d2e68a8677c"]}],"mendeley":{"formattedCitation":"(LOCKE, 1976)","plainTextFormattedCitation":"(LOCKE, 1976)","previouslyFormattedCitation":"(LOCKE, 1976)"},"properties":{"noteIndex":0},"schema":"https://github.com/citation-style-language/schema/raw/master/csl-citation.json"}</w:instrText>
      </w:r>
      <w:r w:rsidR="00FB15B8" w:rsidRPr="00AA5B37">
        <w:rPr>
          <w:rFonts w:ascii="Arial" w:hAnsi="Arial" w:cs="Arial"/>
          <w:sz w:val="24"/>
          <w:szCs w:val="24"/>
        </w:rPr>
        <w:fldChar w:fldCharType="separate"/>
      </w:r>
      <w:r w:rsidR="00FB15B8" w:rsidRPr="00AA5B37">
        <w:rPr>
          <w:rFonts w:ascii="Arial" w:hAnsi="Arial" w:cs="Arial"/>
          <w:noProof/>
          <w:sz w:val="24"/>
          <w:szCs w:val="24"/>
        </w:rPr>
        <w:t>(LOCKE, 1976)</w:t>
      </w:r>
      <w:r w:rsidR="00FB15B8" w:rsidRPr="00AA5B37">
        <w:rPr>
          <w:rFonts w:ascii="Arial" w:hAnsi="Arial" w:cs="Arial"/>
          <w:sz w:val="24"/>
          <w:szCs w:val="24"/>
        </w:rPr>
        <w:fldChar w:fldCharType="end"/>
      </w:r>
      <w:r w:rsidR="00CC0069" w:rsidRPr="00AA5B37">
        <w:rPr>
          <w:rFonts w:ascii="Arial" w:hAnsi="Arial" w:cs="Arial"/>
          <w:sz w:val="24"/>
          <w:szCs w:val="24"/>
        </w:rPr>
        <w:t xml:space="preserve">. </w:t>
      </w:r>
    </w:p>
    <w:p w14:paraId="2095A23B" w14:textId="32024F5E" w:rsidR="00F840DC" w:rsidRDefault="006017FC" w:rsidP="006017FC">
      <w:pPr>
        <w:spacing w:line="360" w:lineRule="auto"/>
        <w:ind w:firstLine="360"/>
        <w:rPr>
          <w:rFonts w:ascii="Arial" w:hAnsi="Arial" w:cs="Arial"/>
          <w:sz w:val="24"/>
          <w:szCs w:val="24"/>
        </w:rPr>
      </w:pPr>
      <w:r>
        <w:rPr>
          <w:rFonts w:ascii="Arial" w:hAnsi="Arial" w:cs="Arial"/>
          <w:sz w:val="24"/>
          <w:szCs w:val="24"/>
        </w:rPr>
        <w:t xml:space="preserve">Com base nessa definição,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Locke (1969)</w:t>
      </w:r>
      <w:r w:rsidRPr="006A3EDF">
        <w:rPr>
          <w:rFonts w:ascii="Arial" w:hAnsi="Arial" w:cs="Arial"/>
          <w:sz w:val="24"/>
          <w:szCs w:val="24"/>
        </w:rPr>
        <w:fldChar w:fldCharType="end"/>
      </w:r>
      <w:r>
        <w:rPr>
          <w:rFonts w:ascii="Arial" w:hAnsi="Arial" w:cs="Arial"/>
          <w:sz w:val="24"/>
          <w:szCs w:val="24"/>
        </w:rPr>
        <w:t xml:space="preserve"> também propõe uma teoria em que a principal premissa é que a satisfação é determinada por uma discrepância entre o que se deseja no emprego e o que se possui no emprego. Além disso, quando um indivíduo acredita que um dos fatores que podem influenciar no trabalho é mais importante para ele, por exemplo, a autonomia, esse fator tem um maior impacto na satisfação do mesmo.  </w:t>
      </w:r>
    </w:p>
    <w:p w14:paraId="59B5D6D1" w14:textId="263BF969" w:rsidR="00DA0E6E" w:rsidRPr="009D5E6E" w:rsidRDefault="00DA0E6E" w:rsidP="00DA0E6E">
      <w:pPr>
        <w:spacing w:line="360" w:lineRule="auto"/>
        <w:ind w:firstLine="360"/>
        <w:rPr>
          <w:rStyle w:val="tlid-translation"/>
          <w:rFonts w:ascii="Arial" w:hAnsi="Arial" w:cs="Arial"/>
          <w:sz w:val="24"/>
          <w:szCs w:val="24"/>
        </w:rPr>
      </w:pPr>
      <w:r w:rsidRPr="009D5E6E">
        <w:rPr>
          <w:rStyle w:val="tlid-translation"/>
          <w:rFonts w:ascii="Arial" w:hAnsi="Arial" w:cs="Arial"/>
          <w:sz w:val="24"/>
          <w:szCs w:val="24"/>
        </w:rPr>
        <w:t xml:space="preserve"> Locke (1976)</w:t>
      </w:r>
      <w:r w:rsidR="00AA5B37" w:rsidRPr="009D5E6E">
        <w:rPr>
          <w:rStyle w:val="tlid-translation"/>
          <w:rFonts w:ascii="Arial" w:hAnsi="Arial" w:cs="Arial"/>
          <w:sz w:val="24"/>
          <w:szCs w:val="24"/>
        </w:rPr>
        <w:t xml:space="preserve"> comenta também que</w:t>
      </w:r>
      <w:r w:rsidRPr="009D5E6E">
        <w:rPr>
          <w:rStyle w:val="tlid-translation"/>
          <w:rFonts w:ascii="Arial" w:hAnsi="Arial" w:cs="Arial"/>
          <w:sz w:val="24"/>
          <w:szCs w:val="24"/>
        </w:rPr>
        <w:t xml:space="preserve"> a satisfação no trabalho é um fenômeno individual, mas existem </w:t>
      </w:r>
      <w:r w:rsidR="00CC0069" w:rsidRPr="009D5E6E">
        <w:rPr>
          <w:rStyle w:val="tlid-translation"/>
          <w:rFonts w:ascii="Arial" w:hAnsi="Arial" w:cs="Arial"/>
          <w:sz w:val="24"/>
          <w:szCs w:val="24"/>
        </w:rPr>
        <w:t xml:space="preserve">dois grupos de </w:t>
      </w:r>
      <w:r w:rsidRPr="009D5E6E">
        <w:rPr>
          <w:rStyle w:val="tlid-translation"/>
          <w:rFonts w:ascii="Arial" w:hAnsi="Arial" w:cs="Arial"/>
          <w:sz w:val="24"/>
          <w:szCs w:val="24"/>
        </w:rPr>
        <w:t xml:space="preserve">fatores que </w:t>
      </w:r>
      <w:r w:rsidR="009D5E6E" w:rsidRPr="009D5E6E">
        <w:rPr>
          <w:rStyle w:val="tlid-translation"/>
          <w:rFonts w:ascii="Arial" w:hAnsi="Arial" w:cs="Arial"/>
          <w:sz w:val="24"/>
          <w:szCs w:val="24"/>
        </w:rPr>
        <w:t>podem impactar</w:t>
      </w:r>
      <w:r w:rsidR="00CC0069" w:rsidRPr="009D5E6E">
        <w:rPr>
          <w:rStyle w:val="tlid-translation"/>
          <w:rFonts w:ascii="Arial" w:hAnsi="Arial" w:cs="Arial"/>
          <w:sz w:val="24"/>
          <w:szCs w:val="24"/>
        </w:rPr>
        <w:t xml:space="preserve"> a satisfação</w:t>
      </w:r>
      <w:r w:rsidRPr="009D5E6E">
        <w:rPr>
          <w:rStyle w:val="tlid-translation"/>
          <w:rFonts w:ascii="Arial" w:hAnsi="Arial" w:cs="Arial"/>
          <w:sz w:val="24"/>
          <w:szCs w:val="24"/>
        </w:rPr>
        <w:t>: eventos e condições do trabalho (</w:t>
      </w:r>
      <w:r w:rsidR="00CC0069" w:rsidRPr="009D5E6E">
        <w:rPr>
          <w:rStyle w:val="tlid-translation"/>
          <w:rFonts w:ascii="Arial" w:hAnsi="Arial" w:cs="Arial"/>
          <w:sz w:val="24"/>
          <w:szCs w:val="24"/>
        </w:rPr>
        <w:t xml:space="preserve">design do </w:t>
      </w:r>
      <w:r w:rsidRPr="009D5E6E">
        <w:rPr>
          <w:rStyle w:val="tlid-translation"/>
          <w:rFonts w:ascii="Arial" w:hAnsi="Arial" w:cs="Arial"/>
          <w:sz w:val="24"/>
          <w:szCs w:val="24"/>
        </w:rPr>
        <w:t>trabalho, pagamento, promoç</w:t>
      </w:r>
      <w:r w:rsidR="00CC0069" w:rsidRPr="009D5E6E">
        <w:rPr>
          <w:rStyle w:val="tlid-translation"/>
          <w:rFonts w:ascii="Arial" w:hAnsi="Arial" w:cs="Arial"/>
          <w:sz w:val="24"/>
          <w:szCs w:val="24"/>
        </w:rPr>
        <w:t>ões</w:t>
      </w:r>
      <w:r w:rsidRPr="009D5E6E">
        <w:rPr>
          <w:rStyle w:val="tlid-translation"/>
          <w:rFonts w:ascii="Arial" w:hAnsi="Arial" w:cs="Arial"/>
          <w:sz w:val="24"/>
          <w:szCs w:val="24"/>
        </w:rPr>
        <w:t>, reconhecimento</w:t>
      </w:r>
      <w:r w:rsidR="00CC0069" w:rsidRPr="009D5E6E">
        <w:rPr>
          <w:rStyle w:val="tlid-translation"/>
          <w:rFonts w:ascii="Arial" w:hAnsi="Arial" w:cs="Arial"/>
          <w:sz w:val="24"/>
          <w:szCs w:val="24"/>
        </w:rPr>
        <w:t xml:space="preserve"> pelo trabalho</w:t>
      </w:r>
      <w:r w:rsidRPr="009D5E6E">
        <w:rPr>
          <w:rStyle w:val="tlid-translation"/>
          <w:rFonts w:ascii="Arial" w:hAnsi="Arial" w:cs="Arial"/>
          <w:sz w:val="24"/>
          <w:szCs w:val="24"/>
        </w:rPr>
        <w:t>, condições de trabalho, ambiente de trabalho); e agentes do trabalho (colegas e subordinados, supervisores, empresa/organização</w:t>
      </w:r>
      <w:r w:rsidR="00CC0069" w:rsidRPr="009D5E6E">
        <w:rPr>
          <w:rStyle w:val="tlid-translation"/>
          <w:rFonts w:ascii="Arial" w:hAnsi="Arial" w:cs="Arial"/>
          <w:sz w:val="24"/>
          <w:szCs w:val="24"/>
        </w:rPr>
        <w:t>).</w:t>
      </w:r>
    </w:p>
    <w:p w14:paraId="5E83338A" w14:textId="77777777" w:rsidR="009D5E6E" w:rsidRPr="009D5E6E" w:rsidRDefault="00F02D11" w:rsidP="00DA0E6E">
      <w:pPr>
        <w:spacing w:line="360" w:lineRule="auto"/>
        <w:ind w:firstLine="360"/>
        <w:rPr>
          <w:rFonts w:ascii="Arial" w:hAnsi="Arial" w:cs="Arial"/>
          <w:sz w:val="24"/>
          <w:szCs w:val="24"/>
        </w:rPr>
      </w:pPr>
      <w:r w:rsidRPr="009D5E6E">
        <w:rPr>
          <w:rFonts w:ascii="Arial" w:hAnsi="Arial" w:cs="Arial"/>
          <w:sz w:val="24"/>
          <w:szCs w:val="24"/>
        </w:rPr>
        <w:t xml:space="preserve">Portanto, para Locke (1976) o trabalho é formado </w:t>
      </w:r>
      <w:r w:rsidR="000B5941" w:rsidRPr="009D5E6E">
        <w:rPr>
          <w:rFonts w:ascii="Arial" w:hAnsi="Arial" w:cs="Arial"/>
          <w:sz w:val="24"/>
          <w:szCs w:val="24"/>
        </w:rPr>
        <w:t xml:space="preserve">por uma </w:t>
      </w:r>
      <w:r w:rsidR="00FB15B8" w:rsidRPr="009D5E6E">
        <w:rPr>
          <w:rFonts w:ascii="Arial" w:hAnsi="Arial" w:cs="Arial"/>
          <w:sz w:val="24"/>
          <w:szCs w:val="24"/>
        </w:rPr>
        <w:t>interação</w:t>
      </w:r>
      <w:r w:rsidR="000B5941" w:rsidRPr="009D5E6E">
        <w:rPr>
          <w:rFonts w:ascii="Arial" w:hAnsi="Arial" w:cs="Arial"/>
          <w:sz w:val="24"/>
          <w:szCs w:val="24"/>
        </w:rPr>
        <w:t xml:space="preserve"> entre tarefas, papeis</w:t>
      </w:r>
      <w:r w:rsidR="00AA5B37" w:rsidRPr="009D5E6E">
        <w:rPr>
          <w:rFonts w:ascii="Arial" w:hAnsi="Arial" w:cs="Arial"/>
          <w:sz w:val="24"/>
          <w:szCs w:val="24"/>
        </w:rPr>
        <w:t>,</w:t>
      </w:r>
      <w:r w:rsidR="000B5941" w:rsidRPr="009D5E6E">
        <w:rPr>
          <w:rFonts w:ascii="Arial" w:hAnsi="Arial" w:cs="Arial"/>
          <w:sz w:val="24"/>
          <w:szCs w:val="24"/>
        </w:rPr>
        <w:t xml:space="preserve"> relações</w:t>
      </w:r>
      <w:r w:rsidR="00AA5B37" w:rsidRPr="009D5E6E">
        <w:rPr>
          <w:rFonts w:ascii="Arial" w:hAnsi="Arial" w:cs="Arial"/>
          <w:sz w:val="24"/>
          <w:szCs w:val="24"/>
        </w:rPr>
        <w:t>,</w:t>
      </w:r>
      <w:r w:rsidR="000B5941" w:rsidRPr="009D5E6E">
        <w:rPr>
          <w:rFonts w:ascii="Arial" w:hAnsi="Arial" w:cs="Arial"/>
          <w:sz w:val="24"/>
          <w:szCs w:val="24"/>
        </w:rPr>
        <w:t xml:space="preserve"> responsabilidades, e recompensas dentro de um contexto social. E que por causa disso, para se investigar a satisfação no trabalho é necessário </w:t>
      </w:r>
      <w:r w:rsidR="009D5E6E" w:rsidRPr="009D5E6E">
        <w:rPr>
          <w:rFonts w:ascii="Arial" w:hAnsi="Arial" w:cs="Arial"/>
          <w:sz w:val="24"/>
          <w:szCs w:val="24"/>
        </w:rPr>
        <w:t>que o</w:t>
      </w:r>
      <w:r w:rsidR="00AA5B37" w:rsidRPr="009D5E6E">
        <w:rPr>
          <w:rFonts w:ascii="Arial" w:hAnsi="Arial" w:cs="Arial"/>
          <w:sz w:val="24"/>
          <w:szCs w:val="24"/>
        </w:rPr>
        <w:t xml:space="preserve"> trabalho como todo também </w:t>
      </w:r>
      <w:r w:rsidR="000B5941" w:rsidRPr="009D5E6E">
        <w:rPr>
          <w:rFonts w:ascii="Arial" w:hAnsi="Arial" w:cs="Arial"/>
          <w:sz w:val="24"/>
          <w:szCs w:val="24"/>
        </w:rPr>
        <w:t xml:space="preserve">seja analisado. </w:t>
      </w:r>
    </w:p>
    <w:p w14:paraId="19047A76" w14:textId="11391EAC" w:rsidR="00C16868" w:rsidRDefault="00C16868" w:rsidP="00DA0E6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dos estudos citados anteriormente, d</w:t>
      </w:r>
      <w:r w:rsidRPr="006A3EDF">
        <w:rPr>
          <w:rStyle w:val="tlid-translation"/>
          <w:rFonts w:ascii="Arial" w:hAnsi="Arial" w:cs="Arial"/>
          <w:sz w:val="24"/>
          <w:szCs w:val="24"/>
        </w:rPr>
        <w:t xml:space="preserve">iversos </w:t>
      </w:r>
      <w:r>
        <w:rPr>
          <w:rStyle w:val="tlid-translation"/>
          <w:rFonts w:ascii="Arial" w:hAnsi="Arial" w:cs="Arial"/>
          <w:sz w:val="24"/>
          <w:szCs w:val="24"/>
        </w:rPr>
        <w:t>trabalho</w:t>
      </w:r>
      <w:r w:rsidRPr="006A3EDF">
        <w:rPr>
          <w:rStyle w:val="tlid-translation"/>
          <w:rFonts w:ascii="Arial" w:hAnsi="Arial" w:cs="Arial"/>
          <w:sz w:val="24"/>
          <w:szCs w:val="24"/>
        </w:rPr>
        <w:t>s foram construídos visando entender melhor a satisfação com o trabalho. Por exemplo, investigações apontam que a satisfação com o trabalho é influenciada pela autoeficácia- definida como o julgamento de quão bem alguém pode executar cursos de ação necessários para lidar com situações prospectivas</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(BANDURA, 1982)</w:t>
      </w:r>
      <w:r w:rsidRPr="006A3EDF">
        <w:rPr>
          <w:rStyle w:val="tlid-translation"/>
          <w:rFonts w:ascii="Arial" w:hAnsi="Arial" w:cs="Arial"/>
          <w:sz w:val="24"/>
          <w:szCs w:val="24"/>
        </w:rPr>
        <w:fldChar w:fldCharType="end"/>
      </w:r>
      <w:r w:rsidRPr="006A3EDF">
        <w:rPr>
          <w:rStyle w:val="tlid-translation"/>
          <w:rFonts w:ascii="Arial" w:hAnsi="Arial" w:cs="Arial"/>
          <w:sz w:val="24"/>
          <w:szCs w:val="24"/>
        </w:rPr>
        <w:t>. Já a</w:t>
      </w:r>
      <w:r>
        <w:rPr>
          <w:rStyle w:val="tlid-translation"/>
          <w:rFonts w:ascii="Arial" w:hAnsi="Arial" w:cs="Arial"/>
          <w:sz w:val="24"/>
          <w:szCs w:val="24"/>
        </w:rPr>
        <w:t xml:space="preserve"> </w:t>
      </w:r>
      <w:r w:rsidRPr="006A3EDF">
        <w:rPr>
          <w:rStyle w:val="tlid-translation"/>
          <w:rFonts w:ascii="Arial" w:hAnsi="Arial" w:cs="Arial"/>
          <w:sz w:val="24"/>
          <w:szCs w:val="24"/>
        </w:rPr>
        <w:t xml:space="preserve">autoeficácia é influenciada pela habilidade, </w:t>
      </w:r>
      <w:r>
        <w:rPr>
          <w:rStyle w:val="tlid-translation"/>
          <w:rFonts w:ascii="Arial" w:hAnsi="Arial" w:cs="Arial"/>
          <w:sz w:val="24"/>
          <w:szCs w:val="24"/>
        </w:rPr>
        <w:t xml:space="preserve">facilidade em mudar comportamentos </w:t>
      </w:r>
      <w:r w:rsidRPr="006A3EDF">
        <w:rPr>
          <w:rStyle w:val="tlid-translation"/>
          <w:rFonts w:ascii="Arial" w:hAnsi="Arial" w:cs="Arial"/>
          <w:sz w:val="24"/>
          <w:szCs w:val="24"/>
        </w:rPr>
        <w:t>e criatividade</w:t>
      </w:r>
      <w:r>
        <w:rPr>
          <w:rStyle w:val="tlid-translation"/>
          <w:rFonts w:ascii="Arial" w:hAnsi="Arial" w:cs="Arial"/>
          <w:sz w:val="24"/>
          <w:szCs w:val="24"/>
        </w:rPr>
        <w:t xml:space="preserve"> </w:t>
      </w:r>
      <w:r w:rsidRPr="006A3EDF">
        <w:rPr>
          <w:rStyle w:val="tlid-translation"/>
          <w:rFonts w:ascii="Arial" w:hAnsi="Arial" w:cs="Arial"/>
          <w:sz w:val="24"/>
          <w:szCs w:val="24"/>
        </w:rPr>
        <w:t>de um indivíduo de desempenhar uma tarefa dado um contexto situacional</w:t>
      </w:r>
      <w:r>
        <w:rPr>
          <w:rStyle w:val="tlid-translation"/>
          <w:rFonts w:ascii="Arial" w:hAnsi="Arial" w:cs="Arial"/>
          <w:sz w:val="24"/>
          <w:szCs w:val="24"/>
        </w:rPr>
        <w:t xml:space="preserve"> </w:t>
      </w:r>
      <w:r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(LOCKE; LATHAM, 1990)</w:t>
      </w:r>
      <w:r w:rsidRPr="006A3EDF">
        <w:rPr>
          <w:rStyle w:val="tlid-translation"/>
          <w:rFonts w:ascii="Arial" w:hAnsi="Arial" w:cs="Arial"/>
          <w:sz w:val="24"/>
          <w:szCs w:val="24"/>
        </w:rPr>
        <w:fldChar w:fldCharType="end"/>
      </w:r>
      <w:r>
        <w:rPr>
          <w:rStyle w:val="tlid-translation"/>
          <w:rFonts w:ascii="Arial" w:hAnsi="Arial" w:cs="Arial"/>
          <w:sz w:val="24"/>
          <w:szCs w:val="24"/>
        </w:rPr>
        <w:t>, o</w:t>
      </w:r>
      <w:r w:rsidRPr="006A3EDF">
        <w:rPr>
          <w:rStyle w:val="tlid-translation"/>
          <w:rFonts w:ascii="Arial" w:hAnsi="Arial" w:cs="Arial"/>
          <w:sz w:val="24"/>
          <w:szCs w:val="24"/>
        </w:rPr>
        <w:t>u seja, quanto mais o indivíduo se</w:t>
      </w:r>
      <w:r>
        <w:rPr>
          <w:rStyle w:val="tlid-translation"/>
          <w:rFonts w:ascii="Arial" w:hAnsi="Arial" w:cs="Arial"/>
          <w:sz w:val="24"/>
          <w:szCs w:val="24"/>
        </w:rPr>
        <w:t xml:space="preserve"> considera</w:t>
      </w:r>
      <w:r w:rsidRPr="006A3EDF">
        <w:rPr>
          <w:rStyle w:val="tlid-translation"/>
          <w:rFonts w:ascii="Arial" w:hAnsi="Arial" w:cs="Arial"/>
          <w:sz w:val="24"/>
          <w:szCs w:val="24"/>
        </w:rPr>
        <w:t xml:space="preserve"> capaz de executar uma tarefa, maior será sua autoeficácia, e is</w:t>
      </w:r>
      <w:r>
        <w:rPr>
          <w:rStyle w:val="tlid-translation"/>
          <w:rFonts w:ascii="Arial" w:hAnsi="Arial" w:cs="Arial"/>
          <w:sz w:val="24"/>
          <w:szCs w:val="24"/>
        </w:rPr>
        <w:t>so influe</w:t>
      </w:r>
      <w:r w:rsidRPr="006A3EDF">
        <w:rPr>
          <w:rStyle w:val="tlid-translation"/>
          <w:rFonts w:ascii="Arial" w:hAnsi="Arial" w:cs="Arial"/>
          <w:sz w:val="24"/>
          <w:szCs w:val="24"/>
        </w:rPr>
        <w:t xml:space="preserve">ncia na sua satisfação. </w:t>
      </w:r>
    </w:p>
    <w:p w14:paraId="2C431453" w14:textId="5FF64C3E" w:rsidR="00C16868" w:rsidRDefault="00C16868" w:rsidP="00C16868">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proofErr w:type="spellStart"/>
      <w:r w:rsidRPr="00B27226">
        <w:rPr>
          <w:rStyle w:val="tlid-translation"/>
          <w:rFonts w:ascii="Arial" w:hAnsi="Arial" w:cs="Arial"/>
          <w:sz w:val="24"/>
          <w:szCs w:val="24"/>
        </w:rPr>
        <w:t>Cammann</w:t>
      </w:r>
      <w:proofErr w:type="spellEnd"/>
      <w:r w:rsidRPr="00B27226">
        <w:rPr>
          <w:rStyle w:val="tlid-translation"/>
          <w:rFonts w:ascii="Arial" w:hAnsi="Arial" w:cs="Arial"/>
          <w:sz w:val="24"/>
          <w:szCs w:val="24"/>
        </w:rPr>
        <w:t xml:space="preserve"> e seus colegas</w:t>
      </w:r>
      <w:r>
        <w:rPr>
          <w:rStyle w:val="tlid-translation"/>
          <w:rFonts w:ascii="Arial" w:hAnsi="Arial" w:cs="Arial"/>
          <w:sz w:val="24"/>
          <w:szCs w:val="24"/>
        </w:rPr>
        <w:t>, que</w:t>
      </w:r>
      <w:r w:rsidRPr="00B27226">
        <w:rPr>
          <w:rStyle w:val="tlid-translation"/>
          <w:rFonts w:ascii="Arial" w:hAnsi="Arial" w:cs="Arial"/>
          <w:sz w:val="24"/>
          <w:szCs w:val="24"/>
        </w:rPr>
        <w:t xml:space="preserve"> desenvolveram </w:t>
      </w:r>
      <w:r w:rsidRPr="00B27226">
        <w:rPr>
          <w:rStyle w:val="tlid-translation"/>
          <w:rFonts w:ascii="Arial" w:hAnsi="Arial" w:cs="Arial"/>
          <w:i/>
          <w:iCs/>
          <w:sz w:val="24"/>
          <w:szCs w:val="24"/>
        </w:rPr>
        <w:t xml:space="preserve">Michigan </w:t>
      </w:r>
      <w:proofErr w:type="spellStart"/>
      <w:r w:rsidRPr="00B27226">
        <w:rPr>
          <w:rStyle w:val="tlid-translation"/>
          <w:rFonts w:ascii="Arial" w:hAnsi="Arial" w:cs="Arial"/>
          <w:i/>
          <w:iCs/>
          <w:sz w:val="24"/>
          <w:szCs w:val="24"/>
        </w:rPr>
        <w:t>Organizational</w:t>
      </w:r>
      <w:proofErr w:type="spellEnd"/>
      <w:r w:rsidRPr="00B27226">
        <w:rPr>
          <w:rStyle w:val="tlid-translation"/>
          <w:rFonts w:ascii="Arial" w:hAnsi="Arial" w:cs="Arial"/>
          <w:i/>
          <w:iCs/>
          <w:sz w:val="24"/>
          <w:szCs w:val="24"/>
        </w:rPr>
        <w:t xml:space="preserve"> Assessment </w:t>
      </w:r>
      <w:proofErr w:type="spellStart"/>
      <w:r w:rsidRPr="00B27226">
        <w:rPr>
          <w:rStyle w:val="tlid-translation"/>
          <w:rFonts w:ascii="Arial" w:hAnsi="Arial" w:cs="Arial"/>
          <w:i/>
          <w:iCs/>
          <w:sz w:val="24"/>
          <w:szCs w:val="24"/>
        </w:rPr>
        <w:t>Questionnaire</w:t>
      </w:r>
      <w:proofErr w:type="spellEnd"/>
      <w:r>
        <w:rPr>
          <w:rStyle w:val="tlid-translation"/>
          <w:rFonts w:ascii="Arial" w:hAnsi="Arial" w:cs="Arial"/>
          <w:i/>
          <w:iCs/>
          <w:sz w:val="24"/>
          <w:szCs w:val="24"/>
        </w:rPr>
        <w:t xml:space="preserve"> </w:t>
      </w:r>
      <w:r w:rsidRPr="006A3EDF">
        <w:rPr>
          <w:rStyle w:val="tlid-translation"/>
          <w:rFonts w:ascii="Arial" w:hAnsi="Arial" w:cs="Arial"/>
          <w:i/>
          <w:iCs/>
          <w:sz w:val="24"/>
          <w:szCs w:val="24"/>
        </w:rPr>
        <w:fldChar w:fldCharType="begin" w:fldLock="1"/>
      </w:r>
      <w:r>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Pr="006A3EDF">
        <w:rPr>
          <w:rStyle w:val="tlid-translation"/>
          <w:rFonts w:ascii="Arial" w:hAnsi="Arial" w:cs="Arial"/>
          <w:i/>
          <w:iCs/>
          <w:sz w:val="24"/>
          <w:szCs w:val="24"/>
        </w:rPr>
        <w:fldChar w:fldCharType="separate"/>
      </w:r>
      <w:r w:rsidRPr="00EC26E5">
        <w:rPr>
          <w:rStyle w:val="tlid-translation"/>
          <w:rFonts w:ascii="Arial" w:hAnsi="Arial" w:cs="Arial"/>
          <w:iCs/>
          <w:noProof/>
          <w:sz w:val="24"/>
          <w:szCs w:val="24"/>
        </w:rPr>
        <w:t xml:space="preserve">(CAMMANN </w:t>
      </w:r>
      <w:r w:rsidRPr="00EC26E5">
        <w:rPr>
          <w:rStyle w:val="tlid-translation"/>
          <w:rFonts w:ascii="Arial" w:hAnsi="Arial" w:cs="Arial"/>
          <w:i/>
          <w:iCs/>
          <w:noProof/>
          <w:sz w:val="24"/>
          <w:szCs w:val="24"/>
        </w:rPr>
        <w:t>et al.</w:t>
      </w:r>
      <w:r w:rsidRPr="00EC26E5">
        <w:rPr>
          <w:rStyle w:val="tlid-translation"/>
          <w:rFonts w:ascii="Arial" w:hAnsi="Arial" w:cs="Arial"/>
          <w:iCs/>
          <w:noProof/>
          <w:sz w:val="24"/>
          <w:szCs w:val="24"/>
        </w:rPr>
        <w:t>, 1979)</w:t>
      </w:r>
      <w:r w:rsidRPr="006A3EDF">
        <w:rPr>
          <w:rStyle w:val="tlid-translation"/>
          <w:rFonts w:ascii="Arial" w:hAnsi="Arial" w:cs="Arial"/>
          <w:i/>
          <w:iCs/>
          <w:sz w:val="24"/>
          <w:szCs w:val="24"/>
        </w:rPr>
        <w:fldChar w:fldCharType="end"/>
      </w:r>
      <w:r w:rsidRPr="00B27226">
        <w:rPr>
          <w:rStyle w:val="tlid-translation"/>
          <w:rFonts w:ascii="Arial" w:hAnsi="Arial" w:cs="Arial"/>
          <w:sz w:val="24"/>
          <w:szCs w:val="24"/>
        </w:rPr>
        <w:t>.</w:t>
      </w:r>
      <w:r>
        <w:rPr>
          <w:rStyle w:val="tlid-translation"/>
          <w:rFonts w:ascii="Arial" w:hAnsi="Arial" w:cs="Arial"/>
          <w:sz w:val="24"/>
          <w:szCs w:val="24"/>
        </w:rPr>
        <w:t xml:space="preserve"> Esse questionário é uma alternativa para medir características do trabalho. Um dos constructos medidos é a satisfação com o trabalho. </w:t>
      </w:r>
      <w:r w:rsidRPr="006A3EDF">
        <w:rPr>
          <w:rStyle w:val="tlid-translation"/>
          <w:rFonts w:ascii="Arial" w:hAnsi="Arial" w:cs="Arial"/>
          <w:sz w:val="24"/>
          <w:szCs w:val="24"/>
        </w:rPr>
        <w:fldChar w:fldCharType="begin" w:fldLock="1"/>
      </w:r>
      <w:r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Pr="00A54B21">
        <w:rPr>
          <w:rStyle w:val="tlid-translation"/>
          <w:rFonts w:ascii="Arial" w:hAnsi="Arial" w:cs="Arial"/>
          <w:sz w:val="24"/>
          <w:szCs w:val="24"/>
        </w:rPr>
        <w:instrText>n</w:instrText>
      </w:r>
      <w:r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Bowling e Hammond (2008)</w:t>
      </w:r>
      <w:r w:rsidRPr="006A3EDF">
        <w:rPr>
          <w:rStyle w:val="tlid-translation"/>
          <w:rFonts w:ascii="Arial" w:hAnsi="Arial" w:cs="Arial"/>
          <w:sz w:val="24"/>
          <w:szCs w:val="24"/>
        </w:rPr>
        <w:fldChar w:fldCharType="end"/>
      </w:r>
      <w:r>
        <w:rPr>
          <w:rStyle w:val="tlid-translation"/>
          <w:rFonts w:ascii="Arial" w:hAnsi="Arial" w:cs="Arial"/>
          <w:sz w:val="24"/>
          <w:szCs w:val="24"/>
        </w:rPr>
        <w:t xml:space="preserve"> afirmam que essa escala de satisfação com o trabalho tem uma enorme contribuição para pesquisas devido à sua qualidade e seu tamanho, pois, ela </w:t>
      </w:r>
      <w:r w:rsidRPr="006A3EDF">
        <w:rPr>
          <w:rStyle w:val="tlid-translation"/>
          <w:rFonts w:ascii="Arial" w:hAnsi="Arial" w:cs="Arial"/>
          <w:sz w:val="24"/>
          <w:szCs w:val="24"/>
        </w:rPr>
        <w:t>cont</w:t>
      </w:r>
      <w:r>
        <w:rPr>
          <w:rStyle w:val="tlid-translation"/>
          <w:rFonts w:ascii="Arial" w:hAnsi="Arial" w:cs="Arial"/>
          <w:sz w:val="24"/>
          <w:szCs w:val="24"/>
        </w:rPr>
        <w:t>é</w:t>
      </w:r>
      <w:r w:rsidRPr="006A3EDF">
        <w:rPr>
          <w:rStyle w:val="tlid-translation"/>
          <w:rFonts w:ascii="Arial" w:hAnsi="Arial" w:cs="Arial"/>
          <w:sz w:val="24"/>
          <w:szCs w:val="24"/>
        </w:rPr>
        <w:t>m três itens</w:t>
      </w:r>
      <w:r>
        <w:rPr>
          <w:rStyle w:val="tlid-translation"/>
          <w:rFonts w:ascii="Arial" w:hAnsi="Arial" w:cs="Arial"/>
          <w:sz w:val="24"/>
          <w:szCs w:val="24"/>
        </w:rPr>
        <w:t xml:space="preserve">. Além disso, os autores investigaram a validade de face e confiabilidade da escala, encontrando que, de fato, ela mede a satisfação com o trabalho dos indivíduos com apenas três itens. Essa escala já é utilizada em outros estudos na Engenharia de Software de maneira satisfatória </w:t>
      </w:r>
      <w:r>
        <w:rPr>
          <w:rStyle w:val="tlid-translation"/>
          <w:rFonts w:ascii="Arial" w:hAnsi="Arial" w:cs="Arial"/>
          <w:sz w:val="24"/>
          <w:szCs w:val="24"/>
        </w:rPr>
        <w:fldChar w:fldCharType="begin" w:fldLock="1"/>
      </w:r>
      <w:r>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Pr>
          <w:rStyle w:val="tlid-translation"/>
          <w:rFonts w:ascii="Arial" w:hAnsi="Arial" w:cs="Arial"/>
          <w:sz w:val="24"/>
          <w:szCs w:val="24"/>
        </w:rPr>
        <w:fldChar w:fldCharType="separate"/>
      </w:r>
      <w:r w:rsidRPr="000B7EF4">
        <w:rPr>
          <w:rStyle w:val="tlid-translation"/>
          <w:rFonts w:ascii="Arial" w:hAnsi="Arial" w:cs="Arial"/>
          <w:noProof/>
          <w:sz w:val="24"/>
          <w:szCs w:val="24"/>
        </w:rPr>
        <w:t>(DA SILVA et al., 2016; SANTOS; SILVA; MAGALHÃES, 2016</w:t>
      </w:r>
      <w:r>
        <w:rPr>
          <w:rStyle w:val="tlid-translation"/>
          <w:rFonts w:ascii="Arial" w:hAnsi="Arial" w:cs="Arial"/>
          <w:noProof/>
          <w:sz w:val="24"/>
          <w:szCs w:val="24"/>
        </w:rPr>
        <w:t>;</w:t>
      </w:r>
      <w:r w:rsidRPr="000B7EF4">
        <w:rPr>
          <w:rStyle w:val="tlid-translation"/>
          <w:rFonts w:ascii="Arial" w:hAnsi="Arial" w:cs="Arial"/>
          <w:noProof/>
          <w:sz w:val="24"/>
          <w:szCs w:val="24"/>
        </w:rPr>
        <w:t>BATISTA, 2018</w:t>
      </w:r>
      <w:r>
        <w:rPr>
          <w:rStyle w:val="tlid-translation"/>
          <w:rFonts w:ascii="Arial" w:hAnsi="Arial" w:cs="Arial"/>
          <w:noProof/>
          <w:sz w:val="24"/>
          <w:szCs w:val="24"/>
        </w:rPr>
        <w:t>;</w:t>
      </w:r>
      <w:r w:rsidRPr="000B7EF4">
        <w:rPr>
          <w:rStyle w:val="tlid-translation"/>
          <w:rFonts w:ascii="Arial" w:hAnsi="Arial" w:cs="Arial"/>
          <w:noProof/>
          <w:sz w:val="24"/>
          <w:szCs w:val="24"/>
        </w:rPr>
        <w:t>MAGALHÃES, 2020)</w:t>
      </w:r>
      <w:r>
        <w:rPr>
          <w:rStyle w:val="tlid-translation"/>
          <w:rFonts w:ascii="Arial" w:hAnsi="Arial" w:cs="Arial"/>
          <w:sz w:val="24"/>
          <w:szCs w:val="24"/>
        </w:rPr>
        <w:fldChar w:fldCharType="end"/>
      </w:r>
      <w:r>
        <w:rPr>
          <w:rStyle w:val="tlid-translation"/>
          <w:rFonts w:ascii="Arial" w:hAnsi="Arial" w:cs="Arial"/>
          <w:sz w:val="24"/>
          <w:szCs w:val="24"/>
        </w:rPr>
        <w:t xml:space="preserve"> e será utilizada nesta tese. Ela é comentada com mais detalhes na seção </w:t>
      </w:r>
      <w:r>
        <w:rPr>
          <w:rStyle w:val="tlid-translation"/>
          <w:rFonts w:ascii="Arial" w:hAnsi="Arial" w:cs="Arial"/>
          <w:sz w:val="24"/>
          <w:szCs w:val="24"/>
        </w:rPr>
        <w:fldChar w:fldCharType="begin"/>
      </w:r>
      <w:r>
        <w:rPr>
          <w:rStyle w:val="tlid-translation"/>
          <w:rFonts w:ascii="Arial" w:hAnsi="Arial" w:cs="Arial"/>
          <w:sz w:val="24"/>
          <w:szCs w:val="24"/>
        </w:rPr>
        <w:instrText xml:space="preserve"> REF _Ref50824226 \r \h </w:instrText>
      </w:r>
      <w:r>
        <w:rPr>
          <w:rStyle w:val="tlid-translation"/>
          <w:rFonts w:ascii="Arial" w:hAnsi="Arial" w:cs="Arial"/>
          <w:sz w:val="24"/>
          <w:szCs w:val="24"/>
        </w:rPr>
      </w:r>
      <w:r>
        <w:rPr>
          <w:rStyle w:val="tlid-translation"/>
          <w:rFonts w:ascii="Arial" w:hAnsi="Arial" w:cs="Arial"/>
          <w:sz w:val="24"/>
          <w:szCs w:val="24"/>
        </w:rPr>
        <w:fldChar w:fldCharType="separate"/>
      </w:r>
      <w:r w:rsidR="00CD15BC">
        <w:rPr>
          <w:rStyle w:val="tlid-translation"/>
          <w:rFonts w:ascii="Arial" w:hAnsi="Arial" w:cs="Arial"/>
          <w:sz w:val="24"/>
          <w:szCs w:val="24"/>
        </w:rPr>
        <w:t>3.4.2</w:t>
      </w:r>
      <w:r>
        <w:rPr>
          <w:rStyle w:val="tlid-translation"/>
          <w:rFonts w:ascii="Arial" w:hAnsi="Arial" w:cs="Arial"/>
          <w:sz w:val="24"/>
          <w:szCs w:val="24"/>
        </w:rPr>
        <w:fldChar w:fldCharType="end"/>
      </w:r>
      <w:r>
        <w:rPr>
          <w:rStyle w:val="tlid-translation"/>
          <w:rFonts w:ascii="Arial" w:hAnsi="Arial" w:cs="Arial"/>
          <w:sz w:val="24"/>
          <w:szCs w:val="24"/>
        </w:rPr>
        <w:t>.</w:t>
      </w:r>
    </w:p>
    <w:p w14:paraId="288CF396" w14:textId="47DF91A5" w:rsidR="006E10FF" w:rsidRPr="006E10FF" w:rsidRDefault="006E10FF" w:rsidP="006E10FF">
      <w:pPr>
        <w:pStyle w:val="PhD-Title2"/>
        <w:numPr>
          <w:ilvl w:val="2"/>
          <w:numId w:val="1"/>
        </w:numPr>
        <w:rPr>
          <w:rStyle w:val="tlid-translation"/>
        </w:rPr>
      </w:pPr>
      <w:r>
        <w:t>SATISFAÇÃO Na Engenharia de software</w:t>
      </w:r>
    </w:p>
    <w:p w14:paraId="179D4CA0" w14:textId="75A8F8A6" w:rsidR="006E10FF" w:rsidRDefault="000E4E70" w:rsidP="006E10FF">
      <w:pPr>
        <w:spacing w:line="360" w:lineRule="auto"/>
        <w:ind w:firstLine="360"/>
        <w:rPr>
          <w:rFonts w:ascii="Arial" w:hAnsi="Arial" w:cs="Arial"/>
          <w:sz w:val="24"/>
          <w:szCs w:val="24"/>
        </w:rPr>
      </w:pPr>
      <w:r>
        <w:rPr>
          <w:rStyle w:val="tlid-translation"/>
          <w:rFonts w:ascii="Arial" w:hAnsi="Arial" w:cs="Arial"/>
          <w:sz w:val="24"/>
          <w:szCs w:val="24"/>
        </w:rPr>
        <w:t xml:space="preserve">Especificamente na Engenharia de Software,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realizaram um conjunto de estudos de caso e operacionalizaram a satisfação do ponto de vista dos desenvolvedores de software como a felicidade com o trabalho. </w:t>
      </w:r>
      <w:r w:rsidR="006E10FF" w:rsidRPr="006A3EDF">
        <w:rPr>
          <w:rFonts w:ascii="Arial" w:hAnsi="Arial" w:cs="Arial"/>
          <w:sz w:val="24"/>
          <w:szCs w:val="24"/>
        </w:rPr>
        <w:fldChar w:fldCharType="begin" w:fldLock="1"/>
      </w:r>
      <w:r w:rsidR="006E10FF">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6E10FF" w:rsidRPr="006A3EDF">
        <w:rPr>
          <w:rFonts w:ascii="Arial" w:hAnsi="Arial" w:cs="Arial"/>
          <w:sz w:val="24"/>
          <w:szCs w:val="24"/>
        </w:rPr>
        <w:fldChar w:fldCharType="separate"/>
      </w:r>
      <w:r w:rsidR="006E10FF" w:rsidRPr="006A3EDF">
        <w:rPr>
          <w:rFonts w:ascii="Arial" w:hAnsi="Arial" w:cs="Arial"/>
          <w:noProof/>
          <w:sz w:val="24"/>
          <w:szCs w:val="24"/>
        </w:rPr>
        <w:t>Franca, Da Silva e Sharp (2018)</w:t>
      </w:r>
      <w:r w:rsidR="006E10FF" w:rsidRPr="006A3EDF">
        <w:rPr>
          <w:rFonts w:ascii="Arial" w:hAnsi="Arial" w:cs="Arial"/>
          <w:sz w:val="24"/>
          <w:szCs w:val="24"/>
        </w:rPr>
        <w:fldChar w:fldCharType="end"/>
      </w:r>
      <w:r w:rsidR="006E10FF">
        <w:rPr>
          <w:rFonts w:ascii="Arial" w:hAnsi="Arial" w:cs="Arial"/>
          <w:sz w:val="24"/>
          <w:szCs w:val="24"/>
        </w:rPr>
        <w:t xml:space="preserve"> ainda</w:t>
      </w:r>
      <w:r w:rsidR="006E10FF" w:rsidRPr="006A3EDF">
        <w:rPr>
          <w:rFonts w:ascii="Arial" w:hAnsi="Arial" w:cs="Arial"/>
          <w:sz w:val="24"/>
          <w:szCs w:val="24"/>
        </w:rPr>
        <w:t xml:space="preserve"> propuseram um modelo (</w:t>
      </w:r>
      <w:r w:rsidR="006E10FF">
        <w:fldChar w:fldCharType="begin"/>
      </w:r>
      <w:r w:rsidR="006E10FF">
        <w:instrText xml:space="preserve"> REF _Ref38739598 \h  \* MERGEFORMAT </w:instrText>
      </w:r>
      <w:r w:rsidR="006E10FF">
        <w:fldChar w:fldCharType="separate"/>
      </w:r>
      <w:r w:rsidR="006E10FF" w:rsidRPr="00D36542">
        <w:rPr>
          <w:rFonts w:ascii="Arial" w:hAnsi="Arial" w:cs="Arial"/>
          <w:sz w:val="24"/>
          <w:szCs w:val="24"/>
        </w:rPr>
        <w:t>Figura 4</w:t>
      </w:r>
      <w:r w:rsidR="006E10FF">
        <w:fldChar w:fldCharType="end"/>
      </w:r>
      <w:r w:rsidR="006E10FF" w:rsidRPr="006A3EDF">
        <w:rPr>
          <w:rFonts w:ascii="Arial" w:hAnsi="Arial" w:cs="Arial"/>
          <w:sz w:val="24"/>
          <w:szCs w:val="24"/>
        </w:rPr>
        <w:t>) para entender a motivação e a satisfação dos Engenheiros de Software. Nesse modelo</w:t>
      </w:r>
      <w:r w:rsidR="006E10FF">
        <w:rPr>
          <w:rFonts w:ascii="Arial" w:hAnsi="Arial" w:cs="Arial"/>
          <w:sz w:val="24"/>
          <w:szCs w:val="24"/>
        </w:rPr>
        <w:t>,</w:t>
      </w:r>
      <w:r w:rsidR="006E10FF" w:rsidRPr="006A3EDF">
        <w:rPr>
          <w:rFonts w:ascii="Arial" w:hAnsi="Arial" w:cs="Arial"/>
          <w:sz w:val="24"/>
          <w:szCs w:val="24"/>
        </w:rPr>
        <w:t xml:space="preserve"> as cara</w:t>
      </w:r>
      <w:r w:rsidR="006E10FF">
        <w:rPr>
          <w:rFonts w:ascii="Arial" w:hAnsi="Arial" w:cs="Arial"/>
          <w:sz w:val="24"/>
          <w:szCs w:val="24"/>
        </w:rPr>
        <w:t>c</w:t>
      </w:r>
      <w:r w:rsidR="006E10FF" w:rsidRPr="006A3EDF">
        <w:rPr>
          <w:rFonts w:ascii="Arial" w:hAnsi="Arial" w:cs="Arial"/>
          <w:sz w:val="24"/>
          <w:szCs w:val="24"/>
        </w:rPr>
        <w:t>terísticas do indivíduo moderam os efeitos da cara</w:t>
      </w:r>
      <w:r w:rsidR="006E10FF">
        <w:rPr>
          <w:rFonts w:ascii="Arial" w:hAnsi="Arial" w:cs="Arial"/>
          <w:sz w:val="24"/>
          <w:szCs w:val="24"/>
        </w:rPr>
        <w:t>c</w:t>
      </w:r>
      <w:r w:rsidR="006E10FF"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6E10FF">
        <w:rPr>
          <w:rFonts w:ascii="Arial" w:hAnsi="Arial" w:cs="Arial"/>
          <w:sz w:val="24"/>
          <w:szCs w:val="24"/>
        </w:rPr>
        <w:t>. T</w:t>
      </w:r>
      <w:r w:rsidR="006E10FF" w:rsidRPr="006A3EDF">
        <w:rPr>
          <w:rFonts w:ascii="Arial" w:hAnsi="Arial" w:cs="Arial"/>
          <w:sz w:val="24"/>
          <w:szCs w:val="24"/>
        </w:rPr>
        <w:t>odavia, os autores come</w:t>
      </w:r>
      <w:r w:rsidR="006E10FF">
        <w:rPr>
          <w:rFonts w:ascii="Arial" w:hAnsi="Arial" w:cs="Arial"/>
          <w:sz w:val="24"/>
          <w:szCs w:val="24"/>
        </w:rPr>
        <w:t>n</w:t>
      </w:r>
      <w:r w:rsidR="006E10FF" w:rsidRPr="006A3EDF">
        <w:rPr>
          <w:rFonts w:ascii="Arial" w:hAnsi="Arial" w:cs="Arial"/>
          <w:sz w:val="24"/>
          <w:szCs w:val="24"/>
        </w:rPr>
        <w:t>tam que podem existir outras cara</w:t>
      </w:r>
      <w:r w:rsidR="006E10FF">
        <w:rPr>
          <w:rFonts w:ascii="Arial" w:hAnsi="Arial" w:cs="Arial"/>
          <w:sz w:val="24"/>
          <w:szCs w:val="24"/>
        </w:rPr>
        <w:t>c</w:t>
      </w:r>
      <w:r w:rsidR="006E10FF" w:rsidRPr="006A3EDF">
        <w:rPr>
          <w:rFonts w:ascii="Arial" w:hAnsi="Arial" w:cs="Arial"/>
          <w:sz w:val="24"/>
          <w:szCs w:val="24"/>
        </w:rPr>
        <w:t>terísticas</w:t>
      </w:r>
      <w:r w:rsidR="006E10FF">
        <w:rPr>
          <w:rFonts w:ascii="Arial" w:hAnsi="Arial" w:cs="Arial"/>
          <w:sz w:val="24"/>
          <w:szCs w:val="24"/>
        </w:rPr>
        <w:t xml:space="preserve"> individuais</w:t>
      </w:r>
      <w:r w:rsidR="006E10FF" w:rsidRPr="006A3EDF">
        <w:rPr>
          <w:rFonts w:ascii="Arial" w:hAnsi="Arial" w:cs="Arial"/>
          <w:sz w:val="24"/>
          <w:szCs w:val="24"/>
        </w:rPr>
        <w:t xml:space="preserve"> que atuam nessa relação,</w:t>
      </w:r>
      <w:r w:rsidR="006E10FF">
        <w:rPr>
          <w:rFonts w:ascii="Arial" w:hAnsi="Arial" w:cs="Arial"/>
          <w:sz w:val="24"/>
          <w:szCs w:val="24"/>
        </w:rPr>
        <w:t xml:space="preserve"> que não foram identificadas no estudo</w:t>
      </w:r>
      <w:r w:rsidR="006E10FF" w:rsidRPr="006A3EDF">
        <w:rPr>
          <w:rFonts w:ascii="Arial" w:hAnsi="Arial" w:cs="Arial"/>
          <w:sz w:val="24"/>
          <w:szCs w:val="24"/>
        </w:rPr>
        <w:t>.</w:t>
      </w:r>
    </w:p>
    <w:p w14:paraId="08915B4A" w14:textId="77777777" w:rsidR="006E10FF" w:rsidRPr="006A3EDF" w:rsidRDefault="006E10FF" w:rsidP="006E10FF">
      <w:pPr>
        <w:pStyle w:val="Legenda"/>
        <w:rPr>
          <w:rFonts w:ascii="Arial" w:hAnsi="Arial" w:cs="Arial"/>
          <w:sz w:val="24"/>
          <w:szCs w:val="24"/>
        </w:rPr>
      </w:pPr>
      <w:bookmarkStart w:id="19" w:name="_Ref38739598"/>
      <w:bookmarkStart w:id="20" w:name="_Toc54356171"/>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4</w:t>
      </w:r>
      <w:r>
        <w:rPr>
          <w:rFonts w:ascii="Arial" w:hAnsi="Arial" w:cs="Arial"/>
        </w:rPr>
        <w:fldChar w:fldCharType="end"/>
      </w:r>
      <w:bookmarkEnd w:id="19"/>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2014E682" wp14:editId="5CDBDE92">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10031" cy="3552413"/>
                    </a:xfrm>
                    <a:prstGeom prst="rect">
                      <a:avLst/>
                    </a:prstGeom>
                  </pic:spPr>
                </pic:pic>
              </a:graphicData>
            </a:graphic>
          </wp:inline>
        </w:drawing>
      </w:r>
      <w:bookmarkEnd w:id="20"/>
    </w:p>
    <w:p w14:paraId="4B67CC19" w14:textId="77777777" w:rsidR="006E10FF" w:rsidRPr="00BF1B25" w:rsidRDefault="006E10FF" w:rsidP="006E10FF">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680DA6FB" w14:textId="77777777" w:rsidR="006E10FF" w:rsidRDefault="006E10FF" w:rsidP="006E10FF">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6ECBEB75" w14:textId="77777777" w:rsidR="006E10FF" w:rsidRPr="006A3EDF" w:rsidRDefault="006E10FF" w:rsidP="006E10FF">
      <w:pPr>
        <w:spacing w:line="360" w:lineRule="auto"/>
        <w:ind w:firstLine="360"/>
        <w:rPr>
          <w:rFonts w:ascii="Arial" w:hAnsi="Arial" w:cs="Arial"/>
          <w:sz w:val="24"/>
          <w:szCs w:val="24"/>
        </w:rPr>
      </w:pPr>
      <w:r>
        <w:rPr>
          <w:rFonts w:ascii="Arial" w:hAnsi="Arial" w:cs="Arial"/>
          <w:sz w:val="24"/>
          <w:szCs w:val="24"/>
        </w:rPr>
        <w:t xml:space="preserve">O trabalho 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principal motivo de ele ser utilizado nesta tese é por ter um poder explicativo sobre como características do trabalho estão relacionadas com a satisfação do indivíduo na Engenharia de Software e também porque ele é interacional. </w:t>
      </w:r>
    </w:p>
    <w:p w14:paraId="2C656867" w14:textId="7B288498" w:rsidR="009D5E6E" w:rsidRPr="006A3EDF" w:rsidRDefault="009D5E6E" w:rsidP="00542479">
      <w:pPr>
        <w:spacing w:line="360" w:lineRule="auto"/>
        <w:ind w:firstLine="360"/>
        <w:rPr>
          <w:rFonts w:ascii="Arial" w:hAnsi="Arial" w:cs="Arial"/>
          <w:sz w:val="24"/>
          <w:szCs w:val="24"/>
        </w:rPr>
      </w:pPr>
      <w:r w:rsidRPr="009D5E6E">
        <w:rPr>
          <w:rFonts w:ascii="Arial" w:hAnsi="Arial" w:cs="Arial"/>
          <w:sz w:val="24"/>
          <w:szCs w:val="24"/>
        </w:rPr>
        <w:t xml:space="preserve">Em </w:t>
      </w:r>
      <w:r w:rsidRPr="009D5E6E">
        <w:rPr>
          <w:rFonts w:ascii="Arial" w:hAnsi="Arial" w:cs="Arial"/>
          <w:noProof/>
          <w:sz w:val="24"/>
          <w:szCs w:val="24"/>
        </w:rPr>
        <w:t xml:space="preserve">Graziotin </w:t>
      </w:r>
      <w:r w:rsidRPr="009D5E6E">
        <w:rPr>
          <w:rFonts w:ascii="Arial" w:hAnsi="Arial" w:cs="Arial"/>
          <w:i/>
          <w:noProof/>
          <w:sz w:val="24"/>
          <w:szCs w:val="24"/>
        </w:rPr>
        <w:t>et al.</w:t>
      </w:r>
      <w:r w:rsidRPr="009D5E6E">
        <w:rPr>
          <w:rFonts w:ascii="Arial" w:hAnsi="Arial" w:cs="Arial"/>
          <w:noProof/>
          <w:sz w:val="24"/>
          <w:szCs w:val="24"/>
        </w:rPr>
        <w:t xml:space="preserve"> (2018),</w:t>
      </w:r>
      <w:r w:rsidR="001D368D" w:rsidRPr="009D5E6E">
        <w:rPr>
          <w:rFonts w:ascii="Arial" w:hAnsi="Arial" w:cs="Arial"/>
          <w:sz w:val="24"/>
          <w:szCs w:val="24"/>
        </w:rPr>
        <w:t xml:space="preserve"> </w:t>
      </w:r>
      <w:r w:rsidR="00B179A0">
        <w:rPr>
          <w:rFonts w:ascii="Arial" w:hAnsi="Arial" w:cs="Arial"/>
          <w:sz w:val="24"/>
          <w:szCs w:val="24"/>
        </w:rPr>
        <w:t xml:space="preserve">a satisfação no trabalho é mensurada pela felicidade ou não felicidade dos </w:t>
      </w:r>
      <w:r w:rsidR="00CD15BC">
        <w:rPr>
          <w:rFonts w:ascii="Arial" w:hAnsi="Arial" w:cs="Arial"/>
          <w:sz w:val="24"/>
          <w:szCs w:val="24"/>
        </w:rPr>
        <w:t>indivíduos</w:t>
      </w:r>
      <w:r w:rsidR="00B179A0">
        <w:rPr>
          <w:rFonts w:ascii="Arial" w:hAnsi="Arial" w:cs="Arial"/>
          <w:sz w:val="24"/>
          <w:szCs w:val="24"/>
        </w:rPr>
        <w:t xml:space="preserve"> com seu trabalho. Eles analisaram de maneira qualitativa </w:t>
      </w:r>
      <w:r w:rsidR="00B179A0" w:rsidRPr="00B179A0">
        <w:rPr>
          <w:rFonts w:ascii="Arial" w:hAnsi="Arial" w:cs="Arial"/>
          <w:sz w:val="24"/>
          <w:szCs w:val="24"/>
        </w:rPr>
        <w:t xml:space="preserve">respostas dadas por 317 participantes </w:t>
      </w:r>
      <w:r w:rsidR="00B179A0">
        <w:rPr>
          <w:rFonts w:ascii="Arial" w:hAnsi="Arial" w:cs="Arial"/>
          <w:sz w:val="24"/>
          <w:szCs w:val="24"/>
        </w:rPr>
        <w:t xml:space="preserve">a partir de um </w:t>
      </w:r>
      <w:r w:rsidR="00B179A0" w:rsidRPr="00B179A0">
        <w:rPr>
          <w:rFonts w:ascii="Arial" w:hAnsi="Arial" w:cs="Arial"/>
          <w:sz w:val="24"/>
          <w:szCs w:val="24"/>
        </w:rPr>
        <w:t xml:space="preserve">questionário </w:t>
      </w:r>
      <w:r w:rsidR="00B179A0">
        <w:rPr>
          <w:rFonts w:ascii="Arial" w:hAnsi="Arial" w:cs="Arial"/>
          <w:sz w:val="24"/>
          <w:szCs w:val="24"/>
        </w:rPr>
        <w:t>e identificaram</w:t>
      </w:r>
      <w:r w:rsidR="001D368D" w:rsidRPr="009D5E6E">
        <w:rPr>
          <w:rFonts w:ascii="Arial" w:hAnsi="Arial" w:cs="Arial"/>
          <w:sz w:val="24"/>
          <w:szCs w:val="24"/>
        </w:rPr>
        <w:t xml:space="preserve"> um conjunto de </w:t>
      </w:r>
      <w:r w:rsidRPr="009D5E6E">
        <w:rPr>
          <w:rFonts w:ascii="Arial" w:hAnsi="Arial" w:cs="Arial"/>
          <w:sz w:val="24"/>
          <w:szCs w:val="24"/>
        </w:rPr>
        <w:t>consequências</w:t>
      </w:r>
      <w:r w:rsidR="001D368D" w:rsidRPr="009D5E6E">
        <w:rPr>
          <w:rFonts w:ascii="Arial" w:hAnsi="Arial" w:cs="Arial"/>
          <w:sz w:val="24"/>
          <w:szCs w:val="24"/>
        </w:rPr>
        <w:t xml:space="preserve"> </w:t>
      </w:r>
      <w:r w:rsidRPr="009D5E6E">
        <w:rPr>
          <w:rFonts w:ascii="Arial" w:hAnsi="Arial" w:cs="Arial"/>
          <w:sz w:val="24"/>
          <w:szCs w:val="24"/>
        </w:rPr>
        <w:t xml:space="preserve">que podem </w:t>
      </w:r>
      <w:r w:rsidR="001D368D" w:rsidRPr="009D5E6E">
        <w:rPr>
          <w:rFonts w:ascii="Arial" w:hAnsi="Arial" w:cs="Arial"/>
          <w:sz w:val="24"/>
          <w:szCs w:val="24"/>
        </w:rPr>
        <w:t xml:space="preserve">aparecer nos indivíduos que não estão </w:t>
      </w:r>
      <w:r w:rsidRPr="009D5E6E">
        <w:rPr>
          <w:rFonts w:ascii="Arial" w:hAnsi="Arial" w:cs="Arial"/>
          <w:sz w:val="24"/>
          <w:szCs w:val="24"/>
        </w:rPr>
        <w:t>satisfeitos</w:t>
      </w:r>
      <w:r w:rsidR="001D368D" w:rsidRPr="009D5E6E">
        <w:rPr>
          <w:rFonts w:ascii="Arial" w:hAnsi="Arial" w:cs="Arial"/>
          <w:sz w:val="24"/>
          <w:szCs w:val="24"/>
        </w:rPr>
        <w:t xml:space="preserve"> no trabalho, como fadiga, </w:t>
      </w:r>
      <w:r w:rsidRPr="009D5E6E">
        <w:rPr>
          <w:rFonts w:ascii="Arial" w:hAnsi="Arial" w:cs="Arial"/>
          <w:sz w:val="24"/>
          <w:szCs w:val="24"/>
        </w:rPr>
        <w:t>ansiedade</w:t>
      </w:r>
      <w:r w:rsidR="001D368D" w:rsidRPr="009D5E6E">
        <w:rPr>
          <w:rFonts w:ascii="Arial" w:hAnsi="Arial" w:cs="Arial"/>
          <w:sz w:val="24"/>
          <w:szCs w:val="24"/>
        </w:rPr>
        <w:t>, falta de foco, performance inadequada, atraso nas entregas, baixa produtividade entre outras. Assim como identific</w:t>
      </w:r>
      <w:r w:rsidRPr="009D5E6E">
        <w:rPr>
          <w:rFonts w:ascii="Arial" w:hAnsi="Arial" w:cs="Arial"/>
          <w:sz w:val="24"/>
          <w:szCs w:val="24"/>
        </w:rPr>
        <w:t>aram</w:t>
      </w:r>
      <w:r w:rsidR="001D368D" w:rsidRPr="009D5E6E">
        <w:rPr>
          <w:rFonts w:ascii="Arial" w:hAnsi="Arial" w:cs="Arial"/>
          <w:sz w:val="24"/>
          <w:szCs w:val="24"/>
        </w:rPr>
        <w:t xml:space="preserve"> um conjunto </w:t>
      </w:r>
      <w:r w:rsidR="00AC7E28" w:rsidRPr="009D5E6E">
        <w:rPr>
          <w:rFonts w:ascii="Arial" w:hAnsi="Arial" w:cs="Arial"/>
          <w:sz w:val="24"/>
          <w:szCs w:val="24"/>
        </w:rPr>
        <w:t xml:space="preserve">de </w:t>
      </w:r>
      <w:r w:rsidRPr="009D5E6E">
        <w:rPr>
          <w:rFonts w:ascii="Arial" w:hAnsi="Arial" w:cs="Arial"/>
          <w:sz w:val="24"/>
          <w:szCs w:val="24"/>
        </w:rPr>
        <w:t>consequências</w:t>
      </w:r>
      <w:r w:rsidR="00AC7E28" w:rsidRPr="009D5E6E">
        <w:rPr>
          <w:rFonts w:ascii="Arial" w:hAnsi="Arial" w:cs="Arial"/>
          <w:sz w:val="24"/>
          <w:szCs w:val="24"/>
        </w:rPr>
        <w:t xml:space="preserve"> de pessoas com </w:t>
      </w:r>
      <w:r w:rsidRPr="009D5E6E">
        <w:rPr>
          <w:rFonts w:ascii="Arial" w:hAnsi="Arial" w:cs="Arial"/>
          <w:sz w:val="24"/>
          <w:szCs w:val="24"/>
        </w:rPr>
        <w:t>satisfação</w:t>
      </w:r>
      <w:r w:rsidR="00AC7E28" w:rsidRPr="009D5E6E">
        <w:rPr>
          <w:rFonts w:ascii="Arial" w:hAnsi="Arial" w:cs="Arial"/>
          <w:sz w:val="24"/>
          <w:szCs w:val="24"/>
        </w:rPr>
        <w:t xml:space="preserve"> na área de </w:t>
      </w:r>
      <w:r w:rsidRPr="009D5E6E">
        <w:rPr>
          <w:rFonts w:ascii="Arial" w:hAnsi="Arial" w:cs="Arial"/>
          <w:sz w:val="24"/>
          <w:szCs w:val="24"/>
        </w:rPr>
        <w:t>desenvolvimento</w:t>
      </w:r>
      <w:r w:rsidR="00AC7E28" w:rsidRPr="009D5E6E">
        <w:rPr>
          <w:rFonts w:ascii="Arial" w:hAnsi="Arial" w:cs="Arial"/>
          <w:sz w:val="24"/>
          <w:szCs w:val="24"/>
        </w:rPr>
        <w:t xml:space="preserve"> de software, como maior foco, maior capacidade de resolver problema, maior engajamento, maior aderência do indivíduo ao processo, maior produtividade, entre outras coisas. </w:t>
      </w:r>
      <w:r w:rsidR="00B179A0">
        <w:rPr>
          <w:rFonts w:ascii="Arial" w:hAnsi="Arial" w:cs="Arial"/>
          <w:sz w:val="24"/>
          <w:szCs w:val="24"/>
        </w:rPr>
        <w:t xml:space="preserve">No final foram encontradas </w:t>
      </w:r>
      <w:r w:rsidR="00B179A0" w:rsidRPr="00B179A0">
        <w:rPr>
          <w:rFonts w:ascii="Arial" w:hAnsi="Arial" w:cs="Arial"/>
          <w:sz w:val="24"/>
          <w:szCs w:val="24"/>
        </w:rPr>
        <w:t xml:space="preserve">42 consequências de infelicidade e 32 </w:t>
      </w:r>
      <w:r w:rsidR="00B179A0">
        <w:rPr>
          <w:rFonts w:ascii="Arial" w:hAnsi="Arial" w:cs="Arial"/>
          <w:sz w:val="24"/>
          <w:szCs w:val="24"/>
        </w:rPr>
        <w:t>consequências da</w:t>
      </w:r>
      <w:r w:rsidR="00B179A0" w:rsidRPr="00B179A0">
        <w:rPr>
          <w:rFonts w:ascii="Arial" w:hAnsi="Arial" w:cs="Arial"/>
          <w:sz w:val="24"/>
          <w:szCs w:val="24"/>
        </w:rPr>
        <w:t xml:space="preserve"> felicidade</w:t>
      </w:r>
      <w:r w:rsidR="00B179A0">
        <w:rPr>
          <w:rFonts w:ascii="Arial" w:hAnsi="Arial" w:cs="Arial"/>
          <w:sz w:val="24"/>
          <w:szCs w:val="24"/>
        </w:rPr>
        <w:t xml:space="preserve"> no trabalho.</w:t>
      </w:r>
    </w:p>
    <w:p w14:paraId="6CDC91FE" w14:textId="1CE998AF" w:rsidR="00125FCC" w:rsidRPr="006A3EDF" w:rsidRDefault="00B0199F" w:rsidP="00C16868">
      <w:pPr>
        <w:pStyle w:val="PhD-Title2"/>
      </w:pPr>
      <w:bookmarkStart w:id="21" w:name="_Toc54356293"/>
      <w:bookmarkStart w:id="22" w:name="_Toc55933398"/>
      <w:r w:rsidRPr="006A3EDF">
        <w:t>ADAPTAÇÃO</w:t>
      </w:r>
      <w:bookmarkEnd w:id="21"/>
      <w:bookmarkEnd w:id="22"/>
    </w:p>
    <w:p w14:paraId="64D9BDEC" w14:textId="063A495E" w:rsidR="00BF0754" w:rsidRPr="00E476F0" w:rsidRDefault="002F5D36" w:rsidP="005341E7">
      <w:pPr>
        <w:spacing w:line="360" w:lineRule="auto"/>
        <w:ind w:firstLine="567"/>
        <w:rPr>
          <w:rFonts w:ascii="Arial" w:hAnsi="Arial" w:cs="Arial"/>
          <w:sz w:val="24"/>
          <w:szCs w:val="24"/>
        </w:rPr>
      </w:pPr>
      <w:r w:rsidRPr="00E476F0">
        <w:rPr>
          <w:rFonts w:ascii="Arial" w:hAnsi="Arial" w:cs="Arial"/>
          <w:sz w:val="24"/>
          <w:szCs w:val="24"/>
        </w:rPr>
        <w:t>Nesta parte do capítulo são</w:t>
      </w:r>
      <w:r w:rsidR="00125FCC" w:rsidRPr="00E476F0">
        <w:rPr>
          <w:rFonts w:ascii="Arial" w:hAnsi="Arial" w:cs="Arial"/>
          <w:sz w:val="24"/>
          <w:szCs w:val="24"/>
        </w:rPr>
        <w:t xml:space="preserve"> apresentados </w:t>
      </w:r>
      <w:r w:rsidR="00974AD9" w:rsidRPr="00E476F0">
        <w:rPr>
          <w:rFonts w:ascii="Arial" w:hAnsi="Arial" w:cs="Arial"/>
          <w:sz w:val="24"/>
          <w:szCs w:val="24"/>
        </w:rPr>
        <w:t xml:space="preserve">diversos </w:t>
      </w:r>
      <w:r w:rsidR="00125FCC" w:rsidRPr="00E476F0">
        <w:rPr>
          <w:rFonts w:ascii="Arial" w:hAnsi="Arial" w:cs="Arial"/>
          <w:sz w:val="24"/>
          <w:szCs w:val="24"/>
        </w:rPr>
        <w:t xml:space="preserve">conceitos </w:t>
      </w:r>
      <w:r w:rsidR="00974AD9" w:rsidRPr="00E476F0">
        <w:rPr>
          <w:rFonts w:ascii="Arial" w:hAnsi="Arial" w:cs="Arial"/>
          <w:sz w:val="24"/>
          <w:szCs w:val="24"/>
        </w:rPr>
        <w:t>relacionados à</w:t>
      </w:r>
      <w:r w:rsidR="00E03A4D" w:rsidRPr="00E476F0">
        <w:rPr>
          <w:rFonts w:ascii="Arial" w:hAnsi="Arial" w:cs="Arial"/>
          <w:sz w:val="24"/>
          <w:szCs w:val="24"/>
        </w:rPr>
        <w:t xml:space="preserve"> </w:t>
      </w:r>
      <w:r w:rsidR="00125FCC" w:rsidRPr="00E476F0">
        <w:rPr>
          <w:rFonts w:ascii="Arial" w:hAnsi="Arial" w:cs="Arial"/>
          <w:sz w:val="24"/>
          <w:szCs w:val="24"/>
        </w:rPr>
        <w:t>adaptação</w:t>
      </w:r>
      <w:r w:rsidR="009563EB" w:rsidRPr="00E476F0">
        <w:rPr>
          <w:rFonts w:ascii="Arial" w:hAnsi="Arial" w:cs="Arial"/>
          <w:sz w:val="24"/>
          <w:szCs w:val="24"/>
        </w:rPr>
        <w:t xml:space="preserve">. </w:t>
      </w:r>
      <w:r w:rsidR="000A1886" w:rsidRPr="00E476F0">
        <w:rPr>
          <w:rFonts w:ascii="Arial" w:hAnsi="Arial" w:cs="Arial"/>
          <w:sz w:val="24"/>
          <w:szCs w:val="24"/>
        </w:rPr>
        <w:t xml:space="preserve">Em um primeiro momento, será </w:t>
      </w:r>
      <w:r w:rsidR="009563EB" w:rsidRPr="00E476F0">
        <w:rPr>
          <w:rFonts w:ascii="Arial" w:hAnsi="Arial" w:cs="Arial"/>
          <w:sz w:val="24"/>
          <w:szCs w:val="24"/>
        </w:rPr>
        <w:t xml:space="preserve">apresentado o fenômeno desempenho adaptativo, </w:t>
      </w:r>
      <w:r w:rsidR="00E26F56" w:rsidRPr="00E476F0">
        <w:rPr>
          <w:rFonts w:ascii="Arial" w:hAnsi="Arial" w:cs="Arial"/>
          <w:sz w:val="24"/>
          <w:szCs w:val="24"/>
        </w:rPr>
        <w:t xml:space="preserve">o desempenho adaptativo envolve </w:t>
      </w:r>
      <w:r w:rsidR="00794D00" w:rsidRPr="00E476F0">
        <w:rPr>
          <w:rFonts w:ascii="Arial" w:hAnsi="Arial" w:cs="Arial"/>
          <w:sz w:val="24"/>
          <w:szCs w:val="24"/>
        </w:rPr>
        <w:t>diversas abordagens do estudo sobre adaptação</w:t>
      </w:r>
      <w:r w:rsidR="00E26F56" w:rsidRPr="00E476F0">
        <w:rPr>
          <w:rFonts w:ascii="Arial" w:hAnsi="Arial" w:cs="Arial"/>
          <w:sz w:val="24"/>
          <w:szCs w:val="24"/>
        </w:rPr>
        <w:t xml:space="preserve">. </w:t>
      </w:r>
      <w:r w:rsidR="007B66D4" w:rsidRPr="00E476F0">
        <w:rPr>
          <w:rFonts w:ascii="Arial" w:hAnsi="Arial" w:cs="Arial"/>
          <w:sz w:val="24"/>
          <w:szCs w:val="24"/>
        </w:rPr>
        <w:t>P</w:t>
      </w:r>
      <w:r w:rsidR="009563EB" w:rsidRPr="00E476F0">
        <w:rPr>
          <w:rFonts w:ascii="Arial" w:hAnsi="Arial" w:cs="Arial"/>
          <w:sz w:val="24"/>
          <w:szCs w:val="24"/>
        </w:rPr>
        <w:t>osteriormente</w:t>
      </w:r>
      <w:r w:rsidR="007B66D4" w:rsidRPr="00E476F0">
        <w:rPr>
          <w:rFonts w:ascii="Arial" w:hAnsi="Arial" w:cs="Arial"/>
          <w:sz w:val="24"/>
          <w:szCs w:val="24"/>
        </w:rPr>
        <w:t>,</w:t>
      </w:r>
      <w:r w:rsidR="009563EB" w:rsidRPr="00E476F0">
        <w:rPr>
          <w:rFonts w:ascii="Arial" w:hAnsi="Arial" w:cs="Arial"/>
          <w:sz w:val="24"/>
          <w:szCs w:val="24"/>
        </w:rPr>
        <w:t xml:space="preserve"> será apresentado </w:t>
      </w:r>
      <w:r w:rsidR="00BA3873" w:rsidRPr="00E476F0">
        <w:rPr>
          <w:rFonts w:ascii="Arial" w:hAnsi="Arial" w:cs="Arial"/>
          <w:sz w:val="24"/>
          <w:szCs w:val="24"/>
        </w:rPr>
        <w:t xml:space="preserve">o conceito de </w:t>
      </w:r>
      <w:r w:rsidR="00821075" w:rsidRPr="00E476F0">
        <w:rPr>
          <w:rFonts w:ascii="Arial" w:hAnsi="Arial" w:cs="Arial"/>
          <w:sz w:val="24"/>
          <w:szCs w:val="24"/>
        </w:rPr>
        <w:t>adaptabilidade individual, um dos subconjuntos do desempenho adaptativo</w:t>
      </w:r>
      <w:r w:rsidR="006208CB" w:rsidRPr="00E476F0">
        <w:rPr>
          <w:rFonts w:ascii="Arial" w:hAnsi="Arial" w:cs="Arial"/>
          <w:sz w:val="24"/>
          <w:szCs w:val="24"/>
        </w:rPr>
        <w:t>,</w:t>
      </w:r>
      <w:r w:rsidR="00E03A4D" w:rsidRPr="00E476F0">
        <w:rPr>
          <w:rFonts w:ascii="Arial" w:hAnsi="Arial" w:cs="Arial"/>
          <w:sz w:val="24"/>
          <w:szCs w:val="24"/>
        </w:rPr>
        <w:t xml:space="preserve"> </w:t>
      </w:r>
      <w:r w:rsidR="009D7F42" w:rsidRPr="00E476F0">
        <w:rPr>
          <w:rFonts w:ascii="Arial" w:hAnsi="Arial" w:cs="Arial"/>
          <w:sz w:val="24"/>
          <w:szCs w:val="24"/>
        </w:rPr>
        <w:t xml:space="preserve">além disso, também é apresentado </w:t>
      </w:r>
      <w:r w:rsidR="00821075" w:rsidRPr="00E476F0">
        <w:rPr>
          <w:rFonts w:ascii="Arial" w:hAnsi="Arial" w:cs="Arial"/>
          <w:sz w:val="24"/>
          <w:szCs w:val="24"/>
        </w:rPr>
        <w:t xml:space="preserve">como a adaptação é </w:t>
      </w:r>
      <w:r w:rsidR="009D7F42" w:rsidRPr="00E476F0">
        <w:rPr>
          <w:rFonts w:ascii="Arial" w:hAnsi="Arial" w:cs="Arial"/>
          <w:sz w:val="24"/>
          <w:szCs w:val="24"/>
        </w:rPr>
        <w:t>investigada na Engenharia de Software. Por fim, será comentado o que não é adaptação.</w:t>
      </w:r>
    </w:p>
    <w:p w14:paraId="1058024B" w14:textId="2942EF8C" w:rsidR="00FC5B62" w:rsidRDefault="005D34BA" w:rsidP="00A443EF">
      <w:pPr>
        <w:pStyle w:val="PhD-Title2"/>
        <w:numPr>
          <w:ilvl w:val="2"/>
          <w:numId w:val="1"/>
        </w:numPr>
      </w:pPr>
      <w:bookmarkStart w:id="23" w:name="_Toc54356294"/>
      <w:bookmarkStart w:id="24" w:name="_Toc55933399"/>
      <w:r w:rsidRPr="006A3EDF">
        <w:t>D</w:t>
      </w:r>
      <w:r w:rsidR="00B0199F" w:rsidRPr="006A3EDF">
        <w:t>esempenho adaptativo</w:t>
      </w:r>
      <w:bookmarkEnd w:id="23"/>
      <w:bookmarkEnd w:id="24"/>
    </w:p>
    <w:p w14:paraId="1B5CBEE1" w14:textId="17ED0956" w:rsidR="00964323" w:rsidRPr="006A3EDF" w:rsidRDefault="006B29D4" w:rsidP="00AB7B1C">
      <w:pPr>
        <w:spacing w:line="360" w:lineRule="auto"/>
        <w:ind w:firstLine="426"/>
        <w:rPr>
          <w:rFonts w:ascii="Arial" w:hAnsi="Arial" w:cs="Arial"/>
          <w:sz w:val="24"/>
          <w:szCs w:val="24"/>
        </w:rPr>
      </w:pPr>
      <w:proofErr w:type="spellStart"/>
      <w:r w:rsidRPr="006A3EDF">
        <w:rPr>
          <w:rFonts w:ascii="Arial" w:hAnsi="Arial" w:cs="Arial"/>
          <w:sz w:val="24"/>
          <w:szCs w:val="24"/>
        </w:rPr>
        <w:t>Baard</w:t>
      </w:r>
      <w:proofErr w:type="spellEnd"/>
      <w:r w:rsidRPr="006A3EDF">
        <w:rPr>
          <w:rFonts w:ascii="Arial" w:hAnsi="Arial" w:cs="Arial"/>
          <w:sz w:val="24"/>
          <w:szCs w:val="24"/>
        </w:rPr>
        <w:t xml:space="preserve">, </w:t>
      </w:r>
      <w:proofErr w:type="spellStart"/>
      <w:r w:rsidRPr="006A3EDF">
        <w:rPr>
          <w:rFonts w:ascii="Arial" w:hAnsi="Arial" w:cs="Arial"/>
          <w:sz w:val="24"/>
          <w:szCs w:val="24"/>
        </w:rPr>
        <w:t>Rench</w:t>
      </w:r>
      <w:proofErr w:type="spellEnd"/>
      <w:r w:rsidRPr="006A3EDF">
        <w:rPr>
          <w:rFonts w:ascii="Arial" w:hAnsi="Arial" w:cs="Arial"/>
          <w:sz w:val="24"/>
          <w:szCs w:val="24"/>
        </w:rPr>
        <w:t xml:space="preserve"> e </w:t>
      </w:r>
      <w:proofErr w:type="spellStart"/>
      <w:r w:rsidRPr="006A3EDF">
        <w:rPr>
          <w:rFonts w:ascii="Arial" w:hAnsi="Arial" w:cs="Arial"/>
          <w:sz w:val="24"/>
          <w:szCs w:val="24"/>
        </w:rPr>
        <w:t>Kozlowski</w:t>
      </w:r>
      <w:proofErr w:type="spellEnd"/>
      <w:r w:rsidRPr="006A3EDF">
        <w:rPr>
          <w:rFonts w:ascii="Arial" w:hAnsi="Arial" w:cs="Arial"/>
          <w:sz w:val="24"/>
          <w:szCs w:val="24"/>
        </w:rPr>
        <w:t xml:space="preserve">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B.; HESKETH, 2006)","manualFormatting":"Griffin e Hesketh (2006)","plainTextFormattedCitation":"(GRIFFIN, B.; HESKETH, 2006)","previouslyFormattedCitation":"(GRIFFIN, B.;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proofErr w:type="spellStart"/>
      <w:r w:rsidRPr="00231239">
        <w:rPr>
          <w:rFonts w:ascii="Arial" w:hAnsi="Arial" w:cs="Arial"/>
          <w:sz w:val="24"/>
          <w:szCs w:val="24"/>
        </w:rPr>
        <w:t>Pulakos</w:t>
      </w:r>
      <w:proofErr w:type="spellEnd"/>
      <w:r w:rsidRPr="00231239">
        <w:rPr>
          <w:rFonts w:ascii="Arial" w:hAnsi="Arial" w:cs="Arial"/>
          <w:sz w:val="24"/>
          <w:szCs w:val="24"/>
        </w:rPr>
        <w:t xml:space="preserve">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proofErr w:type="spellStart"/>
      <w:r w:rsidRPr="00F94137">
        <w:rPr>
          <w:rFonts w:ascii="Arial" w:hAnsi="Arial" w:cs="Arial"/>
          <w:sz w:val="24"/>
          <w:szCs w:val="24"/>
        </w:rPr>
        <w:t>Baard</w:t>
      </w:r>
      <w:proofErr w:type="spellEnd"/>
      <w:r w:rsidRPr="00F94137">
        <w:rPr>
          <w:rFonts w:ascii="Arial" w:hAnsi="Arial" w:cs="Arial"/>
          <w:sz w:val="24"/>
          <w:szCs w:val="24"/>
        </w:rPr>
        <w:t xml:space="preserve">, </w:t>
      </w:r>
      <w:proofErr w:type="spellStart"/>
      <w:r w:rsidRPr="00F94137">
        <w:rPr>
          <w:rFonts w:ascii="Arial" w:hAnsi="Arial" w:cs="Arial"/>
          <w:sz w:val="24"/>
          <w:szCs w:val="24"/>
        </w:rPr>
        <w:t>Rench</w:t>
      </w:r>
      <w:proofErr w:type="spellEnd"/>
      <w:r w:rsidRPr="00F94137">
        <w:rPr>
          <w:rFonts w:ascii="Arial" w:hAnsi="Arial" w:cs="Arial"/>
          <w:sz w:val="24"/>
          <w:szCs w:val="24"/>
        </w:rPr>
        <w:t xml:space="preserve"> e </w:t>
      </w:r>
      <w:proofErr w:type="spellStart"/>
      <w:r w:rsidRPr="00F94137">
        <w:rPr>
          <w:rFonts w:ascii="Arial" w:hAnsi="Arial" w:cs="Arial"/>
          <w:sz w:val="24"/>
          <w:szCs w:val="24"/>
        </w:rPr>
        <w:t>Kozlowski</w:t>
      </w:r>
      <w:proofErr w:type="spellEnd"/>
      <w:r w:rsidRPr="00F94137">
        <w:rPr>
          <w:rFonts w:ascii="Arial" w:hAnsi="Arial" w:cs="Arial"/>
          <w:sz w:val="24"/>
          <w:szCs w:val="24"/>
        </w:rPr>
        <w:t xml:space="preserve">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25" w:name="_Ref51402243"/>
      <w:bookmarkStart w:id="26" w:name="_Toc54356169"/>
      <w:r>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25"/>
      <w:bookmarkEnd w:id="26"/>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6"/>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proofErr w:type="spellStart"/>
      <w:r w:rsidR="00AB4F52" w:rsidRPr="00F94137">
        <w:rPr>
          <w:rFonts w:ascii="Arial" w:hAnsi="Arial" w:cs="Arial"/>
          <w:sz w:val="24"/>
          <w:szCs w:val="24"/>
        </w:rPr>
        <w:t>Baard</w:t>
      </w:r>
      <w:proofErr w:type="spellEnd"/>
      <w:r w:rsidR="00AB4F52" w:rsidRPr="00F94137">
        <w:rPr>
          <w:rFonts w:ascii="Arial" w:hAnsi="Arial" w:cs="Arial"/>
          <w:sz w:val="24"/>
          <w:szCs w:val="24"/>
        </w:rPr>
        <w:t xml:space="preserve">, </w:t>
      </w:r>
      <w:proofErr w:type="spellStart"/>
      <w:r w:rsidR="00AB4F52" w:rsidRPr="00F94137">
        <w:rPr>
          <w:rFonts w:ascii="Arial" w:hAnsi="Arial" w:cs="Arial"/>
          <w:sz w:val="24"/>
          <w:szCs w:val="24"/>
        </w:rPr>
        <w:t>Rench</w:t>
      </w:r>
      <w:proofErr w:type="spellEnd"/>
      <w:r w:rsidR="00AB4F52" w:rsidRPr="00F94137">
        <w:rPr>
          <w:rFonts w:ascii="Arial" w:hAnsi="Arial" w:cs="Arial"/>
          <w:sz w:val="24"/>
          <w:szCs w:val="24"/>
        </w:rPr>
        <w:t xml:space="preserve"> e </w:t>
      </w:r>
      <w:proofErr w:type="spellStart"/>
      <w:r w:rsidR="00AB4F52" w:rsidRPr="00F94137">
        <w:rPr>
          <w:rFonts w:ascii="Arial" w:hAnsi="Arial" w:cs="Arial"/>
          <w:sz w:val="24"/>
          <w:szCs w:val="24"/>
        </w:rPr>
        <w:t>Kozlowski</w:t>
      </w:r>
      <w:proofErr w:type="spellEnd"/>
      <w:r w:rsidR="00AB4F52" w:rsidRPr="00F94137">
        <w:rPr>
          <w:rFonts w:ascii="Arial" w:hAnsi="Arial" w:cs="Arial"/>
          <w:sz w:val="24"/>
          <w:szCs w:val="24"/>
        </w:rPr>
        <w:t xml:space="preserve"> (2014)</w:t>
      </w:r>
    </w:p>
    <w:p w14:paraId="0E31F9E6" w14:textId="2B541F3A"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w:t>
      </w:r>
      <w:r w:rsidR="00361F00">
        <w:rPr>
          <w:rFonts w:ascii="Arial" w:hAnsi="Arial" w:cs="Arial"/>
          <w:sz w:val="24"/>
          <w:szCs w:val="24"/>
        </w:rPr>
        <w:t xml:space="preserve"> de suas habilidades e características</w:t>
      </w:r>
      <w:r w:rsidR="00466D1C">
        <w:rPr>
          <w:rFonts w:ascii="Arial" w:hAnsi="Arial" w:cs="Arial"/>
          <w:sz w:val="24"/>
          <w:szCs w:val="24"/>
        </w:rPr>
        <w:t xml:space="preserve">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 xml:space="preserve">do trabalho que </w:t>
      </w:r>
      <w:r w:rsidR="00966DF8">
        <w:rPr>
          <w:rFonts w:ascii="Arial" w:hAnsi="Arial" w:cs="Arial"/>
          <w:sz w:val="24"/>
          <w:szCs w:val="24"/>
        </w:rPr>
        <w:t>indivíduo</w:t>
      </w:r>
      <w:r w:rsidR="00A14548">
        <w:rPr>
          <w:rFonts w:ascii="Arial" w:hAnsi="Arial" w:cs="Arial"/>
          <w:sz w:val="24"/>
          <w:szCs w:val="24"/>
        </w:rPr>
        <w:t xml:space="preserv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3462745E"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proofErr w:type="spellStart"/>
      <w:r w:rsidR="00A56B43" w:rsidRPr="006A3EDF">
        <w:rPr>
          <w:rFonts w:ascii="Arial" w:hAnsi="Arial" w:cs="Arial"/>
          <w:sz w:val="24"/>
          <w:szCs w:val="24"/>
        </w:rPr>
        <w:t>Pulakos</w:t>
      </w:r>
      <w:proofErr w:type="spellEnd"/>
      <w:r w:rsidR="00A56B43" w:rsidRPr="006A3EDF">
        <w:rPr>
          <w:rFonts w:ascii="Arial" w:hAnsi="Arial" w:cs="Arial"/>
          <w:sz w:val="24"/>
          <w:szCs w:val="24"/>
        </w:rPr>
        <w:t xml:space="preserve"> et al</w:t>
      </w:r>
      <w:r w:rsidR="00D24E6D">
        <w:rPr>
          <w:rFonts w:ascii="Arial" w:hAnsi="Arial" w:cs="Arial"/>
          <w:sz w:val="24"/>
          <w:szCs w:val="24"/>
        </w:rPr>
        <w:t>.</w:t>
      </w:r>
      <w:r w:rsidR="00A56B43" w:rsidRPr="006A3EDF">
        <w:rPr>
          <w:rFonts w:ascii="Arial" w:hAnsi="Arial" w:cs="Arial"/>
          <w:sz w:val="24"/>
          <w:szCs w:val="24"/>
        </w:rPr>
        <w:t xml:space="preserve"> (2000). </w:t>
      </w:r>
      <w:r w:rsidR="004E29A3">
        <w:rPr>
          <w:rFonts w:ascii="Arial" w:hAnsi="Arial" w:cs="Arial"/>
          <w:sz w:val="24"/>
          <w:szCs w:val="24"/>
        </w:rPr>
        <w:t>Utilizando a perspectiva de constructo de desempenho</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w:t>
      </w:r>
      <w:r w:rsidR="004E29A3">
        <w:rPr>
          <w:rFonts w:ascii="Arial" w:hAnsi="Arial" w:cs="Arial"/>
          <w:sz w:val="24"/>
          <w:szCs w:val="24"/>
        </w:rPr>
        <w:t xml:space="preserve"> a partir de revisão de literatura e de entrevistas</w:t>
      </w:r>
      <w:r w:rsidR="00A56B43" w:rsidRPr="006A3EDF">
        <w:rPr>
          <w:rFonts w:ascii="Arial" w:hAnsi="Arial" w:cs="Arial"/>
          <w:sz w:val="24"/>
          <w:szCs w:val="24"/>
        </w:rPr>
        <w:t xml:space="preserve">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w:t>
      </w:r>
      <w:proofErr w:type="spellStart"/>
      <w:r w:rsidR="00A56B43" w:rsidRPr="006A3EDF">
        <w:rPr>
          <w:rFonts w:ascii="Arial" w:hAnsi="Arial" w:cs="Arial"/>
          <w:sz w:val="24"/>
          <w:szCs w:val="24"/>
        </w:rPr>
        <w:t>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iv</w:t>
      </w:r>
      <w:proofErr w:type="spellEnd"/>
      <w:r w:rsidR="00A56B43" w:rsidRPr="006A3EDF">
        <w:rPr>
          <w:rFonts w:ascii="Arial" w:hAnsi="Arial" w:cs="Arial"/>
          <w:sz w:val="24"/>
          <w:szCs w:val="24"/>
        </w:rPr>
        <w:t>)</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w:t>
      </w:r>
      <w:proofErr w:type="spellStart"/>
      <w:r w:rsidR="00A56B43" w:rsidRPr="006A3EDF">
        <w:rPr>
          <w:rFonts w:ascii="Arial" w:hAnsi="Arial" w:cs="Arial"/>
          <w:sz w:val="24"/>
          <w:szCs w:val="24"/>
        </w:rPr>
        <w:t>vii</w:t>
      </w:r>
      <w:proofErr w:type="spellEnd"/>
      <w:r w:rsidR="00A56B43" w:rsidRPr="006A3EDF">
        <w:rPr>
          <w:rFonts w:ascii="Arial" w:hAnsi="Arial" w:cs="Arial"/>
          <w:sz w:val="24"/>
          <w:szCs w:val="24"/>
        </w:rPr>
        <w:t xml:space="preserve">)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w:t>
      </w:r>
      <w:proofErr w:type="spellStart"/>
      <w:r w:rsidR="00A56B43" w:rsidRPr="006A3EDF">
        <w:rPr>
          <w:rFonts w:ascii="Arial" w:hAnsi="Arial" w:cs="Arial"/>
          <w:sz w:val="24"/>
          <w:szCs w:val="24"/>
        </w:rPr>
        <w:t>viii</w:t>
      </w:r>
      <w:proofErr w:type="spellEnd"/>
      <w:r w:rsidR="00A56B43" w:rsidRPr="006A3EDF">
        <w:rPr>
          <w:rFonts w:ascii="Arial" w:hAnsi="Arial" w:cs="Arial"/>
          <w:sz w:val="24"/>
          <w:szCs w:val="24"/>
        </w:rPr>
        <w:t>)</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2012b; NOTA; GINEVRA; SORESI, 2012; OPRINS; BOSCH; VENROOIJ, 2018; PLOYHART, R. E.; BLIESE, 2006; PLOYHART, Robert E; BLIESE, 2006; PULAKOS, E. &lt;i&gt;et al.&lt;/i&gt;, 2002)","manualFormatting":"(CHARBONNIER-VOIRIN; ROUSSEL, 2012; NOTA; GINEVRA; SORESI, 2012; OPRINS; BOSCH; VENROOIJ, 2018; PLOYHART e BLIESE,, 2006; PULAKOS et al., 2002, 2006)","plainTextFormattedCitation":"(CHARBONNIER-VOIRIN; ROUSSEL, 2012b; NOTA; GINEVRA; SORESI, 2012; OPRINS; BOSCH; VENROOIJ, 2018; PLOYHART, R. E.; BLIESE, 2006; PLOYHART, Robert E; BLIESE, 2006; PULAKOS, E. et al., 2002)","previouslyFormattedCitation":"(CHARBONNIER-VOIRIN; ROUSSEL, 2012b; NOTA; GINEVRA; SORESI, 2012; OPRINS; BOSCH; VENROOIJ, 2018; PLOYHART, R. E.; BLIESE, 2006; PLOYHART, Robert E; BLIESE, 2006; PULAKOS, E.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2D92B982"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E. D. &lt;i&gt;et al.&lt;/i&gt;, 2000)","plainTextFormattedCitation":"(PULAKOS, E. D. et al., 2000)","previouslyFormattedCitation":"(PULAKOS, E. D.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(PULAKOS, E. D. </w:t>
      </w:r>
      <w:r w:rsidR="00BB1358" w:rsidRPr="00BB1358">
        <w:rPr>
          <w:rFonts w:ascii="Arial" w:hAnsi="Arial" w:cs="Arial"/>
          <w:i/>
          <w:noProof/>
          <w:sz w:val="24"/>
          <w:szCs w:val="24"/>
        </w:rPr>
        <w:t>et al.</w:t>
      </w:r>
      <w:r w:rsidR="00BB1358" w:rsidRPr="00BB1358">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5AE5A730"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4E29A3">
        <w:rPr>
          <w:rFonts w:ascii="Arial" w:hAnsi="Arial" w:cs="Arial"/>
          <w:b/>
          <w:sz w:val="24"/>
          <w:szCs w:val="24"/>
        </w:rPr>
        <w:t>a de se ajustar</w:t>
      </w:r>
      <w:r w:rsidR="00FF5E59" w:rsidRPr="006A3EDF">
        <w:rPr>
          <w:rFonts w:ascii="Arial" w:hAnsi="Arial" w:cs="Arial"/>
          <w:b/>
          <w:sz w:val="24"/>
          <w:szCs w:val="24"/>
        </w:rPr>
        <w:t xml:space="preserve"> com situações de trabalho incertas e imprevisíveis. </w:t>
      </w:r>
      <w:proofErr w:type="spellStart"/>
      <w:r w:rsidR="00FF5E59" w:rsidRPr="006A3EDF">
        <w:rPr>
          <w:rFonts w:ascii="Arial" w:hAnsi="Arial" w:cs="Arial"/>
          <w:sz w:val="24"/>
          <w:szCs w:val="24"/>
        </w:rPr>
        <w:t>Pulakos</w:t>
      </w:r>
      <w:proofErr w:type="spellEnd"/>
      <w:r w:rsidR="00FF5E59" w:rsidRPr="006A3EDF">
        <w:rPr>
          <w:rFonts w:ascii="Arial" w:hAnsi="Arial" w:cs="Arial"/>
          <w:sz w:val="24"/>
          <w:szCs w:val="24"/>
        </w:rPr>
        <w:t xml:space="preserve">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Robert E; BLIESE, 2006)","plainTextFormattedCitation":"(PLOYHART, Robert E; BLIESE, 2006)","previouslyFormattedCitation":"(PLOYHART, Robert E; BLIESE, 2006)"},"properties":{"noteIndex":0},"schema":"https://github.com/citation-style-language/schema/raw/master/csl-citation.json"}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(PLOYHART, Robert E; BLIESE, 2006)</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xml:space="preserve">. </w:t>
      </w:r>
      <w:proofErr w:type="spellStart"/>
      <w:r w:rsidRPr="006A3EDF">
        <w:rPr>
          <w:rFonts w:ascii="Arial" w:hAnsi="Arial" w:cs="Arial"/>
          <w:sz w:val="24"/>
          <w:szCs w:val="24"/>
        </w:rPr>
        <w:t>Pulakos</w:t>
      </w:r>
      <w:proofErr w:type="spellEnd"/>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3967AB0C"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 xml:space="preserve">Os aspectos do desempenho adaptativo interpessoal que foram encontrados por </w:t>
      </w:r>
      <w:proofErr w:type="spellStart"/>
      <w:r w:rsidR="00370E9A" w:rsidRPr="006A3EDF">
        <w:rPr>
          <w:rFonts w:ascii="Arial" w:hAnsi="Arial" w:cs="Arial"/>
          <w:sz w:val="24"/>
          <w:szCs w:val="24"/>
        </w:rPr>
        <w:t>Pulakos</w:t>
      </w:r>
      <w:proofErr w:type="spellEnd"/>
      <w:r w:rsidR="00370E9A" w:rsidRPr="006A3EDF">
        <w:rPr>
          <w:rFonts w:ascii="Arial" w:hAnsi="Arial" w:cs="Arial"/>
          <w:sz w:val="24"/>
          <w:szCs w:val="24"/>
        </w:rPr>
        <w:t xml:space="preserve">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w:t>
      </w:r>
      <w:r w:rsidR="00581E59">
        <w:rPr>
          <w:rFonts w:ascii="Arial" w:hAnsi="Arial" w:cs="Arial"/>
          <w:sz w:val="24"/>
          <w:szCs w:val="24"/>
        </w:rPr>
        <w:t xml:space="preserve"> ou seja, </w:t>
      </w:r>
      <w:r w:rsidR="00581E59" w:rsidRPr="006A3EDF">
        <w:rPr>
          <w:rFonts w:ascii="Arial" w:hAnsi="Arial" w:cs="Arial"/>
          <w:sz w:val="24"/>
          <w:szCs w:val="24"/>
        </w:rPr>
        <w:t>ajustar</w:t>
      </w:r>
      <w:r w:rsidR="00370E9A" w:rsidRPr="006A3EDF">
        <w:rPr>
          <w:rFonts w:ascii="Arial" w:hAnsi="Arial" w:cs="Arial"/>
          <w:sz w:val="24"/>
          <w:szCs w:val="24"/>
        </w:rPr>
        <w:t xml:space="preserve"> o</w:t>
      </w:r>
      <w:r w:rsidR="00581E59">
        <w:rPr>
          <w:rFonts w:ascii="Arial" w:hAnsi="Arial" w:cs="Arial"/>
          <w:sz w:val="24"/>
          <w:szCs w:val="24"/>
        </w:rPr>
        <w:t xml:space="preserve"> seu</w:t>
      </w:r>
      <w:r w:rsidR="00370E9A" w:rsidRPr="006A3EDF">
        <w:rPr>
          <w:rFonts w:ascii="Arial" w:hAnsi="Arial" w:cs="Arial"/>
          <w:sz w:val="24"/>
          <w:szCs w:val="24"/>
        </w:rPr>
        <w:t xml:space="preserve"> comportamento para trabalhar efetivamente com uma nova equipe, colegas de trabalho ou clientes.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63E2F301"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m um alto nível de adaptabilidade cultural são capazes de entender e se adaptar a novas culturas de maneira mais eficaz.</w:t>
      </w:r>
      <w:r w:rsidR="00581E59">
        <w:rPr>
          <w:rFonts w:ascii="Arial" w:hAnsi="Arial" w:cs="Arial"/>
          <w:sz w:val="24"/>
          <w:szCs w:val="24"/>
        </w:rPr>
        <w:t xml:space="preserve"> De acordo com </w:t>
      </w:r>
      <w:proofErr w:type="spellStart"/>
      <w:r w:rsidR="00581E59" w:rsidRPr="006A3EDF">
        <w:rPr>
          <w:rFonts w:ascii="Arial" w:hAnsi="Arial" w:cs="Arial"/>
          <w:sz w:val="24"/>
          <w:szCs w:val="24"/>
        </w:rPr>
        <w:t>Pulakos</w:t>
      </w:r>
      <w:proofErr w:type="spellEnd"/>
      <w:r w:rsidR="00581E59" w:rsidRPr="006A3EDF">
        <w:rPr>
          <w:rFonts w:ascii="Arial" w:hAnsi="Arial" w:cs="Arial"/>
          <w:sz w:val="24"/>
          <w:szCs w:val="24"/>
        </w:rPr>
        <w:t xml:space="preserve"> et al. (2000)</w:t>
      </w:r>
      <w:r w:rsidR="00581E59">
        <w:rPr>
          <w:rFonts w:ascii="Arial" w:hAnsi="Arial" w:cs="Arial"/>
          <w:sz w:val="24"/>
          <w:szCs w:val="24"/>
        </w:rPr>
        <w:t xml:space="preserve">, </w:t>
      </w:r>
      <w:r w:rsidR="00581E59" w:rsidRPr="006A3EDF">
        <w:rPr>
          <w:rFonts w:ascii="Arial" w:hAnsi="Arial" w:cs="Arial"/>
          <w:sz w:val="24"/>
          <w:szCs w:val="24"/>
        </w:rPr>
        <w:t>ela</w:t>
      </w:r>
      <w:r w:rsidR="00581E59">
        <w:rPr>
          <w:rFonts w:ascii="Arial" w:hAnsi="Arial" w:cs="Arial"/>
          <w:sz w:val="24"/>
          <w:szCs w:val="24"/>
        </w:rPr>
        <w:t xml:space="preserve"> difere da adaptabilidade interpessoal, pois enquanto a primeira tem a ver com a necessidade de se adaptar a novas pessoas, a segunda está relacionada com a necessidade de se adaptar a novos contextos em que a pessoa está inserida.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014C9775"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Outra</w:t>
      </w:r>
      <w:r w:rsidR="00AB1A8B">
        <w:rPr>
          <w:rFonts w:ascii="Arial" w:hAnsi="Arial" w:cs="Arial"/>
          <w:sz w:val="24"/>
          <w:szCs w:val="24"/>
        </w:rPr>
        <w:t>s</w:t>
      </w:r>
      <w:r w:rsidR="007A644F" w:rsidRPr="006A3EDF">
        <w:rPr>
          <w:rFonts w:ascii="Arial" w:hAnsi="Arial" w:cs="Arial"/>
          <w:sz w:val="24"/>
          <w:szCs w:val="24"/>
        </w:rPr>
        <w:t xml:space="preserve"> característica</w:t>
      </w:r>
      <w:r w:rsidR="00AB1A8B">
        <w:rPr>
          <w:rFonts w:ascii="Arial" w:hAnsi="Arial" w:cs="Arial"/>
          <w:sz w:val="24"/>
          <w:szCs w:val="24"/>
        </w:rPr>
        <w:t>s</w:t>
      </w:r>
      <w:r w:rsidR="007A644F" w:rsidRPr="006A3EDF">
        <w:rPr>
          <w:rFonts w:ascii="Arial" w:hAnsi="Arial" w:cs="Arial"/>
          <w:sz w:val="24"/>
          <w:szCs w:val="24"/>
        </w:rPr>
        <w:t xml:space="preserve"> de quem possui um alto grau de adaptação ao </w:t>
      </w:r>
      <w:r w:rsidR="00CB7FEF">
        <w:rPr>
          <w:rFonts w:ascii="Arial" w:hAnsi="Arial" w:cs="Arial"/>
          <w:sz w:val="24"/>
          <w:szCs w:val="24"/>
        </w:rPr>
        <w:t>estresse</w:t>
      </w:r>
      <w:r w:rsidR="00AB1A8B">
        <w:rPr>
          <w:rFonts w:ascii="Arial" w:hAnsi="Arial" w:cs="Arial"/>
          <w:sz w:val="24"/>
          <w:szCs w:val="24"/>
        </w:rPr>
        <w:t xml:space="preserve"> são:</w:t>
      </w:r>
      <w:r w:rsidRPr="006A3EDF">
        <w:rPr>
          <w:rFonts w:ascii="Arial" w:hAnsi="Arial" w:cs="Arial"/>
          <w:sz w:val="24"/>
          <w:szCs w:val="24"/>
        </w:rPr>
        <w:t xml:space="preserve"> não exagerar diante de notícias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proofErr w:type="spellStart"/>
      <w:r w:rsidR="003137D7" w:rsidRPr="00334AC2">
        <w:rPr>
          <w:rFonts w:ascii="Arial" w:hAnsi="Arial" w:cs="Arial"/>
          <w:i/>
          <w:sz w:val="24"/>
          <w:szCs w:val="24"/>
        </w:rPr>
        <w:t>Job</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Adaptability</w:t>
      </w:r>
      <w:proofErr w:type="spellEnd"/>
      <w:r w:rsidR="00D24E6D">
        <w:rPr>
          <w:rFonts w:ascii="Arial" w:hAnsi="Arial" w:cs="Arial"/>
          <w:i/>
          <w:sz w:val="24"/>
          <w:szCs w:val="24"/>
        </w:rPr>
        <w:t xml:space="preserve"> </w:t>
      </w:r>
      <w:proofErr w:type="spellStart"/>
      <w:r w:rsidR="003137D7" w:rsidRPr="00334AC2">
        <w:rPr>
          <w:rFonts w:ascii="Arial" w:hAnsi="Arial" w:cs="Arial"/>
          <w:i/>
          <w:sz w:val="24"/>
          <w:szCs w:val="24"/>
        </w:rPr>
        <w:t>Inventory</w:t>
      </w:r>
      <w:proofErr w:type="spellEnd"/>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proofErr w:type="spellStart"/>
      <w:r w:rsidR="003B2FE0" w:rsidRPr="006A3EDF">
        <w:rPr>
          <w:rFonts w:ascii="Arial" w:hAnsi="Arial" w:cs="Arial"/>
          <w:sz w:val="24"/>
          <w:szCs w:val="24"/>
        </w:rPr>
        <w:t>L</w:t>
      </w:r>
      <w:r w:rsidR="003137D7" w:rsidRPr="006A3EDF">
        <w:rPr>
          <w:rFonts w:ascii="Arial" w:hAnsi="Arial" w:cs="Arial"/>
          <w:sz w:val="24"/>
          <w:szCs w:val="24"/>
        </w:rPr>
        <w:t>ikert</w:t>
      </w:r>
      <w:proofErr w:type="spellEnd"/>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327A7ADB" w14:textId="124074C2" w:rsidR="004F2E2A"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w:t>
      </w:r>
      <w:proofErr w:type="spellStart"/>
      <w:r w:rsidR="007D3EE2" w:rsidRPr="006A3EDF">
        <w:rPr>
          <w:rFonts w:ascii="Arial" w:hAnsi="Arial" w:cs="Arial"/>
          <w:sz w:val="24"/>
          <w:szCs w:val="24"/>
        </w:rPr>
        <w:t>Pulakos</w:t>
      </w:r>
      <w:proofErr w:type="spellEnd"/>
      <w:r w:rsidR="007D3EE2" w:rsidRPr="006A3EDF">
        <w:rPr>
          <w:rFonts w:ascii="Arial" w:hAnsi="Arial" w:cs="Arial"/>
          <w:sz w:val="24"/>
          <w:szCs w:val="24"/>
        </w:rPr>
        <w:t xml:space="preserve">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4F2E2A">
        <w:rPr>
          <w:rFonts w:ascii="Arial" w:hAnsi="Arial" w:cs="Arial"/>
          <w:sz w:val="24"/>
          <w:szCs w:val="24"/>
        </w:rPr>
        <w:t xml:space="preserve"> </w:t>
      </w:r>
      <w:r w:rsidR="00F050B6">
        <w:rPr>
          <w:rFonts w:ascii="Arial" w:hAnsi="Arial" w:cs="Arial"/>
          <w:sz w:val="24"/>
          <w:szCs w:val="24"/>
        </w:rPr>
        <w:t xml:space="preserve">Esse trabalho é essencial, pois os trabalhos subsequentes sobre adaptabilidade usam as dimensões propostas por ele para investigar o desempenho adaptativo, nas diferentes abordagens e perspectiva do constructo. Alguns desses trabalhos escolhem investigar apenas algumas dimensões, de acordo com o tipo de contexto envolvido </w:t>
      </w:r>
      <w:r w:rsidR="00F050B6">
        <w:rPr>
          <w:rFonts w:ascii="Arial" w:hAnsi="Arial" w:cs="Arial"/>
          <w:sz w:val="24"/>
          <w:szCs w:val="24"/>
        </w:rPr>
        <w:fldChar w:fldCharType="begin" w:fldLock="1"/>
      </w:r>
      <w:r w:rsidR="004E57B2">
        <w:rPr>
          <w:rFonts w:ascii="Arial" w:hAnsi="Arial" w:cs="Arial"/>
          <w:sz w:val="24"/>
          <w:szCs w:val="24"/>
        </w:rPr>
        <w:instrText>ADDIN CSL_CITATION {"citationItems":[{"id":"ITEM-1","itemData":{"DOI":"10.1108/TPM-03-2015-0014","ISBN":"1352759101","author":[{"dropping-particle":"","family":"Marques-quinteiro","given":"Pedro","non-dropping-particle":"","parse-names":false,"suffix":""},{"dropping-particle":"","family":"Ramos-villagrasa","given":"Pedro J","non-dropping-particle":"","parse-names":false,"suffix":""},{"dropping-particle":"","family":"Passos","given":"Ana Margarida","non-dropping-particle":"","parse-names":false,"suffix":""},{"dropping-particle":"","family":"Curral","given":"Luís","non-dropping-particle":"","parse-names":false,"suffix":""},{"dropping-particle":"","family":"Marques-quinteiro","given":"Pedro","non-dropping-particle":"","parse-names":false,"suffix":""}],"id":"ITEM-1","issued":{"date-parts":[["2015"]]},"title":"Measuring adaptive performance in individuals and teams","type":"article-journal"},"uris":["http://www.mendeley.com/documents/?uuid=8480fc88-120a-4333-b820-f6738b0002e6"]},{"id":"ITEM-2","itemData":{"DOI":"10.1037/0021-9010.91.6.1189","ISBN":"0021-9010","ISSN":"00219010","PMID":"17100478","abstract":"This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Journal of Applied Psychology","id":"ITEM-2","issue":"6","issued":{"date-parts":[["2006"]]},"page":"1189-1207","title":"Understanding team adaptation: A conceptual analysis and model","type":"article-journal","volume":"91"},"uris":["http://www.mendeley.com/documents/?uuid=1740c21a-9cca-4c4d-b6b9-bae2775aa89a"]},{"id":"ITEM-3","itemData":{"DOI":"10.1002/CJAS.232","ISBN":"1936-4490","ISSN":"08250383","abstract":"As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Sciences","id":"ITEM-3","issue":"3","issued":{"date-parts":[["2012"]]},"page":"280-293","title":"Adaptive performance: A new scale to measure individual performance in organizations","type":"article-journal","volume":"29"},"uris":["http://www.mendeley.com/documents/?uuid=b15cde71-9a6f-4bd7-b3a2-617ece218752"]},{"id":"ITEM-4","itemData":{"DOI":"10.1177/0149206313488210","ISBN":"0149206313","ISSN":"01492063","abstract":"Stability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Management","id":"ITEM-4","issue":"1","issued":{"date-parts":[["2014"]]},"number-of-pages":"48-99","title":"Performance Adaptation: A Theoretical Integration and Review","type":"book","volume":"40"},"uris":["http://www.mendeley.com/documents/?uuid=9bbe821a-1ff1-4889-b9a7-b7848973ad28"]}],"mendeley":{"formattedCitation":"(BAARD; RENCH; KOZLOWSKI, 2014; BURKE &lt;i&gt;et al.&lt;/i&gt;, 2006b; CHARBONNIER-VOIRIN; ROUSSEL, 2012b; MARQUES-QUINTEIRO &lt;i&gt;et al.&lt;/i&gt;, 2015)","plainTextFormattedCitation":"(BAARD; RENCH; KOZLOWSKI, 2014; BURKE et al., 2006b; CHARBONNIER-VOIRIN; ROUSSEL, 2012b; MARQUES-QUINTEIRO et al., 2015)","previouslyFormattedCitation":"(BAARD; RENCH; KOZLOWSKI, 2014; BURKE &lt;i&gt;et al.&lt;/i&gt;, 2006b; CHARBONNIER-VOIRIN; ROUSSEL, 2012b; MARQUES-QUINTEIRO &lt;i&gt;et al.&lt;/i&gt;, 2015)"},"properties":{"noteIndex":0},"schema":"https://github.com/citation-style-language/schema/raw/master/csl-citation.json"}</w:instrText>
      </w:r>
      <w:r w:rsidR="00F050B6">
        <w:rPr>
          <w:rFonts w:ascii="Arial" w:hAnsi="Arial" w:cs="Arial"/>
          <w:sz w:val="24"/>
          <w:szCs w:val="24"/>
        </w:rPr>
        <w:fldChar w:fldCharType="separate"/>
      </w:r>
      <w:r w:rsidR="00BB1358" w:rsidRPr="00BB1358">
        <w:rPr>
          <w:rFonts w:ascii="Arial" w:hAnsi="Arial" w:cs="Arial"/>
          <w:noProof/>
          <w:sz w:val="24"/>
          <w:szCs w:val="24"/>
        </w:rPr>
        <w:t xml:space="preserve">(BAARD; RENCH; KOZLOWSKI, 2014; BURKE </w:t>
      </w:r>
      <w:r w:rsidR="00BB1358" w:rsidRPr="00BB1358">
        <w:rPr>
          <w:rFonts w:ascii="Arial" w:hAnsi="Arial" w:cs="Arial"/>
          <w:i/>
          <w:noProof/>
          <w:sz w:val="24"/>
          <w:szCs w:val="24"/>
        </w:rPr>
        <w:t>et al.</w:t>
      </w:r>
      <w:r w:rsidR="00BB1358" w:rsidRPr="00BB1358">
        <w:rPr>
          <w:rFonts w:ascii="Arial" w:hAnsi="Arial" w:cs="Arial"/>
          <w:noProof/>
          <w:sz w:val="24"/>
          <w:szCs w:val="24"/>
        </w:rPr>
        <w:t xml:space="preserve">, 2006b; CHARBONNIER-VOIRIN; ROUSSEL, 2012b; MARQUES-QUINTEIRO </w:t>
      </w:r>
      <w:r w:rsidR="00BB1358" w:rsidRPr="00BB1358">
        <w:rPr>
          <w:rFonts w:ascii="Arial" w:hAnsi="Arial" w:cs="Arial"/>
          <w:i/>
          <w:noProof/>
          <w:sz w:val="24"/>
          <w:szCs w:val="24"/>
        </w:rPr>
        <w:t>et al.</w:t>
      </w:r>
      <w:r w:rsidR="00BB1358" w:rsidRPr="00BB1358">
        <w:rPr>
          <w:rFonts w:ascii="Arial" w:hAnsi="Arial" w:cs="Arial"/>
          <w:noProof/>
          <w:sz w:val="24"/>
          <w:szCs w:val="24"/>
        </w:rPr>
        <w:t>, 2015)</w:t>
      </w:r>
      <w:r w:rsidR="00F050B6">
        <w:rPr>
          <w:rFonts w:ascii="Arial" w:hAnsi="Arial" w:cs="Arial"/>
          <w:sz w:val="24"/>
          <w:szCs w:val="24"/>
        </w:rPr>
        <w:fldChar w:fldCharType="end"/>
      </w:r>
      <w:r w:rsidR="00F050B6">
        <w:rPr>
          <w:rFonts w:ascii="Arial" w:hAnsi="Arial" w:cs="Arial"/>
          <w:sz w:val="24"/>
          <w:szCs w:val="24"/>
        </w:rPr>
        <w:t>.</w:t>
      </w:r>
    </w:p>
    <w:p w14:paraId="22B058E4" w14:textId="3BEA9C49" w:rsidR="004E0C8B" w:rsidRDefault="00D24E6D" w:rsidP="005341E7">
      <w:pPr>
        <w:spacing w:line="360" w:lineRule="auto"/>
        <w:ind w:firstLine="426"/>
        <w:rPr>
          <w:rFonts w:ascii="Arial" w:hAnsi="Arial" w:cs="Arial"/>
          <w:sz w:val="24"/>
          <w:szCs w:val="24"/>
        </w:rPr>
      </w:pPr>
      <w:r>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w:t>
      </w:r>
      <w:proofErr w:type="spellStart"/>
      <w:r w:rsidR="001161CF" w:rsidRPr="006A3EDF">
        <w:rPr>
          <w:rFonts w:ascii="Arial" w:hAnsi="Arial" w:cs="Arial"/>
          <w:sz w:val="24"/>
          <w:szCs w:val="24"/>
        </w:rPr>
        <w:t>Pulakos</w:t>
      </w:r>
      <w:proofErr w:type="spellEnd"/>
      <w:r w:rsidR="001161CF" w:rsidRPr="006A3EDF">
        <w:rPr>
          <w:rFonts w:ascii="Arial" w:hAnsi="Arial" w:cs="Arial"/>
          <w:sz w:val="24"/>
          <w:szCs w:val="24"/>
        </w:rPr>
        <w:t xml:space="preserve"> et al. (2000) visa entender quais são os requisitos adaptativos para cada profissão investigada.</w:t>
      </w:r>
      <w:r>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r w:rsidR="00DE30C7">
        <w:rPr>
          <w:rFonts w:ascii="Arial" w:hAnsi="Arial" w:cs="Arial"/>
          <w:sz w:val="24"/>
          <w:szCs w:val="24"/>
        </w:rPr>
        <w:t xml:space="preserve"> </w:t>
      </w:r>
    </w:p>
    <w:p w14:paraId="624EE882" w14:textId="592A6A58" w:rsidR="00591A8D" w:rsidRPr="006A3EDF" w:rsidRDefault="005D34BA" w:rsidP="00A443EF">
      <w:pPr>
        <w:pStyle w:val="PhD-Title2"/>
        <w:numPr>
          <w:ilvl w:val="2"/>
          <w:numId w:val="1"/>
        </w:numPr>
      </w:pPr>
      <w:bookmarkStart w:id="27" w:name="_Ref40704198"/>
      <w:bookmarkStart w:id="28" w:name="_Ref40704208"/>
      <w:bookmarkStart w:id="29" w:name="_Ref40704311"/>
      <w:bookmarkStart w:id="30" w:name="_Toc54356295"/>
      <w:bookmarkStart w:id="31" w:name="_Toc55933400"/>
      <w:r w:rsidRPr="006A3EDF">
        <w:t>A</w:t>
      </w:r>
      <w:r w:rsidR="00B0199F" w:rsidRPr="006A3EDF">
        <w:t>d</w:t>
      </w:r>
      <w:r w:rsidR="006C007A">
        <w:t>aptabilidade</w:t>
      </w:r>
      <w:r w:rsidR="00B0199F" w:rsidRPr="006A3EDF">
        <w:t xml:space="preserve"> individual</w:t>
      </w:r>
      <w:bookmarkEnd w:id="27"/>
      <w:bookmarkEnd w:id="28"/>
      <w:bookmarkEnd w:id="29"/>
      <w:bookmarkEnd w:id="30"/>
      <w:bookmarkEnd w:id="31"/>
    </w:p>
    <w:p w14:paraId="083AC096" w14:textId="34E3738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00957B87">
        <w:rPr>
          <w:rFonts w:ascii="Arial" w:hAnsi="Arial" w:cs="Arial"/>
          <w:sz w:val="24"/>
          <w:szCs w:val="24"/>
        </w:rPr>
        <w:t xml:space="preserve"> da adaptabilidade</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w:t>
      </w:r>
      <w:r w:rsidR="00957B87">
        <w:rPr>
          <w:rFonts w:ascii="Arial" w:hAnsi="Arial" w:cs="Arial"/>
          <w:sz w:val="24"/>
          <w:szCs w:val="24"/>
        </w:rPr>
        <w:t>ela não</w:t>
      </w:r>
      <w:r w:rsidR="000626FF" w:rsidRPr="00200E63">
        <w:rPr>
          <w:rFonts w:ascii="Arial" w:hAnsi="Arial" w:cs="Arial"/>
          <w:sz w:val="24"/>
          <w:szCs w:val="24"/>
        </w:rPr>
        <w:t xml:space="preserve">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r w:rsidR="00957B87">
        <w:rPr>
          <w:rFonts w:ascii="Arial" w:hAnsi="Arial" w:cs="Arial"/>
          <w:sz w:val="24"/>
          <w:szCs w:val="24"/>
        </w:rPr>
        <w:t xml:space="preserve"> de mudança do ambiente</w:t>
      </w:r>
      <w:r w:rsidR="000626FF" w:rsidRPr="00200E63">
        <w:rPr>
          <w:rFonts w:ascii="Arial" w:hAnsi="Arial" w:cs="Arial"/>
          <w:sz w:val="24"/>
          <w:szCs w:val="24"/>
        </w:rPr>
        <w:t>.</w:t>
      </w:r>
    </w:p>
    <w:p w14:paraId="50FAE98C" w14:textId="05DFA257"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32"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07B7D2FF"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 xml:space="preserve">O I-ADAPT utiliza das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 para conceitualizar as dimensões da adaptabilidade. O modelo também afirma que a adaptabilidade individual é influenciada pelos conhecimentos, habilidades</w:t>
      </w:r>
      <w:r w:rsidR="00957B87">
        <w:rPr>
          <w:rFonts w:ascii="Arial" w:hAnsi="Arial" w:cs="Arial"/>
          <w:sz w:val="24"/>
          <w:szCs w:val="24"/>
        </w:rPr>
        <w:t>, atitudes</w:t>
      </w:r>
      <w:r w:rsidRPr="006A3EDF">
        <w:rPr>
          <w:rFonts w:ascii="Arial" w:hAnsi="Arial" w:cs="Arial"/>
          <w:sz w:val="24"/>
          <w:szCs w:val="24"/>
        </w:rPr>
        <w:t xml:space="preserve"> e outras características do indivíduo (KSAO).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se adaptar, colocam uma estratégia em prática e adquirem o conhecimento. Tudo isso de maneira cíclica. </w:t>
      </w:r>
    </w:p>
    <w:p w14:paraId="2657150C" w14:textId="77777777" w:rsidR="00651DE0" w:rsidRDefault="00651DE0" w:rsidP="00651DE0">
      <w:pPr>
        <w:pStyle w:val="Legenda"/>
        <w:keepNext/>
      </w:pPr>
      <w:bookmarkStart w:id="33" w:name="_Ref51402623"/>
      <w:bookmarkStart w:id="34" w:name="_Ref51402618"/>
      <w:bookmarkStart w:id="35"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33"/>
      <w:r>
        <w:t>-Modelo I-ADAPT</w:t>
      </w:r>
      <w:bookmarkEnd w:id="34"/>
      <w:bookmarkEnd w:id="35"/>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5250" cy="3514629"/>
                    </a:xfrm>
                    <a:prstGeom prst="rect">
                      <a:avLst/>
                    </a:prstGeom>
                  </pic:spPr>
                </pic:pic>
              </a:graphicData>
            </a:graphic>
          </wp:inline>
        </w:drawing>
      </w:r>
      <w:bookmarkEnd w:id="32"/>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2AA43E41"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w:t>
      </w:r>
      <w:proofErr w:type="spellStart"/>
      <w:r w:rsidRPr="006A3EDF">
        <w:rPr>
          <w:rFonts w:ascii="Arial" w:hAnsi="Arial" w:cs="Arial"/>
          <w:sz w:val="24"/>
          <w:szCs w:val="24"/>
        </w:rPr>
        <w:t>KSAOs</w:t>
      </w:r>
      <w:proofErr w:type="spellEnd"/>
      <w:r w:rsidRPr="006A3EDF">
        <w:rPr>
          <w:rFonts w:ascii="Arial" w:hAnsi="Arial" w:cs="Arial"/>
          <w:sz w:val="24"/>
          <w:szCs w:val="24"/>
        </w:rPr>
        <w:t xml:space="preserve">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proofErr w:type="spellStart"/>
      <w:r w:rsidRPr="006A3EDF">
        <w:rPr>
          <w:rFonts w:ascii="Arial" w:hAnsi="Arial" w:cs="Arial"/>
          <w:sz w:val="24"/>
          <w:szCs w:val="24"/>
        </w:rPr>
        <w:t>KSAOs</w:t>
      </w:r>
      <w:proofErr w:type="spellEnd"/>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3EF4BE51"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27E10471"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w:t>
      </w:r>
      <w:r w:rsidR="00AC58A5">
        <w:rPr>
          <w:rFonts w:ascii="Arial" w:hAnsi="Arial" w:cs="Arial"/>
          <w:sz w:val="24"/>
          <w:szCs w:val="24"/>
        </w:rPr>
        <w:t>do</w:t>
      </w:r>
      <w:r w:rsidR="008952B0" w:rsidRPr="006A3EDF">
        <w:rPr>
          <w:rFonts w:ascii="Arial" w:hAnsi="Arial" w:cs="Arial"/>
          <w:sz w:val="24"/>
          <w:szCs w:val="24"/>
        </w:rPr>
        <w:t xml:space="preserve"> </w:t>
      </w:r>
      <w:proofErr w:type="spellStart"/>
      <w:r w:rsidR="008952B0" w:rsidRPr="006A3EDF">
        <w:rPr>
          <w:rFonts w:ascii="Arial" w:hAnsi="Arial" w:cs="Arial"/>
          <w:sz w:val="24"/>
          <w:szCs w:val="24"/>
        </w:rPr>
        <w:t>KSAOs</w:t>
      </w:r>
      <w:proofErr w:type="spellEnd"/>
      <w:r w:rsidR="00AC58A5">
        <w:rPr>
          <w:rFonts w:ascii="Arial" w:hAnsi="Arial" w:cs="Arial"/>
          <w:sz w:val="24"/>
          <w:szCs w:val="24"/>
        </w:rPr>
        <w:t xml:space="preserve"> no desempenho</w:t>
      </w:r>
      <w:r w:rsidR="008952B0" w:rsidRPr="006A3EDF">
        <w:rPr>
          <w:rFonts w:ascii="Arial" w:hAnsi="Arial" w:cs="Arial"/>
          <w:sz w:val="24"/>
          <w:szCs w:val="24"/>
        </w:rPr>
        <w:t>.</w:t>
      </w:r>
    </w:p>
    <w:p w14:paraId="4DDBCA31" w14:textId="15EC3580" w:rsidR="007C7D41" w:rsidRDefault="00575B96" w:rsidP="005341E7">
      <w:pPr>
        <w:spacing w:line="360" w:lineRule="auto"/>
        <w:ind w:firstLine="360"/>
        <w:rPr>
          <w:rFonts w:ascii="Arial" w:hAnsi="Arial" w:cs="Arial"/>
          <w:i/>
          <w:iCs/>
          <w:sz w:val="24"/>
          <w:szCs w:val="24"/>
        </w:rPr>
      </w:pPr>
      <w:proofErr w:type="spellStart"/>
      <w:r>
        <w:rPr>
          <w:rFonts w:ascii="Arial" w:hAnsi="Arial" w:cs="Arial"/>
          <w:sz w:val="24"/>
          <w:szCs w:val="24"/>
        </w:rPr>
        <w:t>Ployhart</w:t>
      </w:r>
      <w:proofErr w:type="spellEnd"/>
      <w:r>
        <w:rPr>
          <w:rFonts w:ascii="Arial" w:hAnsi="Arial" w:cs="Arial"/>
          <w:sz w:val="24"/>
          <w:szCs w:val="24"/>
        </w:rPr>
        <w:t xml:space="preserve"> e </w:t>
      </w:r>
      <w:proofErr w:type="spellStart"/>
      <w:r>
        <w:rPr>
          <w:rFonts w:ascii="Arial" w:hAnsi="Arial" w:cs="Arial"/>
          <w:sz w:val="24"/>
          <w:szCs w:val="24"/>
        </w:rPr>
        <w:t>Bliese</w:t>
      </w:r>
      <w:proofErr w:type="spellEnd"/>
      <w:r w:rsidR="00537EB1" w:rsidRPr="006A3EDF">
        <w:rPr>
          <w:rFonts w:ascii="Arial" w:hAnsi="Arial" w:cs="Arial"/>
          <w:sz w:val="24"/>
          <w:szCs w:val="24"/>
        </w:rPr>
        <w:t xml:space="preserve"> (2006) </w:t>
      </w:r>
      <w:proofErr w:type="spellStart"/>
      <w:r w:rsidR="00AC58A5">
        <w:rPr>
          <w:rFonts w:ascii="Arial" w:hAnsi="Arial" w:cs="Arial"/>
          <w:sz w:val="24"/>
          <w:szCs w:val="24"/>
        </w:rPr>
        <w:t>propouseram</w:t>
      </w:r>
      <w:proofErr w:type="spellEnd"/>
      <w:r w:rsidR="007D6EBC" w:rsidRPr="006A3EDF">
        <w:rPr>
          <w:rFonts w:ascii="Arial" w:hAnsi="Arial" w:cs="Arial"/>
          <w:sz w:val="24"/>
          <w:szCs w:val="24"/>
        </w:rPr>
        <w:t xml:space="preserve">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AC58A5">
        <w:rPr>
          <w:rFonts w:ascii="Arial" w:hAnsi="Arial" w:cs="Arial"/>
          <w:sz w:val="24"/>
          <w:szCs w:val="24"/>
        </w:rPr>
        <w:t xml:space="preserve"> a partir de sua proposta de modelo</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 xml:space="preserve">utiliza as oito dimensões propostas por </w:t>
      </w:r>
      <w:proofErr w:type="spellStart"/>
      <w:r w:rsidR="001513C1" w:rsidRPr="006A3EDF">
        <w:rPr>
          <w:rFonts w:ascii="Arial" w:hAnsi="Arial" w:cs="Arial"/>
          <w:sz w:val="24"/>
          <w:szCs w:val="24"/>
        </w:rPr>
        <w:t>Pulakos</w:t>
      </w:r>
      <w:proofErr w:type="spellEnd"/>
      <w:r w:rsidR="001513C1" w:rsidRPr="006A3EDF">
        <w:rPr>
          <w:rFonts w:ascii="Arial" w:hAnsi="Arial" w:cs="Arial"/>
          <w:sz w:val="24"/>
          <w:szCs w:val="24"/>
        </w:rPr>
        <w:t xml:space="preserve">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proofErr w:type="spellStart"/>
      <w:r w:rsidR="001513C1" w:rsidRPr="006A3EDF">
        <w:rPr>
          <w:rFonts w:ascii="Arial" w:hAnsi="Arial" w:cs="Arial"/>
          <w:sz w:val="24"/>
          <w:szCs w:val="24"/>
        </w:rPr>
        <w:t>Likert</w:t>
      </w:r>
      <w:proofErr w:type="spellEnd"/>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26780623" w:rsidR="002E0E18"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w:t>
      </w:r>
      <w:r w:rsidR="003867D1">
        <w:rPr>
          <w:rFonts w:ascii="Arial" w:hAnsi="Arial" w:cs="Arial"/>
          <w:sz w:val="24"/>
          <w:szCs w:val="24"/>
        </w:rPr>
        <w:t xml:space="preserve"> apresenta </w:t>
      </w:r>
      <w:r w:rsidR="006174CB">
        <w:rPr>
          <w:rFonts w:ascii="Arial" w:hAnsi="Arial" w:cs="Arial"/>
          <w:sz w:val="24"/>
          <w:szCs w:val="24"/>
        </w:rPr>
        <w:t>a adaptabilidade</w:t>
      </w:r>
      <w:r w:rsidR="003867D1">
        <w:rPr>
          <w:rFonts w:ascii="Arial" w:hAnsi="Arial" w:cs="Arial"/>
          <w:sz w:val="24"/>
          <w:szCs w:val="24"/>
        </w:rPr>
        <w:t xml:space="preserve"> como uma característica </w:t>
      </w:r>
      <w:r w:rsidR="006174CB">
        <w:rPr>
          <w:rFonts w:ascii="Arial" w:hAnsi="Arial" w:cs="Arial"/>
          <w:sz w:val="24"/>
          <w:szCs w:val="24"/>
        </w:rPr>
        <w:t xml:space="preserve"> do </w:t>
      </w:r>
      <w:r w:rsidR="00231842">
        <w:rPr>
          <w:rFonts w:ascii="Arial" w:hAnsi="Arial" w:cs="Arial"/>
          <w:sz w:val="24"/>
          <w:szCs w:val="24"/>
        </w:rPr>
        <w:t>indivíduo</w:t>
      </w:r>
      <w:r w:rsidR="003867D1">
        <w:rPr>
          <w:rFonts w:ascii="Arial" w:hAnsi="Arial" w:cs="Arial"/>
          <w:sz w:val="24"/>
          <w:szCs w:val="24"/>
        </w:rPr>
        <w:t xml:space="preserve">, como um traço de personalidade, </w:t>
      </w:r>
      <w:r w:rsidR="003867D1" w:rsidRPr="003867D1">
        <w:rPr>
          <w:rFonts w:ascii="Arial" w:hAnsi="Arial" w:cs="Arial"/>
          <w:sz w:val="24"/>
          <w:szCs w:val="24"/>
        </w:rPr>
        <w:t>que descreve a capacidade do indivíduo de se adaptar às mudanças organizacionais</w:t>
      </w:r>
      <w:r w:rsidR="003867D1">
        <w:rPr>
          <w:rFonts w:ascii="Arial" w:hAnsi="Arial" w:cs="Arial"/>
          <w:sz w:val="24"/>
          <w:szCs w:val="24"/>
        </w:rPr>
        <w:t>,</w:t>
      </w:r>
      <w:r w:rsidR="00231842">
        <w:rPr>
          <w:rFonts w:ascii="Arial" w:hAnsi="Arial" w:cs="Arial"/>
          <w:sz w:val="24"/>
          <w:szCs w:val="24"/>
        </w:rPr>
        <w:t xml:space="preserve"> diferente</w:t>
      </w:r>
      <w:r w:rsidR="00984A3A">
        <w:rPr>
          <w:rFonts w:ascii="Arial" w:hAnsi="Arial" w:cs="Arial"/>
          <w:sz w:val="24"/>
          <w:szCs w:val="24"/>
        </w:rPr>
        <w:t xml:space="preserve"> da teoria construída por </w:t>
      </w:r>
      <w:proofErr w:type="spellStart"/>
      <w:r w:rsidR="00984A3A" w:rsidRPr="006A3EDF">
        <w:rPr>
          <w:rFonts w:ascii="Arial" w:hAnsi="Arial" w:cs="Arial"/>
          <w:sz w:val="24"/>
          <w:szCs w:val="24"/>
        </w:rPr>
        <w:t>Pulakos</w:t>
      </w:r>
      <w:proofErr w:type="spellEnd"/>
      <w:r w:rsidR="00984A3A" w:rsidRPr="006A3EDF">
        <w:rPr>
          <w:rFonts w:ascii="Arial" w:hAnsi="Arial" w:cs="Arial"/>
          <w:sz w:val="24"/>
          <w:szCs w:val="24"/>
        </w:rPr>
        <w:t xml:space="preserve"> et al. (2000</w:t>
      </w:r>
      <w:r w:rsidR="003867D1" w:rsidRPr="003867D1">
        <w:rPr>
          <w:rFonts w:ascii="Arial" w:hAnsi="Arial" w:cs="Arial"/>
          <w:sz w:val="24"/>
          <w:szCs w:val="24"/>
        </w:rPr>
        <w:t xml:space="preserve"> que mede o desempenho adaptativo como comportamentos.</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58E59E69" w14:textId="31196AF8" w:rsidR="00AC58A5" w:rsidRPr="00C364DC" w:rsidRDefault="004007B7" w:rsidP="00B64B7A">
      <w:pPr>
        <w:spacing w:line="360" w:lineRule="auto"/>
        <w:ind w:firstLine="360"/>
        <w:rPr>
          <w:rFonts w:ascii="Arial" w:hAnsi="Arial" w:cs="Arial"/>
          <w:sz w:val="24"/>
          <w:szCs w:val="24"/>
        </w:rPr>
      </w:pPr>
      <w:r>
        <w:rPr>
          <w:rFonts w:ascii="Arial" w:hAnsi="Arial" w:cs="Arial"/>
          <w:sz w:val="24"/>
          <w:szCs w:val="24"/>
        </w:rPr>
        <w:t>Existem algumas limitações no modelo proposto por</w:t>
      </w:r>
      <w:r w:rsidR="00AC58A5">
        <w:rPr>
          <w:rFonts w:ascii="Arial" w:hAnsi="Arial" w:cs="Arial"/>
          <w:sz w:val="24"/>
          <w:szCs w:val="24"/>
        </w:rPr>
        <w:t xml:space="preserve"> </w:t>
      </w:r>
      <w:r w:rsidR="00AC58A5"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AC58A5" w:rsidRPr="006A3EDF">
        <w:rPr>
          <w:rFonts w:ascii="Arial" w:hAnsi="Arial" w:cs="Arial"/>
          <w:sz w:val="24"/>
          <w:szCs w:val="24"/>
        </w:rPr>
        <w:fldChar w:fldCharType="separate"/>
      </w:r>
      <w:r w:rsidR="00AC58A5">
        <w:rPr>
          <w:rFonts w:ascii="Arial" w:hAnsi="Arial" w:cs="Arial"/>
          <w:noProof/>
          <w:sz w:val="24"/>
          <w:szCs w:val="24"/>
        </w:rPr>
        <w:t>Ployhart e Bliese</w:t>
      </w:r>
      <w:r w:rsidR="00AC58A5" w:rsidRPr="006A3EDF">
        <w:rPr>
          <w:rFonts w:ascii="Arial" w:hAnsi="Arial" w:cs="Arial"/>
          <w:noProof/>
          <w:sz w:val="24"/>
          <w:szCs w:val="24"/>
        </w:rPr>
        <w:t xml:space="preserve"> (2006)</w:t>
      </w:r>
      <w:r w:rsidR="00AC58A5" w:rsidRPr="006A3EDF">
        <w:rPr>
          <w:rFonts w:ascii="Arial" w:hAnsi="Arial" w:cs="Arial"/>
          <w:sz w:val="24"/>
          <w:szCs w:val="24"/>
        </w:rPr>
        <w:fldChar w:fldCharType="end"/>
      </w:r>
      <w:r>
        <w:rPr>
          <w:rFonts w:ascii="Arial" w:hAnsi="Arial" w:cs="Arial"/>
          <w:sz w:val="24"/>
          <w:szCs w:val="24"/>
        </w:rPr>
        <w:t>. A primeira é que ele é o único proposto dentro da abordagem da adaptabilidade individual, impossibilitando assim sua comparação com outros modelos.  Outra limitação é que o modelo é</w:t>
      </w:r>
      <w:r w:rsidR="00B64B7A">
        <w:rPr>
          <w:rFonts w:ascii="Arial" w:hAnsi="Arial" w:cs="Arial"/>
          <w:sz w:val="24"/>
          <w:szCs w:val="24"/>
        </w:rPr>
        <w:t xml:space="preserve"> proposto apenas</w:t>
      </w:r>
      <w:r>
        <w:rPr>
          <w:rFonts w:ascii="Arial" w:hAnsi="Arial" w:cs="Arial"/>
          <w:sz w:val="24"/>
          <w:szCs w:val="24"/>
        </w:rPr>
        <w:t xml:space="preserve"> de maneira teórica</w:t>
      </w:r>
      <w:r w:rsidR="00B64B7A">
        <w:rPr>
          <w:rFonts w:ascii="Arial" w:hAnsi="Arial" w:cs="Arial"/>
          <w:sz w:val="24"/>
          <w:szCs w:val="24"/>
        </w:rPr>
        <w:t xml:space="preserve"> pelos autores, ou seja, não foram conduzidas investigações empíricas pelos autores para se chegar ao modelo final. A terceira limitação é que ele não foi totalmente testado, os estudos que utilizam de sua teoria apenas fazem um recorte do modelo para realizar sua pesquisa de maneira </w:t>
      </w:r>
      <w:r w:rsidR="00961F61">
        <w:rPr>
          <w:rFonts w:ascii="Arial" w:hAnsi="Arial" w:cs="Arial"/>
          <w:sz w:val="24"/>
          <w:szCs w:val="24"/>
        </w:rPr>
        <w:t>com que possa</w:t>
      </w:r>
      <w:r w:rsidR="00B64B7A">
        <w:rPr>
          <w:rFonts w:ascii="Arial" w:hAnsi="Arial" w:cs="Arial"/>
          <w:sz w:val="24"/>
          <w:szCs w:val="24"/>
        </w:rPr>
        <w:t xml:space="preserve"> olhar para relações específicas, por exemplo de uma ou duas adaptabilidades com outros constructos</w:t>
      </w:r>
      <w:r>
        <w:rPr>
          <w:rFonts w:ascii="Arial" w:hAnsi="Arial" w:cs="Arial"/>
          <w:sz w:val="24"/>
          <w:szCs w:val="24"/>
        </w:rPr>
        <w:t xml:space="preserve">. </w:t>
      </w:r>
      <w:r w:rsidR="00AC58A5">
        <w:rPr>
          <w:rFonts w:ascii="Arial" w:hAnsi="Arial" w:cs="Arial"/>
          <w:sz w:val="24"/>
          <w:szCs w:val="24"/>
        </w:rPr>
        <w:t xml:space="preserve"> </w:t>
      </w:r>
      <w:r w:rsidR="00961F61">
        <w:rPr>
          <w:rFonts w:ascii="Arial" w:hAnsi="Arial" w:cs="Arial"/>
          <w:sz w:val="24"/>
          <w:szCs w:val="24"/>
        </w:rPr>
        <w:t xml:space="preserve">Contudo, apesar disso, é o modelo utilizado para se investigar o desempenho adaptativo na abordagem individual. </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sse resultado 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498A450E"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36" w:name="_Hlk13733678"/>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36"/>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4F89A2D5"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478B8271"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w:t>
      </w:r>
      <w:r w:rsidR="0000560A">
        <w:rPr>
          <w:rFonts w:ascii="Arial" w:hAnsi="Arial" w:cs="Arial"/>
          <w:sz w:val="24"/>
          <w:szCs w:val="24"/>
        </w:rPr>
        <w:t xml:space="preserve">a percepção de </w:t>
      </w:r>
      <w:r w:rsidR="00F12C93" w:rsidRPr="006A3EDF">
        <w:rPr>
          <w:rFonts w:ascii="Arial" w:hAnsi="Arial" w:cs="Arial"/>
          <w:sz w:val="24"/>
          <w:szCs w:val="24"/>
        </w:rPr>
        <w:t xml:space="preserve">desempenho dos indivíduos. </w:t>
      </w:r>
    </w:p>
    <w:p w14:paraId="44A8D34F" w14:textId="7FBF622D"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w:t>
      </w:r>
      <w:r w:rsidR="0000560A">
        <w:rPr>
          <w:rFonts w:ascii="Arial" w:hAnsi="Arial" w:cs="Arial"/>
          <w:sz w:val="24"/>
          <w:szCs w:val="24"/>
        </w:rPr>
        <w:t>da</w:t>
      </w:r>
      <w:r w:rsidR="00D56A42">
        <w:rPr>
          <w:rFonts w:ascii="Arial" w:hAnsi="Arial" w:cs="Arial"/>
          <w:sz w:val="24"/>
          <w:szCs w:val="24"/>
        </w:rPr>
        <w:t xml:space="preserve">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proofErr w:type="spellStart"/>
      <w:r w:rsidR="00372048" w:rsidRPr="006A3EDF">
        <w:rPr>
          <w:rFonts w:ascii="Arial" w:hAnsi="Arial" w:cs="Arial"/>
          <w:sz w:val="24"/>
          <w:szCs w:val="24"/>
        </w:rPr>
        <w:t>Pulakos</w:t>
      </w:r>
      <w:proofErr w:type="spellEnd"/>
      <w:r w:rsidR="00372048" w:rsidRPr="006A3EDF">
        <w:rPr>
          <w:rFonts w:ascii="Arial" w:hAnsi="Arial" w:cs="Arial"/>
          <w:sz w:val="24"/>
          <w:szCs w:val="24"/>
        </w:rPr>
        <w:t xml:space="preserve">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proofErr w:type="spellStart"/>
      <w:r w:rsidR="001A5BAC" w:rsidRPr="006A3EDF">
        <w:rPr>
          <w:rFonts w:ascii="Arial" w:hAnsi="Arial" w:cs="Arial"/>
          <w:sz w:val="24"/>
          <w:szCs w:val="24"/>
        </w:rPr>
        <w:t>Pulakos</w:t>
      </w:r>
      <w:proofErr w:type="spellEnd"/>
      <w:r w:rsidR="001A5BAC" w:rsidRPr="006A3EDF">
        <w:rPr>
          <w:rFonts w:ascii="Arial" w:hAnsi="Arial" w:cs="Arial"/>
          <w:sz w:val="24"/>
          <w:szCs w:val="24"/>
        </w:rPr>
        <w:t xml:space="preserve">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531107C8" w:rsidR="005E54EA" w:rsidRPr="006A3EDF" w:rsidRDefault="00B0199F" w:rsidP="00A443EF">
      <w:pPr>
        <w:pStyle w:val="PhD-Title2"/>
        <w:numPr>
          <w:ilvl w:val="2"/>
          <w:numId w:val="1"/>
        </w:numPr>
      </w:pPr>
      <w:bookmarkStart w:id="37" w:name="_Toc54356296"/>
      <w:bookmarkStart w:id="38" w:name="_Toc55933401"/>
      <w:r w:rsidRPr="006A3EDF">
        <w:t>Adap</w:t>
      </w:r>
      <w:r w:rsidR="0021015A">
        <w:t>tabilidade</w:t>
      </w:r>
      <w:r w:rsidRPr="006A3EDF">
        <w:t xml:space="preserve"> na Engenharia de Software</w:t>
      </w:r>
      <w:bookmarkEnd w:id="37"/>
      <w:bookmarkEnd w:id="38"/>
    </w:p>
    <w:p w14:paraId="15B3A4A3" w14:textId="7849B3D4"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proofErr w:type="spellStart"/>
      <w:r w:rsidR="00E02FD6" w:rsidRPr="006A3EDF">
        <w:rPr>
          <w:rFonts w:ascii="Arial" w:hAnsi="Arial" w:cs="Arial"/>
          <w:sz w:val="24"/>
          <w:szCs w:val="24"/>
        </w:rPr>
        <w:t>Kude</w:t>
      </w:r>
      <w:proofErr w:type="spellEnd"/>
      <w:r w:rsidR="00E02FD6" w:rsidRPr="006A3EDF">
        <w:rPr>
          <w:rFonts w:ascii="Arial" w:hAnsi="Arial" w:cs="Arial"/>
          <w:sz w:val="24"/>
          <w:szCs w:val="24"/>
        </w:rPr>
        <w:t xml:space="preserve"> et al. (2014) </w:t>
      </w:r>
      <w:r w:rsidR="0021015A">
        <w:rPr>
          <w:rFonts w:ascii="Arial" w:hAnsi="Arial" w:cs="Arial"/>
          <w:sz w:val="24"/>
          <w:szCs w:val="24"/>
        </w:rPr>
        <w:t>é</w:t>
      </w:r>
      <w:r w:rsidR="003B3730" w:rsidRPr="006A3EDF">
        <w:rPr>
          <w:rFonts w:ascii="Arial" w:hAnsi="Arial" w:cs="Arial"/>
          <w:sz w:val="24"/>
          <w:szCs w:val="24"/>
        </w:rPr>
        <w:t xml:space="preserve"> importante para </w:t>
      </w:r>
      <w:r w:rsidR="0021015A">
        <w:rPr>
          <w:rFonts w:ascii="Arial" w:hAnsi="Arial" w:cs="Arial"/>
          <w:sz w:val="24"/>
          <w:szCs w:val="24"/>
        </w:rPr>
        <w:t>o entendimento da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w:t>
      </w:r>
      <w:proofErr w:type="spellStart"/>
      <w:r w:rsidR="006F018E" w:rsidRPr="006A3EDF">
        <w:rPr>
          <w:rFonts w:ascii="Arial" w:hAnsi="Arial" w:cs="Arial"/>
          <w:b/>
          <w:i/>
          <w:sz w:val="24"/>
          <w:szCs w:val="24"/>
        </w:rPr>
        <w:t>cue</w:t>
      </w:r>
      <w:proofErr w:type="spellEnd"/>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2006a)","plainTextFormattedCitation":"(BURKE et al., 2006a)","previouslyFormattedCitation":"(BURKE &lt;i&gt;et al.&lt;/i&gt;, 2006a)"},"properties":{"noteIndex":0},"schema":"https://github.com/citation-style-language/schema/raw/master/csl-citation.json"}</w:instrText>
      </w:r>
      <w:r w:rsidR="002D2806" w:rsidRPr="006A3EDF">
        <w:rPr>
          <w:rFonts w:ascii="Arial" w:hAnsi="Arial" w:cs="Arial"/>
          <w:sz w:val="24"/>
          <w:szCs w:val="24"/>
        </w:rPr>
        <w:fldChar w:fldCharType="separate"/>
      </w:r>
      <w:r w:rsidR="00BB1358" w:rsidRPr="00BB1358">
        <w:rPr>
          <w:rFonts w:ascii="Arial" w:hAnsi="Arial" w:cs="Arial"/>
          <w:noProof/>
          <w:sz w:val="24"/>
          <w:szCs w:val="24"/>
        </w:rPr>
        <w:t xml:space="preserve">(BURKE </w:t>
      </w:r>
      <w:r w:rsidR="00BB1358" w:rsidRPr="00BB1358">
        <w:rPr>
          <w:rFonts w:ascii="Arial" w:hAnsi="Arial" w:cs="Arial"/>
          <w:i/>
          <w:noProof/>
          <w:sz w:val="24"/>
          <w:szCs w:val="24"/>
        </w:rPr>
        <w:t>et al.</w:t>
      </w:r>
      <w:r w:rsidR="00BB1358" w:rsidRPr="00BB1358">
        <w:rPr>
          <w:rFonts w:ascii="Arial" w:hAnsi="Arial" w:cs="Arial"/>
          <w:noProof/>
          <w:sz w:val="24"/>
          <w:szCs w:val="24"/>
        </w:rPr>
        <w:t>, 2006a)</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proofErr w:type="spellStart"/>
      <w:r>
        <w:rPr>
          <w:rFonts w:ascii="Arial" w:hAnsi="Arial" w:cs="Arial"/>
          <w:sz w:val="24"/>
          <w:szCs w:val="24"/>
        </w:rPr>
        <w:t>Kude</w:t>
      </w:r>
      <w:proofErr w:type="spellEnd"/>
      <w:r>
        <w:rPr>
          <w:rFonts w:ascii="Arial" w:hAnsi="Arial" w:cs="Arial"/>
          <w:sz w:val="24"/>
          <w:szCs w:val="24"/>
        </w:rPr>
        <w:t xml:space="preserv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proofErr w:type="spellStart"/>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proofErr w:type="spellEnd"/>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proofErr w:type="spellStart"/>
      <w:r w:rsidR="00B01E2E" w:rsidRPr="006A3EDF">
        <w:rPr>
          <w:rFonts w:ascii="Arial" w:hAnsi="Arial" w:cs="Arial"/>
          <w:sz w:val="24"/>
          <w:szCs w:val="24"/>
        </w:rPr>
        <w:t>repriorização</w:t>
      </w:r>
      <w:proofErr w:type="spellEnd"/>
      <w:r w:rsidR="00B01E2E" w:rsidRPr="006A3EDF">
        <w:rPr>
          <w:rFonts w:ascii="Arial" w:hAnsi="Arial" w:cs="Arial"/>
          <w:sz w:val="24"/>
          <w:szCs w:val="24"/>
        </w:rPr>
        <w:t xml:space="preserve">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proofErr w:type="spellStart"/>
      <w:r w:rsidR="00BA6609" w:rsidRPr="006A3EDF">
        <w:rPr>
          <w:rFonts w:ascii="Arial" w:hAnsi="Arial" w:cs="Arial"/>
          <w:i/>
          <w:iCs/>
          <w:sz w:val="24"/>
          <w:szCs w:val="24"/>
        </w:rPr>
        <w:t>disrupção</w:t>
      </w:r>
      <w:proofErr w:type="spellEnd"/>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13FEA0CF" w:rsidR="007505C0"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proofErr w:type="spellStart"/>
      <w:r w:rsidR="002D1FDA" w:rsidRPr="006A3EDF">
        <w:rPr>
          <w:rFonts w:ascii="Arial" w:hAnsi="Arial" w:cs="Arial"/>
          <w:i/>
          <w:iCs/>
          <w:sz w:val="24"/>
          <w:szCs w:val="24"/>
        </w:rPr>
        <w:t>scrum</w:t>
      </w:r>
      <w:proofErr w:type="spellEnd"/>
      <w:r w:rsidR="002D1FDA" w:rsidRPr="006A3EDF">
        <w:rPr>
          <w:rFonts w:ascii="Arial" w:hAnsi="Arial" w:cs="Arial"/>
          <w:i/>
          <w:iCs/>
          <w:sz w:val="24"/>
          <w:szCs w:val="24"/>
        </w:rPr>
        <w:t xml:space="preserve"> masters</w:t>
      </w:r>
      <w:r w:rsidR="002D1FDA" w:rsidRPr="006A3EDF">
        <w:rPr>
          <w:rFonts w:ascii="Arial" w:hAnsi="Arial" w:cs="Arial"/>
          <w:sz w:val="24"/>
          <w:szCs w:val="24"/>
        </w:rPr>
        <w:t xml:space="preserve"> e </w:t>
      </w:r>
      <w:proofErr w:type="spellStart"/>
      <w:r w:rsidR="002D1FDA" w:rsidRPr="006A3EDF">
        <w:rPr>
          <w:rFonts w:ascii="Arial" w:hAnsi="Arial" w:cs="Arial"/>
          <w:i/>
          <w:iCs/>
          <w:sz w:val="24"/>
          <w:szCs w:val="24"/>
        </w:rPr>
        <w:t>productowner</w:t>
      </w:r>
      <w:proofErr w:type="spellEnd"/>
      <w:r w:rsidR="002D1FDA" w:rsidRPr="006A3EDF">
        <w:rPr>
          <w:rFonts w:ascii="Arial" w:hAnsi="Arial" w:cs="Arial"/>
          <w:sz w:val="24"/>
          <w:szCs w:val="24"/>
        </w:rPr>
        <w:t>), e 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2A6BDD8C" w14:textId="41F8425F" w:rsidR="0021015A" w:rsidRPr="006A3EDF" w:rsidRDefault="0021015A" w:rsidP="005341E7">
      <w:pPr>
        <w:spacing w:line="360" w:lineRule="auto"/>
        <w:ind w:firstLine="708"/>
        <w:rPr>
          <w:rFonts w:ascii="Arial" w:hAnsi="Arial" w:cs="Arial"/>
          <w:sz w:val="24"/>
          <w:szCs w:val="24"/>
        </w:rPr>
      </w:pPr>
      <w:r w:rsidRPr="0021015A">
        <w:rPr>
          <w:rFonts w:ascii="Arial" w:hAnsi="Arial" w:cs="Arial"/>
          <w:sz w:val="24"/>
          <w:szCs w:val="24"/>
        </w:rPr>
        <w:t xml:space="preserve">Além disso,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 </w:t>
      </w:r>
      <w:r>
        <w:rPr>
          <w:rFonts w:ascii="Arial" w:hAnsi="Arial" w:cs="Arial"/>
          <w:sz w:val="24"/>
          <w:szCs w:val="24"/>
        </w:rPr>
        <w:t xml:space="preserve">categorizou o comportamento </w:t>
      </w:r>
      <w:r w:rsidRPr="0021015A">
        <w:rPr>
          <w:rFonts w:ascii="Arial" w:hAnsi="Arial" w:cs="Arial"/>
          <w:sz w:val="24"/>
          <w:szCs w:val="24"/>
        </w:rPr>
        <w:t>adaptativo dentro das equipes estudadas em três padrões de adaptação</w:t>
      </w:r>
      <w:r>
        <w:rPr>
          <w:rFonts w:ascii="Arial" w:hAnsi="Arial" w:cs="Arial"/>
          <w:sz w:val="24"/>
          <w:szCs w:val="24"/>
        </w:rPr>
        <w:t>: (I) o padrão que</w:t>
      </w:r>
      <w:r w:rsidRPr="0021015A">
        <w:rPr>
          <w:rFonts w:ascii="Arial" w:hAnsi="Arial" w:cs="Arial"/>
          <w:sz w:val="24"/>
          <w:szCs w:val="24"/>
        </w:rPr>
        <w:t xml:space="preserve"> representa reações </w:t>
      </w:r>
      <w:r>
        <w:rPr>
          <w:rFonts w:ascii="Arial" w:hAnsi="Arial" w:cs="Arial"/>
          <w:sz w:val="24"/>
          <w:szCs w:val="24"/>
        </w:rPr>
        <w:t>a situações de rotina simples</w:t>
      </w:r>
      <w:r w:rsidRPr="0021015A">
        <w:rPr>
          <w:rFonts w:ascii="Arial" w:hAnsi="Arial" w:cs="Arial"/>
          <w:sz w:val="24"/>
          <w:szCs w:val="24"/>
        </w:rPr>
        <w:t xml:space="preserve">, </w:t>
      </w:r>
      <w:r>
        <w:rPr>
          <w:rFonts w:ascii="Arial" w:hAnsi="Arial" w:cs="Arial"/>
          <w:sz w:val="24"/>
          <w:szCs w:val="24"/>
        </w:rPr>
        <w:t>(</w:t>
      </w:r>
      <w:proofErr w:type="spellStart"/>
      <w:r>
        <w:rPr>
          <w:rFonts w:ascii="Arial" w:hAnsi="Arial" w:cs="Arial"/>
          <w:sz w:val="24"/>
          <w:szCs w:val="24"/>
        </w:rPr>
        <w:t>ii</w:t>
      </w:r>
      <w:proofErr w:type="spellEnd"/>
      <w:r>
        <w:rPr>
          <w:rFonts w:ascii="Arial" w:hAnsi="Arial" w:cs="Arial"/>
          <w:sz w:val="24"/>
          <w:szCs w:val="24"/>
        </w:rPr>
        <w:t xml:space="preserve">) o padrão a </w:t>
      </w:r>
      <w:r w:rsidRPr="0021015A">
        <w:rPr>
          <w:rFonts w:ascii="Arial" w:hAnsi="Arial" w:cs="Arial"/>
          <w:sz w:val="24"/>
          <w:szCs w:val="24"/>
        </w:rPr>
        <w:t>processos de adaptação complexos que podem</w:t>
      </w:r>
      <w:r>
        <w:rPr>
          <w:rFonts w:ascii="Arial" w:hAnsi="Arial" w:cs="Arial"/>
          <w:sz w:val="24"/>
          <w:szCs w:val="24"/>
        </w:rPr>
        <w:t xml:space="preserve"> a aprendizagem e o (</w:t>
      </w:r>
      <w:proofErr w:type="spellStart"/>
      <w:r>
        <w:rPr>
          <w:rFonts w:ascii="Arial" w:hAnsi="Arial" w:cs="Arial"/>
          <w:sz w:val="24"/>
          <w:szCs w:val="24"/>
        </w:rPr>
        <w:t>iii</w:t>
      </w:r>
      <w:proofErr w:type="spellEnd"/>
      <w:r>
        <w:rPr>
          <w:rFonts w:ascii="Arial" w:hAnsi="Arial" w:cs="Arial"/>
          <w:sz w:val="24"/>
          <w:szCs w:val="24"/>
        </w:rPr>
        <w:t>) a padrão de adaptação complexos, mas sem aprendizagem</w:t>
      </w:r>
      <w:r w:rsidRPr="0021015A">
        <w:rPr>
          <w:rFonts w:ascii="Arial" w:hAnsi="Arial" w:cs="Arial"/>
          <w:sz w:val="24"/>
          <w:szCs w:val="24"/>
        </w:rPr>
        <w:t>.</w:t>
      </w:r>
      <w:r>
        <w:rPr>
          <w:rFonts w:ascii="Arial" w:hAnsi="Arial" w:cs="Arial"/>
          <w:sz w:val="24"/>
          <w:szCs w:val="24"/>
        </w:rPr>
        <w:t xml:space="preserve"> </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proofErr w:type="spellStart"/>
      <w:r w:rsidR="00D5594F" w:rsidRPr="006A3EDF">
        <w:rPr>
          <w:rFonts w:ascii="Arial" w:hAnsi="Arial" w:cs="Arial"/>
          <w:i/>
          <w:iCs/>
          <w:sz w:val="24"/>
          <w:szCs w:val="24"/>
        </w:rPr>
        <w:t>survey</w:t>
      </w:r>
      <w:proofErr w:type="spellEnd"/>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79B6E6CB"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C61F42">
        <w:rPr>
          <w:rFonts w:ascii="Arial" w:hAnsi="Arial" w:cs="Arial"/>
          <w:sz w:val="24"/>
          <w:szCs w:val="24"/>
        </w:rPr>
        <w:t>importante</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7440140" w:rsidR="00CF0529" w:rsidRDefault="00C61F42" w:rsidP="005341E7">
      <w:pPr>
        <w:spacing w:line="360" w:lineRule="auto"/>
        <w:ind w:firstLine="708"/>
        <w:rPr>
          <w:rFonts w:ascii="Arial" w:hAnsi="Arial" w:cs="Arial"/>
          <w:sz w:val="24"/>
          <w:szCs w:val="24"/>
        </w:rPr>
      </w:pPr>
      <w:r>
        <w:rPr>
          <w:rFonts w:ascii="Arial" w:hAnsi="Arial" w:cs="Arial"/>
          <w:sz w:val="24"/>
          <w:szCs w:val="24"/>
        </w:rPr>
        <w:t xml:space="preserve">Vale ressaltar que </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00340134" w:rsidRPr="006A3EDF">
        <w:rPr>
          <w:rFonts w:ascii="Arial" w:hAnsi="Arial" w:cs="Arial"/>
          <w:sz w:val="24"/>
          <w:szCs w:val="24"/>
        </w:rPr>
        <w:t xml:space="preserve"> </w:t>
      </w:r>
      <w:r w:rsidR="004A52DA" w:rsidRPr="006A3EDF">
        <w:rPr>
          <w:rFonts w:ascii="Arial" w:hAnsi="Arial" w:cs="Arial"/>
          <w:sz w:val="24"/>
          <w:szCs w:val="24"/>
        </w:rPr>
        <w:t xml:space="preserve">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w:t>
      </w:r>
      <w:r>
        <w:rPr>
          <w:rFonts w:ascii="Arial" w:hAnsi="Arial" w:cs="Arial"/>
          <w:sz w:val="24"/>
          <w:szCs w:val="24"/>
        </w:rPr>
        <w:t>, portanto, este trabalho surge em completo ao trabalho de</w:t>
      </w:r>
      <w:r w:rsidRPr="001C30A0">
        <w:rPr>
          <w:rFonts w:ascii="Arial" w:hAnsi="Arial" w:cs="Arial"/>
          <w:sz w:val="24"/>
          <w:szCs w:val="24"/>
        </w:rPr>
        <w:fldChar w:fldCharType="begin" w:fldLock="1"/>
      </w:r>
      <w:r>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Pr="001C30A0">
        <w:rPr>
          <w:rFonts w:ascii="Arial" w:hAnsi="Arial" w:cs="Arial"/>
          <w:sz w:val="24"/>
          <w:szCs w:val="24"/>
        </w:rPr>
        <w:fldChar w:fldCharType="separate"/>
      </w:r>
      <w:r w:rsidRPr="001C30A0">
        <w:rPr>
          <w:rFonts w:ascii="Arial" w:hAnsi="Arial" w:cs="Arial"/>
          <w:noProof/>
          <w:sz w:val="24"/>
          <w:szCs w:val="24"/>
        </w:rPr>
        <w:t xml:space="preserve"> Dias-Jr (2018)</w:t>
      </w:r>
      <w:r w:rsidRPr="001C30A0">
        <w:rPr>
          <w:rFonts w:ascii="Arial" w:hAnsi="Arial" w:cs="Arial"/>
          <w:sz w:val="24"/>
          <w:szCs w:val="24"/>
        </w:rPr>
        <w:fldChar w:fldCharType="end"/>
      </w:r>
      <w:r>
        <w:rPr>
          <w:rFonts w:ascii="Arial" w:hAnsi="Arial" w:cs="Arial"/>
          <w:sz w:val="24"/>
          <w:szCs w:val="24"/>
        </w:rPr>
        <w:t xml:space="preserve">, pois busca entender a adaptabilidade mas com uma perspectiva diferente. </w:t>
      </w:r>
    </w:p>
    <w:p w14:paraId="44382EA1" w14:textId="12804B88" w:rsidR="00FD47A2" w:rsidRPr="00FD47A2" w:rsidRDefault="00467782" w:rsidP="00A443EF">
      <w:pPr>
        <w:pStyle w:val="PhD-Title2"/>
        <w:rPr>
          <w:rStyle w:val="tlid-translation"/>
        </w:rPr>
      </w:pPr>
      <w:bookmarkStart w:id="39" w:name="_Ref34664111"/>
      <w:bookmarkStart w:id="40" w:name="_Toc54356300"/>
      <w:bookmarkStart w:id="41" w:name="_Toc55933405"/>
      <w:r w:rsidRPr="006A3EDF">
        <w:t>INSTABILIDADE</w:t>
      </w:r>
      <w:bookmarkEnd w:id="39"/>
      <w:bookmarkEnd w:id="40"/>
      <w:bookmarkEnd w:id="41"/>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proofErr w:type="spellStart"/>
      <w:r w:rsidR="00656DCA" w:rsidRPr="006A3EDF">
        <w:rPr>
          <w:rStyle w:val="tlid-translation"/>
          <w:rFonts w:ascii="Arial" w:eastAsia="Calibri" w:hAnsi="Arial" w:cs="Arial"/>
          <w:sz w:val="24"/>
          <w:szCs w:val="24"/>
        </w:rPr>
        <w:t>repriorizações</w:t>
      </w:r>
      <w:proofErr w:type="spellEnd"/>
      <w:r w:rsidR="00656DCA" w:rsidRPr="006A3EDF">
        <w:rPr>
          <w:rStyle w:val="tlid-translation"/>
          <w:rFonts w:ascii="Arial" w:eastAsia="Calibri" w:hAnsi="Arial" w:cs="Arial"/>
          <w:sz w:val="24"/>
          <w:szCs w:val="24"/>
        </w:rPr>
        <w:t>, e</w:t>
      </w:r>
      <w:r w:rsidR="003D203C" w:rsidRPr="006A3EDF">
        <w:rPr>
          <w:rStyle w:val="tlid-translation"/>
          <w:rFonts w:ascii="Arial" w:eastAsia="Calibri" w:hAnsi="Arial" w:cs="Arial"/>
          <w:sz w:val="24"/>
          <w:szCs w:val="24"/>
        </w:rPr>
        <w:t xml:space="preserve"> requisições </w:t>
      </w:r>
      <w:proofErr w:type="spellStart"/>
      <w:r w:rsidR="003D203C" w:rsidRPr="006A3EDF">
        <w:rPr>
          <w:rStyle w:val="tlid-translation"/>
          <w:rFonts w:ascii="Arial" w:eastAsia="Calibri" w:hAnsi="Arial" w:cs="Arial"/>
          <w:sz w:val="24"/>
          <w:szCs w:val="24"/>
        </w:rPr>
        <w:t>ex-post</w:t>
      </w:r>
      <w:proofErr w:type="spellEnd"/>
      <w:r w:rsidR="003D203C" w:rsidRPr="006A3EDF">
        <w:rPr>
          <w:rStyle w:val="tlid-translation"/>
          <w:rFonts w:ascii="Arial" w:eastAsia="Calibri" w:hAnsi="Arial" w:cs="Arial"/>
          <w:sz w:val="24"/>
          <w:szCs w:val="24"/>
        </w:rPr>
        <w:t xml:space="preserve">.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 xml:space="preserve">em especial, com novos requisitos, </w:t>
      </w:r>
      <w:proofErr w:type="spellStart"/>
      <w:r w:rsidR="00AE0164" w:rsidRPr="00960BB0">
        <w:rPr>
          <w:rStyle w:val="tlid-translation"/>
          <w:rFonts w:ascii="Arial" w:eastAsia="Calibri" w:hAnsi="Arial" w:cs="Arial"/>
          <w:sz w:val="24"/>
          <w:szCs w:val="24"/>
        </w:rPr>
        <w:t>repriorizações</w:t>
      </w:r>
      <w:proofErr w:type="spellEnd"/>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64D6CDC6"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w:t>
      </w:r>
      <w:r w:rsidR="00F26D05">
        <w:rPr>
          <w:rFonts w:ascii="Arial" w:hAnsi="Arial" w:cs="Arial"/>
          <w:noProof/>
          <w:sz w:val="24"/>
          <w:szCs w:val="24"/>
        </w:rPr>
        <w:t>l</w:t>
      </w:r>
      <w:r w:rsidR="002F1B8E" w:rsidRPr="006A3EDF">
        <w:rPr>
          <w:rFonts w:ascii="Arial" w:hAnsi="Arial" w:cs="Arial"/>
          <w:noProof/>
          <w:sz w:val="24"/>
          <w:szCs w:val="24"/>
        </w:rPr>
        <w:t>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389938E6" w:rsidR="00454DB1" w:rsidRDefault="00454DB1" w:rsidP="00565D10">
      <w:pPr>
        <w:spacing w:line="360" w:lineRule="auto"/>
        <w:ind w:firstLine="708"/>
        <w:rPr>
          <w:rStyle w:val="tlid-translation"/>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161D6030" w14:textId="0232687B" w:rsidR="00AB7B1C" w:rsidRPr="00F26D05" w:rsidRDefault="00AB7B1C" w:rsidP="00F26D05">
      <w:pPr>
        <w:pStyle w:val="PhD-Title2"/>
      </w:pPr>
      <w:r>
        <w:t>Trabalhos relacionados</w:t>
      </w:r>
    </w:p>
    <w:p w14:paraId="7634ED2B" w14:textId="36BCAABE" w:rsidR="00437BA7" w:rsidRDefault="00AB7B1C" w:rsidP="00B23C5B">
      <w:pPr>
        <w:spacing w:line="360" w:lineRule="auto"/>
        <w:ind w:firstLine="360"/>
        <w:rPr>
          <w:rFonts w:ascii="Arial" w:hAnsi="Arial" w:cs="Arial"/>
          <w:sz w:val="24"/>
          <w:szCs w:val="24"/>
        </w:rPr>
      </w:pPr>
      <w:r>
        <w:rPr>
          <w:rFonts w:ascii="Arial" w:hAnsi="Arial" w:cs="Arial"/>
          <w:sz w:val="24"/>
          <w:szCs w:val="24"/>
        </w:rPr>
        <w:t>Além</w:t>
      </w:r>
      <w:r w:rsidR="00961F61">
        <w:rPr>
          <w:rFonts w:ascii="Arial" w:hAnsi="Arial" w:cs="Arial"/>
          <w:sz w:val="24"/>
          <w:szCs w:val="24"/>
        </w:rPr>
        <w:t xml:space="preserve"> dos trabalhos que guiam esta pesquisa, existem outros que</w:t>
      </w:r>
      <w:r w:rsidR="00437BA7">
        <w:rPr>
          <w:rFonts w:ascii="Arial" w:hAnsi="Arial" w:cs="Arial"/>
          <w:sz w:val="24"/>
          <w:szCs w:val="24"/>
        </w:rPr>
        <w:t xml:space="preserve"> investigaram os constructos de maneira semelhante a esta pesquisa se propõe a realizar</w:t>
      </w:r>
      <w:r w:rsidR="00F26D05">
        <w:rPr>
          <w:rFonts w:ascii="Arial" w:hAnsi="Arial" w:cs="Arial"/>
          <w:sz w:val="24"/>
          <w:szCs w:val="24"/>
        </w:rPr>
        <w:t>.</w:t>
      </w:r>
      <w:r w:rsidR="00437BA7">
        <w:rPr>
          <w:rFonts w:ascii="Arial" w:hAnsi="Arial" w:cs="Arial"/>
          <w:sz w:val="24"/>
          <w:szCs w:val="24"/>
        </w:rPr>
        <w:t xml:space="preserve"> Por isso, esses trabalhos são apresentados a seguir.</w:t>
      </w:r>
      <w:r w:rsidR="00F26D05">
        <w:rPr>
          <w:rFonts w:ascii="Arial" w:hAnsi="Arial" w:cs="Arial"/>
          <w:sz w:val="24"/>
          <w:szCs w:val="24"/>
        </w:rPr>
        <w:t xml:space="preserve"> </w:t>
      </w:r>
    </w:p>
    <w:p w14:paraId="20C17573" w14:textId="7EEF0C51" w:rsidR="00F26D05" w:rsidRDefault="005A1E43" w:rsidP="00B23C5B">
      <w:pPr>
        <w:spacing w:line="360" w:lineRule="auto"/>
        <w:ind w:firstLine="360"/>
        <w:rPr>
          <w:rFonts w:ascii="Arial" w:hAnsi="Arial" w:cs="Arial"/>
          <w:sz w:val="24"/>
          <w:szCs w:val="24"/>
        </w:rPr>
      </w:pPr>
      <w:r>
        <w:rPr>
          <w:rFonts w:ascii="Arial" w:hAnsi="Arial" w:cs="Arial"/>
          <w:sz w:val="24"/>
          <w:szCs w:val="24"/>
        </w:rPr>
        <w:t xml:space="preserve">O primeiro conjunto de trabalhos relacionados busca apresentar resultados entre a satisfação e a adaptabilidade.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 xml:space="preserve">Cullen 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F26D05">
        <w:rPr>
          <w:rFonts w:ascii="Arial" w:hAnsi="Arial" w:cs="Arial"/>
          <w:sz w:val="24"/>
          <w:szCs w:val="24"/>
        </w:rPr>
        <w:t xml:space="preserve"> afirma</w:t>
      </w:r>
      <w:r w:rsidR="00437BA7">
        <w:rPr>
          <w:rFonts w:ascii="Arial" w:hAnsi="Arial" w:cs="Arial"/>
          <w:sz w:val="24"/>
          <w:szCs w:val="24"/>
        </w:rPr>
        <w:t>m</w:t>
      </w:r>
      <w:r w:rsidR="00F26D05">
        <w:rPr>
          <w:rFonts w:ascii="Arial" w:hAnsi="Arial" w:cs="Arial"/>
          <w:sz w:val="24"/>
          <w:szCs w:val="24"/>
        </w:rPr>
        <w:t xml:space="preserve"> que a </w:t>
      </w:r>
      <w:r w:rsidR="00AB7B1C" w:rsidRPr="00C10631">
        <w:rPr>
          <w:rFonts w:ascii="Arial" w:hAnsi="Arial" w:cs="Arial"/>
          <w:sz w:val="24"/>
          <w:szCs w:val="24"/>
        </w:rPr>
        <w:t xml:space="preserve">adaptabilidade </w:t>
      </w:r>
      <w:r w:rsidR="00AB7B1C">
        <w:rPr>
          <w:rFonts w:ascii="Arial" w:hAnsi="Arial" w:cs="Arial"/>
          <w:sz w:val="24"/>
          <w:szCs w:val="24"/>
        </w:rPr>
        <w:t>individual</w:t>
      </w:r>
      <w:r w:rsidR="00F26D05">
        <w:rPr>
          <w:rFonts w:ascii="Arial" w:hAnsi="Arial" w:cs="Arial"/>
          <w:sz w:val="24"/>
          <w:szCs w:val="24"/>
        </w:rPr>
        <w:t xml:space="preserve"> (os autores investigaram as dimensões da adaptabilidade a situações de incerteza e de aprendizado)</w:t>
      </w:r>
      <w:r w:rsidR="00AB7B1C">
        <w:rPr>
          <w:rFonts w:ascii="Arial" w:hAnsi="Arial" w:cs="Arial"/>
          <w:sz w:val="24"/>
          <w:szCs w:val="24"/>
        </w:rPr>
        <w:t xml:space="preserve"> </w:t>
      </w:r>
      <w:r w:rsidR="00AB7B1C" w:rsidRPr="00C10631">
        <w:rPr>
          <w:rFonts w:ascii="Arial" w:hAnsi="Arial" w:cs="Arial"/>
          <w:sz w:val="24"/>
          <w:szCs w:val="24"/>
        </w:rPr>
        <w:t>influencia a maneira como os</w:t>
      </w:r>
      <w:r w:rsidR="00AB7B1C">
        <w:rPr>
          <w:rFonts w:ascii="Arial" w:hAnsi="Arial" w:cs="Arial"/>
          <w:sz w:val="24"/>
          <w:szCs w:val="24"/>
        </w:rPr>
        <w:t xml:space="preserve"> indivíduos</w:t>
      </w:r>
      <w:r w:rsidR="00AB7B1C" w:rsidRPr="00C10631">
        <w:rPr>
          <w:rFonts w:ascii="Arial" w:hAnsi="Arial" w:cs="Arial"/>
          <w:sz w:val="24"/>
          <w:szCs w:val="24"/>
        </w:rPr>
        <w:t xml:space="preserve"> interpretam e respondem a uma situação</w:t>
      </w:r>
      <w:r w:rsidR="00AB7B1C">
        <w:rPr>
          <w:rFonts w:ascii="Arial" w:hAnsi="Arial" w:cs="Arial"/>
          <w:sz w:val="24"/>
          <w:szCs w:val="24"/>
        </w:rPr>
        <w:t>.</w:t>
      </w:r>
      <w:r w:rsidR="00B23C5B">
        <w:rPr>
          <w:rFonts w:ascii="Arial" w:hAnsi="Arial" w:cs="Arial"/>
          <w:sz w:val="24"/>
          <w:szCs w:val="24"/>
        </w:rPr>
        <w:t xml:space="preserve"> </w:t>
      </w:r>
      <w:r w:rsidR="00AB7B1C">
        <w:rPr>
          <w:rFonts w:ascii="Arial" w:hAnsi="Arial" w:cs="Arial"/>
          <w:sz w:val="24"/>
          <w:szCs w:val="24"/>
        </w:rPr>
        <w:t xml:space="preserve"> Para os autores, i</w:t>
      </w:r>
      <w:r w:rsidR="00AB7B1C" w:rsidRPr="00C10631">
        <w:rPr>
          <w:rFonts w:ascii="Arial" w:hAnsi="Arial" w:cs="Arial"/>
          <w:sz w:val="24"/>
          <w:szCs w:val="24"/>
        </w:rPr>
        <w:t xml:space="preserve">ndivíduos </w:t>
      </w:r>
      <w:r w:rsidR="00AB7B1C">
        <w:rPr>
          <w:rFonts w:ascii="Arial" w:hAnsi="Arial" w:cs="Arial"/>
          <w:sz w:val="24"/>
          <w:szCs w:val="24"/>
        </w:rPr>
        <w:t xml:space="preserve">mais </w:t>
      </w:r>
      <w:r w:rsidR="00AB7B1C" w:rsidRPr="00C10631">
        <w:rPr>
          <w:rFonts w:ascii="Arial" w:hAnsi="Arial" w:cs="Arial"/>
          <w:sz w:val="24"/>
          <w:szCs w:val="24"/>
        </w:rPr>
        <w:t xml:space="preserve">adaptáveis são mais propensos a perceber as situações </w:t>
      </w:r>
      <w:r w:rsidR="00AB7B1C">
        <w:rPr>
          <w:rFonts w:ascii="Arial" w:hAnsi="Arial" w:cs="Arial"/>
          <w:sz w:val="24"/>
          <w:szCs w:val="24"/>
        </w:rPr>
        <w:t xml:space="preserve">de maneira </w:t>
      </w:r>
      <w:r w:rsidR="00AB7B1C" w:rsidRPr="00C10631">
        <w:rPr>
          <w:rFonts w:ascii="Arial" w:hAnsi="Arial" w:cs="Arial"/>
          <w:sz w:val="24"/>
          <w:szCs w:val="24"/>
        </w:rPr>
        <w:t>positiva</w:t>
      </w:r>
      <w:r w:rsidR="00AB7B1C">
        <w:rPr>
          <w:rFonts w:ascii="Arial" w:hAnsi="Arial" w:cs="Arial"/>
          <w:sz w:val="24"/>
          <w:szCs w:val="24"/>
        </w:rPr>
        <w:t>. Por exemplo, os indivíduos visualizam o fato de aprender algo novo como um desafio e não como algo estressante ou negativo (</w:t>
      </w:r>
      <w:r w:rsidR="00AB7B1C" w:rsidRPr="006A3EDF">
        <w:rPr>
          <w:rFonts w:ascii="Arial" w:hAnsi="Arial" w:cs="Arial"/>
          <w:sz w:val="24"/>
          <w:szCs w:val="24"/>
        </w:rPr>
        <w:fldChar w:fldCharType="begin" w:fldLock="1"/>
      </w:r>
      <w:r w:rsidR="00AB7B1C">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AB7B1C" w:rsidRPr="006A3EDF">
        <w:rPr>
          <w:rFonts w:ascii="Arial" w:hAnsi="Arial" w:cs="Arial"/>
          <w:sz w:val="24"/>
          <w:szCs w:val="24"/>
        </w:rPr>
        <w:fldChar w:fldCharType="separate"/>
      </w:r>
      <w:r w:rsidR="00AB7B1C" w:rsidRPr="00D42D1C">
        <w:rPr>
          <w:rFonts w:ascii="Arial" w:hAnsi="Arial" w:cs="Arial"/>
          <w:noProof/>
          <w:sz w:val="24"/>
          <w:szCs w:val="24"/>
        </w:rPr>
        <w:t>C</w:t>
      </w:r>
      <w:r w:rsidR="00AB7B1C">
        <w:rPr>
          <w:rFonts w:ascii="Arial" w:hAnsi="Arial" w:cs="Arial"/>
          <w:noProof/>
          <w:sz w:val="24"/>
          <w:szCs w:val="24"/>
        </w:rPr>
        <w:t xml:space="preserve">ULLEN </w:t>
      </w:r>
      <w:r w:rsidR="00AB7B1C" w:rsidRPr="00D42D1C">
        <w:rPr>
          <w:rFonts w:ascii="Arial" w:hAnsi="Arial" w:cs="Arial"/>
          <w:noProof/>
          <w:sz w:val="24"/>
          <w:szCs w:val="24"/>
        </w:rPr>
        <w:t xml:space="preserve">et al. </w:t>
      </w:r>
      <w:r w:rsidR="00AB7B1C" w:rsidRPr="006A3EDF">
        <w:rPr>
          <w:rFonts w:ascii="Arial" w:hAnsi="Arial" w:cs="Arial"/>
          <w:noProof/>
          <w:sz w:val="24"/>
          <w:szCs w:val="24"/>
        </w:rPr>
        <w:t>2014)</w:t>
      </w:r>
      <w:r w:rsidR="00AB7B1C" w:rsidRPr="006A3EDF">
        <w:rPr>
          <w:rFonts w:ascii="Arial" w:hAnsi="Arial" w:cs="Arial"/>
          <w:sz w:val="24"/>
          <w:szCs w:val="24"/>
        </w:rPr>
        <w:fldChar w:fldCharType="end"/>
      </w:r>
      <w:r w:rsidR="00AB7B1C">
        <w:rPr>
          <w:rFonts w:ascii="Arial" w:hAnsi="Arial" w:cs="Arial"/>
          <w:sz w:val="24"/>
          <w:szCs w:val="24"/>
        </w:rPr>
        <w:t>.</w:t>
      </w:r>
      <w:r w:rsidR="00B23C5B">
        <w:rPr>
          <w:rFonts w:ascii="Arial" w:hAnsi="Arial" w:cs="Arial"/>
          <w:sz w:val="24"/>
          <w:szCs w:val="24"/>
        </w:rPr>
        <w:t xml:space="preserve"> Baseados nessa premissa, </w:t>
      </w:r>
      <w:r w:rsidR="00B23C5B" w:rsidRPr="006A3EDF">
        <w:rPr>
          <w:rFonts w:ascii="Arial" w:hAnsi="Arial" w:cs="Arial"/>
          <w:sz w:val="24"/>
          <w:szCs w:val="24"/>
        </w:rPr>
        <w:fldChar w:fldCharType="begin" w:fldLock="1"/>
      </w:r>
      <w:r w:rsidR="00B23C5B">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B23C5B" w:rsidRPr="006A3EDF">
        <w:rPr>
          <w:rFonts w:ascii="Arial" w:hAnsi="Arial" w:cs="Arial"/>
          <w:sz w:val="24"/>
          <w:szCs w:val="24"/>
        </w:rPr>
        <w:fldChar w:fldCharType="separate"/>
      </w:r>
      <w:r w:rsidR="00B23C5B" w:rsidRPr="00D42D1C">
        <w:rPr>
          <w:rFonts w:ascii="Arial" w:hAnsi="Arial" w:cs="Arial"/>
          <w:noProof/>
          <w:sz w:val="24"/>
          <w:szCs w:val="24"/>
        </w:rPr>
        <w:t xml:space="preserve">Cullen et al. </w:t>
      </w:r>
      <w:r w:rsidR="00B23C5B" w:rsidRPr="006A3EDF">
        <w:rPr>
          <w:rFonts w:ascii="Arial" w:hAnsi="Arial" w:cs="Arial"/>
          <w:noProof/>
          <w:sz w:val="24"/>
          <w:szCs w:val="24"/>
        </w:rPr>
        <w:t>(2014)</w:t>
      </w:r>
      <w:r w:rsidR="00B23C5B" w:rsidRPr="006A3EDF">
        <w:rPr>
          <w:rFonts w:ascii="Arial" w:hAnsi="Arial" w:cs="Arial"/>
          <w:sz w:val="24"/>
          <w:szCs w:val="24"/>
        </w:rPr>
        <w:fldChar w:fldCharType="end"/>
      </w:r>
      <w:r w:rsidR="00B23C5B" w:rsidRPr="006A3EDF">
        <w:rPr>
          <w:rFonts w:ascii="Arial" w:hAnsi="Arial" w:cs="Arial"/>
          <w:sz w:val="24"/>
          <w:szCs w:val="24"/>
        </w:rPr>
        <w:t xml:space="preserve"> realizaram uma investigação</w:t>
      </w:r>
      <w:r w:rsidR="00B23C5B">
        <w:rPr>
          <w:rFonts w:ascii="Arial" w:hAnsi="Arial" w:cs="Arial"/>
          <w:sz w:val="24"/>
          <w:szCs w:val="24"/>
        </w:rPr>
        <w:t xml:space="preserve"> </w:t>
      </w:r>
      <w:r w:rsidR="00B23C5B" w:rsidRPr="006A3EDF">
        <w:rPr>
          <w:rFonts w:ascii="Arial" w:hAnsi="Arial" w:cs="Arial"/>
          <w:sz w:val="24"/>
          <w:szCs w:val="24"/>
        </w:rPr>
        <w:t xml:space="preserve">em empresas de logística e encontraram que a adaptabilidade dos indivíduos tem </w:t>
      </w:r>
      <w:r w:rsidR="00B23C5B">
        <w:rPr>
          <w:rFonts w:ascii="Arial" w:hAnsi="Arial" w:cs="Arial"/>
          <w:sz w:val="24"/>
          <w:szCs w:val="24"/>
        </w:rPr>
        <w:t>relação positiva com a</w:t>
      </w:r>
      <w:r w:rsidR="00B23C5B" w:rsidRPr="006A3EDF">
        <w:rPr>
          <w:rFonts w:ascii="Arial" w:hAnsi="Arial" w:cs="Arial"/>
          <w:sz w:val="24"/>
          <w:szCs w:val="24"/>
        </w:rPr>
        <w:t xml:space="preserve"> satisfação.</w:t>
      </w:r>
      <w:r w:rsidR="00AB7B1C">
        <w:rPr>
          <w:rFonts w:ascii="Arial" w:hAnsi="Arial" w:cs="Arial"/>
          <w:sz w:val="24"/>
          <w:szCs w:val="24"/>
        </w:rPr>
        <w:t xml:space="preserve"> </w:t>
      </w:r>
      <w:r w:rsidR="00F26D05">
        <w:rPr>
          <w:rFonts w:ascii="Arial" w:hAnsi="Arial" w:cs="Arial"/>
          <w:sz w:val="24"/>
          <w:szCs w:val="24"/>
        </w:rPr>
        <w:fldChar w:fldCharType="begin" w:fldLock="1"/>
      </w:r>
      <w:r w:rsidR="00F26D0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F26D05">
        <w:rPr>
          <w:rFonts w:ascii="Arial" w:hAnsi="Arial" w:cs="Arial"/>
          <w:sz w:val="24"/>
          <w:szCs w:val="24"/>
        </w:rPr>
        <w:fldChar w:fldCharType="separate"/>
      </w:r>
      <w:r w:rsidR="00F26D05" w:rsidRPr="00D343AC">
        <w:rPr>
          <w:rFonts w:ascii="Arial" w:hAnsi="Arial" w:cs="Arial"/>
          <w:noProof/>
          <w:sz w:val="24"/>
          <w:szCs w:val="24"/>
        </w:rPr>
        <w:t>Le Pine</w:t>
      </w:r>
      <w:r w:rsidR="00F26D05">
        <w:rPr>
          <w:rFonts w:ascii="Arial" w:hAnsi="Arial" w:cs="Arial"/>
          <w:noProof/>
          <w:sz w:val="24"/>
          <w:szCs w:val="24"/>
        </w:rPr>
        <w:t>,</w:t>
      </w:r>
      <w:r w:rsidR="00F26D05" w:rsidRPr="00D343AC">
        <w:rPr>
          <w:rFonts w:ascii="Arial" w:hAnsi="Arial" w:cs="Arial"/>
          <w:noProof/>
          <w:sz w:val="24"/>
          <w:szCs w:val="24"/>
        </w:rPr>
        <w:t xml:space="preserve"> Colquitt</w:t>
      </w:r>
      <w:r w:rsidR="00F26D05">
        <w:rPr>
          <w:rFonts w:ascii="Arial" w:hAnsi="Arial" w:cs="Arial"/>
          <w:noProof/>
          <w:sz w:val="24"/>
          <w:szCs w:val="24"/>
        </w:rPr>
        <w:t xml:space="preserve"> e</w:t>
      </w:r>
      <w:r w:rsidR="00F26D05" w:rsidRPr="00D343AC">
        <w:rPr>
          <w:rFonts w:ascii="Arial" w:hAnsi="Arial" w:cs="Arial"/>
          <w:noProof/>
          <w:sz w:val="24"/>
          <w:szCs w:val="24"/>
        </w:rPr>
        <w:t xml:space="preserve"> Erez</w:t>
      </w:r>
      <w:r w:rsidR="00F26D05">
        <w:rPr>
          <w:rFonts w:ascii="Arial" w:hAnsi="Arial" w:cs="Arial"/>
          <w:noProof/>
          <w:sz w:val="24"/>
          <w:szCs w:val="24"/>
        </w:rPr>
        <w:t xml:space="preserve"> (</w:t>
      </w:r>
      <w:r w:rsidR="00F26D05" w:rsidRPr="00D343AC">
        <w:rPr>
          <w:rFonts w:ascii="Arial" w:hAnsi="Arial" w:cs="Arial"/>
          <w:noProof/>
          <w:sz w:val="24"/>
          <w:szCs w:val="24"/>
        </w:rPr>
        <w:t>2000)</w:t>
      </w:r>
      <w:r w:rsidR="00F26D05">
        <w:rPr>
          <w:rFonts w:ascii="Arial" w:hAnsi="Arial" w:cs="Arial"/>
          <w:sz w:val="24"/>
          <w:szCs w:val="24"/>
        </w:rPr>
        <w:fldChar w:fldCharType="end"/>
      </w:r>
      <w:r w:rsidR="00F26D05">
        <w:rPr>
          <w:rFonts w:ascii="Arial" w:hAnsi="Arial" w:cs="Arial"/>
          <w:sz w:val="24"/>
          <w:szCs w:val="24"/>
        </w:rPr>
        <w:t xml:space="preserve"> corroboram com </w:t>
      </w:r>
      <w:r w:rsidR="00B23C5B">
        <w:rPr>
          <w:rFonts w:ascii="Arial" w:hAnsi="Arial" w:cs="Arial"/>
          <w:sz w:val="24"/>
          <w:szCs w:val="24"/>
        </w:rPr>
        <w:t>essa premissa e observaram em seu estudo</w:t>
      </w:r>
      <w:r w:rsidR="00F26D05">
        <w:rPr>
          <w:rFonts w:ascii="Arial" w:hAnsi="Arial" w:cs="Arial"/>
          <w:sz w:val="24"/>
          <w:szCs w:val="24"/>
        </w:rPr>
        <w:t xml:space="preserve"> </w:t>
      </w:r>
      <w:r>
        <w:rPr>
          <w:rFonts w:ascii="Arial" w:hAnsi="Arial" w:cs="Arial"/>
          <w:sz w:val="24"/>
          <w:szCs w:val="24"/>
        </w:rPr>
        <w:t xml:space="preserve">com estudantes de cursos de administração </w:t>
      </w:r>
      <w:r w:rsidR="00F26D05">
        <w:rPr>
          <w:rFonts w:ascii="Arial" w:hAnsi="Arial" w:cs="Arial"/>
          <w:sz w:val="24"/>
          <w:szCs w:val="24"/>
        </w:rPr>
        <w:t>que existe uma relação positiva entre a adaptabilidade individual e o quão bem os indivíduos reagem às novas decisões impostas pelo ambiente.</w:t>
      </w:r>
    </w:p>
    <w:p w14:paraId="56EA2DD0" w14:textId="2EFB6DA7" w:rsidR="00F26D05" w:rsidRDefault="00AB7B1C" w:rsidP="00F26D05">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Pr>
          <w:rFonts w:ascii="Arial" w:hAnsi="Arial" w:cs="Arial"/>
          <w:sz w:val="24"/>
          <w:szCs w:val="24"/>
        </w:rPr>
        <w:fldChar w:fldCharType="separate"/>
      </w:r>
      <w:r w:rsidRPr="00622230">
        <w:rPr>
          <w:rFonts w:ascii="Arial" w:hAnsi="Arial" w:cs="Arial"/>
          <w:noProof/>
          <w:sz w:val="24"/>
          <w:szCs w:val="24"/>
        </w:rPr>
        <w:t>Gor</w:t>
      </w:r>
      <w:r>
        <w:rPr>
          <w:rFonts w:ascii="Arial" w:hAnsi="Arial" w:cs="Arial"/>
          <w:noProof/>
          <w:sz w:val="24"/>
          <w:szCs w:val="24"/>
        </w:rPr>
        <w:t xml:space="preserve">i e </w:t>
      </w:r>
      <w:r w:rsidRPr="00622230">
        <w:rPr>
          <w:rFonts w:ascii="Arial" w:hAnsi="Arial" w:cs="Arial"/>
          <w:noProof/>
          <w:sz w:val="24"/>
          <w:szCs w:val="24"/>
        </w:rPr>
        <w:t xml:space="preserve">Topino </w:t>
      </w:r>
      <w:r>
        <w:rPr>
          <w:rFonts w:ascii="Arial" w:hAnsi="Arial" w:cs="Arial"/>
          <w:noProof/>
          <w:sz w:val="24"/>
          <w:szCs w:val="24"/>
        </w:rPr>
        <w:t>(</w:t>
      </w:r>
      <w:r w:rsidRPr="00622230">
        <w:rPr>
          <w:rFonts w:ascii="Arial" w:hAnsi="Arial" w:cs="Arial"/>
          <w:noProof/>
          <w:sz w:val="24"/>
          <w:szCs w:val="24"/>
        </w:rPr>
        <w:t>2020)</w:t>
      </w:r>
      <w:r>
        <w:rPr>
          <w:rFonts w:ascii="Arial" w:hAnsi="Arial" w:cs="Arial"/>
          <w:sz w:val="24"/>
          <w:szCs w:val="24"/>
        </w:rPr>
        <w:fldChar w:fldCharType="end"/>
      </w:r>
      <w:r>
        <w:rPr>
          <w:rFonts w:ascii="Arial" w:hAnsi="Arial" w:cs="Arial"/>
          <w:sz w:val="24"/>
          <w:szCs w:val="24"/>
        </w:rPr>
        <w:t xml:space="preserve"> afirmam que existe uma relação positiva entre a predisposição a aceitar as mudanças e a satisfação dos indivíduos. </w:t>
      </w:r>
      <w:r w:rsidR="00F26D05">
        <w:rPr>
          <w:rFonts w:ascii="Arial" w:hAnsi="Arial" w:cs="Arial"/>
          <w:sz w:val="24"/>
          <w:szCs w:val="24"/>
        </w:rPr>
        <w:t xml:space="preserve">Eles encontraram que trabalhadores </w:t>
      </w:r>
      <w:r w:rsidR="00F26D05" w:rsidRPr="00F26D05">
        <w:rPr>
          <w:rFonts w:ascii="Arial" w:hAnsi="Arial" w:cs="Arial"/>
          <w:sz w:val="24"/>
          <w:szCs w:val="24"/>
        </w:rPr>
        <w:t>funcionários da cantina</w:t>
      </w:r>
      <w:r w:rsidR="00F26D05">
        <w:rPr>
          <w:rFonts w:ascii="Arial" w:hAnsi="Arial" w:cs="Arial"/>
          <w:sz w:val="24"/>
          <w:szCs w:val="24"/>
        </w:rPr>
        <w:t>,</w:t>
      </w:r>
      <w:r w:rsidR="00F26D05" w:rsidRPr="00F26D05">
        <w:rPr>
          <w:rFonts w:ascii="Arial" w:hAnsi="Arial" w:cs="Arial"/>
          <w:sz w:val="24"/>
          <w:szCs w:val="24"/>
        </w:rPr>
        <w:t xml:space="preserve"> funcionários da manutenção de espaços verdes públicos e trabalhadores do transporte rodoviário</w:t>
      </w:r>
      <w:r w:rsidR="00F26D05">
        <w:rPr>
          <w:rFonts w:ascii="Arial" w:hAnsi="Arial" w:cs="Arial"/>
          <w:sz w:val="24"/>
          <w:szCs w:val="24"/>
        </w:rPr>
        <w:t xml:space="preserve"> que </w:t>
      </w:r>
      <w:r w:rsidR="009B655C">
        <w:rPr>
          <w:rFonts w:ascii="Arial" w:hAnsi="Arial" w:cs="Arial"/>
          <w:sz w:val="24"/>
          <w:szCs w:val="24"/>
        </w:rPr>
        <w:t>estão mais</w:t>
      </w:r>
      <w:r w:rsidR="00F26D05">
        <w:rPr>
          <w:rFonts w:ascii="Arial" w:hAnsi="Arial" w:cs="Arial"/>
          <w:sz w:val="24"/>
          <w:szCs w:val="24"/>
        </w:rPr>
        <w:t xml:space="preserve"> predispostos a se adaptarem, também são mais satisfeitos com o trabalho.</w:t>
      </w:r>
    </w:p>
    <w:p w14:paraId="725F3731" w14:textId="06E4E930"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Pr="000271D1">
        <w:rPr>
          <w:rFonts w:ascii="Arial" w:hAnsi="Arial" w:cs="Arial"/>
          <w:noProof/>
          <w:sz w:val="24"/>
          <w:szCs w:val="24"/>
        </w:rPr>
        <w:t>Brkich</w:t>
      </w:r>
      <w:r>
        <w:rPr>
          <w:rFonts w:ascii="Arial" w:hAnsi="Arial" w:cs="Arial"/>
          <w:noProof/>
          <w:sz w:val="24"/>
          <w:szCs w:val="24"/>
        </w:rPr>
        <w:t>,</w:t>
      </w:r>
      <w:r w:rsidRPr="000271D1">
        <w:rPr>
          <w:rFonts w:ascii="Arial" w:hAnsi="Arial" w:cs="Arial"/>
          <w:noProof/>
          <w:sz w:val="24"/>
          <w:szCs w:val="24"/>
        </w:rPr>
        <w:t xml:space="preserve"> Jeffs</w:t>
      </w:r>
      <w:r>
        <w:rPr>
          <w:rFonts w:ascii="Arial" w:hAnsi="Arial" w:cs="Arial"/>
          <w:noProof/>
          <w:sz w:val="24"/>
          <w:szCs w:val="24"/>
        </w:rPr>
        <w:t xml:space="preserve"> e</w:t>
      </w:r>
      <w:r w:rsidRPr="000271D1">
        <w:rPr>
          <w:rFonts w:ascii="Arial" w:hAnsi="Arial" w:cs="Arial"/>
          <w:noProof/>
          <w:sz w:val="24"/>
          <w:szCs w:val="24"/>
        </w:rPr>
        <w:t xml:space="preserve"> Carless </w:t>
      </w:r>
      <w:r>
        <w:rPr>
          <w:rFonts w:ascii="Arial" w:hAnsi="Arial" w:cs="Arial"/>
          <w:noProof/>
          <w:sz w:val="24"/>
          <w:szCs w:val="24"/>
        </w:rPr>
        <w:t>(</w:t>
      </w:r>
      <w:r w:rsidRPr="000271D1">
        <w:rPr>
          <w:rFonts w:ascii="Arial" w:hAnsi="Arial" w:cs="Arial"/>
          <w:noProof/>
          <w:sz w:val="24"/>
          <w:szCs w:val="24"/>
        </w:rPr>
        <w:t>2002)</w:t>
      </w:r>
      <w:r>
        <w:rPr>
          <w:rFonts w:ascii="Arial" w:hAnsi="Arial" w:cs="Arial"/>
          <w:sz w:val="24"/>
          <w:szCs w:val="24"/>
        </w:rPr>
        <w:fldChar w:fldCharType="end"/>
      </w:r>
      <w:r>
        <w:rPr>
          <w:rFonts w:ascii="Arial" w:hAnsi="Arial" w:cs="Arial"/>
          <w:sz w:val="24"/>
          <w:szCs w:val="24"/>
        </w:rPr>
        <w:t xml:space="preserve"> afirmam que existe uma relação positiva entre a percepção da adequação às habilidades requeridas no trabalho e a satisfação</w:t>
      </w:r>
      <w:r w:rsidR="00424556">
        <w:rPr>
          <w:rFonts w:ascii="Arial" w:hAnsi="Arial" w:cs="Arial"/>
          <w:sz w:val="24"/>
          <w:szCs w:val="24"/>
        </w:rPr>
        <w:t xml:space="preserve"> em bancários, contadores e terapeutas ocupacionais</w:t>
      </w:r>
      <w:r>
        <w:rPr>
          <w:rFonts w:ascii="Arial" w:hAnsi="Arial" w:cs="Arial"/>
          <w:sz w:val="24"/>
          <w:szCs w:val="24"/>
        </w:rPr>
        <w:t xml:space="preserve">. Na Engenharia de Software, </w:t>
      </w:r>
      <w:r w:rsidRPr="00637339">
        <w:rPr>
          <w:rFonts w:ascii="Arial" w:hAnsi="Arial" w:cs="Arial"/>
          <w:sz w:val="24"/>
          <w:szCs w:val="24"/>
        </w:rPr>
        <w:fldChar w:fldCharType="begin" w:fldLock="1"/>
      </w:r>
      <w:r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Pr="00637339">
        <w:rPr>
          <w:rFonts w:ascii="Arial" w:hAnsi="Arial" w:cs="Arial"/>
          <w:noProof/>
          <w:sz w:val="24"/>
          <w:szCs w:val="24"/>
        </w:rPr>
        <w:t>Goldstein e Rockart (1984)</w:t>
      </w:r>
      <w:r w:rsidRPr="00637339">
        <w:rPr>
          <w:rFonts w:ascii="Arial" w:hAnsi="Arial" w:cs="Arial"/>
          <w:sz w:val="24"/>
          <w:szCs w:val="24"/>
        </w:rPr>
        <w:fldChar w:fldCharType="end"/>
      </w:r>
      <w:r>
        <w:rPr>
          <w:rFonts w:ascii="Arial" w:hAnsi="Arial" w:cs="Arial"/>
          <w:sz w:val="24"/>
          <w:szCs w:val="24"/>
        </w:rPr>
        <w:t xml:space="preserve"> </w:t>
      </w:r>
      <w:r w:rsidRPr="00637339">
        <w:rPr>
          <w:rFonts w:ascii="Arial" w:hAnsi="Arial" w:cs="Arial"/>
          <w:sz w:val="24"/>
          <w:szCs w:val="24"/>
        </w:rPr>
        <w:t>conduziram um estudo que busca entender as relações e os efeitos da satisfação com o trabalho em programadores e analistas. Dentre os resultados encontrados</w:t>
      </w:r>
      <w:r>
        <w:rPr>
          <w:rFonts w:ascii="Arial" w:hAnsi="Arial" w:cs="Arial"/>
          <w:sz w:val="24"/>
          <w:szCs w:val="24"/>
        </w:rPr>
        <w:t>,</w:t>
      </w:r>
      <w:r w:rsidRPr="00637339">
        <w:rPr>
          <w:rFonts w:ascii="Arial" w:hAnsi="Arial" w:cs="Arial"/>
          <w:sz w:val="24"/>
          <w:szCs w:val="24"/>
        </w:rPr>
        <w:t xml:space="preserve"> foi observado que existe uma relação negativa entre o fato </w:t>
      </w:r>
      <w:r w:rsidR="009B655C" w:rsidRPr="00637339">
        <w:rPr>
          <w:rFonts w:ascii="Arial" w:hAnsi="Arial" w:cs="Arial"/>
          <w:sz w:val="24"/>
          <w:szCs w:val="24"/>
        </w:rPr>
        <w:t>de o</w:t>
      </w:r>
      <w:r w:rsidRPr="00637339">
        <w:rPr>
          <w:rFonts w:ascii="Arial" w:hAnsi="Arial" w:cs="Arial"/>
          <w:sz w:val="24"/>
          <w:szCs w:val="24"/>
        </w:rPr>
        <w:t xml:space="preserve"> indivíduo receber uma tarefa </w:t>
      </w:r>
      <w:r>
        <w:rPr>
          <w:rFonts w:ascii="Arial" w:hAnsi="Arial" w:cs="Arial"/>
          <w:sz w:val="24"/>
          <w:szCs w:val="24"/>
        </w:rPr>
        <w:t>para a qual</w:t>
      </w:r>
      <w:r w:rsidRPr="00637339">
        <w:rPr>
          <w:rFonts w:ascii="Arial" w:hAnsi="Arial" w:cs="Arial"/>
          <w:sz w:val="24"/>
          <w:szCs w:val="24"/>
        </w:rPr>
        <w:t xml:space="preserve"> ele não tem habilidades necessárias </w:t>
      </w:r>
      <w:r>
        <w:rPr>
          <w:rFonts w:ascii="Arial" w:hAnsi="Arial" w:cs="Arial"/>
          <w:sz w:val="24"/>
          <w:szCs w:val="24"/>
        </w:rPr>
        <w:t xml:space="preserve">para executar </w:t>
      </w:r>
      <w:r w:rsidRPr="00637339">
        <w:rPr>
          <w:rFonts w:ascii="Arial" w:hAnsi="Arial" w:cs="Arial"/>
          <w:sz w:val="24"/>
          <w:szCs w:val="24"/>
        </w:rPr>
        <w:t xml:space="preserve">e a sua satisfação com o trabalho. </w:t>
      </w:r>
    </w:p>
    <w:p w14:paraId="16B60C5C" w14:textId="6DA9B31D" w:rsidR="004F511A"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xml:space="preserve"> </w:t>
      </w:r>
      <w:r w:rsidR="00B23C5B">
        <w:rPr>
          <w:rFonts w:ascii="Arial" w:hAnsi="Arial" w:cs="Arial"/>
          <w:sz w:val="24"/>
          <w:szCs w:val="24"/>
        </w:rPr>
        <w:t xml:space="preserve">realizou um estudo com estudantes de psicologia que </w:t>
      </w:r>
      <w:r>
        <w:rPr>
          <w:rFonts w:ascii="Arial" w:hAnsi="Arial" w:cs="Arial"/>
          <w:sz w:val="24"/>
          <w:szCs w:val="24"/>
        </w:rPr>
        <w:t xml:space="preserve">afirma que indivíduos que são mais adaptáveis têm maiores chances de terem um </w:t>
      </w:r>
      <w:proofErr w:type="spellStart"/>
      <w:r w:rsidRPr="00907AA9">
        <w:rPr>
          <w:rFonts w:ascii="Arial" w:hAnsi="Arial" w:cs="Arial"/>
          <w:i/>
          <w:iCs/>
          <w:sz w:val="24"/>
          <w:szCs w:val="24"/>
        </w:rPr>
        <w:t>fit</w:t>
      </w:r>
      <w:proofErr w:type="spellEnd"/>
      <w:r>
        <w:rPr>
          <w:rFonts w:ascii="Arial" w:hAnsi="Arial" w:cs="Arial"/>
          <w:sz w:val="24"/>
          <w:szCs w:val="24"/>
        </w:rPr>
        <w:t xml:space="preserve"> adequado com as necessidades que o trabalho demanda, pois, quando necessário, vão buscar se adaptar para realizar as suas atividades. </w:t>
      </w:r>
      <w:r w:rsidR="00B23C5B">
        <w:rPr>
          <w:rFonts w:ascii="Arial" w:hAnsi="Arial" w:cs="Arial"/>
          <w:sz w:val="24"/>
          <w:szCs w:val="24"/>
        </w:rPr>
        <w:t xml:space="preserve">Essa adaptação promove a satisfação com o trabalho desses indivíduos. </w:t>
      </w:r>
    </w:p>
    <w:p w14:paraId="6CEB0088" w14:textId="749099AA" w:rsidR="005A1E43" w:rsidRDefault="005A1E43" w:rsidP="005A1E43">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Hussein, Talal e Mcadams (2010)</w:t>
      </w:r>
      <w:r w:rsidRPr="00DD134C">
        <w:rPr>
          <w:rFonts w:ascii="Arial" w:hAnsi="Arial" w:cs="Arial"/>
          <w:sz w:val="24"/>
          <w:szCs w:val="24"/>
        </w:rPr>
        <w:fldChar w:fldCharType="end"/>
      </w:r>
      <w:r w:rsidRPr="00DD134C">
        <w:rPr>
          <w:rFonts w:ascii="Arial" w:hAnsi="Arial" w:cs="Arial"/>
          <w:sz w:val="24"/>
          <w:szCs w:val="24"/>
        </w:rPr>
        <w:t xml:space="preserve"> realizaram uma pesqui</w:t>
      </w:r>
      <w:r>
        <w:rPr>
          <w:rFonts w:ascii="Arial" w:hAnsi="Arial" w:cs="Arial"/>
          <w:sz w:val="24"/>
          <w:szCs w:val="24"/>
        </w:rPr>
        <w:t>sa em que observaram que existe</w:t>
      </w:r>
      <w:r w:rsidRPr="00DD134C">
        <w:rPr>
          <w:rFonts w:ascii="Arial" w:hAnsi="Arial" w:cs="Arial"/>
          <w:sz w:val="24"/>
          <w:szCs w:val="24"/>
        </w:rPr>
        <w:t xml:space="preserve"> uma relação positiva entre a </w:t>
      </w:r>
      <w:r>
        <w:rPr>
          <w:rFonts w:ascii="Arial" w:hAnsi="Arial" w:cs="Arial"/>
          <w:sz w:val="24"/>
          <w:szCs w:val="24"/>
        </w:rPr>
        <w:t xml:space="preserve">percepção da </w:t>
      </w:r>
      <w:r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Sony e Mekoth (2016)</w:t>
      </w:r>
      <w:r w:rsidRPr="00DD134C">
        <w:rPr>
          <w:rFonts w:ascii="Arial" w:hAnsi="Arial" w:cs="Arial"/>
          <w:sz w:val="24"/>
          <w:szCs w:val="24"/>
        </w:rPr>
        <w:fldChar w:fldCharType="end"/>
      </w:r>
      <w:r w:rsidRPr="00DD134C">
        <w:rPr>
          <w:rFonts w:ascii="Arial" w:hAnsi="Arial" w:cs="Arial"/>
          <w:sz w:val="24"/>
          <w:szCs w:val="24"/>
        </w:rPr>
        <w:t xml:space="preserve"> e </w:t>
      </w:r>
      <w:r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Pr="00DD134C">
        <w:rPr>
          <w:rFonts w:ascii="Arial" w:hAnsi="Arial" w:cs="Arial"/>
          <w:noProof/>
          <w:sz w:val="24"/>
          <w:szCs w:val="24"/>
        </w:rPr>
        <w:t>Zamir (2017)</w:t>
      </w:r>
      <w:r w:rsidRPr="00DD134C">
        <w:rPr>
          <w:rFonts w:ascii="Arial" w:hAnsi="Arial" w:cs="Arial"/>
          <w:sz w:val="24"/>
          <w:szCs w:val="24"/>
        </w:rPr>
        <w:fldChar w:fldCharType="end"/>
      </w:r>
      <w:r w:rsidRPr="00DD134C">
        <w:rPr>
          <w:rFonts w:ascii="Arial" w:hAnsi="Arial" w:cs="Arial"/>
          <w:sz w:val="24"/>
          <w:szCs w:val="24"/>
        </w:rPr>
        <w:t xml:space="preserve"> também observaram que existe uma relação positiva entre a adaptabilidade individual e a satisfação com trabalho.</w:t>
      </w:r>
      <w:r>
        <w:rPr>
          <w:rFonts w:ascii="Arial" w:hAnsi="Arial" w:cs="Arial"/>
          <w:sz w:val="24"/>
          <w:szCs w:val="24"/>
        </w:rPr>
        <w:t xml:space="preserv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Pr="006F5291">
        <w:rPr>
          <w:rFonts w:ascii="Arial" w:hAnsi="Arial" w:cs="Arial"/>
          <w:noProof/>
          <w:sz w:val="24"/>
          <w:szCs w:val="24"/>
        </w:rPr>
        <w:t>Sherwood</w:t>
      </w:r>
      <w:r>
        <w:rPr>
          <w:rFonts w:ascii="Arial" w:hAnsi="Arial" w:cs="Arial"/>
          <w:noProof/>
          <w:sz w:val="24"/>
          <w:szCs w:val="24"/>
        </w:rPr>
        <w:t xml:space="preserve"> (</w:t>
      </w:r>
      <w:r w:rsidRPr="006F5291">
        <w:rPr>
          <w:rFonts w:ascii="Arial" w:hAnsi="Arial" w:cs="Arial"/>
          <w:noProof/>
          <w:sz w:val="24"/>
          <w:szCs w:val="24"/>
        </w:rPr>
        <w:t>2015)</w:t>
      </w:r>
      <w:r>
        <w:rPr>
          <w:rFonts w:ascii="Arial" w:hAnsi="Arial" w:cs="Arial"/>
          <w:sz w:val="24"/>
          <w:szCs w:val="24"/>
        </w:rPr>
        <w:fldChar w:fldCharType="end"/>
      </w:r>
      <w:r>
        <w:rPr>
          <w:rFonts w:ascii="Arial" w:hAnsi="Arial" w:cs="Arial"/>
          <w:sz w:val="24"/>
          <w:szCs w:val="24"/>
        </w:rPr>
        <w:t xml:space="preserve"> também encontrou que existe uma relação positiva entre a adaptabilidade ao aprendizado e a satisfação na saúde. </w:t>
      </w:r>
    </w:p>
    <w:p w14:paraId="6A641613" w14:textId="587B69F8" w:rsidR="009B655C" w:rsidRDefault="009B655C" w:rsidP="005A1E43">
      <w:pPr>
        <w:spacing w:line="360" w:lineRule="auto"/>
        <w:ind w:firstLine="360"/>
        <w:rPr>
          <w:rFonts w:ascii="Arial" w:hAnsi="Arial" w:cs="Arial"/>
          <w:sz w:val="24"/>
          <w:szCs w:val="24"/>
        </w:rPr>
      </w:pPr>
      <w:r>
        <w:rPr>
          <w:rFonts w:ascii="Arial" w:hAnsi="Arial" w:cs="Arial"/>
          <w:sz w:val="24"/>
          <w:szCs w:val="24"/>
        </w:rPr>
        <w:t xml:space="preserve">Os trabalhos relacionados do primeiro grupo fornecem evidências de que existe uma relação positiva entre a satisfação e a adaptabilidade dos indivíduos em diversas áreas, como saúde, empresas de manufatura, estudantes de psicologia e administração entre outras. Essas evidências apoiam nossas hipóteses. Vale salientar também que uma outra questão dos estudos que envolvem a relação entre apenas o trabalho de </w:t>
      </w:r>
      <w:r>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 (</w:t>
      </w:r>
      <w:r w:rsidRPr="000515BE">
        <w:rPr>
          <w:rFonts w:ascii="Arial" w:hAnsi="Arial" w:cs="Arial"/>
          <w:noProof/>
          <w:sz w:val="24"/>
          <w:szCs w:val="24"/>
        </w:rPr>
        <w:t>2016)</w:t>
      </w:r>
      <w:r>
        <w:rPr>
          <w:rFonts w:ascii="Arial" w:hAnsi="Arial" w:cs="Arial"/>
          <w:sz w:val="24"/>
          <w:szCs w:val="24"/>
        </w:rPr>
        <w:fldChar w:fldCharType="end"/>
      </w:r>
      <w:r>
        <w:rPr>
          <w:rFonts w:ascii="Arial" w:hAnsi="Arial" w:cs="Arial"/>
          <w:sz w:val="24"/>
          <w:szCs w:val="24"/>
        </w:rPr>
        <w:t>, investiga a relação de todas as dimensões de adaptabilidade individual com a satisfação, muito embora</w:t>
      </w:r>
      <w:r w:rsidR="0020463C">
        <w:rPr>
          <w:rFonts w:ascii="Arial" w:hAnsi="Arial" w:cs="Arial"/>
          <w:sz w:val="24"/>
          <w:szCs w:val="24"/>
        </w:rPr>
        <w:t xml:space="preserve">, sua amostra seja de estudantes e não seja explicado qual tipo de trabalho esses estudante realizariam. </w:t>
      </w:r>
      <w:r>
        <w:rPr>
          <w:rFonts w:ascii="Arial" w:hAnsi="Arial" w:cs="Arial"/>
          <w:sz w:val="24"/>
          <w:szCs w:val="24"/>
        </w:rPr>
        <w:t xml:space="preserve">  </w:t>
      </w:r>
    </w:p>
    <w:p w14:paraId="62A0657A" w14:textId="7CD1B04C" w:rsidR="00AB7B1C" w:rsidRPr="00437BA7" w:rsidRDefault="005A1E43" w:rsidP="005A1E43">
      <w:pPr>
        <w:spacing w:line="360" w:lineRule="auto"/>
        <w:ind w:firstLine="426"/>
        <w:rPr>
          <w:rStyle w:val="tlid-translation"/>
          <w:rFonts w:ascii="Arial" w:eastAsia="Calibri" w:hAnsi="Arial" w:cs="Arial"/>
          <w:color w:val="FF0000"/>
          <w:sz w:val="24"/>
          <w:szCs w:val="24"/>
        </w:rPr>
      </w:pPr>
      <w:r>
        <w:rPr>
          <w:rStyle w:val="tlid-translation"/>
          <w:rFonts w:ascii="Arial" w:eastAsia="Calibri" w:hAnsi="Arial" w:cs="Arial"/>
          <w:sz w:val="24"/>
          <w:szCs w:val="24"/>
        </w:rPr>
        <w:t>O segundo grupo de trabalhos relacionado</w:t>
      </w:r>
      <w:r w:rsidR="00437BA7">
        <w:rPr>
          <w:rStyle w:val="tlid-translation"/>
          <w:rFonts w:ascii="Arial" w:eastAsia="Calibri" w:hAnsi="Arial" w:cs="Arial"/>
          <w:sz w:val="24"/>
          <w:szCs w:val="24"/>
        </w:rPr>
        <w:t>s</w:t>
      </w:r>
      <w:r>
        <w:rPr>
          <w:rStyle w:val="tlid-translation"/>
          <w:rFonts w:ascii="Arial" w:eastAsia="Calibri" w:hAnsi="Arial" w:cs="Arial"/>
          <w:sz w:val="24"/>
          <w:szCs w:val="24"/>
        </w:rPr>
        <w:t xml:space="preserve"> busca apresentar os principais resultados de pesquisas que envolvem o burnout e a adaptabilidade. </w:t>
      </w:r>
      <w:r w:rsidR="00AB7B1C">
        <w:rPr>
          <w:rStyle w:val="tlid-translation"/>
          <w:rFonts w:ascii="Arial" w:eastAsia="Calibri" w:hAnsi="Arial" w:cs="Arial"/>
          <w:sz w:val="24"/>
          <w:szCs w:val="24"/>
        </w:rPr>
        <w:t xml:space="preserve">O </w:t>
      </w:r>
      <w:r w:rsidR="00AB7B1C" w:rsidRPr="006A3EDF">
        <w:rPr>
          <w:rStyle w:val="tlid-translation"/>
          <w:rFonts w:ascii="Arial" w:eastAsia="Calibri" w:hAnsi="Arial" w:cs="Arial"/>
          <w:sz w:val="24"/>
          <w:szCs w:val="24"/>
        </w:rPr>
        <w:t xml:space="preserve">trabalho de </w:t>
      </w:r>
      <w:r w:rsidR="00AB7B1C" w:rsidRPr="006A3EDF">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A. C., 1991)","manualFormatting":"Nelson (1991)","plainTextFormattedCitation":"(NELSON, A. C., 1991)","previouslyFormattedCitation":"(NELSON, A. C., 1991)"},"properties":{"noteIndex":0},"schema":"https://github.com/citation-style-language/schema/raw/master/csl-citation.json"}</w:instrText>
      </w:r>
      <w:r w:rsidR="00AB7B1C" w:rsidRPr="006A3EDF">
        <w:rPr>
          <w:rStyle w:val="tlid-translation"/>
          <w:rFonts w:ascii="Arial" w:eastAsia="Calibri" w:hAnsi="Arial" w:cs="Arial"/>
          <w:sz w:val="24"/>
          <w:szCs w:val="24"/>
        </w:rPr>
        <w:fldChar w:fldCharType="separate"/>
      </w:r>
      <w:r w:rsidR="00AB7B1C" w:rsidRPr="006A3EDF">
        <w:rPr>
          <w:rStyle w:val="tlid-translation"/>
          <w:rFonts w:ascii="Arial" w:eastAsia="Calibri" w:hAnsi="Arial" w:cs="Arial"/>
          <w:noProof/>
          <w:sz w:val="24"/>
          <w:szCs w:val="24"/>
        </w:rPr>
        <w:t>Nelson (1991)</w:t>
      </w:r>
      <w:r w:rsidR="00AB7B1C" w:rsidRPr="006A3EDF">
        <w:rPr>
          <w:rStyle w:val="tlid-translation"/>
          <w:rFonts w:ascii="Arial" w:eastAsia="Calibri" w:hAnsi="Arial" w:cs="Arial"/>
          <w:sz w:val="24"/>
          <w:szCs w:val="24"/>
        </w:rPr>
        <w:fldChar w:fldCharType="end"/>
      </w:r>
      <w:r w:rsidR="00AB7B1C">
        <w:rPr>
          <w:rStyle w:val="tlid-translation"/>
          <w:rFonts w:ascii="Arial" w:eastAsia="Calibri" w:hAnsi="Arial" w:cs="Arial"/>
          <w:sz w:val="24"/>
          <w:szCs w:val="24"/>
        </w:rPr>
        <w:t xml:space="preserve"> apresenta que pessoas que têm maiores diferenças entre suas habilidades e o que é requerido pelo trabalho tem maior índice de burnout na área de tecnologia do que aqueles que têm menores níveis de diferença entre suas habilidades e o que é requerido. </w:t>
      </w:r>
    </w:p>
    <w:p w14:paraId="4ED1054F" w14:textId="4AFC060E"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Outros trabalhos buscaram entender melhor a relação entre constructos ligados à adaptação e ao burnout</w:t>
      </w:r>
      <w:r w:rsidRPr="006A3EDF">
        <w:rPr>
          <w:rStyle w:val="tlid-translation"/>
          <w:rFonts w:ascii="Arial" w:eastAsia="Calibri" w:hAnsi="Arial" w:cs="Arial"/>
          <w:sz w:val="24"/>
          <w:szCs w:val="24"/>
        </w:rPr>
        <w:t xml:space="preserve">. Por exemplo,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Browning et al. (2006)</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Garner, Knight e Simpson (2007)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também afirmam que a adaptabilidade</w:t>
      </w:r>
      <w:r w:rsidR="00BF09FB">
        <w:rPr>
          <w:rStyle w:val="tlid-translation"/>
          <w:rFonts w:ascii="Arial" w:eastAsia="Calibri" w:hAnsi="Arial" w:cs="Arial"/>
          <w:sz w:val="24"/>
          <w:szCs w:val="24"/>
        </w:rPr>
        <w:t xml:space="preserve"> ao estresse</w:t>
      </w:r>
      <w:r>
        <w:rPr>
          <w:rStyle w:val="tlid-translation"/>
          <w:rFonts w:ascii="Arial" w:eastAsia="Calibri" w:hAnsi="Arial" w:cs="Arial"/>
          <w:sz w:val="24"/>
          <w:szCs w:val="24"/>
        </w:rPr>
        <w:t xml:space="preserve"> está relacionada</w:t>
      </w:r>
      <w:r w:rsidRPr="006A3EDF">
        <w:rPr>
          <w:rStyle w:val="tlid-translation"/>
          <w:rFonts w:ascii="Arial" w:eastAsia="Calibri" w:hAnsi="Arial" w:cs="Arial"/>
          <w:sz w:val="24"/>
          <w:szCs w:val="24"/>
        </w:rPr>
        <w:t xml:space="preserve"> negativamente </w:t>
      </w:r>
      <w:r>
        <w:rPr>
          <w:rStyle w:val="tlid-translation"/>
          <w:rFonts w:ascii="Arial" w:eastAsia="Calibri" w:hAnsi="Arial" w:cs="Arial"/>
          <w:sz w:val="24"/>
          <w:szCs w:val="24"/>
        </w:rPr>
        <w:t xml:space="preserve">com </w:t>
      </w:r>
      <w:r w:rsidRPr="006A3EDF">
        <w:rPr>
          <w:rStyle w:val="tlid-translation"/>
          <w:rFonts w:ascii="Arial" w:eastAsia="Calibri" w:hAnsi="Arial" w:cs="Arial"/>
          <w:sz w:val="24"/>
          <w:szCs w:val="24"/>
        </w:rPr>
        <w:t>o burnout</w:t>
      </w:r>
      <w:r w:rsidR="00BF09FB">
        <w:rPr>
          <w:rStyle w:val="tlid-translation"/>
          <w:rFonts w:ascii="Arial" w:eastAsia="Calibri" w:hAnsi="Arial" w:cs="Arial"/>
          <w:sz w:val="24"/>
          <w:szCs w:val="24"/>
        </w:rPr>
        <w:t xml:space="preserve"> (exaustão)</w:t>
      </w:r>
      <w:r w:rsidRPr="006A3EDF">
        <w:rPr>
          <w:rStyle w:val="tlid-translation"/>
          <w:rFonts w:ascii="Arial" w:eastAsia="Calibri" w:hAnsi="Arial" w:cs="Arial"/>
          <w:sz w:val="24"/>
          <w:szCs w:val="24"/>
        </w:rPr>
        <w:t xml:space="preserve"> do trabalho em profissionais da saúde. Já </w:t>
      </w:r>
      <w:r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Bemiller e Williams (2011)</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xml:space="preserve"> encontraram que advogados que con</w:t>
      </w:r>
      <w:r>
        <w:rPr>
          <w:rStyle w:val="tlid-translation"/>
          <w:rFonts w:ascii="Arial" w:eastAsia="Calibri" w:hAnsi="Arial" w:cs="Arial"/>
          <w:sz w:val="24"/>
          <w:szCs w:val="24"/>
        </w:rPr>
        <w:t>seguem se adaptar ao trabalho tê</w:t>
      </w:r>
      <w:r w:rsidRPr="006A3EDF">
        <w:rPr>
          <w:rStyle w:val="tlid-translation"/>
          <w:rFonts w:ascii="Arial" w:eastAsia="Calibri" w:hAnsi="Arial" w:cs="Arial"/>
          <w:sz w:val="24"/>
          <w:szCs w:val="24"/>
        </w:rPr>
        <w:t xml:space="preserve">m menores níveis de burnout. </w:t>
      </w:r>
    </w:p>
    <w:p w14:paraId="43C58B81" w14:textId="77777777" w:rsidR="00AB7B1C" w:rsidRDefault="00AB7B1C" w:rsidP="00AB7B1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Pr="00A61AD6">
        <w:rPr>
          <w:rStyle w:val="tlid-translation"/>
          <w:rFonts w:ascii="Arial" w:eastAsia="Calibri" w:hAnsi="Arial" w:cs="Arial"/>
          <w:sz w:val="24"/>
          <w:szCs w:val="24"/>
        </w:rPr>
        <w:t xml:space="preserve"> tamb</w:t>
      </w:r>
      <w:r>
        <w:rPr>
          <w:rStyle w:val="tlid-translation"/>
          <w:rFonts w:ascii="Arial" w:eastAsia="Calibri" w:hAnsi="Arial" w:cs="Arial"/>
          <w:sz w:val="24"/>
          <w:szCs w:val="24"/>
        </w:rPr>
        <w:t xml:space="preserve">ém encontraram que em seu trabalho com respondentes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Pr="00FB44AD">
        <w:rPr>
          <w:rStyle w:val="tlid-translation"/>
          <w:rFonts w:ascii="Arial" w:eastAsia="Calibri" w:hAnsi="Arial" w:cs="Arial"/>
          <w:noProof/>
          <w:sz w:val="24"/>
          <w:szCs w:val="24"/>
        </w:rPr>
        <w:t>M</w:t>
      </w:r>
      <w:r>
        <w:rPr>
          <w:rStyle w:val="tlid-translation"/>
          <w:rFonts w:ascii="Arial" w:eastAsia="Calibri" w:hAnsi="Arial" w:cs="Arial"/>
          <w:noProof/>
          <w:sz w:val="24"/>
          <w:szCs w:val="24"/>
        </w:rPr>
        <w:t>onteiro (2</w:t>
      </w:r>
      <w:r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p>
    <w:p w14:paraId="54D2079A" w14:textId="0FF1094E" w:rsidR="00F323BA" w:rsidRDefault="00AB7B1C" w:rsidP="00F323BA">
      <w:pPr>
        <w:spacing w:line="360" w:lineRule="auto"/>
        <w:ind w:firstLine="426"/>
        <w:rPr>
          <w:rFonts w:ascii="Arial" w:eastAsia="Calibri" w:hAnsi="Arial" w:cs="Arial"/>
          <w:sz w:val="24"/>
          <w:szCs w:val="24"/>
        </w:rPr>
      </w:pPr>
      <w:r>
        <w:rPr>
          <w:rFonts w:ascii="Arial" w:eastAsia="Calibri" w:hAnsi="Arial" w:cs="Arial"/>
          <w:sz w:val="24"/>
          <w:szCs w:val="24"/>
        </w:rPr>
        <w:fldChar w:fldCharType="begin" w:fldLock="1"/>
      </w:r>
      <w:r>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Pr="00911191">
        <w:rPr>
          <w:rFonts w:ascii="Arial" w:eastAsia="Calibri" w:hAnsi="Arial" w:cs="Arial"/>
          <w:noProof/>
          <w:sz w:val="24"/>
          <w:szCs w:val="24"/>
        </w:rPr>
        <w:t>Cotter</w:t>
      </w:r>
      <w:r>
        <w:rPr>
          <w:rFonts w:ascii="Arial" w:eastAsia="Calibri" w:hAnsi="Arial" w:cs="Arial"/>
          <w:noProof/>
          <w:sz w:val="24"/>
          <w:szCs w:val="24"/>
        </w:rPr>
        <w:t xml:space="preserve"> e</w:t>
      </w:r>
      <w:r w:rsidRPr="00911191">
        <w:rPr>
          <w:rFonts w:ascii="Arial" w:eastAsia="Calibri" w:hAnsi="Arial" w:cs="Arial"/>
          <w:noProof/>
          <w:sz w:val="24"/>
          <w:szCs w:val="24"/>
        </w:rPr>
        <w:t xml:space="preserve"> Fouad </w:t>
      </w:r>
      <w:r>
        <w:rPr>
          <w:rFonts w:ascii="Arial" w:eastAsia="Calibri" w:hAnsi="Arial" w:cs="Arial"/>
          <w:noProof/>
          <w:sz w:val="24"/>
          <w:szCs w:val="24"/>
        </w:rPr>
        <w:t>(</w:t>
      </w:r>
      <w:r w:rsidRPr="00911191">
        <w:rPr>
          <w:rFonts w:ascii="Arial" w:eastAsia="Calibri" w:hAnsi="Arial" w:cs="Arial"/>
          <w:noProof/>
          <w:sz w:val="24"/>
          <w:szCs w:val="24"/>
        </w:rPr>
        <w:t>2013)</w:t>
      </w:r>
      <w:r>
        <w:rPr>
          <w:rFonts w:ascii="Arial" w:eastAsia="Calibri" w:hAnsi="Arial" w:cs="Arial"/>
          <w:sz w:val="24"/>
          <w:szCs w:val="24"/>
        </w:rPr>
        <w:fldChar w:fldCharType="end"/>
      </w:r>
      <w:r>
        <w:rPr>
          <w:rFonts w:ascii="Arial" w:eastAsia="Calibri" w:hAnsi="Arial" w:cs="Arial"/>
          <w:sz w:val="24"/>
          <w:szCs w:val="24"/>
        </w:rPr>
        <w:t xml:space="preserve"> observaram em seu estudo que existe uma relação negativa entre a adaptabilidade a incerteza e a exaustão e o cinismo; e positiva com eficácia profissional. Resultados semelhantes ao encontrado quanto investigada a dimensão da adaptabilidade ao </w:t>
      </w:r>
      <w:r w:rsidR="00BF09FB">
        <w:rPr>
          <w:rFonts w:ascii="Arial" w:eastAsia="Calibri" w:hAnsi="Arial" w:cs="Arial"/>
          <w:sz w:val="24"/>
          <w:szCs w:val="24"/>
        </w:rPr>
        <w:t>e</w:t>
      </w:r>
      <w:r>
        <w:rPr>
          <w:rFonts w:ascii="Arial" w:eastAsia="Calibri" w:hAnsi="Arial" w:cs="Arial"/>
          <w:sz w:val="24"/>
          <w:szCs w:val="24"/>
        </w:rPr>
        <w:t>stress</w:t>
      </w:r>
      <w:r w:rsidR="00BF09FB">
        <w:rPr>
          <w:rFonts w:ascii="Arial" w:eastAsia="Calibri" w:hAnsi="Arial" w:cs="Arial"/>
          <w:sz w:val="24"/>
          <w:szCs w:val="24"/>
        </w:rPr>
        <w:t>e</w:t>
      </w:r>
      <w:r>
        <w:rPr>
          <w:rFonts w:ascii="Arial" w:eastAsia="Calibri" w:hAnsi="Arial" w:cs="Arial"/>
          <w:sz w:val="24"/>
          <w:szCs w:val="24"/>
        </w:rPr>
        <w:t xml:space="preserve">. </w:t>
      </w:r>
    </w:p>
    <w:p w14:paraId="5987F8D5" w14:textId="72BAE1D1" w:rsidR="0020463C" w:rsidRPr="00F323BA" w:rsidRDefault="0020463C" w:rsidP="00F323BA">
      <w:pPr>
        <w:spacing w:line="360" w:lineRule="auto"/>
        <w:ind w:firstLine="426"/>
        <w:rPr>
          <w:rFonts w:ascii="Arial" w:eastAsia="Calibri" w:hAnsi="Arial" w:cs="Arial"/>
          <w:sz w:val="24"/>
          <w:szCs w:val="24"/>
        </w:rPr>
      </w:pPr>
      <w:r>
        <w:rPr>
          <w:rFonts w:ascii="Arial" w:eastAsia="Calibri" w:hAnsi="Arial" w:cs="Arial"/>
          <w:sz w:val="24"/>
          <w:szCs w:val="24"/>
        </w:rPr>
        <w:t xml:space="preserve">O segundo grupo de </w:t>
      </w:r>
      <w:r w:rsidR="00BF09FB">
        <w:rPr>
          <w:rFonts w:ascii="Arial" w:eastAsia="Calibri" w:hAnsi="Arial" w:cs="Arial"/>
          <w:sz w:val="24"/>
          <w:szCs w:val="24"/>
        </w:rPr>
        <w:t>estudos</w:t>
      </w:r>
      <w:r>
        <w:rPr>
          <w:rFonts w:ascii="Arial" w:eastAsia="Calibri" w:hAnsi="Arial" w:cs="Arial"/>
          <w:sz w:val="24"/>
          <w:szCs w:val="24"/>
        </w:rPr>
        <w:t xml:space="preserve"> também apresenta um conjunto de evidências que existe uma re</w:t>
      </w:r>
      <w:r w:rsidR="00BF09FB">
        <w:rPr>
          <w:rFonts w:ascii="Arial" w:eastAsia="Calibri" w:hAnsi="Arial" w:cs="Arial"/>
          <w:sz w:val="24"/>
          <w:szCs w:val="24"/>
        </w:rPr>
        <w:t>lação negativa entre a adaptabilidade individual e a satisfação em diversas áreas do conhecimento, como saúde, educação e segurança. Um ponto importante é que esses estudos apenas investigam algumas dimensões, como é o caso da dimensão a adaptabilidade a incerteza com a exaustão, cinismo e eficácia (</w:t>
      </w:r>
      <w:r w:rsidR="00BF09FB">
        <w:rPr>
          <w:rFonts w:ascii="Arial" w:eastAsia="Calibri" w:hAnsi="Arial" w:cs="Arial"/>
          <w:sz w:val="24"/>
          <w:szCs w:val="24"/>
        </w:rPr>
        <w:fldChar w:fldCharType="begin" w:fldLock="1"/>
      </w:r>
      <w:r w:rsidR="00BF09FB">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BF09FB">
        <w:rPr>
          <w:rFonts w:ascii="Arial" w:eastAsia="Calibri" w:hAnsi="Arial" w:cs="Arial"/>
          <w:sz w:val="24"/>
          <w:szCs w:val="24"/>
        </w:rPr>
        <w:fldChar w:fldCharType="separate"/>
      </w:r>
      <w:r w:rsidR="00BF09FB" w:rsidRPr="00911191">
        <w:rPr>
          <w:rFonts w:ascii="Arial" w:eastAsia="Calibri" w:hAnsi="Arial" w:cs="Arial"/>
          <w:noProof/>
          <w:sz w:val="24"/>
          <w:szCs w:val="24"/>
        </w:rPr>
        <w:t>COTTER</w:t>
      </w:r>
      <w:r w:rsidR="00BF09FB">
        <w:rPr>
          <w:rFonts w:ascii="Arial" w:eastAsia="Calibri" w:hAnsi="Arial" w:cs="Arial"/>
          <w:noProof/>
          <w:sz w:val="24"/>
          <w:szCs w:val="24"/>
        </w:rPr>
        <w:t xml:space="preserve"> e</w:t>
      </w:r>
      <w:r w:rsidR="00BF09FB" w:rsidRPr="00911191">
        <w:rPr>
          <w:rFonts w:ascii="Arial" w:eastAsia="Calibri" w:hAnsi="Arial" w:cs="Arial"/>
          <w:noProof/>
          <w:sz w:val="24"/>
          <w:szCs w:val="24"/>
        </w:rPr>
        <w:t xml:space="preserve"> FOUAD</w:t>
      </w:r>
      <w:r w:rsidR="00BF09FB">
        <w:rPr>
          <w:rFonts w:ascii="Arial" w:eastAsia="Calibri" w:hAnsi="Arial" w:cs="Arial"/>
          <w:noProof/>
          <w:sz w:val="24"/>
          <w:szCs w:val="24"/>
        </w:rPr>
        <w:t xml:space="preserve">, </w:t>
      </w:r>
      <w:r w:rsidR="00BF09FB" w:rsidRPr="00911191">
        <w:rPr>
          <w:rFonts w:ascii="Arial" w:eastAsia="Calibri" w:hAnsi="Arial" w:cs="Arial"/>
          <w:noProof/>
          <w:sz w:val="24"/>
          <w:szCs w:val="24"/>
        </w:rPr>
        <w:t>2013)</w:t>
      </w:r>
      <w:r w:rsidR="00BF09FB">
        <w:rPr>
          <w:rFonts w:ascii="Arial" w:eastAsia="Calibri" w:hAnsi="Arial" w:cs="Arial"/>
          <w:sz w:val="24"/>
          <w:szCs w:val="24"/>
        </w:rPr>
        <w:fldChar w:fldCharType="end"/>
      </w:r>
      <w:r w:rsidR="00BF09FB">
        <w:rPr>
          <w:rFonts w:ascii="Arial" w:eastAsia="Calibri" w:hAnsi="Arial" w:cs="Arial"/>
          <w:sz w:val="24"/>
          <w:szCs w:val="24"/>
        </w:rPr>
        <w:t xml:space="preserve"> . Além disso, não existem estudos que apresentam as relações com todas as dimensões do burnout e todas as dimensões da adaptabilidade. </w:t>
      </w:r>
    </w:p>
    <w:p w14:paraId="667E0331" w14:textId="62B3561E" w:rsidR="00AB7B1C" w:rsidRDefault="00F323BA" w:rsidP="00AB7B1C">
      <w:pPr>
        <w:spacing w:line="360" w:lineRule="auto"/>
        <w:ind w:firstLine="426"/>
        <w:rPr>
          <w:rFonts w:ascii="Arial" w:hAnsi="Arial" w:cs="Arial"/>
          <w:sz w:val="24"/>
          <w:szCs w:val="24"/>
        </w:rPr>
      </w:pPr>
      <w:r>
        <w:rPr>
          <w:rFonts w:ascii="Arial" w:hAnsi="Arial" w:cs="Arial"/>
          <w:sz w:val="24"/>
          <w:szCs w:val="24"/>
        </w:rPr>
        <w:t xml:space="preserve">O próximo conjunto de trabalhos relacionados busca realizar investigações sobre a </w:t>
      </w:r>
      <w:r w:rsidR="00AB7B1C">
        <w:rPr>
          <w:rFonts w:ascii="Arial" w:hAnsi="Arial" w:cs="Arial"/>
          <w:sz w:val="24"/>
          <w:szCs w:val="24"/>
        </w:rPr>
        <w:t xml:space="preserve">percepção da satisfação dos indivíduos com o trabalho e a sua percepção com burnout. </w:t>
      </w:r>
      <w:r w:rsidR="00AB7B1C">
        <w:rPr>
          <w:rFonts w:ascii="Arial" w:hAnsi="Arial" w:cs="Arial"/>
          <w:sz w:val="24"/>
          <w:szCs w:val="24"/>
        </w:rPr>
        <w:fldChar w:fldCharType="begin" w:fldLock="1"/>
      </w:r>
      <w:r w:rsidR="00FE4F34">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al.(1988)","plainTextFormattedCitation":"(ZEDECK et al., 1988a)","previouslyFormattedCitation":"(ZEDECK &lt;i&gt;et al.&lt;/i&gt;, 1988a)"},"properties":{"noteIndex":0},"schema":"https://github.com/citation-style-language/schema/raw/master/csl-citation.json"}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Zedeck</w:t>
      </w:r>
      <w:r w:rsidR="00E476F0">
        <w:rPr>
          <w:rFonts w:ascii="Arial" w:hAnsi="Arial" w:cs="Arial"/>
          <w:noProof/>
          <w:sz w:val="24"/>
          <w:szCs w:val="24"/>
        </w:rPr>
        <w:t xml:space="preserve">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sidRPr="00AE1656">
        <w:rPr>
          <w:rFonts w:ascii="Arial" w:hAnsi="Arial" w:cs="Arial"/>
          <w:sz w:val="24"/>
          <w:szCs w:val="24"/>
        </w:rPr>
        <w:t xml:space="preserve"> cometam que </w:t>
      </w:r>
      <w:r w:rsidR="00AB7B1C">
        <w:rPr>
          <w:rFonts w:ascii="Arial" w:hAnsi="Arial" w:cs="Arial"/>
          <w:sz w:val="24"/>
          <w:szCs w:val="24"/>
        </w:rPr>
        <w:t xml:space="preserve">existe uma relação inversa entre a satisfação com o trabalho e o burnout. Para os autores, existem diversos fatores que podem atuar tanto na satisfação e no burnout, mas com o efeito inverso. Como exemplo, o autor cita estresse, desejo de sair do trabalho, saída de membros da organização e uma performance ruim. De acordo com </w:t>
      </w:r>
      <w:r w:rsidR="00AB7B1C">
        <w:rPr>
          <w:rFonts w:ascii="Arial" w:hAnsi="Arial" w:cs="Arial"/>
          <w:sz w:val="24"/>
          <w:szCs w:val="24"/>
        </w:rPr>
        <w:fldChar w:fldCharType="begin" w:fldLock="1"/>
      </w:r>
      <w:r w:rsidR="00AB7B1C">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AB7B1C">
        <w:rPr>
          <w:rFonts w:ascii="Arial" w:hAnsi="Arial" w:cs="Arial"/>
          <w:sz w:val="24"/>
          <w:szCs w:val="24"/>
        </w:rPr>
        <w:fldChar w:fldCharType="separate"/>
      </w:r>
      <w:r w:rsidR="00AB7B1C" w:rsidRPr="00AE1656">
        <w:rPr>
          <w:rFonts w:ascii="Arial" w:hAnsi="Arial" w:cs="Arial"/>
          <w:noProof/>
          <w:sz w:val="24"/>
          <w:szCs w:val="24"/>
        </w:rPr>
        <w:t xml:space="preserve">Zedeck </w:t>
      </w:r>
      <w:r w:rsidR="00AB7B1C" w:rsidRPr="00AE1656">
        <w:rPr>
          <w:rFonts w:ascii="Arial" w:hAnsi="Arial" w:cs="Arial"/>
          <w:i/>
          <w:noProof/>
          <w:sz w:val="24"/>
          <w:szCs w:val="24"/>
        </w:rPr>
        <w:t>et al.</w:t>
      </w:r>
      <w:r w:rsidR="00AB7B1C">
        <w:rPr>
          <w:rFonts w:ascii="Arial" w:hAnsi="Arial" w:cs="Arial"/>
          <w:noProof/>
          <w:sz w:val="24"/>
          <w:szCs w:val="24"/>
        </w:rPr>
        <w:t>(</w:t>
      </w:r>
      <w:r w:rsidR="00AB7B1C" w:rsidRPr="00AE1656">
        <w:rPr>
          <w:rFonts w:ascii="Arial" w:hAnsi="Arial" w:cs="Arial"/>
          <w:noProof/>
          <w:sz w:val="24"/>
          <w:szCs w:val="24"/>
        </w:rPr>
        <w:t>1988)</w:t>
      </w:r>
      <w:r w:rsidR="00AB7B1C">
        <w:rPr>
          <w:rFonts w:ascii="Arial" w:hAnsi="Arial" w:cs="Arial"/>
          <w:sz w:val="24"/>
          <w:szCs w:val="24"/>
        </w:rPr>
        <w:fldChar w:fldCharType="end"/>
      </w:r>
      <w:r w:rsidR="00AB7B1C">
        <w:rPr>
          <w:rFonts w:ascii="Arial" w:hAnsi="Arial" w:cs="Arial"/>
          <w:sz w:val="24"/>
          <w:szCs w:val="24"/>
        </w:rPr>
        <w:t xml:space="preserve">, esses fatores podem diminuir a satisfação e aumentar o burnout. </w:t>
      </w:r>
    </w:p>
    <w:p w14:paraId="0B4D686A" w14:textId="77777777" w:rsidR="00AB7B1C" w:rsidRDefault="00AB7B1C" w:rsidP="00AB7B1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Pr="00AE1656">
        <w:rPr>
          <w:rFonts w:ascii="Arial" w:hAnsi="Arial" w:cs="Arial"/>
          <w:noProof/>
          <w:sz w:val="24"/>
          <w:szCs w:val="24"/>
        </w:rPr>
        <w:t xml:space="preserve">Zedeck </w:t>
      </w:r>
      <w:r w:rsidRPr="00AE1656">
        <w:rPr>
          <w:rFonts w:ascii="Arial" w:hAnsi="Arial" w:cs="Arial"/>
          <w:i/>
          <w:noProof/>
          <w:sz w:val="24"/>
          <w:szCs w:val="24"/>
        </w:rPr>
        <w:t>et al.</w:t>
      </w:r>
      <w:r>
        <w:rPr>
          <w:rFonts w:ascii="Arial" w:hAnsi="Arial" w:cs="Arial"/>
          <w:noProof/>
          <w:sz w:val="24"/>
          <w:szCs w:val="24"/>
        </w:rPr>
        <w:t>(</w:t>
      </w:r>
      <w:r w:rsidRPr="00AE1656">
        <w:rPr>
          <w:rFonts w:ascii="Arial" w:hAnsi="Arial" w:cs="Arial"/>
          <w:noProof/>
          <w:sz w:val="24"/>
          <w:szCs w:val="24"/>
        </w:rPr>
        <w:t>1988)</w:t>
      </w:r>
      <w:r>
        <w:rPr>
          <w:rFonts w:ascii="Arial" w:hAnsi="Arial" w:cs="Arial"/>
          <w:sz w:val="24"/>
          <w:szCs w:val="24"/>
        </w:rPr>
        <w:fldChar w:fldCharType="end"/>
      </w:r>
      <w:r>
        <w:rPr>
          <w:rFonts w:ascii="Arial" w:hAnsi="Arial" w:cs="Arial"/>
          <w:sz w:val="24"/>
          <w:szCs w:val="24"/>
        </w:rPr>
        <w:t xml:space="preserve"> ainda argumentam que indivíduos que se sentem emocionalmente drenados, agem com cinismo e têm uma percepção de baixa eficácia (que são características de pessoas com burnout) podem buscar sair do trabalho em busca de alternativas, contudo, por causa de outros fatores, como pressão familiar, podem continuar no trabalho e, assim, ficar menos satisfeitos. </w:t>
      </w:r>
    </w:p>
    <w:p w14:paraId="749CEBD3" w14:textId="0B24AEB0" w:rsidR="00437BA7" w:rsidRDefault="00AB7B1C" w:rsidP="00F323BA">
      <w:pPr>
        <w:spacing w:line="360" w:lineRule="auto"/>
        <w:ind w:firstLine="426"/>
        <w:rPr>
          <w:rFonts w:ascii="Arial" w:hAnsi="Arial" w:cs="Arial"/>
          <w:sz w:val="24"/>
          <w:szCs w:val="24"/>
        </w:rPr>
      </w:pPr>
      <w:r w:rsidRPr="00E91695">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Pr="00AE1656">
        <w:rPr>
          <w:rFonts w:ascii="Arial" w:hAnsi="Arial" w:cs="Arial"/>
          <w:noProof/>
          <w:sz w:val="24"/>
          <w:szCs w:val="24"/>
        </w:rPr>
        <w:t>Skaalvik</w:t>
      </w:r>
      <w:r>
        <w:rPr>
          <w:rFonts w:ascii="Arial" w:hAnsi="Arial" w:cs="Arial"/>
          <w:noProof/>
          <w:sz w:val="24"/>
          <w:szCs w:val="24"/>
        </w:rPr>
        <w:t xml:space="preserve"> e</w:t>
      </w:r>
      <w:r w:rsidRPr="00AE1656">
        <w:rPr>
          <w:rFonts w:ascii="Arial" w:hAnsi="Arial" w:cs="Arial"/>
          <w:noProof/>
          <w:sz w:val="24"/>
          <w:szCs w:val="24"/>
        </w:rPr>
        <w:t xml:space="preserve"> Skaalvik</w:t>
      </w:r>
      <w:r>
        <w:rPr>
          <w:rFonts w:ascii="Arial" w:hAnsi="Arial" w:cs="Arial"/>
          <w:noProof/>
          <w:sz w:val="24"/>
          <w:szCs w:val="24"/>
        </w:rPr>
        <w:t xml:space="preserve"> (</w:t>
      </w:r>
      <w:r w:rsidRPr="00AE1656">
        <w:rPr>
          <w:rFonts w:ascii="Arial" w:hAnsi="Arial" w:cs="Arial"/>
          <w:noProof/>
          <w:sz w:val="24"/>
          <w:szCs w:val="24"/>
        </w:rPr>
        <w:t>2009)</w:t>
      </w:r>
      <w:r w:rsidRPr="00E91695">
        <w:rPr>
          <w:rFonts w:ascii="Arial" w:hAnsi="Arial" w:cs="Arial"/>
          <w:sz w:val="24"/>
          <w:szCs w:val="24"/>
        </w:rPr>
        <w:fldChar w:fldCharType="end"/>
      </w:r>
      <w:r w:rsidRPr="00AE1656">
        <w:rPr>
          <w:rFonts w:ascii="Arial" w:hAnsi="Arial" w:cs="Arial"/>
          <w:sz w:val="24"/>
          <w:szCs w:val="24"/>
        </w:rPr>
        <w:t xml:space="preserve"> encontraram que existe uma relação negativa entre a satisfação com o trabalho e o burnout em professores. </w:t>
      </w:r>
      <w:r>
        <w:rPr>
          <w:rFonts w:ascii="Arial" w:hAnsi="Arial" w:cs="Arial"/>
          <w:sz w:val="24"/>
          <w:szCs w:val="24"/>
        </w:rPr>
        <w:t xml:space="preserve">Já </w:t>
      </w:r>
      <w:r>
        <w:rPr>
          <w:rFonts w:ascii="Arial" w:hAnsi="Arial" w:cs="Arial"/>
          <w:sz w:val="24"/>
          <w:szCs w:val="24"/>
        </w:rPr>
        <w:fldChar w:fldCharType="begin" w:fldLock="1"/>
      </w:r>
      <w:r>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Pr="00E91695">
        <w:rPr>
          <w:rFonts w:ascii="Arial" w:hAnsi="Arial" w:cs="Arial"/>
          <w:noProof/>
          <w:sz w:val="24"/>
          <w:szCs w:val="24"/>
        </w:rPr>
        <w:t xml:space="preserve">Rothmann </w:t>
      </w:r>
      <w:r>
        <w:rPr>
          <w:rFonts w:ascii="Arial" w:hAnsi="Arial" w:cs="Arial"/>
          <w:noProof/>
          <w:sz w:val="24"/>
          <w:szCs w:val="24"/>
        </w:rPr>
        <w:t>(</w:t>
      </w:r>
      <w:r w:rsidRPr="00E91695">
        <w:rPr>
          <w:rFonts w:ascii="Arial" w:hAnsi="Arial" w:cs="Arial"/>
          <w:noProof/>
          <w:sz w:val="24"/>
          <w:szCs w:val="24"/>
        </w:rPr>
        <w:t>2008)</w:t>
      </w:r>
      <w:r>
        <w:rPr>
          <w:rFonts w:ascii="Arial" w:hAnsi="Arial" w:cs="Arial"/>
          <w:sz w:val="24"/>
          <w:szCs w:val="24"/>
        </w:rPr>
        <w:fldChar w:fldCharType="end"/>
      </w:r>
      <w:r>
        <w:rPr>
          <w:rFonts w:ascii="Arial" w:hAnsi="Arial" w:cs="Arial"/>
          <w:sz w:val="24"/>
          <w:szCs w:val="24"/>
        </w:rPr>
        <w:t xml:space="preserve"> observou que existe uma correlação negativa entre a satisfação com a dimensão de exaustão e cinismo. </w:t>
      </w:r>
      <w:r>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Pr>
          <w:rFonts w:ascii="Arial" w:hAnsi="Arial" w:cs="Arial"/>
          <w:sz w:val="24"/>
          <w:szCs w:val="24"/>
        </w:rPr>
        <w:fldChar w:fldCharType="separate"/>
      </w:r>
      <w:r w:rsidRPr="00943648">
        <w:rPr>
          <w:rFonts w:ascii="Arial" w:hAnsi="Arial" w:cs="Arial"/>
          <w:noProof/>
          <w:sz w:val="24"/>
          <w:szCs w:val="24"/>
        </w:rPr>
        <w:t xml:space="preserve">Griffin </w:t>
      </w:r>
      <w:r w:rsidRPr="00943648">
        <w:rPr>
          <w:rFonts w:ascii="Arial" w:hAnsi="Arial" w:cs="Arial"/>
          <w:i/>
          <w:noProof/>
          <w:sz w:val="24"/>
          <w:szCs w:val="24"/>
        </w:rPr>
        <w:t>et al.</w:t>
      </w:r>
      <w:r>
        <w:rPr>
          <w:rFonts w:ascii="Arial" w:hAnsi="Arial" w:cs="Arial"/>
          <w:i/>
          <w:noProof/>
          <w:sz w:val="24"/>
          <w:szCs w:val="24"/>
        </w:rPr>
        <w:t xml:space="preserve"> </w:t>
      </w:r>
      <w:r>
        <w:rPr>
          <w:rFonts w:ascii="Arial" w:hAnsi="Arial" w:cs="Arial"/>
          <w:noProof/>
          <w:sz w:val="24"/>
          <w:szCs w:val="24"/>
        </w:rPr>
        <w:t>(</w:t>
      </w:r>
      <w:r w:rsidRPr="00943648">
        <w:rPr>
          <w:rFonts w:ascii="Arial" w:hAnsi="Arial" w:cs="Arial"/>
          <w:noProof/>
          <w:sz w:val="24"/>
          <w:szCs w:val="24"/>
        </w:rPr>
        <w:t>2010)</w:t>
      </w:r>
      <w:r>
        <w:rPr>
          <w:rFonts w:ascii="Arial" w:hAnsi="Arial" w:cs="Arial"/>
          <w:sz w:val="24"/>
          <w:szCs w:val="24"/>
        </w:rPr>
        <w:fldChar w:fldCharType="end"/>
      </w:r>
      <w:r>
        <w:rPr>
          <w:rFonts w:ascii="Arial" w:hAnsi="Arial" w:cs="Arial"/>
          <w:sz w:val="24"/>
          <w:szCs w:val="24"/>
        </w:rPr>
        <w:t xml:space="preserve"> encontrou, no contexto policial, que existe uma relação negativa entre a satisfação com o trabalho e as três dimensões do burnout. </w:t>
      </w:r>
    </w:p>
    <w:p w14:paraId="6278B0FE" w14:textId="0675FB5A" w:rsidR="00F323BA" w:rsidRDefault="00AB7B1C" w:rsidP="00F323BA">
      <w:pPr>
        <w:spacing w:line="360" w:lineRule="auto"/>
        <w:ind w:firstLine="426"/>
        <w:rPr>
          <w:rFonts w:ascii="Arial" w:hAnsi="Arial" w:cs="Arial"/>
          <w:sz w:val="24"/>
          <w:szCs w:val="24"/>
        </w:rPr>
      </w:pPr>
      <w:r>
        <w:rPr>
          <w:rFonts w:ascii="Arial" w:hAnsi="Arial" w:cs="Arial"/>
          <w:sz w:val="24"/>
          <w:szCs w:val="24"/>
        </w:rPr>
        <w:t xml:space="preserve">Na saúde, </w:t>
      </w:r>
      <w:r>
        <w:rPr>
          <w:rFonts w:ascii="Arial" w:hAnsi="Arial" w:cs="Arial"/>
          <w:sz w:val="24"/>
          <w:szCs w:val="24"/>
        </w:rPr>
        <w:fldChar w:fldCharType="begin" w:fldLock="1"/>
      </w:r>
      <w:r>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Pr="00B02A89">
        <w:rPr>
          <w:rFonts w:ascii="Arial" w:hAnsi="Arial" w:cs="Arial"/>
          <w:noProof/>
          <w:sz w:val="24"/>
          <w:szCs w:val="24"/>
        </w:rPr>
        <w:t>Scanlan</w:t>
      </w:r>
      <w:r>
        <w:rPr>
          <w:rFonts w:ascii="Arial" w:hAnsi="Arial" w:cs="Arial"/>
          <w:noProof/>
          <w:sz w:val="24"/>
          <w:szCs w:val="24"/>
        </w:rPr>
        <w:t xml:space="preserve"> e</w:t>
      </w:r>
      <w:r w:rsidRPr="00B02A89">
        <w:rPr>
          <w:rFonts w:ascii="Arial" w:hAnsi="Arial" w:cs="Arial"/>
          <w:noProof/>
          <w:sz w:val="24"/>
          <w:szCs w:val="24"/>
        </w:rPr>
        <w:t xml:space="preserve"> Still</w:t>
      </w:r>
      <w:r>
        <w:rPr>
          <w:rFonts w:ascii="Arial" w:hAnsi="Arial" w:cs="Arial"/>
          <w:noProof/>
          <w:sz w:val="24"/>
          <w:szCs w:val="24"/>
        </w:rPr>
        <w:t xml:space="preserve"> (</w:t>
      </w:r>
      <w:r w:rsidRPr="00B02A89">
        <w:rPr>
          <w:rFonts w:ascii="Arial" w:hAnsi="Arial" w:cs="Arial"/>
          <w:noProof/>
          <w:sz w:val="24"/>
          <w:szCs w:val="24"/>
        </w:rPr>
        <w:t>2013)</w:t>
      </w:r>
      <w:r>
        <w:rPr>
          <w:rFonts w:ascii="Arial" w:hAnsi="Arial" w:cs="Arial"/>
          <w:sz w:val="24"/>
          <w:szCs w:val="24"/>
        </w:rPr>
        <w:fldChar w:fldCharType="end"/>
      </w:r>
      <w:r>
        <w:rPr>
          <w:rFonts w:ascii="Arial" w:hAnsi="Arial" w:cs="Arial"/>
          <w:sz w:val="24"/>
          <w:szCs w:val="24"/>
        </w:rPr>
        <w:t xml:space="preserve"> encontraram que existia uma relação negativa entre o burnout e a satisfação com os terapeutas e </w:t>
      </w:r>
      <w:r>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Pr="00657A71">
        <w:rPr>
          <w:rFonts w:ascii="Arial" w:hAnsi="Arial" w:cs="Arial"/>
          <w:noProof/>
          <w:sz w:val="24"/>
          <w:szCs w:val="24"/>
        </w:rPr>
        <w:t>Eltaye</w:t>
      </w:r>
      <w:r>
        <w:rPr>
          <w:rFonts w:ascii="Arial" w:hAnsi="Arial" w:cs="Arial"/>
          <w:noProof/>
          <w:sz w:val="24"/>
          <w:szCs w:val="24"/>
        </w:rPr>
        <w:t>f (</w:t>
      </w:r>
      <w:r w:rsidRPr="00657A71">
        <w:rPr>
          <w:rFonts w:ascii="Arial" w:hAnsi="Arial" w:cs="Arial"/>
          <w:noProof/>
          <w:sz w:val="24"/>
          <w:szCs w:val="24"/>
        </w:rPr>
        <w:t>2014)</w:t>
      </w:r>
      <w:r>
        <w:rPr>
          <w:rFonts w:ascii="Arial" w:hAnsi="Arial" w:cs="Arial"/>
          <w:sz w:val="24"/>
          <w:szCs w:val="24"/>
        </w:rPr>
        <w:fldChar w:fldCharType="end"/>
      </w:r>
      <w:r>
        <w:rPr>
          <w:rFonts w:ascii="Arial" w:hAnsi="Arial" w:cs="Arial"/>
          <w:sz w:val="24"/>
          <w:szCs w:val="24"/>
        </w:rPr>
        <w:t xml:space="preserve"> também encontrou uma relação negativa entre a exaustão e o cinismo com a satisfação em enfermeiras da Líbia.</w:t>
      </w:r>
    </w:p>
    <w:p w14:paraId="07DEE93D" w14:textId="7155A8D5" w:rsidR="007B1C1F" w:rsidRDefault="007B1C1F" w:rsidP="007B1C1F">
      <w:pPr>
        <w:spacing w:line="360" w:lineRule="auto"/>
        <w:ind w:firstLine="426"/>
        <w:rPr>
          <w:rFonts w:ascii="Arial" w:hAnsi="Arial" w:cs="Arial"/>
          <w:sz w:val="24"/>
          <w:szCs w:val="24"/>
        </w:rPr>
      </w:pPr>
      <w:r>
        <w:rPr>
          <w:rFonts w:ascii="Arial" w:hAnsi="Arial" w:cs="Arial"/>
          <w:sz w:val="24"/>
          <w:szCs w:val="24"/>
        </w:rPr>
        <w:t xml:space="preserve">Novamente, esse conjunto de artigos são importantes para este trabalho porque oferecem um conjunto de evidências que sugerem que existe uma relação negativa entre a satisfação e o burnout na Engenharia de Software, a partir de estudos de outras áreas do conhecimento. Esses estudos também apresenta a relação de cada dimensão do burnout com a satisfação, portanto foram utilizados para a proposição da hipótese de pesquisa que relaciona a satisfação com o burnout. </w:t>
      </w:r>
    </w:p>
    <w:p w14:paraId="59EBBA61" w14:textId="48C8EC71" w:rsidR="007B1C1F" w:rsidRDefault="00EE5CFB" w:rsidP="00BB4226">
      <w:pPr>
        <w:spacing w:line="360" w:lineRule="auto"/>
        <w:rPr>
          <w:rFonts w:ascii="Arial" w:hAnsi="Arial" w:cs="Arial"/>
          <w:noProof/>
          <w:sz w:val="24"/>
          <w:szCs w:val="24"/>
        </w:rPr>
      </w:pPr>
      <w:r>
        <w:rPr>
          <w:rFonts w:ascii="Arial" w:hAnsi="Arial" w:cs="Arial"/>
          <w:sz w:val="24"/>
          <w:szCs w:val="24"/>
        </w:rPr>
        <w:tab/>
        <w:t xml:space="preserve">Por fim, </w:t>
      </w:r>
      <w:r w:rsidR="00BB4226">
        <w:rPr>
          <w:rFonts w:ascii="Arial" w:hAnsi="Arial" w:cs="Arial"/>
          <w:sz w:val="24"/>
          <w:szCs w:val="24"/>
        </w:rPr>
        <w:t xml:space="preserve">o </w:t>
      </w:r>
      <w:r w:rsidR="00BB1358">
        <w:rPr>
          <w:rFonts w:ascii="Arial" w:hAnsi="Arial" w:cs="Arial"/>
          <w:sz w:val="24"/>
          <w:szCs w:val="24"/>
        </w:rPr>
        <w:t>último</w:t>
      </w:r>
      <w:r w:rsidR="00BB4226">
        <w:rPr>
          <w:rFonts w:ascii="Arial" w:hAnsi="Arial" w:cs="Arial"/>
          <w:sz w:val="24"/>
          <w:szCs w:val="24"/>
        </w:rPr>
        <w:t xml:space="preserve"> grupo trata de trabalhos que investigam a instabilidade da tarefa e da equipe.</w:t>
      </w:r>
      <w:r w:rsidR="00BB1358">
        <w:rPr>
          <w:rFonts w:ascii="Arial" w:hAnsi="Arial" w:cs="Arial"/>
          <w:sz w:val="24"/>
          <w:szCs w:val="24"/>
        </w:rPr>
        <w:t xml:space="preserve"> </w:t>
      </w:r>
      <w:r w:rsidR="007B1C1F" w:rsidRPr="00471EFA">
        <w:rPr>
          <w:rFonts w:ascii="Arial" w:hAnsi="Arial" w:cs="Arial"/>
          <w:noProof/>
          <w:sz w:val="24"/>
          <w:szCs w:val="24"/>
        </w:rPr>
        <w:t xml:space="preserve">O modelo proposto por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Hackman e Oldham (1980)</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 que características do trabalho influenciam a motivação e a satisfação dos indivíduos. </w:t>
      </w:r>
      <w:r w:rsidR="007B1C1F" w:rsidRPr="00471EFA">
        <w:rPr>
          <w:rFonts w:ascii="Arial" w:hAnsi="Arial" w:cs="Arial"/>
          <w:noProof/>
          <w:sz w:val="24"/>
          <w:szCs w:val="24"/>
        </w:rPr>
        <w:fldChar w:fldCharType="begin" w:fldLock="1"/>
      </w:r>
      <w:r w:rsidR="007B1C1F">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Jansen et al. (1996)</w:t>
      </w:r>
      <w:r w:rsidR="007B1C1F" w:rsidRPr="00471EFA">
        <w:rPr>
          <w:rFonts w:ascii="Arial" w:hAnsi="Arial" w:cs="Arial"/>
          <w:noProof/>
          <w:sz w:val="24"/>
          <w:szCs w:val="24"/>
        </w:rPr>
        <w:fldChar w:fldCharType="end"/>
      </w:r>
      <w:r w:rsidR="007B1C1F" w:rsidRPr="00471EFA">
        <w:rPr>
          <w:rFonts w:ascii="Arial" w:hAnsi="Arial" w:cs="Arial"/>
          <w:noProof/>
          <w:sz w:val="24"/>
          <w:szCs w:val="24"/>
        </w:rPr>
        <w:t xml:space="preserve"> afirma</w:t>
      </w:r>
      <w:r w:rsidR="007B1C1F">
        <w:rPr>
          <w:rFonts w:ascii="Arial" w:hAnsi="Arial" w:cs="Arial"/>
          <w:noProof/>
          <w:sz w:val="24"/>
          <w:szCs w:val="24"/>
        </w:rPr>
        <w:t>m</w:t>
      </w:r>
      <w:r w:rsidR="007B1C1F" w:rsidRPr="00471EFA">
        <w:rPr>
          <w:rFonts w:ascii="Arial" w:hAnsi="Arial" w:cs="Arial"/>
          <w:noProof/>
          <w:sz w:val="24"/>
          <w:szCs w:val="24"/>
        </w:rPr>
        <w:t xml:space="preserve"> que existe relação entre uma tarefa clara e com a satisfação dos membros. Isso é corroborado por outros autores </w:t>
      </w:r>
      <w:r w:rsidR="007B1C1F" w:rsidRPr="00471EFA">
        <w:rPr>
          <w:rFonts w:ascii="Arial" w:hAnsi="Arial" w:cs="Arial"/>
          <w:noProof/>
          <w:sz w:val="24"/>
          <w:szCs w:val="24"/>
        </w:rPr>
        <w:fldChar w:fldCharType="begin" w:fldLock="1"/>
      </w:r>
      <w:r w:rsidR="007B1C1F"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7B1C1F" w:rsidRPr="00471EFA">
        <w:rPr>
          <w:rFonts w:ascii="Arial" w:hAnsi="Arial" w:cs="Arial"/>
          <w:noProof/>
          <w:sz w:val="24"/>
          <w:szCs w:val="24"/>
        </w:rPr>
        <w:fldChar w:fldCharType="separate"/>
      </w:r>
      <w:r w:rsidR="007B1C1F" w:rsidRPr="00471EFA">
        <w:rPr>
          <w:rFonts w:ascii="Arial" w:hAnsi="Arial" w:cs="Arial"/>
          <w:noProof/>
          <w:sz w:val="24"/>
          <w:szCs w:val="24"/>
        </w:rPr>
        <w:t>(HASSAN, 2013; TING, 1997)</w:t>
      </w:r>
      <w:r w:rsidR="007B1C1F" w:rsidRPr="00471EFA">
        <w:rPr>
          <w:rFonts w:ascii="Arial" w:hAnsi="Arial" w:cs="Arial"/>
          <w:noProof/>
          <w:sz w:val="24"/>
          <w:szCs w:val="24"/>
        </w:rPr>
        <w:fldChar w:fldCharType="end"/>
      </w:r>
      <w:r w:rsidR="007B1C1F" w:rsidRPr="00471EFA">
        <w:rPr>
          <w:rFonts w:ascii="Arial" w:hAnsi="Arial" w:cs="Arial"/>
          <w:noProof/>
          <w:sz w:val="24"/>
          <w:szCs w:val="24"/>
        </w:rPr>
        <w:t>.</w:t>
      </w:r>
    </w:p>
    <w:p w14:paraId="5A3466CF" w14:textId="737F8F91" w:rsidR="007B1C1F" w:rsidRDefault="007B1C1F" w:rsidP="007B1C1F">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Jansen et al. (1996)</w:t>
      </w:r>
      <w:r w:rsidRPr="00471EFA">
        <w:rPr>
          <w:rFonts w:ascii="Arial" w:hAnsi="Arial" w:cs="Arial"/>
          <w:noProof/>
          <w:sz w:val="24"/>
          <w:szCs w:val="24"/>
        </w:rPr>
        <w:fldChar w:fldCharType="end"/>
      </w:r>
      <w:r w:rsidRPr="00471EFA">
        <w:rPr>
          <w:rFonts w:ascii="Arial" w:hAnsi="Arial" w:cs="Arial"/>
          <w:noProof/>
          <w:sz w:val="24"/>
          <w:szCs w:val="24"/>
        </w:rPr>
        <w:t xml:space="preserve"> também afirma</w:t>
      </w:r>
      <w:r>
        <w:rPr>
          <w:rFonts w:ascii="Arial" w:hAnsi="Arial" w:cs="Arial"/>
          <w:noProof/>
          <w:sz w:val="24"/>
          <w:szCs w:val="24"/>
        </w:rPr>
        <w:t>m</w:t>
      </w:r>
      <w:r w:rsidRPr="00471EFA">
        <w:rPr>
          <w:rFonts w:ascii="Arial" w:hAnsi="Arial" w:cs="Arial"/>
          <w:noProof/>
          <w:sz w:val="24"/>
          <w:szCs w:val="24"/>
        </w:rPr>
        <w:t xml:space="preserve"> que existe uma relação negativa entre a percepção de pressão de te</w:t>
      </w:r>
      <w:r>
        <w:rPr>
          <w:rFonts w:ascii="Arial" w:hAnsi="Arial" w:cs="Arial"/>
          <w:noProof/>
          <w:sz w:val="24"/>
          <w:szCs w:val="24"/>
        </w:rPr>
        <w:t>mpo no trabalho (também ligado à</w:t>
      </w:r>
      <w:r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Lopes, Lagoa e Calapez (2014)</w:t>
      </w:r>
      <w:r w:rsidRPr="00471EFA">
        <w:rPr>
          <w:rFonts w:ascii="Arial" w:hAnsi="Arial" w:cs="Arial"/>
          <w:noProof/>
          <w:sz w:val="24"/>
          <w:szCs w:val="24"/>
        </w:rPr>
        <w:fldChar w:fldCharType="end"/>
      </w:r>
      <w:r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Pr>
          <w:rFonts w:ascii="Arial" w:hAnsi="Arial" w:cs="Arial"/>
          <w:noProof/>
          <w:sz w:val="24"/>
          <w:szCs w:val="24"/>
        </w:rPr>
        <w:t>,</w:t>
      </w:r>
      <w:r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w:t>
      </w:r>
    </w:p>
    <w:p w14:paraId="5CED4E37" w14:textId="4C289B5C" w:rsidR="00015080" w:rsidRPr="00BB4226" w:rsidRDefault="007B1C1F" w:rsidP="00015080">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sidRPr="00471EFA">
        <w:rPr>
          <w:rFonts w:ascii="Arial" w:hAnsi="Arial" w:cs="Arial"/>
          <w:noProof/>
          <w:sz w:val="24"/>
          <w:szCs w:val="24"/>
        </w:rPr>
        <w:t xml:space="preserve"> afirma</w:t>
      </w:r>
      <w:r>
        <w:rPr>
          <w:rFonts w:ascii="Arial" w:hAnsi="Arial" w:cs="Arial"/>
          <w:noProof/>
          <w:sz w:val="24"/>
          <w:szCs w:val="24"/>
        </w:rPr>
        <w:t>m</w:t>
      </w:r>
      <w:r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w:t>
      </w:r>
      <w:r w:rsidR="00BB4226">
        <w:rPr>
          <w:rFonts w:ascii="Arial" w:hAnsi="Arial" w:cs="Arial"/>
          <w:noProof/>
          <w:sz w:val="24"/>
          <w:szCs w:val="24"/>
        </w:rPr>
        <w:fldChar w:fldCharType="begin" w:fldLock="1"/>
      </w:r>
      <w:r w:rsidR="00BB1358">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sidR="00BB4226">
        <w:rPr>
          <w:rFonts w:ascii="Arial" w:hAnsi="Arial" w:cs="Arial"/>
          <w:noProof/>
          <w:sz w:val="24"/>
          <w:szCs w:val="24"/>
        </w:rPr>
        <w:fldChar w:fldCharType="separate"/>
      </w:r>
      <w:r w:rsidR="00BB4226" w:rsidRPr="00BB4226">
        <w:rPr>
          <w:rFonts w:ascii="Arial" w:hAnsi="Arial" w:cs="Arial"/>
          <w:noProof/>
          <w:sz w:val="24"/>
          <w:szCs w:val="24"/>
        </w:rPr>
        <w:t>Narayanan</w:t>
      </w:r>
      <w:r w:rsidR="00BB4226">
        <w:rPr>
          <w:rFonts w:ascii="Arial" w:hAnsi="Arial" w:cs="Arial"/>
          <w:noProof/>
          <w:sz w:val="24"/>
          <w:szCs w:val="24"/>
        </w:rPr>
        <w:t>,</w:t>
      </w:r>
      <w:r w:rsidR="00BB4226" w:rsidRPr="00BB4226">
        <w:rPr>
          <w:rFonts w:ascii="Arial" w:hAnsi="Arial" w:cs="Arial"/>
          <w:noProof/>
          <w:sz w:val="24"/>
          <w:szCs w:val="24"/>
        </w:rPr>
        <w:t xml:space="preserve"> Balasubramanian</w:t>
      </w:r>
      <w:r w:rsidR="00BB4226">
        <w:rPr>
          <w:rFonts w:ascii="Arial" w:hAnsi="Arial" w:cs="Arial"/>
          <w:noProof/>
          <w:sz w:val="24"/>
          <w:szCs w:val="24"/>
        </w:rPr>
        <w:t xml:space="preserve"> e</w:t>
      </w:r>
      <w:r w:rsidR="00BB4226" w:rsidRPr="00BB4226">
        <w:rPr>
          <w:rFonts w:ascii="Arial" w:hAnsi="Arial" w:cs="Arial"/>
          <w:noProof/>
          <w:sz w:val="24"/>
          <w:szCs w:val="24"/>
        </w:rPr>
        <w:t xml:space="preserve"> Swaminathan </w:t>
      </w:r>
      <w:r w:rsidR="00BB4226">
        <w:rPr>
          <w:rFonts w:ascii="Arial" w:hAnsi="Arial" w:cs="Arial"/>
          <w:noProof/>
          <w:sz w:val="24"/>
          <w:szCs w:val="24"/>
        </w:rPr>
        <w:t>(</w:t>
      </w:r>
      <w:r w:rsidR="00BB4226" w:rsidRPr="00BB4226">
        <w:rPr>
          <w:rFonts w:ascii="Arial" w:hAnsi="Arial" w:cs="Arial"/>
          <w:noProof/>
          <w:sz w:val="24"/>
          <w:szCs w:val="24"/>
        </w:rPr>
        <w:t>2011)</w:t>
      </w:r>
      <w:r w:rsidR="00BB4226">
        <w:rPr>
          <w:rFonts w:ascii="Arial" w:hAnsi="Arial" w:cs="Arial"/>
          <w:noProof/>
          <w:sz w:val="24"/>
          <w:szCs w:val="24"/>
        </w:rPr>
        <w:fldChar w:fldCharType="end"/>
      </w:r>
      <w:r w:rsidRPr="00471EFA">
        <w:rPr>
          <w:rFonts w:ascii="Arial" w:hAnsi="Arial" w:cs="Arial"/>
          <w:noProof/>
          <w:sz w:val="24"/>
          <w:szCs w:val="24"/>
        </w:rPr>
        <w:t xml:space="preserve"> encontraram que existe uma relação positiva entre a estabilidade da equipe e a performance do projeto em equipes de desenvolvimento de software.</w:t>
      </w:r>
    </w:p>
    <w:p w14:paraId="1BF5C858" w14:textId="77777777" w:rsidR="00AB7B1C" w:rsidRPr="001573F9" w:rsidRDefault="00AB7B1C" w:rsidP="00AB7B1C">
      <w:pPr>
        <w:pStyle w:val="PhD-Title2"/>
      </w:pPr>
      <w:bookmarkStart w:id="42" w:name="_Toc54356301"/>
      <w:bookmarkStart w:id="43" w:name="_Toc55933406"/>
      <w:r>
        <w:t>RESUMO DO CAPÍTULO</w:t>
      </w:r>
      <w:bookmarkEnd w:id="42"/>
      <w:bookmarkEnd w:id="43"/>
    </w:p>
    <w:p w14:paraId="3F138EBE"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6C57E06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02486693" w14:textId="47F51854"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2E93CDD3"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774BE8E0"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3631C652" w14:textId="2F68700E"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099EA737" w14:textId="77777777" w:rsidR="00AB7B1C" w:rsidRPr="001573F9" w:rsidRDefault="00AB7B1C" w:rsidP="00AB7B1C">
      <w:pPr>
        <w:pStyle w:val="PhD-Title2"/>
      </w:pPr>
      <w:r>
        <w:t>RESUMO DO CAPÍTULO</w:t>
      </w:r>
    </w:p>
    <w:p w14:paraId="26819E08" w14:textId="77777777" w:rsidR="00AB7B1C" w:rsidRDefault="00AB7B1C" w:rsidP="00AB7B1C">
      <w:pPr>
        <w:spacing w:line="360" w:lineRule="auto"/>
        <w:ind w:firstLine="432"/>
        <w:rPr>
          <w:rFonts w:ascii="Arial" w:hAnsi="Arial" w:cs="Arial"/>
          <w:noProof/>
          <w:sz w:val="24"/>
          <w:szCs w:val="24"/>
        </w:rPr>
      </w:pPr>
      <w:r w:rsidRPr="00E25A26">
        <w:rPr>
          <w:rFonts w:ascii="Arial" w:hAnsi="Arial" w:cs="Arial"/>
          <w:noProof/>
          <w:sz w:val="24"/>
          <w:szCs w:val="24"/>
        </w:rPr>
        <w:t xml:space="preserve">Neste capítulo foi apresentado o background conceitual utilizado </w:t>
      </w:r>
      <w:r>
        <w:rPr>
          <w:rFonts w:ascii="Arial" w:hAnsi="Arial" w:cs="Arial"/>
          <w:noProof/>
          <w:sz w:val="24"/>
          <w:szCs w:val="24"/>
        </w:rPr>
        <w:t>nesta pesquisa</w:t>
      </w:r>
      <w:r w:rsidRPr="00E25A26">
        <w:rPr>
          <w:rFonts w:ascii="Arial" w:hAnsi="Arial" w:cs="Arial"/>
          <w:noProof/>
          <w:sz w:val="24"/>
          <w:szCs w:val="24"/>
        </w:rPr>
        <w:t>.</w:t>
      </w:r>
      <w:r>
        <w:rPr>
          <w:rFonts w:ascii="Arial" w:hAnsi="Arial" w:cs="Arial"/>
          <w:noProof/>
          <w:sz w:val="24"/>
          <w:szCs w:val="24"/>
        </w:rPr>
        <w:t xml:space="preserve"> Foram apresentados os conceitos chaves de adaptabilidade e adaptabilidade individual na Seção 2.1, de satisfação na Seçao </w:t>
      </w:r>
      <w:r>
        <w:rPr>
          <w:rFonts w:ascii="Arial" w:hAnsi="Arial" w:cs="Arial"/>
          <w:noProof/>
          <w:sz w:val="24"/>
          <w:szCs w:val="24"/>
        </w:rPr>
        <w:fldChar w:fldCharType="begin"/>
      </w:r>
      <w:r>
        <w:rPr>
          <w:rFonts w:ascii="Arial" w:hAnsi="Arial" w:cs="Arial"/>
          <w:noProof/>
          <w:sz w:val="24"/>
          <w:szCs w:val="24"/>
        </w:rPr>
        <w:instrText xml:space="preserve"> REF _Ref40703110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2.2</w:t>
      </w:r>
      <w:r>
        <w:rPr>
          <w:rFonts w:ascii="Arial" w:hAnsi="Arial" w:cs="Arial"/>
          <w:noProof/>
          <w:sz w:val="24"/>
          <w:szCs w:val="24"/>
        </w:rPr>
        <w:fldChar w:fldCharType="end"/>
      </w:r>
      <w:r>
        <w:rPr>
          <w:rFonts w:ascii="Arial" w:hAnsi="Arial" w:cs="Arial"/>
          <w:noProof/>
          <w:sz w:val="24"/>
          <w:szCs w:val="24"/>
        </w:rPr>
        <w:t xml:space="preserve">, de burnout na Seção </w:t>
      </w:r>
      <w:r>
        <w:rPr>
          <w:rFonts w:ascii="Arial" w:hAnsi="Arial" w:cs="Arial"/>
          <w:noProof/>
          <w:sz w:val="24"/>
          <w:szCs w:val="24"/>
        </w:rPr>
        <w:fldChar w:fldCharType="begin"/>
      </w:r>
      <w:r>
        <w:rPr>
          <w:rFonts w:ascii="Arial" w:hAnsi="Arial" w:cs="Arial"/>
          <w:noProof/>
          <w:sz w:val="24"/>
          <w:szCs w:val="24"/>
        </w:rPr>
        <w:instrText xml:space="preserve"> REF _Ref40703119 \r \h </w:instrText>
      </w:r>
      <w:r>
        <w:rPr>
          <w:rFonts w:ascii="Arial" w:hAnsi="Arial" w:cs="Arial"/>
          <w:noProof/>
          <w:sz w:val="24"/>
          <w:szCs w:val="24"/>
        </w:rPr>
      </w:r>
      <w:r>
        <w:rPr>
          <w:rFonts w:ascii="Arial" w:hAnsi="Arial" w:cs="Arial"/>
          <w:noProof/>
          <w:sz w:val="24"/>
          <w:szCs w:val="24"/>
        </w:rPr>
        <w:fldChar w:fldCharType="separate"/>
      </w:r>
      <w:r>
        <w:rPr>
          <w:rFonts w:ascii="Arial" w:hAnsi="Arial" w:cs="Arial"/>
          <w:noProof/>
          <w:sz w:val="24"/>
          <w:szCs w:val="24"/>
        </w:rPr>
        <w:t>2.3</w:t>
      </w:r>
      <w:r>
        <w:rPr>
          <w:rFonts w:ascii="Arial" w:hAnsi="Arial" w:cs="Arial"/>
          <w:noProof/>
          <w:sz w:val="24"/>
          <w:szCs w:val="24"/>
        </w:rPr>
        <w:fldChar w:fldCharType="end"/>
      </w:r>
      <w:r>
        <w:rPr>
          <w:rFonts w:ascii="Arial" w:hAnsi="Arial" w:cs="Arial"/>
          <w:noProof/>
          <w:sz w:val="24"/>
          <w:szCs w:val="24"/>
        </w:rPr>
        <w:t xml:space="preserve"> e de instabilidade na Seção 2.4.</w:t>
      </w:r>
      <w:r>
        <w:rPr>
          <w:rFonts w:ascii="Arial" w:hAnsi="Arial" w:cs="Arial"/>
          <w:noProof/>
          <w:sz w:val="24"/>
          <w:szCs w:val="24"/>
        </w:rPr>
        <w:tab/>
      </w:r>
    </w:p>
    <w:p w14:paraId="55986375" w14:textId="77777777" w:rsidR="00AB7B1C" w:rsidRDefault="00AB7B1C" w:rsidP="00AB7B1C">
      <w:pPr>
        <w:tabs>
          <w:tab w:val="left" w:pos="5818"/>
        </w:tabs>
        <w:spacing w:line="360" w:lineRule="auto"/>
        <w:ind w:firstLine="426"/>
        <w:rPr>
          <w:rFonts w:ascii="Arial" w:hAnsi="Arial" w:cs="Arial"/>
          <w:sz w:val="24"/>
          <w:szCs w:val="24"/>
        </w:rPr>
      </w:pPr>
      <w:r>
        <w:rPr>
          <w:rFonts w:ascii="Arial" w:hAnsi="Arial" w:cs="Arial"/>
          <w:noProof/>
          <w:sz w:val="24"/>
          <w:szCs w:val="24"/>
        </w:rPr>
        <w:t xml:space="preserve">Nesta tese, a adaptabilidade individual é caracterizada por dimensões, em conformidade com o trabalho de </w:t>
      </w:r>
      <w:proofErr w:type="spellStart"/>
      <w:r w:rsidRPr="006A3EDF">
        <w:rPr>
          <w:rFonts w:ascii="Arial" w:hAnsi="Arial" w:cs="Arial"/>
          <w:sz w:val="24"/>
          <w:szCs w:val="24"/>
        </w:rPr>
        <w:t>Pulakos</w:t>
      </w:r>
      <w:proofErr w:type="spellEnd"/>
      <w:r w:rsidRPr="006A3EDF">
        <w:rPr>
          <w:rFonts w:ascii="Arial" w:hAnsi="Arial" w:cs="Arial"/>
          <w:sz w:val="24"/>
          <w:szCs w:val="24"/>
        </w:rPr>
        <w:t xml:space="preserve"> et al. (2000)</w:t>
      </w:r>
      <w:r>
        <w:rPr>
          <w:rFonts w:ascii="Arial" w:hAnsi="Arial" w:cs="Arial"/>
          <w:sz w:val="24"/>
          <w:szCs w:val="24"/>
        </w:rPr>
        <w:t xml:space="preserve">. Além disso, a definição de adaptabilidade individual utilizada é a </w:t>
      </w:r>
      <w:r>
        <w:rPr>
          <w:rFonts w:ascii="Arial" w:hAnsi="Arial" w:cs="Arial"/>
          <w:noProof/>
          <w:sz w:val="24"/>
          <w:szCs w:val="24"/>
        </w:rPr>
        <w:t xml:space="preserve">de </w:t>
      </w:r>
      <w:proofErr w:type="spellStart"/>
      <w:r w:rsidRPr="006A3EDF">
        <w:rPr>
          <w:rFonts w:ascii="Arial" w:hAnsi="Arial" w:cs="Arial"/>
          <w:sz w:val="24"/>
          <w:szCs w:val="24"/>
        </w:rPr>
        <w:t>Ployhart</w:t>
      </w:r>
      <w:proofErr w:type="spellEnd"/>
      <w:r w:rsidRPr="006A3EDF">
        <w:rPr>
          <w:rFonts w:ascii="Arial" w:hAnsi="Arial" w:cs="Arial"/>
          <w:sz w:val="24"/>
          <w:szCs w:val="24"/>
        </w:rPr>
        <w:t xml:space="preserve"> e </w:t>
      </w:r>
      <w:proofErr w:type="spellStart"/>
      <w:r w:rsidRPr="006A3EDF">
        <w:rPr>
          <w:rFonts w:ascii="Arial" w:hAnsi="Arial" w:cs="Arial"/>
          <w:sz w:val="24"/>
          <w:szCs w:val="24"/>
        </w:rPr>
        <w:t>Bliese</w:t>
      </w:r>
      <w:proofErr w:type="spellEnd"/>
      <w:r w:rsidRPr="006A3EDF">
        <w:rPr>
          <w:rFonts w:ascii="Arial" w:hAnsi="Arial" w:cs="Arial"/>
          <w:sz w:val="24"/>
          <w:szCs w:val="24"/>
        </w:rPr>
        <w:t xml:space="preserve"> (2006)</w:t>
      </w:r>
      <w:r>
        <w:rPr>
          <w:rFonts w:ascii="Arial" w:hAnsi="Arial" w:cs="Arial"/>
          <w:sz w:val="24"/>
          <w:szCs w:val="24"/>
        </w:rPr>
        <w:t xml:space="preserve">, que </w:t>
      </w:r>
      <w:r w:rsidRPr="006A3EDF">
        <w:rPr>
          <w:rFonts w:ascii="Arial" w:hAnsi="Arial" w:cs="Arial"/>
          <w:sz w:val="24"/>
          <w:szCs w:val="24"/>
        </w:rPr>
        <w:t>definem que a adaptabilidade é um conjunto de habilidades, competências e motivações que um indivíduo tem para ser proativo e/ou reativo a mudanças em diferentes situações no ambiente</w:t>
      </w:r>
      <w:r>
        <w:rPr>
          <w:rFonts w:ascii="Arial" w:hAnsi="Arial" w:cs="Arial"/>
          <w:sz w:val="24"/>
          <w:szCs w:val="24"/>
        </w:rPr>
        <w:t>.</w:t>
      </w:r>
    </w:p>
    <w:p w14:paraId="522C7571" w14:textId="05F634DA" w:rsidR="00AB7B1C" w:rsidRPr="006A3EDF" w:rsidRDefault="00AB7B1C" w:rsidP="00AB7B1C">
      <w:pPr>
        <w:tabs>
          <w:tab w:val="left" w:pos="5818"/>
        </w:tabs>
        <w:spacing w:line="360" w:lineRule="auto"/>
        <w:ind w:firstLine="426"/>
        <w:rPr>
          <w:rFonts w:ascii="Arial" w:hAnsi="Arial" w:cs="Arial"/>
          <w:sz w:val="24"/>
          <w:szCs w:val="24"/>
        </w:rPr>
      </w:pPr>
      <w:r>
        <w:rPr>
          <w:rFonts w:ascii="Arial" w:hAnsi="Arial" w:cs="Arial"/>
          <w:sz w:val="24"/>
          <w:szCs w:val="24"/>
        </w:rPr>
        <w:t xml:space="preserve">A escala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é utilizada nesta tese para investigar a adaptabilidade individual com cinco dimensões: estresse, situações inesperadas e de emergência, aprendizado, criatividade/resolução de problemas e interpessoal (mais detalhes podem ser observados na seção </w:t>
      </w:r>
      <w:r>
        <w:rPr>
          <w:rFonts w:ascii="Arial" w:hAnsi="Arial" w:cs="Arial"/>
          <w:sz w:val="24"/>
          <w:szCs w:val="24"/>
        </w:rPr>
        <w:fldChar w:fldCharType="begin"/>
      </w:r>
      <w:r>
        <w:rPr>
          <w:rFonts w:ascii="Arial" w:hAnsi="Arial" w:cs="Arial"/>
          <w:sz w:val="24"/>
          <w:szCs w:val="24"/>
        </w:rPr>
        <w:instrText xml:space="preserve"> REF _Ref40704208 \r \h </w:instrText>
      </w:r>
      <w:r>
        <w:rPr>
          <w:rFonts w:ascii="Arial" w:hAnsi="Arial" w:cs="Arial"/>
          <w:sz w:val="24"/>
          <w:szCs w:val="24"/>
        </w:rPr>
      </w:r>
      <w:r>
        <w:rPr>
          <w:rFonts w:ascii="Arial" w:hAnsi="Arial" w:cs="Arial"/>
          <w:sz w:val="24"/>
          <w:szCs w:val="24"/>
        </w:rPr>
        <w:fldChar w:fldCharType="separate"/>
      </w:r>
      <w:r>
        <w:rPr>
          <w:rFonts w:ascii="Arial" w:hAnsi="Arial" w:cs="Arial"/>
          <w:sz w:val="24"/>
          <w:szCs w:val="24"/>
        </w:rPr>
        <w:t>2.1.2</w:t>
      </w:r>
      <w:r>
        <w:rPr>
          <w:rFonts w:ascii="Arial" w:hAnsi="Arial" w:cs="Arial"/>
          <w:sz w:val="24"/>
          <w:szCs w:val="24"/>
        </w:rPr>
        <w:fldChar w:fldCharType="end"/>
      </w:r>
      <w:r>
        <w:rPr>
          <w:rFonts w:ascii="Arial" w:hAnsi="Arial" w:cs="Arial"/>
          <w:sz w:val="24"/>
          <w:szCs w:val="24"/>
        </w:rPr>
        <w:t xml:space="preserve">). </w:t>
      </w:r>
    </w:p>
    <w:p w14:paraId="0EA24626" w14:textId="77777777" w:rsidR="00AB7B1C" w:rsidRDefault="00AB7B1C" w:rsidP="00AB7B1C">
      <w:pPr>
        <w:spacing w:line="360" w:lineRule="auto"/>
        <w:ind w:firstLine="708"/>
        <w:rPr>
          <w:rFonts w:ascii="Arial" w:hAnsi="Arial" w:cs="Arial"/>
          <w:sz w:val="24"/>
          <w:szCs w:val="24"/>
        </w:rPr>
      </w:pPr>
      <w:r>
        <w:rPr>
          <w:rFonts w:ascii="Arial" w:hAnsi="Arial" w:cs="Arial"/>
          <w:sz w:val="24"/>
          <w:szCs w:val="24"/>
        </w:rPr>
        <w:t xml:space="preserve">Além disso, a definição de </w:t>
      </w:r>
      <w:r w:rsidRPr="006A3EDF">
        <w:rPr>
          <w:rFonts w:ascii="Arial" w:hAnsi="Arial" w:cs="Arial"/>
          <w:sz w:val="24"/>
          <w:szCs w:val="24"/>
        </w:rPr>
        <w:t xml:space="preserve">satisfação </w:t>
      </w:r>
      <w:r>
        <w:rPr>
          <w:rFonts w:ascii="Arial" w:hAnsi="Arial" w:cs="Arial"/>
          <w:sz w:val="24"/>
          <w:szCs w:val="24"/>
        </w:rPr>
        <w:t>com</w:t>
      </w:r>
      <w:r w:rsidRPr="006A3EDF">
        <w:rPr>
          <w:rFonts w:ascii="Arial" w:hAnsi="Arial" w:cs="Arial"/>
          <w:sz w:val="24"/>
          <w:szCs w:val="24"/>
        </w:rPr>
        <w:t xml:space="preserve"> trabalho</w:t>
      </w:r>
      <w:r>
        <w:rPr>
          <w:rFonts w:ascii="Arial" w:hAnsi="Arial" w:cs="Arial"/>
          <w:sz w:val="24"/>
          <w:szCs w:val="24"/>
        </w:rPr>
        <w:t xml:space="preserve"> utilizada nesta tese pressupõe a necessidade de adequação</w:t>
      </w:r>
      <w:r w:rsidRPr="006A3EDF">
        <w:rPr>
          <w:rFonts w:ascii="Arial" w:hAnsi="Arial" w:cs="Arial"/>
          <w:sz w:val="24"/>
          <w:szCs w:val="24"/>
        </w:rPr>
        <w:t xml:space="preserve"> entre a pessoa</w:t>
      </w:r>
      <w:r>
        <w:rPr>
          <w:rFonts w:ascii="Arial" w:hAnsi="Arial" w:cs="Arial"/>
          <w:sz w:val="24"/>
          <w:szCs w:val="24"/>
        </w:rPr>
        <w:t xml:space="preserve"> (características pessoais)</w:t>
      </w:r>
      <w:r w:rsidRPr="006A3EDF">
        <w:rPr>
          <w:rFonts w:ascii="Arial" w:hAnsi="Arial" w:cs="Arial"/>
          <w:sz w:val="24"/>
          <w:szCs w:val="24"/>
        </w:rPr>
        <w:t xml:space="preserve"> e o ambiente</w:t>
      </w:r>
      <w:r>
        <w:rPr>
          <w:rFonts w:ascii="Arial" w:hAnsi="Arial" w:cs="Arial"/>
          <w:sz w:val="24"/>
          <w:szCs w:val="24"/>
        </w:rPr>
        <w:t xml:space="preserve"> (características que o ambiente impõe) em </w:t>
      </w:r>
      <w:r w:rsidRPr="006A3EDF">
        <w:rPr>
          <w:rFonts w:ascii="Arial" w:hAnsi="Arial" w:cs="Arial"/>
          <w:sz w:val="24"/>
          <w:szCs w:val="24"/>
        </w:rPr>
        <w:t>que ela se encontra.</w:t>
      </w:r>
      <w:r>
        <w:rPr>
          <w:rFonts w:ascii="Arial" w:hAnsi="Arial" w:cs="Arial"/>
          <w:sz w:val="24"/>
          <w:szCs w:val="24"/>
        </w:rPr>
        <w:t xml:space="preserve"> Uma suposição é que adaptabilidade individual pode levar a esse ajuste.</w:t>
      </w:r>
    </w:p>
    <w:p w14:paraId="0269C7F8" w14:textId="77777777" w:rsidR="00AB7B1C" w:rsidRPr="00F91A71" w:rsidRDefault="00AB7B1C" w:rsidP="00AB7B1C">
      <w:pPr>
        <w:spacing w:line="360" w:lineRule="auto"/>
        <w:ind w:firstLine="708"/>
        <w:rPr>
          <w:rFonts w:ascii="Arial" w:eastAsia="Calibri" w:hAnsi="Arial" w:cs="Arial"/>
          <w:sz w:val="24"/>
          <w:szCs w:val="24"/>
        </w:rPr>
      </w:pPr>
      <w:r>
        <w:rPr>
          <w:rFonts w:ascii="Arial" w:hAnsi="Arial" w:cs="Arial"/>
          <w:noProof/>
          <w:sz w:val="24"/>
          <w:szCs w:val="24"/>
        </w:rPr>
        <w:tab/>
      </w:r>
      <w:r w:rsidRPr="006A3EDF">
        <w:rPr>
          <w:rStyle w:val="tlid-translation"/>
          <w:rFonts w:ascii="Arial" w:eastAsia="Calibri" w:hAnsi="Arial" w:cs="Arial"/>
          <w:sz w:val="24"/>
          <w:szCs w:val="24"/>
        </w:rPr>
        <w:t>Nesta pesquisa, um ambiente instável é definido como um ambiente que contém muitas deixas para adaptação</w:t>
      </w:r>
      <w:r>
        <w:rPr>
          <w:rStyle w:val="tlid-translation"/>
          <w:rFonts w:ascii="Arial" w:eastAsia="Calibri" w:hAnsi="Arial" w:cs="Arial"/>
          <w:sz w:val="24"/>
          <w:szCs w:val="24"/>
        </w:rPr>
        <w:t>. Quanto mais deixas, maior será a probabilidade de existirem mudanças e, consequentemente, gerar a necessidade de adaptação</w:t>
      </w:r>
      <w:r w:rsidRPr="006A3EDF">
        <w:rPr>
          <w:rStyle w:val="tlid-translation"/>
          <w:rFonts w:ascii="Arial" w:eastAsia="Calibri" w:hAnsi="Arial" w:cs="Arial"/>
          <w:sz w:val="24"/>
          <w:szCs w:val="24"/>
        </w:rPr>
        <w:t>.</w:t>
      </w:r>
      <w:r>
        <w:rPr>
          <w:rStyle w:val="tlid-translation"/>
          <w:rFonts w:ascii="Arial" w:eastAsia="Calibri" w:hAnsi="Arial" w:cs="Arial"/>
          <w:sz w:val="24"/>
          <w:szCs w:val="24"/>
        </w:rPr>
        <w:t xml:space="preserve"> O que será observado é a percepção dos indivíduos sobre a instabilidade do seu ambiente de trabalho. Para isso, é utilizado o estudo </w:t>
      </w:r>
      <w:r w:rsidRPr="006A3EDF">
        <w:rPr>
          <w:rStyle w:val="tlid-translation"/>
          <w:rFonts w:ascii="Arial" w:eastAsia="Calibri" w:hAnsi="Arial" w:cs="Arial"/>
          <w:sz w:val="24"/>
          <w:szCs w:val="24"/>
        </w:rPr>
        <w:t xml:space="preserve">de </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 de instabilidade. </w:t>
      </w:r>
    </w:p>
    <w:p w14:paraId="2F29365C" w14:textId="57618523" w:rsidR="00AB7B1C" w:rsidRPr="006A3EDF" w:rsidRDefault="00AB7B1C" w:rsidP="00AB7B1C">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é que serão utilizados os modelos </w:t>
      </w:r>
      <w:r>
        <w:rPr>
          <w:rFonts w:ascii="Arial" w:hAnsi="Arial" w:cs="Arial"/>
          <w:noProof/>
          <w:sz w:val="24"/>
          <w:szCs w:val="24"/>
        </w:rPr>
        <w:t xml:space="preserve">de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Franca, Da Silva e Sharp (2018)</w:t>
      </w:r>
      <w:r w:rsidRPr="006A3EDF">
        <w:rPr>
          <w:rFonts w:ascii="Arial" w:hAnsi="Arial" w:cs="Arial"/>
          <w:sz w:val="24"/>
          <w:szCs w:val="24"/>
        </w:rPr>
        <w:fldChar w:fldCharType="end"/>
      </w:r>
      <w:r>
        <w:rPr>
          <w:rFonts w:ascii="Arial" w:hAnsi="Arial" w:cs="Arial"/>
          <w:sz w:val="24"/>
          <w:szCs w:val="24"/>
        </w:rPr>
        <w:t xml:space="preserve">, de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6A3EDF">
        <w:rPr>
          <w:rFonts w:ascii="Arial" w:hAnsi="Arial" w:cs="Arial"/>
          <w:sz w:val="24"/>
          <w:szCs w:val="24"/>
        </w:rPr>
        <w:fldChar w:fldCharType="separate"/>
      </w:r>
      <w:r>
        <w:rPr>
          <w:rFonts w:ascii="Arial" w:hAnsi="Arial" w:cs="Arial"/>
          <w:noProof/>
          <w:sz w:val="24"/>
          <w:szCs w:val="24"/>
        </w:rPr>
        <w:t>Ployhart e Bliese</w:t>
      </w:r>
      <w:r w:rsidRPr="006A3EDF">
        <w:rPr>
          <w:rFonts w:ascii="Arial" w:hAnsi="Arial" w:cs="Arial"/>
          <w:noProof/>
          <w:sz w:val="24"/>
          <w:szCs w:val="24"/>
        </w:rPr>
        <w:t xml:space="preserve"> (2006)</w:t>
      </w:r>
      <w:r w:rsidRPr="006A3EDF">
        <w:rPr>
          <w:rFonts w:ascii="Arial" w:hAnsi="Arial" w:cs="Arial"/>
          <w:sz w:val="24"/>
          <w:szCs w:val="24"/>
        </w:rPr>
        <w:fldChar w:fldCharType="end"/>
      </w:r>
      <w:r>
        <w:rPr>
          <w:rFonts w:ascii="Arial" w:hAnsi="Arial" w:cs="Arial"/>
          <w:sz w:val="24"/>
          <w:szCs w:val="24"/>
        </w:rPr>
        <w:t xml:space="preserve"> e de </w:t>
      </w:r>
      <w:r w:rsidRPr="006A3EDF">
        <w:rPr>
          <w:rFonts w:ascii="Arial" w:hAnsi="Arial" w:cs="Arial"/>
          <w:noProof/>
          <w:sz w:val="24"/>
          <w:szCs w:val="24"/>
        </w:rPr>
        <w:t>Maslach</w:t>
      </w:r>
      <w:r>
        <w:rPr>
          <w:rFonts w:ascii="Arial" w:hAnsi="Arial" w:cs="Arial"/>
          <w:noProof/>
          <w:sz w:val="24"/>
          <w:szCs w:val="24"/>
        </w:rPr>
        <w:t xml:space="preserve"> e</w:t>
      </w:r>
      <w:r w:rsidRPr="006A3EDF">
        <w:rPr>
          <w:rFonts w:ascii="Arial" w:hAnsi="Arial" w:cs="Arial"/>
          <w:noProof/>
          <w:sz w:val="24"/>
          <w:szCs w:val="24"/>
        </w:rPr>
        <w:t xml:space="preserve"> Leiter</w:t>
      </w:r>
      <w:r>
        <w:rPr>
          <w:rFonts w:ascii="Arial" w:hAnsi="Arial" w:cs="Arial"/>
          <w:noProof/>
          <w:sz w:val="24"/>
          <w:szCs w:val="24"/>
        </w:rPr>
        <w:t xml:space="preserve"> (</w:t>
      </w:r>
      <w:r w:rsidRPr="006A3EDF">
        <w:rPr>
          <w:rFonts w:ascii="Arial" w:hAnsi="Arial" w:cs="Arial"/>
          <w:noProof/>
          <w:sz w:val="24"/>
          <w:szCs w:val="24"/>
        </w:rPr>
        <w:t>2016</w:t>
      </w:r>
      <w:r>
        <w:rPr>
          <w:rFonts w:ascii="Arial" w:hAnsi="Arial" w:cs="Arial"/>
          <w:noProof/>
          <w:sz w:val="24"/>
          <w:szCs w:val="24"/>
        </w:rPr>
        <w:t>) para da apoio à geração de hipóteses desta tese. Todas as hipótese poderão ser vistas na seção a seguir.</w:t>
      </w:r>
    </w:p>
    <w:p w14:paraId="2931E71A" w14:textId="77777777" w:rsidR="00AB7B1C" w:rsidRPr="00AB7B1C" w:rsidRDefault="00AB7B1C" w:rsidP="00AB7B1C"/>
    <w:p w14:paraId="15215CC2" w14:textId="77777777" w:rsidR="0099773F" w:rsidRPr="005D34BA" w:rsidRDefault="00467782" w:rsidP="005340F0">
      <w:pPr>
        <w:pStyle w:val="PhD-Title1"/>
      </w:pPr>
      <w:bookmarkStart w:id="44" w:name="_Toc54356303"/>
      <w:bookmarkStart w:id="45" w:name="_Toc55933408"/>
      <w:r w:rsidRPr="001D7E25">
        <w:t>PROCEDIMENTOS METODOL</w:t>
      </w:r>
      <w:r w:rsidR="00CA339C">
        <w:t>Ó</w:t>
      </w:r>
      <w:r w:rsidRPr="001D7E25">
        <w:t>GICOS</w:t>
      </w:r>
      <w:bookmarkStart w:id="46" w:name="_Toc489461673"/>
      <w:bookmarkEnd w:id="44"/>
      <w:bookmarkEnd w:id="45"/>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47" w:name="_Ref38958743"/>
      <w:bookmarkStart w:id="48" w:name="_Ref38958738"/>
      <w:bookmarkStart w:id="49"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47"/>
      <w:r w:rsidR="00792DD6">
        <w:rPr>
          <w:rFonts w:ascii="Arial" w:hAnsi="Arial" w:cs="Arial"/>
        </w:rPr>
        <w:t>–Passos</w:t>
      </w:r>
      <w:r w:rsidRPr="006A3EDF">
        <w:rPr>
          <w:rFonts w:ascii="Arial" w:hAnsi="Arial" w:cs="Arial"/>
        </w:rPr>
        <w:t xml:space="preserve"> da pesquisa</w:t>
      </w:r>
      <w:bookmarkEnd w:id="48"/>
      <w:bookmarkEnd w:id="49"/>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8"/>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6C337A82"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w:t>
      </w:r>
      <w:proofErr w:type="spellStart"/>
      <w:r>
        <w:rPr>
          <w:rStyle w:val="tlid-translation"/>
          <w:rFonts w:ascii="Arial" w:eastAsia="Calibri" w:hAnsi="Arial" w:cs="Arial"/>
          <w:sz w:val="24"/>
          <w:szCs w:val="24"/>
        </w:rPr>
        <w:t>survey</w:t>
      </w:r>
      <w:proofErr w:type="spellEnd"/>
      <w:r w:rsidR="004B0852">
        <w:rPr>
          <w:rStyle w:val="tlid-translation"/>
          <w:rFonts w:ascii="Arial" w:eastAsia="Calibri" w:hAnsi="Arial" w:cs="Arial"/>
          <w:sz w:val="24"/>
          <w:szCs w:val="24"/>
        </w:rPr>
        <w:t xml:space="preserve"> </w:t>
      </w:r>
      <w:proofErr w:type="spellStart"/>
      <w:r w:rsidRPr="00272C0F">
        <w:rPr>
          <w:rStyle w:val="tlid-translation"/>
          <w:rFonts w:ascii="Arial" w:eastAsia="Calibri" w:hAnsi="Arial" w:cs="Arial"/>
          <w:i/>
          <w:iCs/>
          <w:sz w:val="24"/>
          <w:szCs w:val="24"/>
        </w:rPr>
        <w:t>cross-section</w:t>
      </w:r>
      <w:proofErr w:type="spellEnd"/>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5E61EF04" w14:textId="70AF611C" w:rsidR="00E8342D" w:rsidRDefault="00976289" w:rsidP="00D44A26">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w:t>
      </w:r>
      <w:r w:rsidR="00E8342D">
        <w:rPr>
          <w:rStyle w:val="tlid-translation"/>
          <w:rFonts w:ascii="Arial" w:eastAsia="Calibri" w:hAnsi="Arial" w:cs="Arial"/>
          <w:sz w:val="24"/>
          <w:szCs w:val="24"/>
        </w:rPr>
        <w:t xml:space="preserve"> utilizados, desses foram considerados apenas 425 para </w:t>
      </w:r>
      <w:r>
        <w:rPr>
          <w:rStyle w:val="tlid-translation"/>
          <w:rFonts w:ascii="Arial" w:eastAsia="Calibri" w:hAnsi="Arial" w:cs="Arial"/>
          <w:sz w:val="24"/>
          <w:szCs w:val="24"/>
        </w:rPr>
        <w:t>a escala de instabilidade</w:t>
      </w:r>
      <w:r w:rsidR="00F62857">
        <w:rPr>
          <w:rStyle w:val="tlid-translation"/>
          <w:rFonts w:ascii="Arial" w:eastAsia="Calibri" w:hAnsi="Arial" w:cs="Arial"/>
          <w:sz w:val="24"/>
          <w:szCs w:val="24"/>
        </w:rPr>
        <w:t>,</w:t>
      </w:r>
      <w:r w:rsidR="00E8342D">
        <w:rPr>
          <w:rStyle w:val="tlid-translation"/>
          <w:rFonts w:ascii="Arial" w:eastAsia="Calibri" w:hAnsi="Arial" w:cs="Arial"/>
          <w:sz w:val="24"/>
          <w:szCs w:val="24"/>
        </w:rPr>
        <w:t xml:space="preserve"> por fim, restaram apenas 414 dos 483 que foram utilizados, tanto no modelo completo, quanto para a escala de </w:t>
      </w:r>
      <w:proofErr w:type="spellStart"/>
      <w:r>
        <w:rPr>
          <w:rStyle w:val="tlid-translation"/>
          <w:rFonts w:ascii="Arial" w:eastAsia="Calibri" w:hAnsi="Arial" w:cs="Arial"/>
          <w:sz w:val="24"/>
          <w:szCs w:val="24"/>
        </w:rPr>
        <w:t>de</w:t>
      </w:r>
      <w:proofErr w:type="spellEnd"/>
      <w:r>
        <w:rPr>
          <w:rStyle w:val="tlid-translation"/>
          <w:rFonts w:ascii="Arial" w:eastAsia="Calibri" w:hAnsi="Arial" w:cs="Arial"/>
          <w:sz w:val="24"/>
          <w:szCs w:val="24"/>
        </w:rPr>
        <w:t xml:space="preserv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E8342D">
        <w:rPr>
          <w:rStyle w:val="tlid-translation"/>
          <w:rFonts w:ascii="Arial" w:eastAsia="Calibri" w:hAnsi="Arial" w:cs="Arial"/>
          <w:sz w:val="24"/>
          <w:szCs w:val="24"/>
        </w:rPr>
        <w:t xml:space="preserve">A diferença numérica acontece devido a desistência de respondentes durante o processo. </w:t>
      </w:r>
    </w:p>
    <w:p w14:paraId="6F855395" w14:textId="4276B09A" w:rsidR="006957A5"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03EB31FA" w14:textId="54A9D3CB" w:rsidR="00092FEA" w:rsidRDefault="00092FEA" w:rsidP="0045178C">
      <w:pPr>
        <w:pStyle w:val="PhD-Title2"/>
      </w:pPr>
      <w:r>
        <w:t>Hipoteses de pesquisa</w:t>
      </w:r>
    </w:p>
    <w:p w14:paraId="70E8ED41" w14:textId="77777777" w:rsidR="00092FEA" w:rsidRDefault="00092FEA" w:rsidP="00092FEA">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quatro </w:t>
      </w:r>
      <w:r w:rsidRPr="009C68A4">
        <w:rPr>
          <w:rStyle w:val="tlid-translation"/>
          <w:rFonts w:ascii="Arial" w:hAnsi="Arial" w:cs="Arial"/>
          <w:sz w:val="24"/>
          <w:szCs w:val="24"/>
        </w:rPr>
        <w:t>constructos</w:t>
      </w:r>
      <w:r>
        <w:rPr>
          <w:rStyle w:val="tlid-translation"/>
          <w:rFonts w:ascii="Arial" w:hAnsi="Arial" w:cs="Arial"/>
          <w:sz w:val="24"/>
          <w:szCs w:val="24"/>
        </w:rPr>
        <w:t xml:space="preserve"> que</w:t>
      </w:r>
      <w:r w:rsidRPr="006A3EDF">
        <w:rPr>
          <w:rStyle w:val="tlid-translation"/>
          <w:rFonts w:ascii="Arial" w:hAnsi="Arial" w:cs="Arial"/>
          <w:sz w:val="24"/>
          <w:szCs w:val="24"/>
        </w:rPr>
        <w:t xml:space="preserve"> foram apresentados na revisão teórica</w:t>
      </w:r>
      <w:r>
        <w:rPr>
          <w:rStyle w:val="tlid-translation"/>
          <w:rFonts w:ascii="Arial" w:hAnsi="Arial" w:cs="Arial"/>
          <w:sz w:val="24"/>
          <w:szCs w:val="24"/>
        </w:rPr>
        <w:t xml:space="preserve"> do Capítulo 2 –</w:t>
      </w:r>
      <w:r w:rsidRPr="006A3EDF">
        <w:rPr>
          <w:rStyle w:val="tlid-translation"/>
          <w:rFonts w:ascii="Arial" w:hAnsi="Arial" w:cs="Arial"/>
          <w:sz w:val="24"/>
          <w:szCs w:val="24"/>
        </w:rPr>
        <w:t xml:space="preserve"> adaptabilidade</w:t>
      </w:r>
      <w:r>
        <w:rPr>
          <w:rStyle w:val="tlid-translation"/>
          <w:rFonts w:ascii="Arial" w:hAnsi="Arial" w:cs="Arial"/>
          <w:sz w:val="24"/>
          <w:szCs w:val="24"/>
        </w:rPr>
        <w:t xml:space="preserve"> individual</w:t>
      </w:r>
      <w:r w:rsidRPr="006A3EDF">
        <w:rPr>
          <w:rStyle w:val="tlid-translation"/>
          <w:rFonts w:ascii="Arial" w:hAnsi="Arial" w:cs="Arial"/>
          <w:sz w:val="24"/>
          <w:szCs w:val="24"/>
        </w:rPr>
        <w:t>,</w:t>
      </w:r>
      <w:r>
        <w:rPr>
          <w:rStyle w:val="tlid-translation"/>
          <w:rFonts w:ascii="Arial" w:hAnsi="Arial" w:cs="Arial"/>
          <w:sz w:val="24"/>
          <w:szCs w:val="24"/>
        </w:rPr>
        <w:t xml:space="preserve"> instabilidade,</w:t>
      </w:r>
      <w:r w:rsidRPr="006A3EDF">
        <w:rPr>
          <w:rStyle w:val="tlid-translation"/>
          <w:rFonts w:ascii="Arial" w:hAnsi="Arial" w:cs="Arial"/>
          <w:sz w:val="24"/>
          <w:szCs w:val="24"/>
        </w:rPr>
        <w:t xml:space="preserve"> satisfação com o trabalho</w:t>
      </w:r>
      <w:r>
        <w:rPr>
          <w:rStyle w:val="tlid-translation"/>
          <w:rFonts w:ascii="Arial" w:hAnsi="Arial" w:cs="Arial"/>
          <w:sz w:val="24"/>
          <w:szCs w:val="24"/>
        </w:rPr>
        <w:t xml:space="preserve"> </w:t>
      </w:r>
      <w:r w:rsidRPr="006A3EDF">
        <w:rPr>
          <w:rStyle w:val="tlid-translation"/>
          <w:rFonts w:ascii="Arial" w:hAnsi="Arial" w:cs="Arial"/>
          <w:sz w:val="24"/>
          <w:szCs w:val="24"/>
        </w:rPr>
        <w:t>e burnout do trabalho</w:t>
      </w:r>
      <w:r>
        <w:rPr>
          <w:rStyle w:val="tlid-translation"/>
          <w:rFonts w:ascii="Arial" w:hAnsi="Arial" w:cs="Arial"/>
          <w:sz w:val="24"/>
          <w:szCs w:val="24"/>
        </w:rPr>
        <w:t xml:space="preserve"> – foram desenvolvidas hipóteses de pesquisa.</w:t>
      </w:r>
    </w:p>
    <w:p w14:paraId="32E2C19D" w14:textId="77777777" w:rsidR="00092FEA" w:rsidRDefault="00092FEA" w:rsidP="00092FEA">
      <w:pPr>
        <w:shd w:val="clear" w:color="auto" w:fill="FFFFFF"/>
        <w:spacing w:after="0" w:line="360" w:lineRule="auto"/>
        <w:rPr>
          <w:rFonts w:ascii="Arial" w:hAnsi="Arial" w:cs="Arial"/>
        </w:rPr>
      </w:pPr>
      <w:r>
        <w:rPr>
          <w:rFonts w:ascii="Arial" w:hAnsi="Arial" w:cs="Arial"/>
          <w:sz w:val="24"/>
          <w:szCs w:val="24"/>
          <w:lang w:eastAsia="pt-BR"/>
        </w:rPr>
        <w:t>A Figura 5 sintetiza o modelo conceitual proposto nesta tese.</w:t>
      </w:r>
    </w:p>
    <w:p w14:paraId="402A6632" w14:textId="77777777" w:rsidR="00092FEA" w:rsidRPr="006A3EDF" w:rsidRDefault="00092FEA" w:rsidP="00092FEA">
      <w:pPr>
        <w:ind w:firstLine="360"/>
        <w:jc w:val="center"/>
        <w:rPr>
          <w:rFonts w:ascii="Arial" w:hAnsi="Arial" w:cs="Arial"/>
        </w:rPr>
      </w:pPr>
      <w:r w:rsidRPr="006A3EDF">
        <w:rPr>
          <w:rFonts w:ascii="Arial" w:hAnsi="Arial" w:cs="Arial"/>
        </w:rPr>
        <w:t xml:space="preserve">Figura </w:t>
      </w:r>
      <w:r>
        <w:rPr>
          <w:rFonts w:ascii="Arial" w:hAnsi="Arial" w:cs="Arial"/>
        </w:rPr>
        <w:fldChar w:fldCharType="begin"/>
      </w:r>
      <w:r>
        <w:rPr>
          <w:rFonts w:ascii="Arial" w:hAnsi="Arial" w:cs="Arial"/>
        </w:rPr>
        <w:instrText xml:space="preserve"> SEQ Figura \* ARABIC </w:instrText>
      </w:r>
      <w:r>
        <w:rPr>
          <w:rFonts w:ascii="Arial" w:hAnsi="Arial" w:cs="Arial"/>
        </w:rPr>
        <w:fldChar w:fldCharType="separate"/>
      </w:r>
      <w:r>
        <w:rPr>
          <w:rFonts w:ascii="Arial" w:hAnsi="Arial" w:cs="Arial"/>
          <w:noProof/>
        </w:rPr>
        <w:t>5</w:t>
      </w:r>
      <w:r>
        <w:rPr>
          <w:rFonts w:ascii="Arial" w:hAnsi="Arial" w:cs="Arial"/>
        </w:rPr>
        <w:fldChar w:fldCharType="end"/>
      </w:r>
      <w:r w:rsidRPr="006A3EDF">
        <w:rPr>
          <w:rFonts w:ascii="Arial" w:hAnsi="Arial" w:cs="Arial"/>
        </w:rPr>
        <w:t xml:space="preserve"> - Modelo de Hipóteses</w:t>
      </w:r>
    </w:p>
    <w:p w14:paraId="359F74EA" w14:textId="77777777" w:rsidR="00092FEA" w:rsidRPr="001D7E25" w:rsidRDefault="00092FEA" w:rsidP="00092FEA">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2ABE0D2E" wp14:editId="580C5B13">
            <wp:extent cx="3580693" cy="2413420"/>
            <wp:effectExtent l="0" t="0" r="127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9"/>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47292511" w14:textId="77777777" w:rsidR="001C4B95" w:rsidRDefault="00092FEA" w:rsidP="00092FEA">
      <w:pPr>
        <w:spacing w:line="360" w:lineRule="auto"/>
        <w:ind w:firstLine="426"/>
        <w:rPr>
          <w:rStyle w:val="tlid-translation"/>
          <w:rFonts w:ascii="Arial" w:hAnsi="Arial" w:cs="Arial"/>
          <w:sz w:val="24"/>
          <w:szCs w:val="24"/>
        </w:rPr>
      </w:pPr>
      <w:r w:rsidRPr="00015080">
        <w:rPr>
          <w:rStyle w:val="tlid-translation"/>
          <w:rFonts w:ascii="Arial" w:hAnsi="Arial" w:cs="Arial"/>
          <w:sz w:val="24"/>
          <w:szCs w:val="24"/>
        </w:rPr>
        <w:t xml:space="preserve">A primeira hipótese trata da relação da adaptabilidade individual com a satisfação com o trabalho. </w:t>
      </w:r>
    </w:p>
    <w:p w14:paraId="2F7DE0EE" w14:textId="6FB2F602" w:rsidR="001C4B95" w:rsidRPr="000515BE" w:rsidRDefault="001C4B95" w:rsidP="001C4B95">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sidR="00A041D9">
        <w:rPr>
          <w:rFonts w:ascii="Arial" w:hAnsi="Arial" w:cs="Arial"/>
          <w:b/>
          <w:bCs/>
          <w:i/>
          <w:iCs/>
          <w:sz w:val="24"/>
          <w:szCs w:val="24"/>
        </w:rPr>
        <w:t xml:space="preserve">está relacionada positivamente </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0B2AD7A4" w14:textId="77777777" w:rsidR="001C4B95" w:rsidRPr="00DD134C" w:rsidRDefault="001C4B95" w:rsidP="001C4B95">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059F6581"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4F05BECF"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2A75E6D7"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08257F34" w14:textId="77777777" w:rsidR="001C4B95" w:rsidRPr="001B0307" w:rsidRDefault="001C4B95" w:rsidP="001C4B95">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15AD2C01" w14:textId="218DB11A" w:rsidR="001C4B95" w:rsidRDefault="001C4B95" w:rsidP="00A041D9">
      <w:pPr>
        <w:spacing w:line="360" w:lineRule="auto"/>
        <w:ind w:left="709"/>
        <w:rPr>
          <w:rStyle w:val="tlid-translation"/>
          <w:rFonts w:ascii="Arial" w:hAnsi="Arial" w:cs="Arial"/>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A percepção da adaptabilidade individual interpessoal está relacionada positivamente com a percepção de satisfação com o trabalho dos indivíduos na Engenharia de Software.</w:t>
      </w:r>
    </w:p>
    <w:p w14:paraId="41550C4D" w14:textId="107FE627" w:rsidR="00092FEA" w:rsidRPr="00015080" w:rsidRDefault="00092FEA" w:rsidP="00092FEA">
      <w:pPr>
        <w:spacing w:line="360" w:lineRule="auto"/>
        <w:ind w:firstLine="426"/>
        <w:rPr>
          <w:rFonts w:ascii="Arial" w:hAnsi="Arial" w:cs="Arial"/>
          <w:sz w:val="24"/>
          <w:szCs w:val="24"/>
        </w:rPr>
      </w:pPr>
      <w:r w:rsidRPr="00015080">
        <w:rPr>
          <w:rStyle w:val="tlid-translation"/>
          <w:rFonts w:ascii="Arial" w:hAnsi="Arial" w:cs="Arial"/>
          <w:sz w:val="24"/>
          <w:szCs w:val="24"/>
        </w:rPr>
        <w:t xml:space="preserve">Baseado nos trabalhos relacionados explicitados anteriormente </w:t>
      </w:r>
      <w:r w:rsidRPr="00015080">
        <w:rPr>
          <w:rFonts w:ascii="Arial" w:hAnsi="Arial" w:cs="Arial"/>
          <w:sz w:val="24"/>
          <w:szCs w:val="24"/>
        </w:rPr>
        <w:t xml:space="preserve">é possível supor que indivíduos que são mais adaptáveis têm maiores chances de terem uma melhor adequação de suas habilidades com as necessidades do trabalho e, consequentemente, avaliarem seu desempenho melhor, promovendo, assim, sua satisfação. </w:t>
      </w:r>
    </w:p>
    <w:p w14:paraId="67BA54D3" w14:textId="266B3FBF" w:rsidR="00092FEA" w:rsidRDefault="00092FEA" w:rsidP="001C4B95">
      <w:pPr>
        <w:spacing w:line="360" w:lineRule="auto"/>
        <w:ind w:firstLine="360"/>
        <w:rPr>
          <w:rFonts w:ascii="Arial" w:hAnsi="Arial" w:cs="Arial"/>
          <w:sz w:val="24"/>
          <w:szCs w:val="24"/>
        </w:rPr>
      </w:pP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Ribeiro (2015)</w:t>
      </w:r>
      <w:r w:rsidRPr="00015080">
        <w:rPr>
          <w:rFonts w:ascii="Arial" w:hAnsi="Arial" w:cs="Arial"/>
          <w:sz w:val="24"/>
          <w:szCs w:val="24"/>
        </w:rPr>
        <w:fldChar w:fldCharType="end"/>
      </w:r>
      <w:r w:rsidRPr="00015080">
        <w:rPr>
          <w:rFonts w:ascii="Arial" w:hAnsi="Arial" w:cs="Arial"/>
          <w:sz w:val="24"/>
          <w:szCs w:val="24"/>
        </w:rPr>
        <w:t xml:space="preserve"> realizou um mapeamento sistemático onde sintetizou que a percepção do nível de estresse está relacionada negativamente à satisfação na Engenharia de Software. Uma das dimensões da adaptabilidade individual mensura exatamente como os indivíduos percebem sua capacidade de lidar com situações de estresse. A partir disso, o fato de o indivíduo ter a percepção que consegue lidar melhor com as situações de estresse pode estar relacionado de maneira positiva com sua satisfação, pois ele pode acreditar que a maneira com que ele lida com essas situações é adequada e com isso ficar satisfeito com sua resposta quando essas situações ocorrem.</w:t>
      </w:r>
      <w:r>
        <w:rPr>
          <w:rFonts w:ascii="Arial" w:hAnsi="Arial" w:cs="Arial"/>
          <w:sz w:val="24"/>
          <w:szCs w:val="24"/>
        </w:rPr>
        <w:t xml:space="preserve"> </w:t>
      </w:r>
    </w:p>
    <w:p w14:paraId="5E017C67" w14:textId="77777777" w:rsidR="001C4B95" w:rsidRDefault="00092FEA" w:rsidP="00092FE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Outra hipótese investigada é a relação entre adaptabilidade individual e o burnout. </w:t>
      </w:r>
    </w:p>
    <w:p w14:paraId="77B3E802" w14:textId="77777777" w:rsidR="001C4B95" w:rsidRPr="00D1780C" w:rsidRDefault="001C4B95" w:rsidP="001C4B95">
      <w:pPr>
        <w:spacing w:line="360" w:lineRule="auto"/>
        <w:rPr>
          <w:rFonts w:ascii="Arial" w:hAnsi="Arial" w:cs="Arial"/>
          <w:b/>
          <w:bCs/>
          <w:i/>
          <w:iCs/>
          <w:sz w:val="24"/>
          <w:szCs w:val="24"/>
        </w:rPr>
      </w:pPr>
      <w:bookmarkStart w:id="50" w:name="_Hlk51426134"/>
      <w:r w:rsidRPr="00D1780C">
        <w:rPr>
          <w:rFonts w:ascii="Arial" w:hAnsi="Arial" w:cs="Arial"/>
          <w:b/>
          <w:bCs/>
          <w:i/>
          <w:iCs/>
          <w:sz w:val="24"/>
          <w:szCs w:val="24"/>
        </w:rPr>
        <w:t xml:space="preserve">H2 </w:t>
      </w:r>
      <w:r>
        <w:rPr>
          <w:rFonts w:ascii="Arial" w:hAnsi="Arial" w:cs="Arial"/>
          <w:b/>
          <w:bCs/>
          <w:i/>
          <w:iCs/>
          <w:sz w:val="24"/>
          <w:szCs w:val="24"/>
        </w:rPr>
        <w:t>–</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Pr>
          <w:rFonts w:ascii="Arial" w:hAnsi="Arial" w:cs="Arial"/>
          <w:b/>
          <w:bCs/>
          <w:i/>
          <w:iCs/>
          <w:sz w:val="24"/>
          <w:szCs w:val="24"/>
        </w:rPr>
        <w:t>está relacionada</w:t>
      </w:r>
      <w:r w:rsidRPr="00D1780C">
        <w:rPr>
          <w:rFonts w:ascii="Arial" w:hAnsi="Arial" w:cs="Arial"/>
          <w:b/>
          <w:bCs/>
          <w:i/>
          <w:iCs/>
          <w:sz w:val="24"/>
          <w:szCs w:val="24"/>
        </w:rPr>
        <w:t xml:space="preserve"> negativamente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4BD88D70"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4DB6CD24" w14:textId="77777777" w:rsidR="001C4B95" w:rsidRPr="001B0307" w:rsidRDefault="001C4B95" w:rsidP="001C4B9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78E8B48B"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126329DE" w14:textId="77777777" w:rsidR="001C4B95" w:rsidRPr="001B0307" w:rsidRDefault="001C4B95" w:rsidP="001C4B9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0149D663" w14:textId="77777777" w:rsidR="001C4B95" w:rsidRPr="001B0307" w:rsidRDefault="001C4B95" w:rsidP="001C4B95">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0"/>
    <w:p w14:paraId="149E82FE" w14:textId="77777777" w:rsidR="001C4B95" w:rsidRDefault="001C4B95" w:rsidP="00092FEA">
      <w:pPr>
        <w:spacing w:line="360" w:lineRule="auto"/>
        <w:ind w:firstLine="426"/>
        <w:rPr>
          <w:rStyle w:val="tlid-translation"/>
          <w:rFonts w:ascii="Arial" w:eastAsia="Calibri" w:hAnsi="Arial" w:cs="Arial"/>
          <w:sz w:val="24"/>
          <w:szCs w:val="24"/>
        </w:rPr>
      </w:pPr>
    </w:p>
    <w:p w14:paraId="72550EEC" w14:textId="7A0E60A5" w:rsidR="00092FEA" w:rsidRPr="00015080" w:rsidRDefault="00092FEA" w:rsidP="00092FEA">
      <w:pPr>
        <w:spacing w:line="360" w:lineRule="auto"/>
        <w:ind w:firstLine="426"/>
        <w:rPr>
          <w:rStyle w:val="tlid-translation"/>
          <w:rFonts w:ascii="Arial" w:eastAsia="Calibri" w:hAnsi="Arial" w:cs="Arial"/>
          <w:sz w:val="24"/>
          <w:szCs w:val="24"/>
        </w:rPr>
      </w:pPr>
      <w:r w:rsidRPr="00015080">
        <w:rPr>
          <w:rStyle w:val="tlid-translation"/>
          <w:rFonts w:ascii="Arial" w:eastAsia="Calibri" w:hAnsi="Arial" w:cs="Arial"/>
          <w:sz w:val="24"/>
          <w:szCs w:val="24"/>
        </w:rPr>
        <w:t xml:space="preserve">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o burnout reflete uma incompatibilidade do design do trabalho com as preferências dos padrões de trabalho dos indivíduos e esse conflito é exaustivo, levando à retirada cínica e ao desânimo. Além disso, para </w:t>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existem duas maneiras gerais de atacar o burnout do trabalho. A primeira é ajustar o design de trabalho para os indivíduos. Já a segunda consiste em desenvolver alternativas para que os membros da equipe possam tolerar as incompatibilidades do design do trabalho. É possível supor então que os membros precisem se adaptar ao design do trabalho. </w:t>
      </w:r>
    </w:p>
    <w:p w14:paraId="442A5FA2" w14:textId="77777777" w:rsidR="00092FEA" w:rsidRPr="00015080" w:rsidRDefault="00092FEA" w:rsidP="00092FEA">
      <w:pPr>
        <w:spacing w:line="360" w:lineRule="auto"/>
        <w:rPr>
          <w:rStyle w:val="tlid-translation"/>
          <w:rFonts w:ascii="Arial" w:eastAsia="Calibri" w:hAnsi="Arial" w:cs="Arial"/>
          <w:sz w:val="24"/>
          <w:szCs w:val="24"/>
        </w:rPr>
      </w:pPr>
      <w:r w:rsidRPr="00015080">
        <w:rPr>
          <w:rStyle w:val="tlid-translation"/>
          <w:rFonts w:ascii="Arial" w:eastAsia="Calibri" w:hAnsi="Arial" w:cs="Arial"/>
          <w:sz w:val="24"/>
          <w:szCs w:val="24"/>
        </w:rPr>
        <w:tab/>
      </w:r>
      <w:r w:rsidRPr="00015080">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2016)","manualFormatting":"Maslach e Leiter (2016)","plainTextFormattedCitation":"(MASLACH, C; LEITER, 2016)","previouslyFormattedCitation":"(MASLACH, C; LEITER, 2016)"},"properties":{"noteIndex":0},"schema":"https://github.com/citation-style-language/schema/raw/master/csl-citation.json"}</w:instrText>
      </w:r>
      <w:r w:rsidRPr="00015080">
        <w:rPr>
          <w:rStyle w:val="tlid-translation"/>
          <w:rFonts w:ascii="Arial" w:eastAsia="Calibri" w:hAnsi="Arial" w:cs="Arial"/>
          <w:sz w:val="24"/>
          <w:szCs w:val="24"/>
        </w:rPr>
        <w:fldChar w:fldCharType="separate"/>
      </w:r>
      <w:r w:rsidRPr="00015080">
        <w:rPr>
          <w:rStyle w:val="tlid-translation"/>
          <w:rFonts w:ascii="Arial" w:eastAsia="Calibri" w:hAnsi="Arial" w:cs="Arial"/>
          <w:noProof/>
          <w:sz w:val="24"/>
          <w:szCs w:val="24"/>
        </w:rPr>
        <w:t>Maslach e Leiter (2016)</w:t>
      </w:r>
      <w:r w:rsidRPr="00015080">
        <w:rPr>
          <w:rStyle w:val="tlid-translation"/>
          <w:rFonts w:ascii="Arial" w:eastAsia="Calibri" w:hAnsi="Arial" w:cs="Arial"/>
          <w:sz w:val="24"/>
          <w:szCs w:val="24"/>
        </w:rPr>
        <w:fldChar w:fldCharType="end"/>
      </w:r>
      <w:r w:rsidRPr="00015080">
        <w:rPr>
          <w:rStyle w:val="tlid-translation"/>
          <w:rFonts w:ascii="Arial" w:eastAsia="Calibri" w:hAnsi="Arial" w:cs="Arial"/>
          <w:sz w:val="24"/>
          <w:szCs w:val="24"/>
        </w:rPr>
        <w:t xml:space="preserve"> explicam também que uma das consequências do sentimento da baixa eficácia é que indivíduos experimentam um sentimento de que não têm habilidades para realização adequada seu trabalho. Como comentado anteriormente, indivíduos mais adaptáveis buscam se adequar às habilidades requeridas no trabalho. </w:t>
      </w:r>
    </w:p>
    <w:p w14:paraId="28A392E9" w14:textId="08B231F1" w:rsidR="00092FEA" w:rsidRPr="00BB1358" w:rsidRDefault="00092FEA" w:rsidP="00092FEA">
      <w:pPr>
        <w:spacing w:line="360" w:lineRule="auto"/>
        <w:ind w:firstLine="708"/>
        <w:rPr>
          <w:rStyle w:val="tlid-translation"/>
          <w:rFonts w:ascii="Arial" w:hAnsi="Arial" w:cs="Arial"/>
          <w:sz w:val="24"/>
          <w:szCs w:val="24"/>
        </w:rPr>
      </w:pPr>
      <w:r w:rsidRPr="00015080">
        <w:rPr>
          <w:rFonts w:ascii="Arial" w:hAnsi="Arial" w:cs="Arial"/>
          <w:sz w:val="24"/>
          <w:szCs w:val="24"/>
        </w:rPr>
        <w:t xml:space="preserve">Ademais, o estresse é um dos antecedentes de burnout, ou seja, quanto mais estressado, maior é a chance de se desenvolver burnout </w:t>
      </w:r>
      <w:r w:rsidRPr="00015080">
        <w:rPr>
          <w:rFonts w:ascii="Arial" w:hAnsi="Arial" w:cs="Arial"/>
          <w:sz w:val="24"/>
          <w:szCs w:val="24"/>
        </w:rPr>
        <w:fldChar w:fldCharType="begin" w:fldLock="1"/>
      </w:r>
      <w:r w:rsidRPr="00015080">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Pr="00015080">
        <w:rPr>
          <w:rFonts w:ascii="Arial" w:hAnsi="Arial" w:cs="Arial"/>
          <w:sz w:val="24"/>
          <w:szCs w:val="24"/>
        </w:rPr>
        <w:fldChar w:fldCharType="separate"/>
      </w:r>
      <w:r w:rsidRPr="00015080">
        <w:rPr>
          <w:rFonts w:ascii="Arial" w:hAnsi="Arial" w:cs="Arial"/>
          <w:noProof/>
          <w:sz w:val="24"/>
          <w:szCs w:val="24"/>
        </w:rPr>
        <w:t>(ASAD; KHAN, 2003; KOKKINOS, 2007)</w:t>
      </w:r>
      <w:r w:rsidRPr="00015080">
        <w:rPr>
          <w:rFonts w:ascii="Arial" w:hAnsi="Arial" w:cs="Arial"/>
          <w:sz w:val="24"/>
          <w:szCs w:val="24"/>
        </w:rPr>
        <w:fldChar w:fldCharType="end"/>
      </w:r>
      <w:r w:rsidRPr="00015080">
        <w:rPr>
          <w:rFonts w:ascii="Arial" w:hAnsi="Arial" w:cs="Arial"/>
          <w:sz w:val="24"/>
          <w:szCs w:val="24"/>
        </w:rPr>
        <w:t>. Portanto, é possível supor que existe uma relação negativa entre o fato de o indivíduo ter uma maior percepção que pode se adaptar e lidar melhor com   situações de estresse e sua percepção de burnout, pois ele pode acreditar que fica menos estressado nessas situações.</w:t>
      </w:r>
      <w:r>
        <w:rPr>
          <w:rFonts w:ascii="Arial" w:hAnsi="Arial" w:cs="Arial"/>
          <w:sz w:val="24"/>
          <w:szCs w:val="24"/>
        </w:rPr>
        <w:t xml:space="preserve"> </w:t>
      </w:r>
    </w:p>
    <w:p w14:paraId="29EB667B" w14:textId="56694BEB" w:rsidR="001C4B95" w:rsidRDefault="00092FEA" w:rsidP="00092FEA">
      <w:pPr>
        <w:spacing w:line="360" w:lineRule="auto"/>
        <w:ind w:firstLine="426"/>
        <w:rPr>
          <w:rFonts w:ascii="Arial" w:hAnsi="Arial" w:cs="Arial"/>
          <w:sz w:val="24"/>
          <w:szCs w:val="24"/>
        </w:rPr>
      </w:pPr>
      <w:r>
        <w:rPr>
          <w:rFonts w:ascii="Arial" w:hAnsi="Arial" w:cs="Arial"/>
          <w:sz w:val="24"/>
          <w:szCs w:val="24"/>
        </w:rPr>
        <w:t xml:space="preserve">A próxima hipótese relaciona a percepção da satisfação dos indivíduos com o trabalho e a sua percepção com burnout. </w:t>
      </w:r>
    </w:p>
    <w:p w14:paraId="28FF0F13" w14:textId="77777777" w:rsidR="001C4B95" w:rsidRPr="00D1780C" w:rsidRDefault="001C4B95" w:rsidP="001C4B95">
      <w:pPr>
        <w:spacing w:line="360" w:lineRule="auto"/>
        <w:rPr>
          <w:rFonts w:ascii="Arial" w:hAnsi="Arial" w:cs="Arial"/>
          <w:b/>
          <w:bCs/>
          <w:i/>
          <w:iCs/>
          <w:sz w:val="24"/>
          <w:szCs w:val="24"/>
        </w:rPr>
      </w:pPr>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 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BF212A2"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0C1BCAC"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536FFAEF" w14:textId="77777777" w:rsidR="001C4B95" w:rsidRDefault="001C4B95" w:rsidP="001C4B95">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Pr>
          <w:rStyle w:val="tlid-translation"/>
          <w:rFonts w:ascii="Arial" w:hAnsi="Arial" w:cs="Arial"/>
          <w:b/>
          <w:bCs/>
          <w:i/>
          <w:iCs/>
          <w:sz w:val="24"/>
          <w:szCs w:val="24"/>
        </w:rPr>
        <w:t xml:space="preserve">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Pr>
          <w:rStyle w:val="tlid-translation"/>
          <w:rFonts w:ascii="Arial" w:hAnsi="Arial" w:cs="Arial"/>
          <w:i/>
          <w:iCs/>
          <w:sz w:val="24"/>
          <w:szCs w:val="24"/>
        </w:rPr>
        <w:t xml:space="preserve"> 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32A8EB27" w14:textId="09FA84C2" w:rsidR="00092FEA" w:rsidRPr="00547B72" w:rsidRDefault="00092FEA" w:rsidP="00092FEA">
      <w:pPr>
        <w:spacing w:line="360" w:lineRule="auto"/>
        <w:ind w:firstLine="426"/>
        <w:rPr>
          <w:rFonts w:ascii="Arial" w:hAnsi="Arial" w:cs="Arial"/>
          <w:sz w:val="24"/>
          <w:szCs w:val="24"/>
          <w:lang w:val="en-US"/>
        </w:rPr>
      </w:pPr>
      <w:r>
        <w:rPr>
          <w:rFonts w:ascii="Arial" w:hAnsi="Arial" w:cs="Arial"/>
          <w:sz w:val="24"/>
          <w:szCs w:val="24"/>
        </w:rPr>
        <w:t xml:space="preserve">O indivíduo ao se perceber com maiores níveis de burnout, também se perceberia com menores níveis de satisfação. É possível supor que ao se perceber exausto e sem vontade de ir trabalhar, com baixa eficácia e com uma péssima relação com seus colegas de trabalho, o indivíduo também se perceba insatisfeito com o trabalho. Existem trabalhos em outras áreas do conhecimento que suportam essa hipótese </w:t>
      </w:r>
      <w:r>
        <w:rPr>
          <w:rFonts w:ascii="Arial" w:hAnsi="Arial" w:cs="Arial"/>
          <w:sz w:val="24"/>
          <w:szCs w:val="24"/>
        </w:rPr>
        <w:fldChar w:fldCharType="begin" w:fldLock="1"/>
      </w:r>
      <w:r>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65b2b00b-1051-4c8b-af3c-5c86b29ed616"]},{"id":"ITEM-2","itemData":{"author":[{"dropping-particle":"","family":"Griffin","given":"Barbara","non-dropping-particle":"","parse-names":false,"suffix":""},{"dropping-particle":"","family":"Hesketh","given":"Beryl","non-dropping-particle":"","parse-names":false,"suffix":""}],"container-title":"Australian Journal of Psychology","id":"ITEM-2","issue":"2","issued":{"date-parts":[["2006"]]},"page":"65-73","title":"Adaptable Behaviours for Successful Work and Career Adjustment","type":"article-journal","volume":"55"},"uris":["http://www.mendeley.com/documents/?uuid=a9eaedd0-d458-4efe-b112-f8578bcb9765"]},{"id":"ITEM-3","itemData":{"DOI":"10.1111/1440-1630.12067","ISSN":"00450766","PMID":"24089982","abstract":"Background/aim: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w:instrText>
      </w:r>
      <w:r w:rsidRPr="004E57B2">
        <w:rPr>
          <w:rFonts w:ascii="Arial" w:hAnsi="Arial" w:cs="Arial"/>
          <w:sz w:val="24"/>
          <w:szCs w:val="24"/>
          <w:lang w:val="en-US"/>
        </w:rPr>
        <w:instrText>ional Therapy Journal","id":"ITEM-3","issue":"5","issued":{"date-parts":[["2013"]]},"page":"310-318","title":"Job satisfaction, burnout and turnover intention in occupational therapists working in mental health","type":"article-journal","volume":"60"},"uris":["http://www.mendeley.com/documents/?uuid=a9def4d9-983d-4887-abfe-ca3cf30543ed"]},{"id":"ITEM-4","itemData":{"author":[{"dropping-particle":"","family":"Ghazala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libya","type":"thesis"},"uris":["http://www.mendeley.com/documents/?uuid=a09b7dc9-69a7-4a0c-bb66-2d1d26efc5d2"]}],"mendeley":{"formattedCitation":"(GHAZALA MUSTAFA ELTAYEF, 2014; GRIFFIN, B.; HESKETH, 2006; SCANLAN; STILL, 2013; SKAALVIK; SKAALVIK, 2009b)","manualFormatting":"(GHAZALA MUSTAFA ELTAYEF, 2014; GRIFFIN, B.; HESKETH, 2006; SCANLAN; STILL, 2013; SKAALVIK; SKAALVIK, 2009)","plainTextFormattedCitation":"(GHAZALA MUSTAFA ELTAYEF, 2014; GRIFFIN, B.; HESKETH, 2006; SCANLAN; STILL, 2013; SKAALVIK; SKAALVIK, 2009b)","previouslyFormattedCitation":"(GHAZALA MUSTAFA ELTAYEF, 2014; GRIFFIN, B.; HESKETH, 2006; SCANLAN; STILL, 2013; SKAALVIK; SKAALVIK, 2009b)"},"properties":{"noteIndex":0},"schema":"https://github.com/citation-style-language/schema/raw/master/csl-citation.json"}</w:instrText>
      </w:r>
      <w:r>
        <w:rPr>
          <w:rFonts w:ascii="Arial" w:hAnsi="Arial" w:cs="Arial"/>
          <w:sz w:val="24"/>
          <w:szCs w:val="24"/>
        </w:rPr>
        <w:fldChar w:fldCharType="separate"/>
      </w:r>
      <w:r w:rsidRPr="00BB1358">
        <w:rPr>
          <w:rFonts w:ascii="Arial" w:hAnsi="Arial" w:cs="Arial"/>
          <w:noProof/>
          <w:sz w:val="24"/>
          <w:szCs w:val="24"/>
          <w:lang w:val="en-US"/>
        </w:rPr>
        <w:t>(GHAZALA MUSTAFA ELTAYEF, 2014; GRIFFIN, B.; HESKETH, 2006; SCANLAN; STILL, 2013; SKAALVIK; SKAALVIK, 2009)</w:t>
      </w:r>
      <w:r>
        <w:rPr>
          <w:rFonts w:ascii="Arial" w:hAnsi="Arial" w:cs="Arial"/>
          <w:sz w:val="24"/>
          <w:szCs w:val="24"/>
        </w:rPr>
        <w:fldChar w:fldCharType="end"/>
      </w:r>
      <w:r w:rsidRPr="00BB1358">
        <w:rPr>
          <w:rFonts w:ascii="Arial" w:hAnsi="Arial" w:cs="Arial"/>
          <w:sz w:val="24"/>
          <w:szCs w:val="24"/>
          <w:lang w:val="en-US"/>
        </w:rPr>
        <w:t>.</w:t>
      </w:r>
      <w:r>
        <w:rPr>
          <w:rFonts w:ascii="Arial" w:hAnsi="Arial" w:cs="Arial"/>
          <w:sz w:val="24"/>
          <w:szCs w:val="24"/>
          <w:lang w:val="en-US"/>
        </w:rPr>
        <w:t xml:space="preserve"> </w:t>
      </w:r>
    </w:p>
    <w:p w14:paraId="42106D60" w14:textId="77777777" w:rsidR="001C4B95" w:rsidRDefault="00092FEA" w:rsidP="00092FEA">
      <w:pPr>
        <w:spacing w:after="200" w:line="360" w:lineRule="auto"/>
        <w:ind w:firstLine="360"/>
        <w:rPr>
          <w:rFonts w:ascii="Arial" w:hAnsi="Arial" w:cs="Arial"/>
          <w:noProof/>
          <w:sz w:val="24"/>
          <w:szCs w:val="24"/>
        </w:rPr>
      </w:pPr>
      <w:r w:rsidRPr="00547B72">
        <w:rPr>
          <w:rFonts w:ascii="Arial" w:hAnsi="Arial" w:cs="Arial"/>
          <w:noProof/>
          <w:sz w:val="24"/>
          <w:szCs w:val="24"/>
          <w:lang w:val="en-US"/>
        </w:rPr>
        <w:tab/>
      </w:r>
      <w:r w:rsidRPr="00471EFA">
        <w:rPr>
          <w:rFonts w:ascii="Arial" w:hAnsi="Arial" w:cs="Arial"/>
          <w:noProof/>
          <w:sz w:val="24"/>
          <w:szCs w:val="24"/>
        </w:rPr>
        <w:t>As hipóteses H4 e H5 buscam relacionar o fato da percepção d</w:t>
      </w:r>
      <w:r>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w:t>
      </w:r>
    </w:p>
    <w:p w14:paraId="7E72FB8D" w14:textId="77777777" w:rsidR="001C4B95" w:rsidRDefault="001C4B95" w:rsidP="001C4B95">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Pr>
          <w:rFonts w:ascii="Arial" w:hAnsi="Arial" w:cs="Arial"/>
          <w:b/>
          <w:bCs/>
          <w:i/>
          <w:iCs/>
          <w:sz w:val="24"/>
          <w:szCs w:val="24"/>
          <w:lang w:eastAsia="pt-BR"/>
        </w:rPr>
        <w:t xml:space="preserve"> positivamente</w:t>
      </w:r>
      <w:r w:rsidRPr="00503AD5">
        <w:rPr>
          <w:rFonts w:ascii="Arial" w:hAnsi="Arial" w:cs="Arial"/>
          <w:b/>
          <w:bCs/>
          <w:i/>
          <w:iCs/>
          <w:sz w:val="24"/>
          <w:szCs w:val="24"/>
          <w:lang w:eastAsia="pt-BR"/>
        </w:rPr>
        <w:t xml:space="preserve"> com burnout</w:t>
      </w:r>
    </w:p>
    <w:p w14:paraId="1C295333"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 da tarefa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.1a) e o cinismo (</w:t>
      </w:r>
      <w:r>
        <w:rPr>
          <w:rStyle w:val="tlid-translation"/>
          <w:rFonts w:ascii="Arial" w:hAnsi="Arial" w:cs="Arial"/>
          <w:i/>
          <w:iCs/>
          <w:sz w:val="24"/>
          <w:szCs w:val="24"/>
        </w:rPr>
        <w:t>4</w:t>
      </w:r>
      <w:r w:rsidRPr="001B0307">
        <w:rPr>
          <w:rStyle w:val="tlid-translation"/>
          <w:rFonts w:ascii="Arial" w:hAnsi="Arial" w:cs="Arial"/>
          <w:i/>
          <w:iCs/>
          <w:sz w:val="24"/>
          <w:szCs w:val="24"/>
        </w:rPr>
        <w:t xml:space="preserve">.1b)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.1c) dos indivíduos na Engenharia de Software.</w:t>
      </w:r>
    </w:p>
    <w:p w14:paraId="7869927B"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equipe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525796A" w14:textId="77777777" w:rsidR="001C4B95" w:rsidRPr="00503AD5" w:rsidRDefault="001C4B95" w:rsidP="001C4B95">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Pr>
          <w:rFonts w:ascii="Arial" w:hAnsi="Arial" w:cs="Arial"/>
          <w:b/>
          <w:bCs/>
          <w:i/>
          <w:iCs/>
          <w:sz w:val="24"/>
          <w:szCs w:val="24"/>
          <w:lang w:eastAsia="pt-BR"/>
        </w:rPr>
        <w:t xml:space="preserve">negativamente </w:t>
      </w:r>
      <w:r w:rsidRPr="00503AD5">
        <w:rPr>
          <w:rFonts w:ascii="Arial" w:hAnsi="Arial" w:cs="Arial"/>
          <w:b/>
          <w:bCs/>
          <w:i/>
          <w:iCs/>
          <w:sz w:val="24"/>
          <w:szCs w:val="24"/>
          <w:lang w:eastAsia="pt-BR"/>
        </w:rPr>
        <w:t>com a satisfação</w:t>
      </w:r>
    </w:p>
    <w:p w14:paraId="09AF8D63" w14:textId="77777777" w:rsidR="001C4B95" w:rsidRDefault="001C4B95" w:rsidP="001C4B95">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negativamente com a satisfação </w:t>
      </w:r>
      <w:r w:rsidRPr="001B0307">
        <w:rPr>
          <w:rStyle w:val="tlid-translation"/>
          <w:rFonts w:ascii="Arial" w:hAnsi="Arial" w:cs="Arial"/>
          <w:i/>
          <w:iCs/>
          <w:sz w:val="24"/>
          <w:szCs w:val="24"/>
        </w:rPr>
        <w:t>dos indivíduos na Engenharia de Software.</w:t>
      </w:r>
    </w:p>
    <w:p w14:paraId="509BA76E" w14:textId="7115F53B" w:rsidR="001C4B95" w:rsidRDefault="001C4B95" w:rsidP="001C4B95">
      <w:pPr>
        <w:shd w:val="clear" w:color="auto" w:fill="FFFFFF"/>
        <w:spacing w:after="0" w:line="360" w:lineRule="auto"/>
        <w:ind w:left="720"/>
        <w:rPr>
          <w:rFonts w:ascii="Arial" w:hAnsi="Arial" w:cs="Arial"/>
          <w:sz w:val="24"/>
          <w:szCs w:val="24"/>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negativamente com a satisfação dos indivíduos na Engenharia de Software. </w:t>
      </w:r>
    </w:p>
    <w:p w14:paraId="18038DAA" w14:textId="0B40D0EC" w:rsidR="00092FE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B5E7D3C" w14:textId="77777777" w:rsidR="00092FEA" w:rsidRDefault="00092FEA" w:rsidP="00092FE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Pr="001265A6">
        <w:rPr>
          <w:rFonts w:ascii="Arial" w:hAnsi="Arial" w:cs="Arial"/>
          <w:noProof/>
          <w:sz w:val="24"/>
          <w:szCs w:val="24"/>
        </w:rPr>
        <w:fldChar w:fldCharType="separate"/>
      </w:r>
      <w:r>
        <w:rPr>
          <w:rFonts w:ascii="Arial" w:hAnsi="Arial" w:cs="Arial"/>
          <w:noProof/>
          <w:sz w:val="24"/>
          <w:szCs w:val="24"/>
        </w:rPr>
        <w:t>Ployhart e Bliese</w:t>
      </w:r>
      <w:r w:rsidRPr="001265A6">
        <w:rPr>
          <w:rFonts w:ascii="Arial" w:hAnsi="Arial" w:cs="Arial"/>
          <w:noProof/>
          <w:sz w:val="24"/>
          <w:szCs w:val="24"/>
        </w:rPr>
        <w:t xml:space="preserve"> (2006)</w:t>
      </w:r>
      <w:r w:rsidRPr="001265A6">
        <w:rPr>
          <w:rFonts w:ascii="Arial" w:hAnsi="Arial" w:cs="Arial"/>
          <w:noProof/>
          <w:sz w:val="24"/>
          <w:szCs w:val="24"/>
        </w:rPr>
        <w:fldChar w:fldCharType="end"/>
      </w:r>
      <w:r w:rsidRPr="001265A6">
        <w:rPr>
          <w:rFonts w:ascii="Arial" w:hAnsi="Arial" w:cs="Arial"/>
          <w:noProof/>
          <w:sz w:val="24"/>
          <w:szCs w:val="24"/>
        </w:rPr>
        <w:t xml:space="preserve"> afirma</w:t>
      </w:r>
      <w:r>
        <w:rPr>
          <w:rFonts w:ascii="Arial" w:hAnsi="Arial" w:cs="Arial"/>
          <w:noProof/>
          <w:sz w:val="24"/>
          <w:szCs w:val="24"/>
        </w:rPr>
        <w:t>m</w:t>
      </w:r>
      <w:r w:rsidRPr="001265A6">
        <w:rPr>
          <w:rFonts w:ascii="Arial" w:hAnsi="Arial" w:cs="Arial"/>
          <w:noProof/>
          <w:sz w:val="24"/>
          <w:szCs w:val="24"/>
        </w:rPr>
        <w:t xml:space="preserve"> que requisitos adaptativos do ambiente </w:t>
      </w:r>
      <w:r>
        <w:rPr>
          <w:rFonts w:ascii="Arial" w:hAnsi="Arial" w:cs="Arial"/>
          <w:noProof/>
          <w:sz w:val="24"/>
          <w:szCs w:val="24"/>
        </w:rPr>
        <w:t>têm relação com</w:t>
      </w:r>
      <w:r w:rsidRPr="001265A6">
        <w:rPr>
          <w:rFonts w:ascii="Arial" w:hAnsi="Arial" w:cs="Arial"/>
          <w:noProof/>
          <w:sz w:val="24"/>
          <w:szCs w:val="24"/>
        </w:rPr>
        <w:t xml:space="preserve"> as saídas do processo. Esses requisitos </w:t>
      </w:r>
      <w:r>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Pr="00471EFA">
        <w:rPr>
          <w:rFonts w:ascii="Arial" w:hAnsi="Arial" w:cs="Arial"/>
          <w:noProof/>
          <w:sz w:val="24"/>
          <w:szCs w:val="24"/>
        </w:rPr>
        <w:t xml:space="preserve">). </w:t>
      </w:r>
      <w:r w:rsidRPr="00471EFA">
        <w:rPr>
          <w:rFonts w:ascii="Arial" w:hAnsi="Arial" w:cs="Arial"/>
          <w:noProof/>
          <w:sz w:val="24"/>
          <w:szCs w:val="24"/>
        </w:rPr>
        <w:fldChar w:fldCharType="begin" w:fldLock="1"/>
      </w:r>
      <w:r>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Kude et al. (2014)</w:t>
      </w:r>
      <w:r w:rsidRPr="00471EFA">
        <w:rPr>
          <w:rFonts w:ascii="Arial" w:hAnsi="Arial" w:cs="Arial"/>
          <w:noProof/>
          <w:sz w:val="24"/>
          <w:szCs w:val="24"/>
        </w:rPr>
        <w:fldChar w:fldCharType="end"/>
      </w:r>
      <w:r w:rsidRPr="00471EFA">
        <w:rPr>
          <w:rFonts w:ascii="Arial" w:hAnsi="Arial" w:cs="Arial"/>
          <w:noProof/>
          <w:sz w:val="24"/>
          <w:szCs w:val="24"/>
        </w:rPr>
        <w:t xml:space="preserve"> apresentam um conjunto de situações que podem levar as equipes </w:t>
      </w:r>
      <w:r>
        <w:rPr>
          <w:rFonts w:ascii="Arial" w:hAnsi="Arial" w:cs="Arial"/>
          <w:noProof/>
          <w:sz w:val="24"/>
          <w:szCs w:val="24"/>
        </w:rPr>
        <w:t xml:space="preserve">a </w:t>
      </w:r>
      <w:r w:rsidRPr="00471EFA">
        <w:rPr>
          <w:rFonts w:ascii="Arial" w:hAnsi="Arial" w:cs="Arial"/>
          <w:noProof/>
          <w:sz w:val="24"/>
          <w:szCs w:val="24"/>
        </w:rPr>
        <w:t xml:space="preserve">se adaptarem. Nesta tese, essas situações são chamadas de instabilidade. </w:t>
      </w:r>
    </w:p>
    <w:p w14:paraId="52F755C4" w14:textId="13E803BC" w:rsidR="00092FEA" w:rsidRPr="00471EFA" w:rsidRDefault="00092FEA" w:rsidP="00092FEA">
      <w:pPr>
        <w:spacing w:after="200" w:line="360" w:lineRule="auto"/>
        <w:ind w:firstLine="360"/>
        <w:rPr>
          <w:rFonts w:ascii="Arial" w:hAnsi="Arial" w:cs="Arial"/>
          <w:noProof/>
          <w:sz w:val="24"/>
          <w:szCs w:val="24"/>
        </w:rPr>
      </w:pPr>
      <w:r w:rsidRPr="00092FEA">
        <w:rPr>
          <w:rFonts w:ascii="Arial" w:hAnsi="Arial" w:cs="Arial"/>
          <w:noProof/>
          <w:sz w:val="24"/>
          <w:szCs w:val="24"/>
        </w:rPr>
        <w:t xml:space="preserve">Baseado em outros trabalhos, é possível supor também que quanto menos a percepção da tarefa for clara (instabilidade da tarefa), menor será o índice de satisfação dos indivíduos </w:t>
      </w:r>
      <w:r w:rsidRPr="00092FEA">
        <w:rPr>
          <w:rFonts w:ascii="Arial" w:hAnsi="Arial" w:cs="Arial"/>
          <w:noProof/>
          <w:sz w:val="24"/>
          <w:szCs w:val="24"/>
        </w:rPr>
        <w:fldChar w:fldCharType="begin" w:fldLock="1"/>
      </w:r>
      <w:r w:rsidR="00FE4F34">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redesign","type":"book"},"uris":["http://www.mendeley.com/documents/?uuid=746106b9-0e9c-43cd-9037-9f09fc35731d"]},{"id":"ITEM-2","itemData":{"DOI":"10.1016/0020-7489(95)00060-7","ISSN":"00207489","PMID":"8836765","abstract":"The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Studies","id":"ITEM-2","issue":"4","issued":{"date-parts":[["1996"]]},"page":"407-421","title":"The effects of job characteristics and individual characteristics on job satisfaction and burnout in community nursing","type":"article-journal","volume":"33"},"uris":["http://www.mendeley.com/documents/?uuid=e0474b76-7f80-4eac-9e70-0dac540da492"]}],"mendeley":{"formattedCitation":"(HACKMAN; OLDHAM, 1980; JANSEN &lt;i&gt;et al.&lt;/i&gt;, 1996)","plainTextFormattedCitation":"(HACKMAN; OLDHAM, 1980; JANSEN et al., 1996)","previouslyFormattedCitation":"(HACKMAN; OLDHAM, 1980; JANSEN &lt;i&gt;et al.&lt;/i&gt;, 1996)"},"properties":{"noteIndex":0},"schema":"https://github.com/citation-style-language/schema/raw/master/csl-citation.json"}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 xml:space="preserve">(HACKMAN; OLDHAM, 1980; JANSEN </w:t>
      </w:r>
      <w:r w:rsidRPr="00092FEA">
        <w:rPr>
          <w:rFonts w:ascii="Arial" w:hAnsi="Arial" w:cs="Arial"/>
          <w:i/>
          <w:noProof/>
          <w:sz w:val="24"/>
          <w:szCs w:val="24"/>
        </w:rPr>
        <w:t>et al.</w:t>
      </w:r>
      <w:r w:rsidRPr="00092FEA">
        <w:rPr>
          <w:rFonts w:ascii="Arial" w:hAnsi="Arial" w:cs="Arial"/>
          <w:noProof/>
          <w:sz w:val="24"/>
          <w:szCs w:val="24"/>
        </w:rPr>
        <w:t>, 1996)</w:t>
      </w:r>
      <w:r w:rsidRPr="00092FEA">
        <w:rPr>
          <w:rFonts w:ascii="Arial" w:hAnsi="Arial" w:cs="Arial"/>
          <w:noProof/>
          <w:sz w:val="24"/>
          <w:szCs w:val="24"/>
        </w:rPr>
        <w:fldChar w:fldCharType="end"/>
      </w:r>
      <w:r w:rsidRPr="00092FEA">
        <w:rPr>
          <w:rFonts w:ascii="Arial" w:hAnsi="Arial" w:cs="Arial"/>
          <w:noProof/>
          <w:sz w:val="24"/>
          <w:szCs w:val="24"/>
        </w:rPr>
        <w:t xml:space="preserve">.  Além disso, outros </w:t>
      </w:r>
      <w:r w:rsidRPr="00092FEA">
        <w:rPr>
          <w:rFonts w:ascii="Arial" w:hAnsi="Arial" w:cs="Arial"/>
          <w:noProof/>
          <w:sz w:val="24"/>
          <w:szCs w:val="24"/>
        </w:rPr>
        <w:fldChar w:fldCharType="begin" w:fldLock="1"/>
      </w:r>
      <w:r w:rsidRPr="00092FE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092FEA">
        <w:rPr>
          <w:rFonts w:ascii="Arial" w:hAnsi="Arial" w:cs="Arial"/>
          <w:noProof/>
          <w:sz w:val="24"/>
          <w:szCs w:val="24"/>
        </w:rPr>
        <w:fldChar w:fldCharType="separate"/>
      </w:r>
      <w:r w:rsidRPr="00092FEA">
        <w:rPr>
          <w:rFonts w:ascii="Arial" w:hAnsi="Arial" w:cs="Arial"/>
          <w:noProof/>
          <w:sz w:val="24"/>
          <w:szCs w:val="24"/>
        </w:rPr>
        <w:t>Lopes, Lagoa e Calapez (2014)</w:t>
      </w:r>
      <w:r w:rsidRPr="00092FEA">
        <w:rPr>
          <w:rFonts w:ascii="Arial" w:hAnsi="Arial" w:cs="Arial"/>
          <w:noProof/>
          <w:sz w:val="24"/>
          <w:szCs w:val="24"/>
        </w:rPr>
        <w:fldChar w:fldCharType="end"/>
      </w:r>
      <w:r w:rsidRPr="00092FEA">
        <w:rPr>
          <w:rFonts w:ascii="Arial" w:hAnsi="Arial" w:cs="Arial"/>
          <w:noProof/>
          <w:sz w:val="24"/>
          <w:szCs w:val="24"/>
        </w:rPr>
        <w:t xml:space="preserve"> também encontraram que existem uma relação entre de pressão de tempo para executar uma tarefa e a percepção de satisfação. Os autores acreditam que, ao serem pressionados pelo tempo, as pessoas podem ter mais stress e menos autonomia que pode levar a uma menor percepção de satisfação e uma maior percepção de burnout.  </w:t>
      </w:r>
      <w:r w:rsidRPr="00471EFA">
        <w:rPr>
          <w:rFonts w:ascii="Arial" w:hAnsi="Arial" w:cs="Arial"/>
          <w:noProof/>
          <w:sz w:val="24"/>
          <w:szCs w:val="24"/>
        </w:rPr>
        <w:t xml:space="preserve">Portanto, também é possível supor que a instabilidade da tarefa tem uma relação positiva com o burnout e negativa com a satisfação. </w:t>
      </w:r>
    </w:p>
    <w:p w14:paraId="75A21A6A" w14:textId="77777777" w:rsidR="00092FEA" w:rsidRPr="00471EFA" w:rsidRDefault="00092FEA" w:rsidP="00092FE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Pr>
          <w:rFonts w:ascii="Arial" w:hAnsi="Arial" w:cs="Arial"/>
          <w:noProof/>
          <w:sz w:val="24"/>
          <w:szCs w:val="24"/>
        </w:rPr>
        <w:t>,</w:t>
      </w:r>
      <w:r w:rsidRPr="00471EFA">
        <w:rPr>
          <w:rFonts w:ascii="Arial" w:hAnsi="Arial" w:cs="Arial"/>
          <w:noProof/>
          <w:sz w:val="24"/>
          <w:szCs w:val="24"/>
        </w:rPr>
        <w:t xml:space="preserve"> é possível </w:t>
      </w:r>
      <w:r>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66DC4905" w14:textId="77777777" w:rsidR="00092FEA" w:rsidRDefault="00092FEA" w:rsidP="00092FEA">
      <w:pPr>
        <w:spacing w:line="360" w:lineRule="auto"/>
        <w:ind w:firstLine="426"/>
        <w:rPr>
          <w:rFonts w:ascii="Arial" w:hAnsi="Arial" w:cs="Arial"/>
          <w:noProof/>
          <w:sz w:val="24"/>
          <w:szCs w:val="24"/>
        </w:rPr>
      </w:pPr>
      <w:r>
        <w:rPr>
          <w:rFonts w:ascii="Arial" w:hAnsi="Arial" w:cs="Arial"/>
          <w:noProof/>
          <w:sz w:val="24"/>
          <w:szCs w:val="24"/>
        </w:rPr>
        <w:t xml:space="preserve">Baseado nos resultados dos trabalhos de  </w:t>
      </w:r>
      <w:r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Pr="00471EFA">
        <w:rPr>
          <w:rFonts w:ascii="Arial" w:hAnsi="Arial" w:cs="Arial"/>
          <w:noProof/>
          <w:sz w:val="24"/>
          <w:szCs w:val="24"/>
        </w:rPr>
        <w:t>Cotard e Michinov (2018)</w:t>
      </w:r>
      <w:r w:rsidRPr="00471EFA">
        <w:rPr>
          <w:rFonts w:ascii="Arial" w:hAnsi="Arial" w:cs="Arial"/>
          <w:noProof/>
          <w:sz w:val="24"/>
          <w:szCs w:val="24"/>
        </w:rPr>
        <w:fldChar w:fldCharType="end"/>
      </w:r>
      <w:r>
        <w:rPr>
          <w:rFonts w:ascii="Arial" w:hAnsi="Arial" w:cs="Arial"/>
          <w:noProof/>
          <w:sz w:val="24"/>
          <w:szCs w:val="24"/>
        </w:rPr>
        <w:t xml:space="preserve"> e </w:t>
      </w:r>
      <w:r>
        <w:rPr>
          <w:rFonts w:ascii="Arial" w:hAnsi="Arial" w:cs="Arial"/>
          <w:noProof/>
          <w:sz w:val="24"/>
          <w:szCs w:val="24"/>
        </w:rPr>
        <w:fldChar w:fldCharType="begin" w:fldLock="1"/>
      </w:r>
      <w:r>
        <w:rPr>
          <w:rFonts w:ascii="Arial" w:hAnsi="Arial" w:cs="Arial"/>
          <w:noProof/>
          <w:sz w:val="24"/>
          <w:szCs w:val="24"/>
        </w:rPr>
        <w:instrText>ADDIN CSL_CITATION {"citationItems":[{"id":"ITEM-1","itemData":{"DOI":"10.1111/j.1937-5956.2010.01162.x","ISSN":"10591478","abstract":"We examine the drivers of project performance and customer satisfaction in outsourced software projects using a proprietary panel dataset. The data cover 822 customer observations related to 182 unique projects executed by an India-based software services vendor. Adopting a multidisciplinary perspective, we investigate how project planning, team stability, and communication effectiveness impact project performance and customer satisfaction. We delineate the direct and interactive influences of the antecedent variables. We also examine how these influences are moderated by two important project contexts: (a) the nature of software work (maintenance and development vs. testing projects) and (b) project maturity (new vs. mature projects). Among other results, we demonstrate that, when project planning capabilities are high, the positive impact of team stability and communication effectiveness on project performance is even higher. In addition, our results suggest that the impact of communication on project performance is muted when team stability is high. Finally, we also demonstrate that the impact of the antecedent variables on project performance varies with the nature of software work. Our findings offer specific and actionable insights to managers that can help them manage outsourced projects better, and open up new research perspectives in the context of outsourced project management. © 2010 Production and Operations Management Society.","author":[{"dropping-particle":"","family":"Narayanan","given":"Sriram","non-dropping-particle":"","parse-names":false,"suffix":""},{"dropping-particle":"","family":"Balasubramanian","given":"Sridhar","non-dropping-particle":"","parse-names":false,"suffix":""},{"dropping-particle":"","family":"Swaminathan","given":"Jayashankar M.","non-dropping-particle":"","parse-names":false,"suffix":""}],"container-title":"Production and Operations Management","id":"ITEM-1","issue":"4","issued":{"date-parts":[["2011"]]},"page":"508-521","title":"Managing outsourced software projects: An analysis of project performance and customer satisfaction","type":"article-journal","volume":"20"},"uris":["http://www.mendeley.com/documents/?uuid=64ebc27c-9283-47c2-a207-52ef7be04e71"]}],"mendeley":{"formattedCitation":"(NARAYANAN; BALASUBRAMANIAN; SWAMINATHAN, 2011)","manualFormatting":"Narayanan, Balasubramanian e Swaminathan (2011)","plainTextFormattedCitation":"(NARAYANAN; BALASUBRAMANIAN; SWAMINATHAN, 2011)","previouslyFormattedCitation":"(NARAYANAN; BALASUBRAMANIAN; SWAMINATHAN, 2011)"},"properties":{"noteIndex":0},"schema":"https://github.com/citation-style-language/schema/raw/master/csl-citation.json"}</w:instrText>
      </w:r>
      <w:r>
        <w:rPr>
          <w:rFonts w:ascii="Arial" w:hAnsi="Arial" w:cs="Arial"/>
          <w:noProof/>
          <w:sz w:val="24"/>
          <w:szCs w:val="24"/>
        </w:rPr>
        <w:fldChar w:fldCharType="separate"/>
      </w:r>
      <w:r w:rsidRPr="00BB4226">
        <w:rPr>
          <w:rFonts w:ascii="Arial" w:hAnsi="Arial" w:cs="Arial"/>
          <w:noProof/>
          <w:sz w:val="24"/>
          <w:szCs w:val="24"/>
        </w:rPr>
        <w:t>Narayanan</w:t>
      </w:r>
      <w:r>
        <w:rPr>
          <w:rFonts w:ascii="Arial" w:hAnsi="Arial" w:cs="Arial"/>
          <w:noProof/>
          <w:sz w:val="24"/>
          <w:szCs w:val="24"/>
        </w:rPr>
        <w:t>,</w:t>
      </w:r>
      <w:r w:rsidRPr="00BB4226">
        <w:rPr>
          <w:rFonts w:ascii="Arial" w:hAnsi="Arial" w:cs="Arial"/>
          <w:noProof/>
          <w:sz w:val="24"/>
          <w:szCs w:val="24"/>
        </w:rPr>
        <w:t xml:space="preserve"> Balasubramanian</w:t>
      </w:r>
      <w:r>
        <w:rPr>
          <w:rFonts w:ascii="Arial" w:hAnsi="Arial" w:cs="Arial"/>
          <w:noProof/>
          <w:sz w:val="24"/>
          <w:szCs w:val="24"/>
        </w:rPr>
        <w:t xml:space="preserve"> e</w:t>
      </w:r>
      <w:r w:rsidRPr="00BB4226">
        <w:rPr>
          <w:rFonts w:ascii="Arial" w:hAnsi="Arial" w:cs="Arial"/>
          <w:noProof/>
          <w:sz w:val="24"/>
          <w:szCs w:val="24"/>
        </w:rPr>
        <w:t xml:space="preserve"> Swaminathan </w:t>
      </w:r>
      <w:r>
        <w:rPr>
          <w:rFonts w:ascii="Arial" w:hAnsi="Arial" w:cs="Arial"/>
          <w:noProof/>
          <w:sz w:val="24"/>
          <w:szCs w:val="24"/>
        </w:rPr>
        <w:t>(</w:t>
      </w:r>
      <w:r w:rsidRPr="00BB4226">
        <w:rPr>
          <w:rFonts w:ascii="Arial" w:hAnsi="Arial" w:cs="Arial"/>
          <w:noProof/>
          <w:sz w:val="24"/>
          <w:szCs w:val="24"/>
        </w:rPr>
        <w:t>2011)</w:t>
      </w:r>
      <w:r>
        <w:rPr>
          <w:rFonts w:ascii="Arial" w:hAnsi="Arial" w:cs="Arial"/>
          <w:noProof/>
          <w:sz w:val="24"/>
          <w:szCs w:val="24"/>
        </w:rPr>
        <w:fldChar w:fldCharType="end"/>
      </w:r>
      <w:r w:rsidRPr="00471EFA">
        <w:rPr>
          <w:rFonts w:ascii="Arial" w:hAnsi="Arial" w:cs="Arial"/>
          <w:noProof/>
          <w:sz w:val="24"/>
          <w:szCs w:val="24"/>
        </w:rPr>
        <w:t xml:space="preserve"> </w:t>
      </w:r>
      <w:r>
        <w:rPr>
          <w:rFonts w:ascii="Arial" w:hAnsi="Arial" w:cs="Arial"/>
          <w:noProof/>
          <w:sz w:val="24"/>
          <w:szCs w:val="24"/>
        </w:rPr>
        <w:t xml:space="preserve"> que invstigaram a estabildiade da equipe, </w:t>
      </w:r>
      <w:r w:rsidRPr="00471EFA">
        <w:rPr>
          <w:rFonts w:ascii="Arial" w:hAnsi="Arial" w:cs="Arial"/>
          <w:noProof/>
          <w:sz w:val="24"/>
          <w:szCs w:val="24"/>
        </w:rPr>
        <w:t xml:space="preserve">é possível supor que exista uma relação </w:t>
      </w:r>
      <w:r>
        <w:rPr>
          <w:rFonts w:ascii="Arial" w:hAnsi="Arial" w:cs="Arial"/>
          <w:noProof/>
          <w:sz w:val="24"/>
          <w:szCs w:val="24"/>
        </w:rPr>
        <w:t xml:space="preserve">negativa entre a instabilidade da equipe e </w:t>
      </w:r>
      <w:r w:rsidRPr="00471EFA">
        <w:rPr>
          <w:rFonts w:ascii="Arial" w:hAnsi="Arial" w:cs="Arial"/>
          <w:noProof/>
          <w:sz w:val="24"/>
          <w:szCs w:val="24"/>
        </w:rPr>
        <w:t xml:space="preserve">a satisfação porque </w:t>
      </w:r>
      <w:r>
        <w:rPr>
          <w:rFonts w:ascii="Arial" w:hAnsi="Arial" w:cs="Arial"/>
          <w:noProof/>
          <w:sz w:val="24"/>
          <w:szCs w:val="24"/>
        </w:rPr>
        <w:t xml:space="preserve">a instabilidade da equipe pode diminuir </w:t>
      </w:r>
      <w:r w:rsidRPr="00471EFA">
        <w:rPr>
          <w:rFonts w:ascii="Arial" w:hAnsi="Arial" w:cs="Arial"/>
          <w:noProof/>
          <w:sz w:val="24"/>
          <w:szCs w:val="24"/>
        </w:rPr>
        <w:t xml:space="preserve">a </w:t>
      </w:r>
      <w:r>
        <w:rPr>
          <w:rFonts w:ascii="Arial" w:hAnsi="Arial" w:cs="Arial"/>
          <w:noProof/>
          <w:sz w:val="24"/>
          <w:szCs w:val="24"/>
        </w:rPr>
        <w:t xml:space="preserve">percepção de </w:t>
      </w:r>
      <w:r w:rsidRPr="00471EFA">
        <w:rPr>
          <w:rFonts w:ascii="Arial" w:hAnsi="Arial" w:cs="Arial"/>
          <w:noProof/>
          <w:sz w:val="24"/>
          <w:szCs w:val="24"/>
        </w:rPr>
        <w:t xml:space="preserve">performance </w:t>
      </w:r>
      <w:r>
        <w:rPr>
          <w:rFonts w:ascii="Arial" w:hAnsi="Arial" w:cs="Arial"/>
          <w:noProof/>
          <w:sz w:val="24"/>
          <w:szCs w:val="24"/>
        </w:rPr>
        <w:t>que tem uma relação positiva com a satisfação</w:t>
      </w:r>
      <w:r w:rsidRPr="00471EFA">
        <w:rPr>
          <w:rFonts w:ascii="Arial" w:hAnsi="Arial" w:cs="Arial"/>
          <w:noProof/>
          <w:sz w:val="24"/>
          <w:szCs w:val="24"/>
        </w:rPr>
        <w:t xml:space="preserve">. Assim como é possível </w:t>
      </w:r>
      <w:r>
        <w:rPr>
          <w:rFonts w:ascii="Arial" w:hAnsi="Arial" w:cs="Arial"/>
          <w:noProof/>
          <w:sz w:val="24"/>
          <w:szCs w:val="24"/>
        </w:rPr>
        <w:t xml:space="preserve">conjecturar que a percepção da instabilidade da equipe está relacionada positivamente com o burnout porque ao experimentar a instabilidade, os indíviduos têm uma percepção de performance menor, levando a um burnout maior. </w:t>
      </w:r>
    </w:p>
    <w:p w14:paraId="68E46E71" w14:textId="77777777" w:rsidR="00CB6ADE" w:rsidRPr="001D7E25" w:rsidRDefault="00467782" w:rsidP="00A443EF">
      <w:pPr>
        <w:pStyle w:val="PhD-Title2"/>
      </w:pPr>
      <w:bookmarkStart w:id="51" w:name="_Toc54356304"/>
      <w:bookmarkStart w:id="52" w:name="_Toc55933409"/>
      <w:r w:rsidRPr="001D7E25">
        <w:t>ABORDAGEM FILOSÓFICA DO ESTUDO</w:t>
      </w:r>
      <w:bookmarkEnd w:id="51"/>
      <w:bookmarkEnd w:id="52"/>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 xml:space="preserve">e acordo com </w:t>
      </w:r>
      <w:proofErr w:type="spellStart"/>
      <w:r w:rsidR="00155570" w:rsidRPr="00331AA2">
        <w:rPr>
          <w:rFonts w:ascii="Arial" w:hAnsi="Arial" w:cs="Arial"/>
          <w:sz w:val="24"/>
          <w:szCs w:val="24"/>
        </w:rPr>
        <w:t>Easterbrook</w:t>
      </w:r>
      <w:proofErr w:type="spellEnd"/>
      <w:r w:rsidR="00155570" w:rsidRPr="00331AA2">
        <w:rPr>
          <w:rFonts w:ascii="Arial" w:hAnsi="Arial" w:cs="Arial"/>
          <w:sz w:val="24"/>
          <w:szCs w:val="24"/>
        </w:rPr>
        <w:t xml:space="preserve">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w:t>
      </w:r>
      <w:proofErr w:type="spellStart"/>
      <w:r w:rsidR="0055580B" w:rsidRPr="00331AA2">
        <w:rPr>
          <w:rFonts w:ascii="Arial" w:hAnsi="Arial" w:cs="Arial"/>
          <w:sz w:val="24"/>
          <w:szCs w:val="24"/>
        </w:rPr>
        <w:t>Creswell</w:t>
      </w:r>
      <w:proofErr w:type="spellEnd"/>
      <w:r w:rsidR="0055580B" w:rsidRPr="00331AA2">
        <w:rPr>
          <w:rFonts w:ascii="Arial" w:hAnsi="Arial" w:cs="Arial"/>
          <w:sz w:val="24"/>
          <w:szCs w:val="24"/>
        </w:rPr>
        <w:t xml:space="preserve">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w:t>
      </w:r>
      <w:proofErr w:type="spellStart"/>
      <w:r w:rsidR="0055580B" w:rsidRPr="006A3EDF">
        <w:rPr>
          <w:rFonts w:ascii="Arial" w:hAnsi="Arial" w:cs="Arial"/>
          <w:sz w:val="24"/>
          <w:szCs w:val="24"/>
        </w:rPr>
        <w:t>Easterbrook</w:t>
      </w:r>
      <w:proofErr w:type="spellEnd"/>
      <w:r w:rsidR="0055580B" w:rsidRPr="006A3EDF">
        <w:rPr>
          <w:rFonts w:ascii="Arial" w:hAnsi="Arial" w:cs="Arial"/>
          <w:sz w:val="24"/>
          <w:szCs w:val="24"/>
        </w:rPr>
        <w:t xml:space="preserve">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proofErr w:type="spellStart"/>
      <w:r w:rsidRPr="006A3EDF">
        <w:rPr>
          <w:rStyle w:val="tlid-translation"/>
          <w:rFonts w:ascii="Arial" w:eastAsia="Calibri" w:hAnsi="Arial" w:cs="Arial"/>
          <w:sz w:val="24"/>
          <w:szCs w:val="24"/>
        </w:rPr>
        <w:t>Easterbook</w:t>
      </w:r>
      <w:proofErr w:type="spellEnd"/>
      <w:r w:rsidRPr="006A3EDF">
        <w:rPr>
          <w:rStyle w:val="tlid-translation"/>
          <w:rFonts w:ascii="Arial" w:eastAsia="Calibri" w:hAnsi="Arial" w:cs="Arial"/>
          <w:sz w:val="24"/>
          <w:szCs w:val="24"/>
        </w:rPr>
        <w:t xml:space="preserve">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 xml:space="preserve">quantitativo do tipo </w:t>
      </w:r>
      <w:proofErr w:type="spellStart"/>
      <w:r w:rsidR="002A28D8" w:rsidRPr="006A3EDF">
        <w:rPr>
          <w:rFonts w:ascii="Arial" w:eastAsia="Calibri" w:hAnsi="Arial" w:cs="Arial"/>
          <w:sz w:val="24"/>
          <w:szCs w:val="24"/>
        </w:rPr>
        <w:t>survey</w:t>
      </w:r>
      <w:proofErr w:type="spellEnd"/>
      <w:r w:rsidR="002A28D8" w:rsidRPr="006A3EDF">
        <w:rPr>
          <w:rFonts w:ascii="Arial" w:eastAsia="Calibri" w:hAnsi="Arial" w:cs="Arial"/>
          <w:sz w:val="24"/>
          <w:szCs w:val="24"/>
        </w:rPr>
        <w:t>,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0670560C"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w:t>
      </w:r>
      <w:r w:rsidR="00E8342D">
        <w:rPr>
          <w:rFonts w:ascii="Arial" w:eastAsia="Calibri" w:hAnsi="Arial" w:cs="Arial"/>
          <w:sz w:val="24"/>
          <w:szCs w:val="24"/>
        </w:rPr>
        <w:t xml:space="preserve"> ou </w:t>
      </w:r>
      <w:r w:rsidRPr="006A3EDF">
        <w:rPr>
          <w:rFonts w:ascii="Arial" w:eastAsia="Calibri" w:hAnsi="Arial" w:cs="Arial"/>
          <w:sz w:val="24"/>
          <w:szCs w:val="24"/>
        </w:rPr>
        <w:t xml:space="preserve">um Engenheiro de teste.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proofErr w:type="spellStart"/>
      <w:r w:rsidRPr="006A3EDF">
        <w:rPr>
          <w:rFonts w:ascii="Arial" w:eastAsia="Calibri" w:hAnsi="Arial" w:cs="Arial"/>
          <w:i/>
          <w:iCs/>
          <w:sz w:val="24"/>
          <w:szCs w:val="24"/>
        </w:rPr>
        <w:t>cross-section</w:t>
      </w:r>
      <w:proofErr w:type="spellEnd"/>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 xml:space="preserve">altar que o questionário é </w:t>
      </w:r>
      <w:proofErr w:type="spellStart"/>
      <w:r w:rsidR="00131172">
        <w:rPr>
          <w:rFonts w:ascii="Arial" w:eastAsia="Calibri" w:hAnsi="Arial" w:cs="Arial"/>
          <w:sz w:val="24"/>
          <w:szCs w:val="24"/>
        </w:rPr>
        <w:t>auto</w:t>
      </w:r>
      <w:r w:rsidRPr="006A3EDF">
        <w:rPr>
          <w:rFonts w:ascii="Arial" w:eastAsia="Calibri" w:hAnsi="Arial" w:cs="Arial"/>
          <w:sz w:val="24"/>
          <w:szCs w:val="24"/>
        </w:rPr>
        <w:t>administrável</w:t>
      </w:r>
      <w:proofErr w:type="spellEnd"/>
      <w:r w:rsidRPr="006A3EDF">
        <w:rPr>
          <w:rFonts w:ascii="Arial" w:eastAsia="Calibri" w:hAnsi="Arial" w:cs="Arial"/>
          <w:sz w:val="24"/>
          <w:szCs w:val="24"/>
        </w:rPr>
        <w:t xml:space="preserve">,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xml:space="preserve">, e nossa amostra utilizou </w:t>
      </w:r>
      <w:proofErr w:type="spellStart"/>
      <w:r w:rsidR="00131172">
        <w:rPr>
          <w:rFonts w:ascii="Arial" w:eastAsia="Calibri" w:hAnsi="Arial" w:cs="Arial"/>
          <w:sz w:val="24"/>
          <w:szCs w:val="24"/>
        </w:rPr>
        <w:t>autos</w:t>
      </w:r>
      <w:r w:rsidRPr="006A3EDF">
        <w:rPr>
          <w:rFonts w:ascii="Arial" w:eastAsia="Calibri" w:hAnsi="Arial" w:cs="Arial"/>
          <w:sz w:val="24"/>
          <w:szCs w:val="24"/>
        </w:rPr>
        <w:t>seleção</w:t>
      </w:r>
      <w:proofErr w:type="spellEnd"/>
      <w:r w:rsidRPr="006A3EDF">
        <w:rPr>
          <w:rFonts w:ascii="Arial" w:eastAsia="Calibri" w:hAnsi="Arial" w:cs="Arial"/>
          <w:sz w:val="24"/>
          <w:szCs w:val="24"/>
        </w:rPr>
        <w:t xml:space="preserve">,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53" w:name="_Ref38960149"/>
      <w:bookmarkStart w:id="54" w:name="_Toc54356305"/>
      <w:bookmarkStart w:id="55" w:name="_Toc55933410"/>
      <w:r w:rsidRPr="006A3EDF">
        <w:t>COLETA DE DADOS</w:t>
      </w:r>
      <w:bookmarkEnd w:id="53"/>
      <w:bookmarkEnd w:id="54"/>
      <w:bookmarkEnd w:id="55"/>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proofErr w:type="spellStart"/>
      <w:r w:rsidRPr="006A3EDF">
        <w:rPr>
          <w:rFonts w:ascii="Arial" w:hAnsi="Arial" w:cs="Arial"/>
          <w:i/>
          <w:iCs/>
          <w:sz w:val="24"/>
          <w:szCs w:val="24"/>
        </w:rPr>
        <w:t>onlinepesquisa</w:t>
      </w:r>
      <w:proofErr w:type="spellEnd"/>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16868">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56" w:name="_Ref51402803"/>
      <w:bookmarkStart w:id="57"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56"/>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57"/>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1459E51E"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w:t>
      </w:r>
      <w:r w:rsidR="00F208B3">
        <w:rPr>
          <w:rFonts w:ascii="Arial" w:hAnsi="Arial" w:cs="Arial"/>
          <w:sz w:val="24"/>
          <w:szCs w:val="24"/>
        </w:rPr>
        <w:t>em um contato inicial informando sobre a pesquisa e se eles teriam interesse de participar</w:t>
      </w:r>
      <w:r w:rsidR="004373A0">
        <w:rPr>
          <w:rFonts w:ascii="Arial" w:hAnsi="Arial" w:cs="Arial"/>
          <w:sz w:val="24"/>
          <w:szCs w:val="24"/>
        </w:rPr>
        <w:t>.</w:t>
      </w:r>
    </w:p>
    <w:p w14:paraId="77777EEC" w14:textId="77777777" w:rsidR="000D082C" w:rsidRPr="006A3EDF" w:rsidRDefault="00CA339C" w:rsidP="00A443EF">
      <w:pPr>
        <w:pStyle w:val="PhD-Title2"/>
      </w:pPr>
      <w:bookmarkStart w:id="58" w:name="_Toc54356306"/>
      <w:bookmarkStart w:id="59" w:name="_Toc55933411"/>
      <w:bookmarkStart w:id="60" w:name="_Hlk14772143"/>
      <w:r>
        <w:t xml:space="preserve">ESCALAS DE </w:t>
      </w:r>
      <w:r w:rsidR="003D4675" w:rsidRPr="006A3EDF">
        <w:t>MENSURAÇÃO</w:t>
      </w:r>
      <w:bookmarkEnd w:id="58"/>
      <w:bookmarkEnd w:id="59"/>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burnout no 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61" w:name="_Toc54356307"/>
      <w:bookmarkStart w:id="62" w:name="_Toc55933412"/>
      <w:r w:rsidRPr="006A3EDF">
        <w:t>A</w:t>
      </w:r>
      <w:r w:rsidR="003D4675" w:rsidRPr="006A3EDF">
        <w:t>daptabilidade individual</w:t>
      </w:r>
      <w:bookmarkEnd w:id="61"/>
      <w:bookmarkEnd w:id="62"/>
    </w:p>
    <w:p w14:paraId="55018088" w14:textId="3C39DFBC"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proofErr w:type="spellStart"/>
      <w:r w:rsidR="008D189A" w:rsidRPr="006A3EDF">
        <w:rPr>
          <w:rFonts w:ascii="Arial" w:hAnsi="Arial" w:cs="Arial"/>
          <w:sz w:val="24"/>
          <w:szCs w:val="24"/>
        </w:rPr>
        <w:t>Pulakos</w:t>
      </w:r>
      <w:proofErr w:type="spellEnd"/>
      <w:r w:rsidR="008D189A" w:rsidRPr="006A3EDF">
        <w:rPr>
          <w:rFonts w:ascii="Arial" w:hAnsi="Arial" w:cs="Arial"/>
          <w:sz w:val="24"/>
          <w:szCs w:val="24"/>
        </w:rPr>
        <w:t xml:space="preserve">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67E0D4D1"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549D4A64" w:rsidR="00AB085C" w:rsidRPr="006A3EDF" w:rsidRDefault="00535994" w:rsidP="00535994">
      <w:pPr>
        <w:pStyle w:val="Legenda"/>
        <w:keepNext/>
        <w:rPr>
          <w:rFonts w:ascii="Arial" w:hAnsi="Arial" w:cs="Arial"/>
        </w:rPr>
      </w:pPr>
      <w:bookmarkStart w:id="63" w:name="_Ref38739963"/>
      <w:bookmarkStart w:id="64" w:name="_Ref24968410"/>
      <w:bookmarkStart w:id="65" w:name="_Toc31965941"/>
      <w:bookmarkStart w:id="66" w:name="_Toc54356229"/>
      <w:bookmarkStart w:id="67"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2</w:t>
      </w:r>
      <w:r w:rsidR="002D2806">
        <w:rPr>
          <w:rFonts w:ascii="Arial" w:hAnsi="Arial" w:cs="Arial"/>
        </w:rPr>
        <w:fldChar w:fldCharType="end"/>
      </w:r>
      <w:bookmarkEnd w:id="63"/>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64"/>
      <w:bookmarkEnd w:id="65"/>
      <w:bookmarkEnd w:id="66"/>
      <w:bookmarkEnd w:id="67"/>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38BA9D2F"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004E57B2">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68" w:name="_Ref50824226"/>
      <w:bookmarkStart w:id="69" w:name="_Toc54356308"/>
      <w:bookmarkStart w:id="70" w:name="_Toc55933413"/>
      <w:r w:rsidRPr="006A3EDF">
        <w:t>S</w:t>
      </w:r>
      <w:r w:rsidR="003D4675" w:rsidRPr="006A3EDF">
        <w:t>atisfação com o trabalho</w:t>
      </w:r>
      <w:bookmarkEnd w:id="68"/>
      <w:bookmarkEnd w:id="69"/>
      <w:bookmarkEnd w:id="70"/>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 xml:space="preserve">proposta por </w:t>
      </w:r>
      <w:proofErr w:type="spellStart"/>
      <w:r w:rsidR="0064712F">
        <w:rPr>
          <w:rStyle w:val="tlid-translation"/>
          <w:rFonts w:ascii="Arial" w:hAnsi="Arial" w:cs="Arial"/>
          <w:sz w:val="24"/>
          <w:szCs w:val="24"/>
        </w:rPr>
        <w:t>Cammanann</w:t>
      </w:r>
      <w:proofErr w:type="spellEnd"/>
      <w:r w:rsidR="0064712F">
        <w:rPr>
          <w:rStyle w:val="tlid-translation"/>
          <w:rFonts w:ascii="Arial" w:hAnsi="Arial" w:cs="Arial"/>
          <w:sz w:val="24"/>
          <w:szCs w:val="24"/>
        </w:rPr>
        <w:t>,</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 xml:space="preserve">Michigan </w:t>
      </w:r>
      <w:proofErr w:type="spellStart"/>
      <w:r w:rsidR="00A5466E" w:rsidRPr="006A3EDF">
        <w:rPr>
          <w:rStyle w:val="tlid-translation"/>
          <w:rFonts w:ascii="Arial" w:hAnsi="Arial" w:cs="Arial"/>
          <w:i/>
          <w:iCs/>
          <w:sz w:val="24"/>
          <w:szCs w:val="24"/>
        </w:rPr>
        <w:t>Organizational</w:t>
      </w:r>
      <w:proofErr w:type="spellEnd"/>
      <w:r w:rsidR="00A5466E" w:rsidRPr="006A3EDF">
        <w:rPr>
          <w:rStyle w:val="tlid-translation"/>
          <w:rFonts w:ascii="Arial" w:hAnsi="Arial" w:cs="Arial"/>
          <w:i/>
          <w:iCs/>
          <w:sz w:val="24"/>
          <w:szCs w:val="24"/>
        </w:rPr>
        <w:t xml:space="preserve"> Assessment </w:t>
      </w:r>
      <w:proofErr w:type="spellStart"/>
      <w:r w:rsidR="00A5466E" w:rsidRPr="006A3EDF">
        <w:rPr>
          <w:rStyle w:val="tlid-translation"/>
          <w:rFonts w:ascii="Arial" w:hAnsi="Arial" w:cs="Arial"/>
          <w:i/>
          <w:iCs/>
          <w:sz w:val="24"/>
          <w:szCs w:val="24"/>
        </w:rPr>
        <w:t>Questionnaire</w:t>
      </w:r>
      <w:proofErr w:type="spellEnd"/>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proofErr w:type="spellStart"/>
      <w:r w:rsidR="00C1374F" w:rsidRPr="00C1374F">
        <w:rPr>
          <w:rStyle w:val="tlid-translation"/>
          <w:rFonts w:ascii="Arial" w:hAnsi="Arial" w:cs="Arial"/>
          <w:i/>
          <w:iCs/>
          <w:sz w:val="24"/>
          <w:szCs w:val="24"/>
        </w:rPr>
        <w:t>Human</w:t>
      </w:r>
      <w:proofErr w:type="spellEnd"/>
      <w:r w:rsidR="00C1374F" w:rsidRPr="00C1374F">
        <w:rPr>
          <w:rStyle w:val="tlid-translation"/>
          <w:rFonts w:ascii="Arial" w:hAnsi="Arial" w:cs="Arial"/>
          <w:i/>
          <w:iCs/>
          <w:sz w:val="24"/>
          <w:szCs w:val="24"/>
        </w:rPr>
        <w:t xml:space="preserve"> </w:t>
      </w:r>
      <w:proofErr w:type="spellStart"/>
      <w:r w:rsidR="00C1374F" w:rsidRPr="00C1374F">
        <w:rPr>
          <w:rStyle w:val="tlid-translation"/>
          <w:rFonts w:ascii="Arial" w:hAnsi="Arial" w:cs="Arial"/>
          <w:i/>
          <w:iCs/>
          <w:sz w:val="24"/>
          <w:szCs w:val="24"/>
        </w:rPr>
        <w:t>Aspects</w:t>
      </w:r>
      <w:proofErr w:type="spellEnd"/>
      <w:r w:rsidR="00C1374F" w:rsidRPr="00C1374F">
        <w:rPr>
          <w:rStyle w:val="tlid-translation"/>
          <w:rFonts w:ascii="Arial" w:hAnsi="Arial" w:cs="Arial"/>
          <w:i/>
          <w:iCs/>
          <w:sz w:val="24"/>
          <w:szCs w:val="24"/>
        </w:rPr>
        <w:t xml:space="preserve"> in Software </w:t>
      </w:r>
      <w:proofErr w:type="spellStart"/>
      <w:r w:rsidR="00C1374F" w:rsidRPr="00C1374F">
        <w:rPr>
          <w:rStyle w:val="tlid-translation"/>
          <w:rFonts w:ascii="Arial" w:hAnsi="Arial" w:cs="Arial"/>
          <w:i/>
          <w:iCs/>
          <w:sz w:val="24"/>
          <w:szCs w:val="24"/>
        </w:rPr>
        <w:t>Engineering</w:t>
      </w:r>
      <w:proofErr w:type="spellEnd"/>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w:t>
      </w:r>
      <w:proofErr w:type="spellStart"/>
      <w:r w:rsidRPr="006A3EDF">
        <w:rPr>
          <w:rStyle w:val="tlid-translation"/>
          <w:rFonts w:ascii="Arial" w:hAnsi="Arial" w:cs="Arial"/>
          <w:sz w:val="24"/>
          <w:szCs w:val="24"/>
        </w:rPr>
        <w:t>Likert</w:t>
      </w:r>
      <w:proofErr w:type="spellEnd"/>
      <w:r w:rsidRPr="006A3EDF">
        <w:rPr>
          <w:rStyle w:val="tlid-translation"/>
          <w:rFonts w:ascii="Arial" w:hAnsi="Arial" w:cs="Arial"/>
          <w:sz w:val="24"/>
          <w:szCs w:val="24"/>
        </w:rPr>
        <w:t xml:space="preserve">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1CB6E1EB" w:rsidR="006A16F5" w:rsidRPr="006A3EDF" w:rsidRDefault="006A16F5" w:rsidP="006A16F5">
      <w:pPr>
        <w:pStyle w:val="Legenda"/>
        <w:rPr>
          <w:rFonts w:ascii="Arial" w:hAnsi="Arial" w:cs="Arial"/>
        </w:rPr>
      </w:pPr>
      <w:bookmarkStart w:id="71" w:name="_Ref38739987"/>
      <w:bookmarkStart w:id="72" w:name="_Ref24970022"/>
      <w:bookmarkStart w:id="73" w:name="_Toc31965942"/>
      <w:bookmarkStart w:id="74" w:name="_Toc54356230"/>
      <w:bookmarkStart w:id="75"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3</w:t>
      </w:r>
      <w:r w:rsidR="002D2806">
        <w:rPr>
          <w:rFonts w:ascii="Arial" w:hAnsi="Arial" w:cs="Arial"/>
        </w:rPr>
        <w:fldChar w:fldCharType="end"/>
      </w:r>
      <w:bookmarkEnd w:id="71"/>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72"/>
      <w:bookmarkEnd w:id="73"/>
      <w:bookmarkEnd w:id="74"/>
      <w:bookmarkEnd w:id="75"/>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76" w:name="_Ref39061167"/>
      <w:bookmarkStart w:id="77" w:name="_Toc54356309"/>
      <w:bookmarkStart w:id="78" w:name="_Toc55933414"/>
      <w:r w:rsidRPr="006A3EDF">
        <w:t>B</w:t>
      </w:r>
      <w:r w:rsidR="003D4675" w:rsidRPr="006A3EDF">
        <w:t>urnout no trabalho</w:t>
      </w:r>
      <w:bookmarkEnd w:id="76"/>
      <w:bookmarkEnd w:id="77"/>
      <w:bookmarkEnd w:id="78"/>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w:t>
      </w:r>
      <w:proofErr w:type="spellStart"/>
      <w:r w:rsidR="00DC178D" w:rsidRPr="00DC178D">
        <w:rPr>
          <w:rFonts w:ascii="Arial" w:hAnsi="Arial" w:cs="Arial"/>
          <w:sz w:val="24"/>
          <w:szCs w:val="24"/>
        </w:rPr>
        <w:t>Maslach</w:t>
      </w:r>
      <w:proofErr w:type="spellEnd"/>
      <w:r w:rsidR="00DC178D" w:rsidRPr="00DC178D">
        <w:rPr>
          <w:rFonts w:ascii="Arial" w:hAnsi="Arial" w:cs="Arial"/>
          <w:sz w:val="24"/>
          <w:szCs w:val="24"/>
        </w:rPr>
        <w:t>)</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proofErr w:type="spellStart"/>
      <w:r w:rsidR="00AB085C" w:rsidRPr="006A3EDF">
        <w:rPr>
          <w:rFonts w:ascii="Arial" w:hAnsi="Arial" w:cs="Arial"/>
          <w:bCs/>
          <w:sz w:val="24"/>
          <w:szCs w:val="24"/>
        </w:rPr>
        <w:t>Likert</w:t>
      </w:r>
      <w:proofErr w:type="spellEnd"/>
      <w:r w:rsidR="00AB085C" w:rsidRPr="006A3EDF">
        <w:rPr>
          <w:rFonts w:ascii="Arial" w:hAnsi="Arial" w:cs="Arial"/>
          <w:bCs/>
          <w:sz w:val="24"/>
          <w:szCs w:val="24"/>
        </w:rPr>
        <w:t xml:space="preserve">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79" w:name="_Ref24970393"/>
      <w:bookmarkStart w:id="80"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381F1B0F" w:rsidR="000E1AF2" w:rsidRPr="006A3EDF" w:rsidRDefault="0027727F" w:rsidP="0027727F">
      <w:pPr>
        <w:pStyle w:val="Legenda"/>
        <w:keepNext/>
        <w:rPr>
          <w:rFonts w:ascii="Arial" w:hAnsi="Arial" w:cs="Arial"/>
        </w:rPr>
      </w:pPr>
      <w:bookmarkStart w:id="81" w:name="_Ref38740040"/>
      <w:bookmarkStart w:id="82" w:name="_Toc54356231"/>
      <w:bookmarkStart w:id="83" w:name="_Toc55933384"/>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4</w:t>
      </w:r>
      <w:r w:rsidR="002D2806">
        <w:rPr>
          <w:rFonts w:ascii="Arial" w:hAnsi="Arial" w:cs="Arial"/>
        </w:rPr>
        <w:fldChar w:fldCharType="end"/>
      </w:r>
      <w:bookmarkEnd w:id="81"/>
      <w:r w:rsidR="00C859C0">
        <w:rPr>
          <w:rFonts w:ascii="Arial" w:hAnsi="Arial" w:cs="Arial"/>
        </w:rPr>
        <w:t>–Exemplo de Itens</w:t>
      </w:r>
      <w:r w:rsidRPr="006A3EDF">
        <w:rPr>
          <w:rFonts w:ascii="Arial" w:hAnsi="Arial" w:cs="Arial"/>
        </w:rPr>
        <w:t xml:space="preserve"> sobre Burnout no trabalho</w:t>
      </w:r>
      <w:bookmarkEnd w:id="79"/>
      <w:bookmarkEnd w:id="80"/>
      <w:bookmarkEnd w:id="82"/>
      <w:bookmarkEnd w:id="83"/>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84" w:name="_Toc54356310"/>
      <w:bookmarkStart w:id="85" w:name="_Toc55933415"/>
      <w:r>
        <w:t>I</w:t>
      </w:r>
      <w:r w:rsidR="003D4675" w:rsidRPr="001D7E25">
        <w:t>nstabilidade do projeto</w:t>
      </w:r>
      <w:bookmarkEnd w:id="84"/>
      <w:bookmarkEnd w:id="85"/>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w:t>
      </w:r>
      <w:proofErr w:type="spellStart"/>
      <w:r w:rsidRPr="006A3EDF">
        <w:rPr>
          <w:rFonts w:ascii="Arial" w:hAnsi="Arial" w:cs="Arial"/>
          <w:sz w:val="24"/>
          <w:szCs w:val="24"/>
        </w:rPr>
        <w:t>Kude</w:t>
      </w:r>
      <w:proofErr w:type="spellEnd"/>
      <w:r w:rsidRPr="006A3EDF">
        <w:rPr>
          <w:rFonts w:ascii="Arial" w:hAnsi="Arial" w:cs="Arial"/>
          <w:sz w:val="24"/>
          <w:szCs w:val="24"/>
        </w:rPr>
        <w:t xml:space="preserv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proofErr w:type="spellStart"/>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proofErr w:type="spellEnd"/>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 xml:space="preserve">que buscava medir via uma escala </w:t>
      </w:r>
      <w:proofErr w:type="spellStart"/>
      <w:r w:rsidRPr="006A3EDF">
        <w:rPr>
          <w:rFonts w:ascii="Arial" w:hAnsi="Arial" w:cs="Arial"/>
          <w:sz w:val="24"/>
          <w:szCs w:val="24"/>
        </w:rPr>
        <w:t>Likert</w:t>
      </w:r>
      <w:proofErr w:type="spellEnd"/>
      <w:r w:rsidRPr="006A3EDF">
        <w:rPr>
          <w:rFonts w:ascii="Arial" w:hAnsi="Arial" w:cs="Arial"/>
          <w:sz w:val="24"/>
          <w:szCs w:val="24"/>
        </w:rPr>
        <w:t xml:space="preserve">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1698F30F" w:rsidR="00AB085C" w:rsidRPr="006A3EDF" w:rsidRDefault="00864A97" w:rsidP="00864A97">
      <w:pPr>
        <w:pStyle w:val="Legenda"/>
        <w:rPr>
          <w:rFonts w:ascii="Arial" w:hAnsi="Arial" w:cs="Arial"/>
        </w:rPr>
      </w:pPr>
      <w:bookmarkStart w:id="86" w:name="_Ref38740158"/>
      <w:bookmarkStart w:id="87" w:name="_Ref24970719"/>
      <w:bookmarkStart w:id="88" w:name="_Toc31965944"/>
      <w:bookmarkStart w:id="89" w:name="_Toc54356232"/>
      <w:bookmarkStart w:id="90"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5</w:t>
      </w:r>
      <w:r w:rsidR="002D2806">
        <w:rPr>
          <w:rFonts w:ascii="Arial" w:hAnsi="Arial" w:cs="Arial"/>
        </w:rPr>
        <w:fldChar w:fldCharType="end"/>
      </w:r>
      <w:bookmarkEnd w:id="86"/>
      <w:r w:rsidRPr="006A3EDF">
        <w:rPr>
          <w:rFonts w:ascii="Arial" w:hAnsi="Arial" w:cs="Arial"/>
        </w:rPr>
        <w:t xml:space="preserve"> - Exemplo de perguntas sobre Instabilidade do projeto</w:t>
      </w:r>
      <w:bookmarkEnd w:id="87"/>
      <w:bookmarkEnd w:id="88"/>
      <w:bookmarkEnd w:id="89"/>
      <w:bookmarkEnd w:id="90"/>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 xml:space="preserve">...os requisitos do software não estavam claros (em relação a completude, ambiguidade, consistência,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9A654E">
              <w:rPr>
                <w:rFonts w:ascii="Arial" w:hAnsi="Arial" w:cs="Arial"/>
                <w:b w:val="0"/>
                <w:bCs w:val="0"/>
                <w:i/>
                <w:iCs/>
                <w:sz w:val="24"/>
                <w:szCs w:val="24"/>
                <w:lang w:eastAsia="pt-BR"/>
              </w:rPr>
              <w:t>etc</w:t>
            </w:r>
            <w:proofErr w:type="spellEnd"/>
            <w:r w:rsidRPr="009A654E">
              <w:rPr>
                <w:rFonts w:ascii="Arial" w:hAnsi="Arial" w:cs="Arial"/>
                <w:b w:val="0"/>
                <w:bCs w:val="0"/>
                <w:i/>
                <w:iCs/>
                <w:sz w:val="24"/>
                <w:szCs w:val="24"/>
                <w:lang w:eastAsia="pt-BR"/>
              </w:rPr>
              <w:t>)</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91" w:name="_Toc54356311"/>
      <w:bookmarkStart w:id="92" w:name="_Toc55933416"/>
      <w:bookmarkEnd w:id="60"/>
      <w:r w:rsidRPr="001D7E25">
        <w:t>ANÁLISE DE DADOS</w:t>
      </w:r>
      <w:bookmarkEnd w:id="91"/>
      <w:bookmarkEnd w:id="92"/>
    </w:p>
    <w:p w14:paraId="1AB40C88" w14:textId="7AD8818D" w:rsidR="00BE600A" w:rsidRPr="00BE600A" w:rsidRDefault="007F57F4" w:rsidP="00D70105">
      <w:pPr>
        <w:pStyle w:val="PhD-Title2"/>
        <w:numPr>
          <w:ilvl w:val="2"/>
          <w:numId w:val="1"/>
        </w:numPr>
      </w:pPr>
      <w:bookmarkStart w:id="93" w:name="_Toc54356312"/>
      <w:bookmarkStart w:id="94" w:name="_Toc55933417"/>
      <w:r>
        <w:t>INFORMAÇÔES GERAIS</w:t>
      </w:r>
      <w:bookmarkEnd w:id="93"/>
      <w:bookmarkEnd w:id="94"/>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proofErr w:type="spellStart"/>
      <w:r w:rsidR="00754E95" w:rsidRPr="006441BB">
        <w:rPr>
          <w:rFonts w:ascii="Arial" w:hAnsi="Arial" w:cs="Arial"/>
          <w:i/>
          <w:iCs/>
          <w:sz w:val="24"/>
          <w:szCs w:val="24"/>
        </w:rPr>
        <w:t>survey</w:t>
      </w:r>
      <w:proofErr w:type="spellEnd"/>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95" w:name="_Ref51910112"/>
      <w:bookmarkStart w:id="96" w:name="_Toc53946745"/>
      <w:bookmarkStart w:id="97"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95"/>
      <w:r>
        <w:t xml:space="preserve"> - Quantidade de respondentes por etapa</w:t>
      </w:r>
      <w:bookmarkEnd w:id="96"/>
      <w:bookmarkEnd w:id="97"/>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proofErr w:type="spellStart"/>
      <w:r w:rsidR="00EE136D" w:rsidRPr="00B16980">
        <w:rPr>
          <w:rFonts w:ascii="Arial" w:hAnsi="Arial" w:cs="Arial"/>
          <w:i/>
          <w:iCs/>
          <w:color w:val="202122"/>
          <w:sz w:val="24"/>
          <w:szCs w:val="24"/>
          <w:shd w:val="clear" w:color="auto" w:fill="FFFFFF"/>
        </w:rPr>
        <w:t>Statistical</w:t>
      </w:r>
      <w:proofErr w:type="spellEnd"/>
      <w:r w:rsidR="000B1DD2">
        <w:rPr>
          <w:rFonts w:ascii="Arial" w:hAnsi="Arial" w:cs="Arial"/>
          <w:i/>
          <w:iCs/>
          <w:color w:val="202122"/>
          <w:sz w:val="24"/>
          <w:szCs w:val="24"/>
          <w:shd w:val="clear" w:color="auto" w:fill="FFFFFF"/>
        </w:rPr>
        <w:t xml:space="preserve"> </w:t>
      </w:r>
      <w:proofErr w:type="spellStart"/>
      <w:r w:rsidR="00EE136D" w:rsidRPr="00B16980">
        <w:rPr>
          <w:rFonts w:ascii="Arial" w:hAnsi="Arial" w:cs="Arial"/>
          <w:i/>
          <w:iCs/>
          <w:color w:val="202122"/>
          <w:sz w:val="24"/>
          <w:szCs w:val="24"/>
          <w:shd w:val="clear" w:color="auto" w:fill="FFFFFF"/>
        </w:rPr>
        <w:t>Package</w:t>
      </w:r>
      <w:proofErr w:type="spellEnd"/>
      <w:r w:rsidR="00EE136D" w:rsidRPr="00B16980">
        <w:rPr>
          <w:rFonts w:ascii="Arial" w:hAnsi="Arial" w:cs="Arial"/>
          <w:i/>
          <w:iCs/>
          <w:color w:val="202122"/>
          <w:sz w:val="24"/>
          <w:szCs w:val="24"/>
          <w:shd w:val="clear" w:color="auto" w:fill="FFFFFF"/>
        </w:rPr>
        <w:t xml:space="preserve"> for </w:t>
      </w:r>
      <w:proofErr w:type="spellStart"/>
      <w:r w:rsidR="00EE136D" w:rsidRPr="00B16980">
        <w:rPr>
          <w:rFonts w:ascii="Arial" w:hAnsi="Arial" w:cs="Arial"/>
          <w:i/>
          <w:iCs/>
          <w:color w:val="202122"/>
          <w:sz w:val="24"/>
          <w:szCs w:val="24"/>
          <w:shd w:val="clear" w:color="auto" w:fill="FFFFFF"/>
        </w:rPr>
        <w:t>the</w:t>
      </w:r>
      <w:proofErr w:type="spellEnd"/>
      <w:r w:rsidR="00EE136D" w:rsidRPr="00B16980">
        <w:rPr>
          <w:rFonts w:ascii="Arial" w:hAnsi="Arial" w:cs="Arial"/>
          <w:i/>
          <w:iCs/>
          <w:color w:val="202122"/>
          <w:sz w:val="24"/>
          <w:szCs w:val="24"/>
          <w:shd w:val="clear" w:color="auto" w:fill="FFFFFF"/>
        </w:rPr>
        <w:t xml:space="preserve"> Social </w:t>
      </w:r>
      <w:proofErr w:type="spellStart"/>
      <w:r w:rsidR="00EE136D" w:rsidRPr="00B16980">
        <w:rPr>
          <w:rFonts w:ascii="Arial" w:hAnsi="Arial" w:cs="Arial"/>
          <w:i/>
          <w:iCs/>
          <w:color w:val="202122"/>
          <w:sz w:val="24"/>
          <w:szCs w:val="24"/>
          <w:shd w:val="clear" w:color="auto" w:fill="FFFFFF"/>
        </w:rPr>
        <w:t>Sciences</w:t>
      </w:r>
      <w:proofErr w:type="spellEnd"/>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proofErr w:type="spellStart"/>
      <w:r w:rsidR="000C794B">
        <w:rPr>
          <w:rFonts w:ascii="Arial" w:hAnsi="Arial" w:cs="Arial"/>
          <w:sz w:val="24"/>
          <w:szCs w:val="24"/>
        </w:rPr>
        <w:t>C</w:t>
      </w:r>
      <w:r w:rsidR="001D2F63">
        <w:rPr>
          <w:rFonts w:ascii="Arial" w:hAnsi="Arial" w:cs="Arial"/>
          <w:sz w:val="24"/>
          <w:szCs w:val="24"/>
        </w:rPr>
        <w:t>ronbach</w:t>
      </w:r>
      <w:proofErr w:type="spellEnd"/>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 xml:space="preserve">lfa de </w:t>
      </w:r>
      <w:proofErr w:type="spellStart"/>
      <w:r w:rsidR="00CD3E66">
        <w:rPr>
          <w:rFonts w:ascii="Arial" w:hAnsi="Arial" w:cs="Arial"/>
          <w:sz w:val="24"/>
          <w:szCs w:val="24"/>
        </w:rPr>
        <w:t>Cronbach</w:t>
      </w:r>
      <w:proofErr w:type="spellEnd"/>
      <w:r w:rsidR="00CD3E66">
        <w:rPr>
          <w:rFonts w:ascii="Arial" w:hAnsi="Arial" w:cs="Arial"/>
          <w:sz w:val="24"/>
          <w:szCs w:val="24"/>
        </w:rPr>
        <w:t>,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98" w:name="_Toc54356313"/>
      <w:bookmarkStart w:id="99" w:name="_Toc55933418"/>
      <w:r>
        <w:t>ANÁLISE FATORIAL EXPLORATÓRIA</w:t>
      </w:r>
      <w:bookmarkEnd w:id="98"/>
      <w:bookmarkEnd w:id="99"/>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w:t>
      </w:r>
      <w:proofErr w:type="spellStart"/>
      <w:r w:rsidRPr="006A3EDF">
        <w:rPr>
          <w:rFonts w:ascii="Arial" w:hAnsi="Arial" w:cs="Arial"/>
          <w:color w:val="000000"/>
          <w:sz w:val="24"/>
          <w:szCs w:val="24"/>
          <w:shd w:val="clear" w:color="auto" w:fill="FFFFFF"/>
        </w:rPr>
        <w:t>Olklin</w:t>
      </w:r>
      <w:proofErr w:type="spellEnd"/>
      <w:r w:rsidRPr="006A3EDF">
        <w:rPr>
          <w:rFonts w:ascii="Arial" w:eastAsia="Calibri" w:hAnsi="Arial" w:cs="Arial"/>
          <w:sz w:val="24"/>
          <w:szCs w:val="24"/>
        </w:rPr>
        <w:t xml:space="preserve"> (KMO). O KMO indica o quanto o modelo está ajustado aos dados, testando a consistência geral dos dados. </w:t>
      </w:r>
    </w:p>
    <w:p w14:paraId="1E9673D2" w14:textId="0C630A19" w:rsidR="00D9357A" w:rsidRPr="006A3EDF" w:rsidRDefault="00D9357A" w:rsidP="00D9357A">
      <w:pPr>
        <w:pStyle w:val="Legenda"/>
        <w:keepNext/>
        <w:rPr>
          <w:rFonts w:ascii="Arial" w:hAnsi="Arial" w:cs="Arial"/>
        </w:rPr>
      </w:pPr>
      <w:bookmarkStart w:id="100" w:name="_Ref25225809"/>
      <w:bookmarkStart w:id="101" w:name="_Toc54356233"/>
      <w:bookmarkStart w:id="102"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6</w:t>
      </w:r>
      <w:r w:rsidR="002D2806">
        <w:rPr>
          <w:rFonts w:ascii="Arial" w:hAnsi="Arial" w:cs="Arial"/>
        </w:rPr>
        <w:fldChar w:fldCharType="end"/>
      </w:r>
      <w:bookmarkEnd w:id="100"/>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01"/>
      <w:bookmarkEnd w:id="102"/>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w:t>
            </w:r>
            <w:proofErr w:type="spellStart"/>
            <w:r w:rsidRPr="006A3EDF">
              <w:rPr>
                <w:rFonts w:ascii="Arial" w:eastAsia="Calibri" w:hAnsi="Arial" w:cs="Arial"/>
                <w:sz w:val="24"/>
                <w:szCs w:val="24"/>
              </w:rPr>
              <w:t>Olkin</w:t>
            </w:r>
            <w:proofErr w:type="spellEnd"/>
            <w:r w:rsidRPr="006A3EDF">
              <w:rPr>
                <w:rFonts w:ascii="Arial" w:eastAsia="Calibri" w:hAnsi="Arial" w:cs="Arial"/>
                <w:sz w:val="24"/>
                <w:szCs w:val="24"/>
              </w:rPr>
              <w:t>)</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Teste de esfericidade de </w:t>
            </w:r>
            <w:proofErr w:type="spellStart"/>
            <w:r w:rsidRPr="006A3EDF">
              <w:rPr>
                <w:rFonts w:ascii="Arial" w:eastAsia="Calibri" w:hAnsi="Arial" w:cs="Arial"/>
                <w:sz w:val="24"/>
                <w:szCs w:val="24"/>
              </w:rPr>
              <w:t>Bartlett</w:t>
            </w:r>
            <w:proofErr w:type="spellEnd"/>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proofErr w:type="spellStart"/>
      <w:r>
        <w:rPr>
          <w:rFonts w:ascii="Arial" w:eastAsia="Calibri" w:hAnsi="Arial" w:cs="Arial"/>
          <w:sz w:val="24"/>
          <w:szCs w:val="24"/>
        </w:rPr>
        <w:t>Fonte:</w:t>
      </w:r>
      <w:r w:rsidR="00D9357A" w:rsidRPr="006A3EDF">
        <w:rPr>
          <w:rFonts w:ascii="Arial" w:eastAsia="Calibri" w:hAnsi="Arial" w:cs="Arial"/>
          <w:sz w:val="24"/>
          <w:szCs w:val="24"/>
        </w:rPr>
        <w:t>Adaptado</w:t>
      </w:r>
      <w:proofErr w:type="spellEnd"/>
      <w:r w:rsidR="00D9357A" w:rsidRPr="006A3EDF">
        <w:rPr>
          <w:rFonts w:ascii="Arial" w:eastAsia="Calibri" w:hAnsi="Arial" w:cs="Arial"/>
          <w:sz w:val="24"/>
          <w:szCs w:val="24"/>
        </w:rPr>
        <w:t xml:space="preserve">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w:t>
      </w:r>
      <w:proofErr w:type="spellStart"/>
      <w:r w:rsidR="00F1586E" w:rsidRPr="006A3EDF">
        <w:rPr>
          <w:rFonts w:ascii="Arial" w:hAnsi="Arial" w:cs="Arial"/>
          <w:sz w:val="24"/>
          <w:szCs w:val="24"/>
        </w:rPr>
        <w:t>Bartlett</w:t>
      </w:r>
      <w:proofErr w:type="spellEnd"/>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xml:space="preserve">, o teste de esfericidade de </w:t>
      </w:r>
      <w:proofErr w:type="spellStart"/>
      <w:r w:rsidR="00B048DE" w:rsidRPr="006A3EDF">
        <w:rPr>
          <w:rFonts w:ascii="Arial" w:hAnsi="Arial" w:cs="Arial"/>
          <w:sz w:val="24"/>
          <w:szCs w:val="24"/>
        </w:rPr>
        <w:t>Bartlett</w:t>
      </w:r>
      <w:proofErr w:type="spellEnd"/>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03" w:name="_Ref52733019"/>
      <w:bookmarkStart w:id="104" w:name="_Toc54356314"/>
      <w:bookmarkStart w:id="105" w:name="_Toc55933419"/>
      <w:r>
        <w:t>ANÁLISE FATORIAL CONFIRMATÓRIA</w:t>
      </w:r>
      <w:bookmarkEnd w:id="103"/>
      <w:bookmarkEnd w:id="104"/>
      <w:bookmarkEnd w:id="105"/>
    </w:p>
    <w:p w14:paraId="188B4134" w14:textId="152EFA45"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57B2">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F. J. Da, 2011)","plainTextFormattedCitation":"(COSTA, F. J. Da, 2011)","previouslyFormattedCitation":"(COSTA, F. J. Da,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BB1358" w:rsidRPr="00BB1358">
        <w:rPr>
          <w:rFonts w:ascii="Arial" w:eastAsia="Calibri" w:hAnsi="Arial" w:cs="Arial"/>
          <w:noProof/>
          <w:sz w:val="24"/>
          <w:szCs w:val="24"/>
        </w:rPr>
        <w:t>(COSTA, F. J. Da,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proofErr w:type="spellStart"/>
      <w:r w:rsidR="003539B9" w:rsidRPr="007A62D2">
        <w:rPr>
          <w:rFonts w:ascii="Arial" w:eastAsia="Calibri" w:hAnsi="Arial" w:cs="Arial"/>
          <w:sz w:val="24"/>
          <w:szCs w:val="24"/>
        </w:rPr>
        <w:t>lavaan</w:t>
      </w:r>
      <w:proofErr w:type="spellEnd"/>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proofErr w:type="spellStart"/>
      <w:r w:rsidR="003539B9" w:rsidRPr="006A3EDF">
        <w:rPr>
          <w:rFonts w:ascii="Arial" w:eastAsia="Calibri" w:hAnsi="Arial" w:cs="Arial"/>
          <w:i/>
          <w:iCs/>
          <w:sz w:val="24"/>
          <w:szCs w:val="24"/>
        </w:rPr>
        <w:t>variable</w:t>
      </w:r>
      <w:proofErr w:type="spellEnd"/>
      <w:r w:rsidR="007A62D2">
        <w:rPr>
          <w:rFonts w:ascii="Arial" w:eastAsia="Calibri" w:hAnsi="Arial" w:cs="Arial"/>
          <w:i/>
          <w:iCs/>
          <w:sz w:val="24"/>
          <w:szCs w:val="24"/>
        </w:rPr>
        <w:t xml:space="preserve"> </w:t>
      </w:r>
      <w:proofErr w:type="spellStart"/>
      <w:r w:rsidR="003539B9" w:rsidRPr="006A3EDF">
        <w:rPr>
          <w:rFonts w:ascii="Arial" w:eastAsia="Calibri" w:hAnsi="Arial" w:cs="Arial"/>
          <w:i/>
          <w:iCs/>
          <w:sz w:val="24"/>
          <w:szCs w:val="24"/>
        </w:rPr>
        <w:t>analysis</w:t>
      </w:r>
      <w:proofErr w:type="spellEnd"/>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62524700" w:rsidR="00077D83" w:rsidRPr="006A3EDF" w:rsidRDefault="00077D83" w:rsidP="00077D83">
      <w:pPr>
        <w:pStyle w:val="Legenda"/>
        <w:keepNext/>
        <w:rPr>
          <w:rFonts w:ascii="Arial" w:hAnsi="Arial" w:cs="Arial"/>
        </w:rPr>
      </w:pPr>
      <w:bookmarkStart w:id="106" w:name="_Ref25219687"/>
      <w:bookmarkStart w:id="107" w:name="_Toc54356234"/>
      <w:bookmarkStart w:id="108"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7</w:t>
      </w:r>
      <w:r w:rsidR="002D2806">
        <w:rPr>
          <w:rFonts w:ascii="Arial" w:hAnsi="Arial" w:cs="Arial"/>
        </w:rPr>
        <w:fldChar w:fldCharType="end"/>
      </w:r>
      <w:bookmarkEnd w:id="106"/>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07"/>
      <w:bookmarkEnd w:id="108"/>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 xml:space="preserve">Qualidade de ajuste do modelo - </w:t>
            </w:r>
            <w:proofErr w:type="spellStart"/>
            <w:r w:rsidRPr="006A3EDF">
              <w:rPr>
                <w:rFonts w:ascii="Arial" w:eastAsia="Calibri" w:hAnsi="Arial" w:cs="Arial"/>
                <w:b/>
                <w:bCs/>
                <w:color w:val="FFFFFF" w:themeColor="background1"/>
                <w:sz w:val="24"/>
                <w:szCs w:val="24"/>
              </w:rPr>
              <w:t>GoF</w:t>
            </w:r>
            <w:proofErr w:type="spellEnd"/>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w:t>
            </w:r>
            <w:r w:rsidR="00AE1B07" w:rsidRPr="006A3EDF">
              <w:rPr>
                <w:rFonts w:ascii="Arial" w:eastAsia="Calibri" w:hAnsi="Arial" w:cs="Arial"/>
                <w:sz w:val="24"/>
                <w:szCs w:val="24"/>
              </w:rPr>
              <w:t>u</w:t>
            </w:r>
            <w:r w:rsidRPr="006A3EDF">
              <w:rPr>
                <w:rFonts w:ascii="Arial" w:eastAsia="Calibri" w:hAnsi="Arial" w:cs="Arial"/>
                <w:sz w:val="24"/>
                <w:szCs w:val="24"/>
              </w:rPr>
              <w:t>i</w:t>
            </w:r>
            <w:proofErr w:type="spellEnd"/>
            <w:r w:rsidRPr="006A3EDF">
              <w:rPr>
                <w:rFonts w:ascii="Arial" w:eastAsia="Calibri" w:hAnsi="Arial" w:cs="Arial"/>
                <w:sz w:val="24"/>
                <w:szCs w:val="24"/>
              </w:rPr>
              <w:t xml:space="preserve">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w:t>
            </w:r>
            <w:proofErr w:type="spellStart"/>
            <w:r w:rsidR="00FA31E0" w:rsidRPr="006A3EDF">
              <w:rPr>
                <w:rFonts w:ascii="Arial" w:eastAsia="Calibri" w:hAnsi="Arial" w:cs="Arial"/>
                <w:sz w:val="24"/>
                <w:szCs w:val="24"/>
              </w:rPr>
              <w:t>gl</w:t>
            </w:r>
            <w:proofErr w:type="spellEnd"/>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w:t>
            </w:r>
            <w:proofErr w:type="spellStart"/>
            <w:r w:rsidRPr="003F638A">
              <w:rPr>
                <w:rFonts w:ascii="Arial" w:eastAsia="Calibri" w:hAnsi="Arial" w:cs="Arial"/>
                <w:sz w:val="24"/>
                <w:szCs w:val="24"/>
              </w:rPr>
              <w:t>Qui</w:t>
            </w:r>
            <w:proofErr w:type="spellEnd"/>
            <w:r w:rsidRPr="003F638A">
              <w:rPr>
                <w:rFonts w:ascii="Arial" w:eastAsia="Calibri" w:hAnsi="Arial" w:cs="Arial"/>
                <w:sz w:val="24"/>
                <w:szCs w:val="24"/>
              </w:rPr>
              <w:t>-quadrado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w:t>
            </w:r>
            <w:proofErr w:type="spellStart"/>
            <w:r w:rsidR="00C40945" w:rsidRPr="006A3EDF">
              <w:rPr>
                <w:rFonts w:ascii="Arial" w:eastAsia="Calibri" w:hAnsi="Arial" w:cs="Arial"/>
                <w:sz w:val="24"/>
                <w:szCs w:val="24"/>
              </w:rPr>
              <w:t>gl</w:t>
            </w:r>
            <w:proofErr w:type="spellEnd"/>
            <w:r w:rsidR="00C40945" w:rsidRPr="006A3EDF">
              <w:rPr>
                <w:rFonts w:ascii="Arial" w:eastAsia="Calibri" w:hAnsi="Arial" w:cs="Arial"/>
                <w:sz w:val="24"/>
                <w:szCs w:val="24"/>
              </w:rPr>
              <w:t xml:space="preserve">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proofErr w:type="spellStart"/>
            <w:r w:rsidR="00AB2911" w:rsidRPr="006A3EDF">
              <w:rPr>
                <w:rFonts w:ascii="Arial" w:eastAsia="Calibri" w:hAnsi="Arial" w:cs="Arial"/>
                <w:i/>
                <w:iCs/>
                <w:sz w:val="24"/>
                <w:szCs w:val="24"/>
              </w:rPr>
              <w:t>comparativefit</w:t>
            </w:r>
            <w:proofErr w:type="spellEnd"/>
            <w:r w:rsidR="00AB2911" w:rsidRPr="006A3EDF">
              <w:rPr>
                <w:rFonts w:ascii="Arial" w:eastAsia="Calibri" w:hAnsi="Arial" w:cs="Arial"/>
                <w:i/>
                <w:iCs/>
                <w:sz w:val="24"/>
                <w:szCs w:val="24"/>
              </w:rPr>
              <w:t xml:space="preserve">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 xml:space="preserve">Root mean square </w:t>
            </w:r>
            <w:proofErr w:type="spellStart"/>
            <w:r w:rsidR="00623169" w:rsidRPr="006A3EDF">
              <w:rPr>
                <w:rFonts w:ascii="Arial" w:eastAsia="Calibri" w:hAnsi="Arial" w:cs="Arial"/>
                <w:i/>
                <w:iCs/>
                <w:sz w:val="24"/>
                <w:szCs w:val="24"/>
                <w:lang w:val="en-US"/>
              </w:rPr>
              <w:t>erro</w:t>
            </w:r>
            <w:proofErr w:type="spellEnd"/>
            <w:r w:rsidR="00623169" w:rsidRPr="006A3EDF">
              <w:rPr>
                <w:rFonts w:ascii="Arial" w:eastAsia="Calibri" w:hAnsi="Arial" w:cs="Arial"/>
                <w:i/>
                <w:iCs/>
                <w:sz w:val="24"/>
                <w:szCs w:val="24"/>
                <w:lang w:val="en-US"/>
              </w:rPr>
              <w:t xml:space="preserve">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proofErr w:type="spellStart"/>
            <w:r w:rsidR="00623169" w:rsidRPr="006A3EDF">
              <w:rPr>
                <w:rFonts w:ascii="Arial" w:eastAsia="Calibri" w:hAnsi="Arial" w:cs="Arial"/>
                <w:i/>
                <w:iCs/>
                <w:sz w:val="24"/>
                <w:szCs w:val="24"/>
                <w:lang w:val="en-US"/>
              </w:rPr>
              <w:t>Randow</w:t>
            </w:r>
            <w:proofErr w:type="spellEnd"/>
            <w:r w:rsidR="00623169" w:rsidRPr="006A3EDF">
              <w:rPr>
                <w:rFonts w:ascii="Arial" w:eastAsia="Calibri" w:hAnsi="Arial" w:cs="Arial"/>
                <w:i/>
                <w:iCs/>
                <w:sz w:val="24"/>
                <w:szCs w:val="24"/>
                <w:lang w:val="en-US"/>
              </w:rPr>
              <w:t xml:space="preserve">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Alpha de </w:t>
            </w:r>
            <w:proofErr w:type="spellStart"/>
            <w:r w:rsidRPr="006A3EDF">
              <w:rPr>
                <w:rFonts w:ascii="Arial" w:eastAsia="Calibri" w:hAnsi="Arial" w:cs="Arial"/>
                <w:sz w:val="24"/>
                <w:szCs w:val="24"/>
              </w:rPr>
              <w:t>Cronbach</w:t>
            </w:r>
            <w:proofErr w:type="spellEnd"/>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w:t>
            </w:r>
            <w:proofErr w:type="spellStart"/>
            <w:r w:rsidRPr="006A3EDF">
              <w:rPr>
                <w:rFonts w:ascii="Arial" w:eastAsia="Calibri" w:hAnsi="Arial" w:cs="Arial"/>
                <w:i/>
                <w:iCs/>
                <w:sz w:val="24"/>
                <w:szCs w:val="24"/>
              </w:rPr>
              <w:t>Avarege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variance</w:t>
            </w:r>
            <w:proofErr w:type="spellEnd"/>
            <w:r w:rsidR="007A62D2">
              <w:rPr>
                <w:rFonts w:ascii="Arial" w:eastAsia="Calibri" w:hAnsi="Arial" w:cs="Arial"/>
                <w:i/>
                <w:iCs/>
                <w:sz w:val="24"/>
                <w:szCs w:val="24"/>
              </w:rPr>
              <w:t xml:space="preserve"> </w:t>
            </w:r>
            <w:proofErr w:type="spellStart"/>
            <w:r w:rsidR="00B00B32" w:rsidRPr="006A3EDF">
              <w:rPr>
                <w:rFonts w:ascii="Arial" w:eastAsia="Calibri" w:hAnsi="Arial" w:cs="Arial"/>
                <w:i/>
                <w:iCs/>
                <w:sz w:val="24"/>
                <w:szCs w:val="24"/>
              </w:rPr>
              <w:t>extracted</w:t>
            </w:r>
            <w:proofErr w:type="spellEnd"/>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w:t>
            </w:r>
            <w:proofErr w:type="spellStart"/>
            <w:r w:rsidRPr="006A3EDF">
              <w:rPr>
                <w:rFonts w:ascii="Arial" w:eastAsia="Calibri" w:hAnsi="Arial" w:cs="Arial"/>
                <w:sz w:val="24"/>
                <w:szCs w:val="24"/>
              </w:rPr>
              <w:t>Fornell</w:t>
            </w:r>
            <w:proofErr w:type="spellEnd"/>
            <w:r w:rsidRPr="006A3EDF">
              <w:rPr>
                <w:rFonts w:ascii="Arial" w:eastAsia="Calibri" w:hAnsi="Arial" w:cs="Arial"/>
                <w:sz w:val="24"/>
                <w:szCs w:val="24"/>
              </w:rPr>
              <w:t xml:space="preserve"> e </w:t>
            </w:r>
            <w:proofErr w:type="spellStart"/>
            <w:r w:rsidR="00742D28">
              <w:rPr>
                <w:rFonts w:ascii="Arial" w:eastAsia="Calibri" w:hAnsi="Arial" w:cs="Arial"/>
                <w:sz w:val="24"/>
                <w:szCs w:val="24"/>
              </w:rPr>
              <w:t>L</w:t>
            </w:r>
            <w:r w:rsidRPr="006A3EDF">
              <w:rPr>
                <w:rFonts w:ascii="Arial" w:eastAsia="Calibri" w:hAnsi="Arial" w:cs="Arial"/>
                <w:sz w:val="24"/>
                <w:szCs w:val="24"/>
              </w:rPr>
              <w:t>arcker</w:t>
            </w:r>
            <w:proofErr w:type="spellEnd"/>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w:t>
            </w:r>
            <w:proofErr w:type="spellStart"/>
            <w:r w:rsidRPr="00742D28">
              <w:rPr>
                <w:rFonts w:ascii="Arial" w:hAnsi="Arial" w:cs="Arial"/>
                <w:color w:val="111111"/>
                <w:sz w:val="24"/>
                <w:szCs w:val="24"/>
                <w:shd w:val="clear" w:color="auto" w:fill="FFFFFF"/>
              </w:rPr>
              <w:t>Gerbin</w:t>
            </w:r>
            <w:proofErr w:type="spellEnd"/>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09" w:name="_Toc54356315"/>
      <w:bookmarkStart w:id="110" w:name="_Toc55933420"/>
      <w:bookmarkEnd w:id="46"/>
      <w:r>
        <w:t>ALFA DE CRONBACH</w:t>
      </w:r>
      <w:bookmarkEnd w:id="109"/>
      <w:bookmarkEnd w:id="110"/>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para que um</w:t>
      </w:r>
      <w:r w:rsidR="00A72FB9">
        <w:rPr>
          <w:rFonts w:ascii="Arial" w:hAnsi="Arial" w:cs="Arial"/>
          <w:sz w:val="24"/>
          <w:szCs w:val="24"/>
        </w:rPr>
        <w:t>a escala</w:t>
      </w:r>
      <w:r w:rsidRPr="006A3EDF">
        <w:rPr>
          <w:rFonts w:ascii="Arial" w:hAnsi="Arial" w:cs="Arial"/>
          <w:sz w:val="24"/>
          <w:szCs w:val="24"/>
        </w:rPr>
        <w:t xml:space="preserve"> tenha confiabilidade é de um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&gt;= 0,70.  Já como valor máximo que se espera para o alfa de </w:t>
      </w:r>
      <w:proofErr w:type="spellStart"/>
      <w:r w:rsidRPr="006A3EDF">
        <w:rPr>
          <w:rFonts w:ascii="Arial" w:hAnsi="Arial" w:cs="Arial"/>
          <w:sz w:val="24"/>
          <w:szCs w:val="24"/>
        </w:rPr>
        <w:t>Cronbach</w:t>
      </w:r>
      <w:proofErr w:type="spellEnd"/>
      <w:r w:rsidRPr="006A3EDF">
        <w:rPr>
          <w:rFonts w:ascii="Arial" w:hAnsi="Arial" w:cs="Arial"/>
          <w:sz w:val="24"/>
          <w:szCs w:val="24"/>
        </w:rPr>
        <w:t>&lt;=0,90,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w:t>
      </w:r>
      <w:proofErr w:type="spellStart"/>
      <w:r w:rsidRPr="006A3EDF">
        <w:rPr>
          <w:rFonts w:ascii="Arial" w:hAnsi="Arial" w:cs="Arial"/>
          <w:sz w:val="24"/>
          <w:szCs w:val="24"/>
        </w:rPr>
        <w:t>Cronbach</w:t>
      </w:r>
      <w:proofErr w:type="spellEnd"/>
      <w:r w:rsidRPr="006A3EDF">
        <w:rPr>
          <w:rFonts w:ascii="Arial" w:hAnsi="Arial" w:cs="Arial"/>
          <w:sz w:val="24"/>
          <w:szCs w:val="24"/>
        </w:rPr>
        <w:t>,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11" w:name="_Ref38382630"/>
      <w:bookmarkStart w:id="112" w:name="_Toc54356316"/>
      <w:bookmarkStart w:id="113" w:name="_Toc55933421"/>
      <w:r w:rsidRPr="00755B16">
        <w:t xml:space="preserve">PROCESSO DE TRADUÇÃO </w:t>
      </w:r>
      <w:r w:rsidR="00A72FB9">
        <w:t>da escala</w:t>
      </w:r>
      <w:r w:rsidRPr="00755B16">
        <w:t xml:space="preserve"> DE ADAPTABILIDADE</w:t>
      </w:r>
      <w:bookmarkEnd w:id="111"/>
      <w:bookmarkEnd w:id="112"/>
      <w:bookmarkEnd w:id="113"/>
    </w:p>
    <w:p w14:paraId="426992C0" w14:textId="5FA2ED81"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14" w:name="_Ref38740376"/>
      <w:bookmarkStart w:id="115" w:name="_Ref38740371"/>
      <w:bookmarkStart w:id="116" w:name="_Toc54356175"/>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14"/>
      <w:r w:rsidRPr="006A3EDF">
        <w:rPr>
          <w:rFonts w:ascii="Arial" w:hAnsi="Arial" w:cs="Arial"/>
        </w:rPr>
        <w:t xml:space="preserve"> - Processo de validação d</w:t>
      </w:r>
      <w:bookmarkEnd w:id="115"/>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16"/>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xml:space="preserve">, </w:t>
      </w:r>
      <w:proofErr w:type="spellStart"/>
      <w:r w:rsidR="00E54F56">
        <w:rPr>
          <w:rFonts w:ascii="Arial" w:hAnsi="Arial" w:cs="Arial"/>
          <w:sz w:val="24"/>
          <w:szCs w:val="24"/>
        </w:rPr>
        <w:t>pag</w:t>
      </w:r>
      <w:proofErr w:type="spellEnd"/>
      <w:r w:rsidR="00E54F56">
        <w:rPr>
          <w:rFonts w:ascii="Arial" w:hAnsi="Arial" w:cs="Arial"/>
          <w:sz w:val="24"/>
          <w:szCs w:val="24"/>
        </w:rPr>
        <w:t xml:space="preserve">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w:t>
      </w:r>
      <w:proofErr w:type="spellStart"/>
      <w:r w:rsidR="009E1CEC" w:rsidRPr="006A3EDF">
        <w:rPr>
          <w:rFonts w:ascii="Arial" w:hAnsi="Arial" w:cs="Arial"/>
          <w:sz w:val="24"/>
          <w:szCs w:val="24"/>
        </w:rPr>
        <w:t>o</w:t>
      </w:r>
      <w:proofErr w:type="spellEnd"/>
      <w:r w:rsidR="009E1CEC" w:rsidRPr="006A3EDF">
        <w:rPr>
          <w:rFonts w:ascii="Arial" w:hAnsi="Arial" w:cs="Arial"/>
          <w:sz w:val="24"/>
          <w:szCs w:val="24"/>
        </w:rPr>
        <w:t xml:space="preserve">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17" w:name="_Ref38382634"/>
      <w:bookmarkStart w:id="118" w:name="_Toc54356317"/>
      <w:bookmarkStart w:id="119" w:name="_Toc55933422"/>
      <w:r>
        <w:t xml:space="preserve">PROCESSO DE </w:t>
      </w:r>
      <w:r w:rsidRPr="001D7E25">
        <w:t>CONSTRUÇÃO D</w:t>
      </w:r>
      <w:r w:rsidR="00D0712B">
        <w:t>A ESCALA</w:t>
      </w:r>
      <w:r w:rsidRPr="001D7E25">
        <w:t xml:space="preserve"> DE INSTABILIDADE</w:t>
      </w:r>
      <w:bookmarkEnd w:id="117"/>
      <w:bookmarkEnd w:id="118"/>
      <w:bookmarkEnd w:id="119"/>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w:t>
      </w:r>
      <w:proofErr w:type="spellStart"/>
      <w:r w:rsidRPr="00A95249">
        <w:rPr>
          <w:rFonts w:ascii="Arial" w:hAnsi="Arial" w:cs="Arial"/>
          <w:sz w:val="24"/>
          <w:szCs w:val="24"/>
        </w:rPr>
        <w:t>Kude</w:t>
      </w:r>
      <w:proofErr w:type="spellEnd"/>
      <w:r w:rsidRPr="00A95249">
        <w:rPr>
          <w:rFonts w:ascii="Arial" w:hAnsi="Arial" w:cs="Arial"/>
          <w:sz w:val="24"/>
          <w:szCs w:val="24"/>
        </w:rPr>
        <w:t xml:space="preserv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e se ela tinha 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6FB1CCD1"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4E57B2">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C. D. E. O., 2014)","manualFormatting":"Costa (2014)","plainTextFormattedCitation":"(COSTA, C. D. E. O., 2014)","previouslyFormattedCitation":"(COSTA, C. D. E. O.,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 xml:space="preserve">Nesta fase, participaram 12 </w:t>
      </w:r>
      <w:r w:rsidR="00F208B3">
        <w:rPr>
          <w:rFonts w:ascii="Arial" w:hAnsi="Arial" w:cs="Arial"/>
          <w:sz w:val="24"/>
          <w:szCs w:val="24"/>
        </w:rPr>
        <w:t>indivíduos com formação em computação</w:t>
      </w:r>
      <w:r w:rsidR="00780C47" w:rsidRPr="00A95249">
        <w:rPr>
          <w:rFonts w:ascii="Arial" w:hAnsi="Arial" w:cs="Arial"/>
          <w:sz w:val="24"/>
          <w:szCs w:val="24"/>
        </w:rPr>
        <w:t>.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2A559938" w:rsidR="00780C47" w:rsidRPr="006A3EDF" w:rsidRDefault="00780C47" w:rsidP="00780C47">
      <w:pPr>
        <w:pStyle w:val="Legenda"/>
        <w:keepNext/>
        <w:rPr>
          <w:rFonts w:ascii="Arial" w:hAnsi="Arial" w:cs="Arial"/>
        </w:rPr>
      </w:pPr>
      <w:bookmarkStart w:id="120" w:name="_Ref25225814"/>
      <w:bookmarkStart w:id="121" w:name="_Toc54356235"/>
      <w:bookmarkStart w:id="122"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3E1E2B">
        <w:rPr>
          <w:rFonts w:ascii="Arial" w:hAnsi="Arial" w:cs="Arial"/>
          <w:noProof/>
        </w:rPr>
        <w:t>8</w:t>
      </w:r>
      <w:r w:rsidR="002D2806">
        <w:rPr>
          <w:rFonts w:ascii="Arial" w:hAnsi="Arial" w:cs="Arial"/>
        </w:rPr>
        <w:fldChar w:fldCharType="end"/>
      </w:r>
      <w:bookmarkEnd w:id="120"/>
      <w:r w:rsidRPr="006A3EDF">
        <w:rPr>
          <w:rFonts w:ascii="Arial" w:hAnsi="Arial" w:cs="Arial"/>
        </w:rPr>
        <w:t xml:space="preserve"> - Perfil dos Especialistas entrevistados</w:t>
      </w:r>
      <w:bookmarkEnd w:id="121"/>
      <w:bookmarkEnd w:id="122"/>
    </w:p>
    <w:tbl>
      <w:tblPr>
        <w:tblStyle w:val="TabeladeGrade4-nfase51"/>
        <w:tblW w:w="0" w:type="auto"/>
        <w:jc w:val="center"/>
        <w:tblLook w:val="04A0" w:firstRow="1" w:lastRow="0" w:firstColumn="1" w:lastColumn="0" w:noHBand="0" w:noVBand="1"/>
      </w:tblPr>
      <w:tblGrid>
        <w:gridCol w:w="1464"/>
        <w:gridCol w:w="4293"/>
      </w:tblGrid>
      <w:tr w:rsidR="00F208B3" w:rsidRPr="006A3EDF" w14:paraId="6CCD0D24" w14:textId="77777777" w:rsidTr="00F208B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CB6B7CB"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F208B3" w:rsidRPr="006A3EDF" w:rsidRDefault="00F208B3"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F208B3" w:rsidRPr="006A3EDF" w14:paraId="66B77CD2"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AD02AC6"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F208B3" w:rsidRPr="006A3EDF" w14:paraId="345C2DC4"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32B11E99"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F208B3" w:rsidRPr="006A3EDF" w14:paraId="44D404A8"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7AD25D66"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7B04D6B5"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2A1F90C1"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F208B3" w:rsidRPr="006A3EDF" w14:paraId="44AFADD2"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40BE4B07"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4075DDA9"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413ECB53"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F208B3" w:rsidRPr="006A3EDF" w14:paraId="07C4A445"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25169BD3"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5F1FBA24"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7F7257CE"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F208B3" w:rsidRPr="006A3EDF" w14:paraId="2BBE2019"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08AFB401"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F208B3" w:rsidRPr="006A3EDF" w14:paraId="7DA12DAE"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7CFC23E9"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F208B3" w:rsidRPr="006A3EDF" w14:paraId="5D49A3EE" w14:textId="77777777" w:rsidTr="00F208B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64" w:type="dxa"/>
          </w:tcPr>
          <w:p w14:paraId="7ACBE5E8"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F208B3" w:rsidRPr="006A3EDF" w:rsidRDefault="00F208B3"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F208B3" w:rsidRPr="006A3EDF" w14:paraId="780650DC" w14:textId="77777777" w:rsidTr="00F208B3">
        <w:trPr>
          <w:jc w:val="center"/>
        </w:trPr>
        <w:tc>
          <w:tcPr>
            <w:cnfStyle w:val="001000000000" w:firstRow="0" w:lastRow="0" w:firstColumn="1" w:lastColumn="0" w:oddVBand="0" w:evenVBand="0" w:oddHBand="0" w:evenHBand="0" w:firstRowFirstColumn="0" w:firstRowLastColumn="0" w:lastRowFirstColumn="0" w:lastRowLastColumn="0"/>
            <w:tcW w:w="1464" w:type="dxa"/>
          </w:tcPr>
          <w:p w14:paraId="6C499EAC" w14:textId="77777777" w:rsidR="00F208B3" w:rsidRPr="006A3EDF" w:rsidRDefault="00F208B3" w:rsidP="00C84623">
            <w:pPr>
              <w:jc w:val="center"/>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F208B3" w:rsidRPr="006A3EDF" w:rsidRDefault="00F208B3"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3186B26D"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apresenta um exemplo de item enviado aos especialistas</w:t>
      </w:r>
      <w:r w:rsidR="00E12616" w:rsidRPr="00662F74">
        <w:rPr>
          <w:rFonts w:ascii="Arial" w:hAnsi="Arial" w:cs="Arial"/>
          <w:sz w:val="24"/>
          <w:szCs w:val="24"/>
        </w:rPr>
        <w:t>.</w:t>
      </w:r>
    </w:p>
    <w:p w14:paraId="3F89D5F7" w14:textId="77777777" w:rsidR="006465D5" w:rsidRPr="008E4E74" w:rsidRDefault="006465D5" w:rsidP="006465D5">
      <w:pPr>
        <w:pStyle w:val="Legenda"/>
        <w:keepNext/>
        <w:rPr>
          <w:rFonts w:ascii="Arial" w:hAnsi="Arial" w:cs="Arial"/>
          <w:sz w:val="20"/>
          <w:szCs w:val="20"/>
        </w:rPr>
      </w:pPr>
      <w:bookmarkStart w:id="123" w:name="_Ref51402870"/>
      <w:bookmarkStart w:id="124"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23"/>
      <w:r w:rsidRPr="008E4E74">
        <w:rPr>
          <w:rFonts w:ascii="Arial" w:hAnsi="Arial" w:cs="Arial"/>
          <w:sz w:val="20"/>
          <w:szCs w:val="20"/>
        </w:rPr>
        <w:t>- exemplo de questionário para especialista</w:t>
      </w:r>
      <w:bookmarkEnd w:id="124"/>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1C41B28F"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 xml:space="preserve">o final de cada </w:t>
      </w:r>
      <w:r w:rsidR="00F208B3">
        <w:rPr>
          <w:rFonts w:ascii="Arial" w:hAnsi="Arial" w:cs="Arial"/>
          <w:sz w:val="24"/>
          <w:szCs w:val="24"/>
        </w:rPr>
        <w:t>item</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25" w:name="_Ref25225647"/>
      <w:bookmarkStart w:id="126"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25"/>
      <w:r w:rsidRPr="008E4E74">
        <w:rPr>
          <w:rFonts w:ascii="Arial" w:hAnsi="Arial" w:cs="Arial"/>
          <w:sz w:val="22"/>
          <w:szCs w:val="22"/>
        </w:rPr>
        <w:t xml:space="preserve"> - exemplo de pergunta aberta ao especialista</w:t>
      </w:r>
      <w:bookmarkEnd w:id="126"/>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6B84B825"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consideração mesmo quan</w:t>
      </w:r>
      <w:r w:rsidR="002E31B4">
        <w:rPr>
          <w:rFonts w:ascii="Arial" w:hAnsi="Arial" w:cs="Arial"/>
          <w:sz w:val="24"/>
          <w:szCs w:val="24"/>
        </w:rPr>
        <w:t xml:space="preserve">do os indivíduos concordavam </w:t>
      </w:r>
      <w:r w:rsidR="00F208B3">
        <w:rPr>
          <w:rFonts w:ascii="Arial" w:hAnsi="Arial" w:cs="Arial"/>
          <w:sz w:val="24"/>
          <w:szCs w:val="24"/>
        </w:rPr>
        <w:t>quanto à</w:t>
      </w:r>
      <w:r w:rsidRPr="00052492">
        <w:rPr>
          <w:rFonts w:ascii="Arial" w:hAnsi="Arial" w:cs="Arial"/>
          <w:sz w:val="24"/>
          <w:szCs w:val="24"/>
        </w:rPr>
        <w:t xml:space="preserve"> adequação e clareza dos itens. </w:t>
      </w:r>
    </w:p>
    <w:p w14:paraId="1ACA50AC" w14:textId="1FFD1BB0" w:rsidR="00897AF2" w:rsidRDefault="00374493" w:rsidP="00A443EF">
      <w:pPr>
        <w:pStyle w:val="PhD-Title2"/>
      </w:pPr>
      <w:bookmarkStart w:id="127" w:name="_Toc54356318"/>
      <w:bookmarkStart w:id="128" w:name="_Toc55933423"/>
      <w:r>
        <w:t xml:space="preserve">QUESTÕES </w:t>
      </w:r>
      <w:r w:rsidR="00D162E9">
        <w:t>Ética</w:t>
      </w:r>
      <w:r>
        <w:t>S</w:t>
      </w:r>
      <w:bookmarkEnd w:id="127"/>
      <w:bookmarkEnd w:id="128"/>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73E32A8" w:rsidR="005502AF" w:rsidRDefault="00F208B3" w:rsidP="00A443EF">
      <w:pPr>
        <w:pStyle w:val="PhD-Title2"/>
      </w:pPr>
      <w:bookmarkStart w:id="129" w:name="_Toc54356319"/>
      <w:bookmarkStart w:id="130" w:name="_Toc55933424"/>
      <w:r>
        <w:t>resumo do</w:t>
      </w:r>
      <w:r w:rsidR="005502AF">
        <w:t xml:space="preserve"> CAPÍTULO</w:t>
      </w:r>
      <w:bookmarkEnd w:id="129"/>
      <w:bookmarkEnd w:id="130"/>
    </w:p>
    <w:p w14:paraId="09C8394A" w14:textId="4913CB18"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w:t>
      </w:r>
      <w:r w:rsidR="00F208B3">
        <w:rPr>
          <w:rFonts w:ascii="Arial" w:hAnsi="Arial" w:cs="Arial"/>
          <w:noProof/>
          <w:sz w:val="24"/>
          <w:szCs w:val="24"/>
        </w:rPr>
        <w:t>posicionamento</w:t>
      </w:r>
      <w:r w:rsidRPr="006A3EDF">
        <w:rPr>
          <w:rFonts w:ascii="Arial" w:hAnsi="Arial" w:cs="Arial"/>
          <w:noProof/>
          <w:sz w:val="24"/>
          <w:szCs w:val="24"/>
        </w:rPr>
        <w:t xml:space="preserve"> filosófico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16B1E48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004E57B2">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31" w:name="_Ref38441734"/>
      <w:bookmarkStart w:id="132" w:name="_Ref38442758"/>
      <w:bookmarkStart w:id="133" w:name="_Ref38960013"/>
      <w:bookmarkStart w:id="134" w:name="_Toc54356320"/>
      <w:bookmarkStart w:id="135" w:name="_Toc55933425"/>
      <w:r w:rsidRPr="00263151">
        <w:t>RESULTADOS</w:t>
      </w:r>
      <w:bookmarkEnd w:id="131"/>
      <w:bookmarkEnd w:id="132"/>
      <w:r w:rsidRPr="00263151">
        <w:t xml:space="preserve"> DESCRITIVOS E VALIDAÇÃO </w:t>
      </w:r>
      <w:bookmarkEnd w:id="133"/>
      <w:r w:rsidR="00182B3F" w:rsidRPr="00263151">
        <w:t>DAS ESCALAS</w:t>
      </w:r>
      <w:bookmarkEnd w:id="134"/>
      <w:bookmarkEnd w:id="135"/>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36" w:name="_Toc54356321"/>
      <w:bookmarkStart w:id="137" w:name="_Toc55933426"/>
      <w:r>
        <w:t>INFORMAÇÕES DEMOGRÁFICAS</w:t>
      </w:r>
      <w:bookmarkEnd w:id="136"/>
      <w:bookmarkEnd w:id="137"/>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38" w:name="_Ref38740553"/>
      <w:bookmarkStart w:id="139" w:name="_Toc53946746"/>
      <w:bookmarkStart w:id="140"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38"/>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39"/>
      <w:bookmarkEnd w:id="140"/>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AC8A2F7"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t xml:space="preserve">que apresentam </w:t>
      </w:r>
      <w:r w:rsidR="00F208B3">
        <w:rPr>
          <w:rFonts w:ascii="Arial" w:hAnsi="Arial" w:cs="Arial"/>
          <w:sz w:val="24"/>
          <w:szCs w:val="24"/>
        </w:rPr>
        <w:t xml:space="preserve">que as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00F208B3">
        <w:rPr>
          <w:rFonts w:ascii="Arial" w:hAnsi="Arial" w:cs="Arial"/>
          <w:sz w:val="24"/>
          <w:szCs w:val="24"/>
        </w:rPr>
        <w:t xml:space="preserve"> são cerca de 20% dos profissionais</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41" w:name="_Ref43829711"/>
      <w:bookmarkStart w:id="142" w:name="_Ref43829706"/>
      <w:bookmarkStart w:id="143" w:name="_Toc53946747"/>
      <w:bookmarkStart w:id="144"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41"/>
      <w:r w:rsidR="002939E6">
        <w:t>–</w:t>
      </w:r>
      <w:bookmarkEnd w:id="142"/>
      <w:r w:rsidR="00A31E58">
        <w:t xml:space="preserve">Informações sobre experiência profissional, função, meses e idade </w:t>
      </w:r>
      <w:r w:rsidR="00654FE8">
        <w:t>da amostra</w:t>
      </w:r>
      <w:bookmarkEnd w:id="143"/>
      <w:bookmarkEnd w:id="144"/>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45" w:name="_Toc54356322"/>
      <w:bookmarkStart w:id="146" w:name="_Toc55933427"/>
      <w:r>
        <w:t>SATISFAÇÃO NA ENGENHARIA DE SOFTWARE</w:t>
      </w:r>
      <w:bookmarkEnd w:id="145"/>
      <w:bookmarkEnd w:id="146"/>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47" w:name="_Ref28587626"/>
      <w:bookmarkStart w:id="148" w:name="_Toc31965947"/>
      <w:bookmarkStart w:id="149" w:name="_Toc53946748"/>
      <w:bookmarkStart w:id="150"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47"/>
      <w:r w:rsidRPr="006A3EDF">
        <w:rPr>
          <w:rFonts w:ascii="Arial" w:hAnsi="Arial" w:cs="Arial"/>
        </w:rPr>
        <w:t xml:space="preserve"> -Estatística descritiva de satisfação</w:t>
      </w:r>
      <w:bookmarkEnd w:id="148"/>
      <w:bookmarkEnd w:id="149"/>
      <w:bookmarkEnd w:id="150"/>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w:t>
      </w:r>
      <w:proofErr w:type="spellStart"/>
      <w:r w:rsidR="00733117" w:rsidRPr="006A3EDF">
        <w:rPr>
          <w:rFonts w:ascii="Arial" w:hAnsi="Arial" w:cs="Arial"/>
          <w:color w:val="222222"/>
          <w:sz w:val="24"/>
          <w:szCs w:val="24"/>
          <w:shd w:val="clear" w:color="auto" w:fill="FFFFFF"/>
        </w:rPr>
        <w:t>Cronbach</w:t>
      </w:r>
      <w:proofErr w:type="spellEnd"/>
      <w:r w:rsidR="00733117" w:rsidRPr="006A3EDF">
        <w:rPr>
          <w:rFonts w:ascii="Arial" w:hAnsi="Arial" w:cs="Arial"/>
          <w:color w:val="222222"/>
          <w:sz w:val="24"/>
          <w:szCs w:val="24"/>
          <w:shd w:val="clear" w:color="auto" w:fill="FFFFFF"/>
        </w:rPr>
        <w:t xml:space="preserve">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51" w:name="_Ref28590920"/>
      <w:bookmarkStart w:id="152" w:name="_Toc31965951"/>
      <w:bookmarkStart w:id="153" w:name="_Toc53946749"/>
      <w:bookmarkStart w:id="154"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51"/>
      <w:r w:rsidRPr="00017F73">
        <w:rPr>
          <w:sz w:val="20"/>
          <w:szCs w:val="20"/>
        </w:rPr>
        <w:t xml:space="preserve"> - Matriz de correlações entre os itens de satisfação</w:t>
      </w:r>
      <w:bookmarkEnd w:id="152"/>
      <w:bookmarkEnd w:id="153"/>
      <w:bookmarkEnd w:id="154"/>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55" w:name="_Toc54356323"/>
      <w:bookmarkStart w:id="156" w:name="_Toc55933428"/>
      <w:r>
        <w:t>BURNOUT NA ENGENHARIA DE SOFTWARE</w:t>
      </w:r>
      <w:bookmarkEnd w:id="155"/>
      <w:bookmarkEnd w:id="156"/>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57" w:name="_Toc53946750"/>
      <w:bookmarkStart w:id="158" w:name="_Toc55933360"/>
      <w:r w:rsidRPr="00863751">
        <w:rPr>
          <w:sz w:val="24"/>
          <w:szCs w:val="24"/>
        </w:rPr>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57"/>
      <w:bookmarkEnd w:id="158"/>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53462BC2"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w:t>
      </w:r>
      <w:r w:rsidR="00547B72">
        <w:rPr>
          <w:rFonts w:ascii="Arial" w:eastAsiaTheme="minorHAnsi" w:hAnsi="Arial" w:cs="Arial"/>
          <w:sz w:val="24"/>
          <w:szCs w:val="24"/>
        </w:rPr>
        <w:t xml:space="preserve">repetem os mesmo comportamento dos </w:t>
      </w:r>
      <w:r w:rsidR="00126EE5">
        <w:rPr>
          <w:rFonts w:ascii="Arial" w:eastAsiaTheme="minorHAnsi" w:hAnsi="Arial" w:cs="Arial"/>
          <w:sz w:val="24"/>
          <w:szCs w:val="24"/>
        </w:rPr>
        <w:t xml:space="preserve">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 xml:space="preserve">A AFC foi estimada por meio do R com o pacote </w:t>
      </w:r>
      <w:proofErr w:type="spellStart"/>
      <w:r w:rsidR="00012219" w:rsidRPr="006A3EDF">
        <w:rPr>
          <w:rFonts w:ascii="Arial" w:hAnsi="Arial" w:cs="Arial"/>
          <w:sz w:val="24"/>
          <w:szCs w:val="24"/>
        </w:rPr>
        <w:t>lavaan</w:t>
      </w:r>
      <w:proofErr w:type="spellEnd"/>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proofErr w:type="spellStart"/>
      <w:r w:rsidR="00012219" w:rsidRPr="006A3EDF">
        <w:rPr>
          <w:rFonts w:ascii="Arial" w:hAnsi="Arial" w:cs="Arial"/>
          <w:i/>
          <w:iCs/>
          <w:sz w:val="24"/>
          <w:szCs w:val="24"/>
        </w:rPr>
        <w:t>variable</w:t>
      </w:r>
      <w:proofErr w:type="spellEnd"/>
      <w:r w:rsidR="00A32D1B">
        <w:rPr>
          <w:rFonts w:ascii="Arial" w:hAnsi="Arial" w:cs="Arial"/>
          <w:i/>
          <w:iCs/>
          <w:sz w:val="24"/>
          <w:szCs w:val="24"/>
        </w:rPr>
        <w:t xml:space="preserve"> </w:t>
      </w:r>
      <w:proofErr w:type="spellStart"/>
      <w:r w:rsidR="00012219" w:rsidRPr="006A3EDF">
        <w:rPr>
          <w:rFonts w:ascii="Arial" w:hAnsi="Arial" w:cs="Arial"/>
          <w:i/>
          <w:iCs/>
          <w:sz w:val="24"/>
          <w:szCs w:val="24"/>
        </w:rPr>
        <w:t>analysis</w:t>
      </w:r>
      <w:proofErr w:type="spellEnd"/>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59" w:name="_Ref28695379"/>
      <w:bookmarkStart w:id="160" w:name="_Ref28850972"/>
      <w:bookmarkStart w:id="161" w:name="_Toc31965954"/>
      <w:bookmarkStart w:id="162" w:name="_Toc53946751"/>
      <w:bookmarkStart w:id="163"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59"/>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60"/>
      <w:bookmarkEnd w:id="161"/>
      <w:bookmarkEnd w:id="162"/>
      <w:bookmarkEnd w:id="163"/>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1FC82937"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proofErr w:type="spellStart"/>
      <w:r w:rsidR="005A238A" w:rsidRPr="003B114B">
        <w:rPr>
          <w:rFonts w:ascii="Arial" w:hAnsi="Arial" w:cs="Arial"/>
          <w:i/>
          <w:iCs/>
          <w:color w:val="111111"/>
          <w:sz w:val="24"/>
          <w:szCs w:val="24"/>
          <w:shd w:val="clear" w:color="auto" w:fill="FFFFFF"/>
          <w:lang w:eastAsia="pt-BR"/>
        </w:rPr>
        <w:t>Weighted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Least</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Squares</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Mean</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and</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Variance</w:t>
      </w:r>
      <w:proofErr w:type="spellEnd"/>
      <w:r w:rsidR="005A238A" w:rsidRPr="003B114B">
        <w:rPr>
          <w:rFonts w:ascii="Arial" w:hAnsi="Arial" w:cs="Arial"/>
          <w:i/>
          <w:iCs/>
          <w:color w:val="111111"/>
          <w:sz w:val="24"/>
          <w:szCs w:val="24"/>
          <w:shd w:val="clear" w:color="auto" w:fill="FFFFFF"/>
          <w:lang w:eastAsia="pt-BR"/>
        </w:rPr>
        <w:t xml:space="preserve"> </w:t>
      </w:r>
      <w:proofErr w:type="spellStart"/>
      <w:r w:rsidR="005A238A" w:rsidRPr="003B114B">
        <w:rPr>
          <w:rFonts w:ascii="Arial" w:hAnsi="Arial" w:cs="Arial"/>
          <w:i/>
          <w:iCs/>
          <w:color w:val="111111"/>
          <w:sz w:val="24"/>
          <w:szCs w:val="24"/>
          <w:shd w:val="clear" w:color="auto" w:fill="FFFFFF"/>
          <w:lang w:eastAsia="pt-BR"/>
        </w:rPr>
        <w:t>Adjusted</w:t>
      </w:r>
      <w:proofErr w:type="spellEnd"/>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w:t>
      </w:r>
      <w:proofErr w:type="spellStart"/>
      <w:r w:rsidR="005A238A" w:rsidRPr="003B114B">
        <w:rPr>
          <w:rFonts w:ascii="Arial" w:hAnsi="Arial" w:cs="Arial"/>
          <w:color w:val="111111"/>
          <w:sz w:val="24"/>
          <w:szCs w:val="24"/>
          <w:shd w:val="clear" w:color="auto" w:fill="FFFFFF"/>
          <w:lang w:eastAsia="pt-BR"/>
        </w:rPr>
        <w:t>policóricas</w:t>
      </w:r>
      <w:proofErr w:type="spellEnd"/>
      <w:r w:rsidR="005A238A" w:rsidRPr="003B114B">
        <w:rPr>
          <w:rFonts w:ascii="Arial" w:hAnsi="Arial" w:cs="Arial"/>
          <w:color w:val="111111"/>
          <w:sz w:val="24"/>
          <w:szCs w:val="24"/>
          <w:shd w:val="clear" w:color="auto" w:fill="FFFFFF"/>
          <w:lang w:eastAsia="pt-BR"/>
        </w:rPr>
        <w:t xml:space="preserve">,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4E57B2">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C.-H., 2015)","plainTextFormattedCitation":"(LEI; SHIVERDECKER, 2019; LI, C.-H., 2015)","previouslyFormattedCitation":"(LEI; SHIVERDECKER, 2019; LI, C.-H.,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BB1358" w:rsidRPr="00BB1358">
        <w:rPr>
          <w:rFonts w:ascii="Arial" w:hAnsi="Arial" w:cs="Arial"/>
          <w:noProof/>
          <w:color w:val="111111"/>
          <w:sz w:val="24"/>
          <w:szCs w:val="24"/>
          <w:shd w:val="clear" w:color="auto" w:fill="FFFFFF"/>
          <w:lang w:eastAsia="pt-BR"/>
        </w:rPr>
        <w:t>(LEI; SHIVERDECKER, 2019; LI, C.-H.,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 xml:space="preserve">de Burnout. O modelo investigado apresentou uma boa qualidade de ajuste a partir de índices de referência do </w:t>
      </w:r>
      <w:proofErr w:type="spellStart"/>
      <w:r w:rsidRPr="006A3EDF">
        <w:rPr>
          <w:rFonts w:ascii="Arial" w:hAnsi="Arial" w:cs="Arial"/>
          <w:color w:val="000000"/>
          <w:sz w:val="24"/>
          <w:szCs w:val="24"/>
          <w:bdr w:val="none" w:sz="0" w:space="0" w:color="auto" w:frame="1"/>
          <w:lang w:eastAsia="pt-BR"/>
        </w:rPr>
        <w:t>GoF</w:t>
      </w:r>
      <w:proofErr w:type="spellEnd"/>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Goodness</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of</w:t>
      </w:r>
      <w:proofErr w:type="spellEnd"/>
      <w:r w:rsidR="004D5D1D">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fit</w:t>
      </w:r>
      <w:proofErr w:type="spellEnd"/>
      <w:r w:rsidRPr="006A3EDF">
        <w:rPr>
          <w:rFonts w:ascii="Arial" w:hAnsi="Arial" w:cs="Arial"/>
          <w:color w:val="000000"/>
          <w:sz w:val="24"/>
          <w:szCs w:val="24"/>
          <w:bdr w:val="none" w:sz="0" w:space="0" w:color="auto" w:frame="1"/>
          <w:lang w:eastAsia="pt-BR"/>
        </w:rPr>
        <w: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w:t>
      </w:r>
      <w:proofErr w:type="spellStart"/>
      <w:r w:rsidRPr="006A3EDF">
        <w:rPr>
          <w:rFonts w:ascii="Arial" w:hAnsi="Arial" w:cs="Arial"/>
          <w:color w:val="000000"/>
          <w:sz w:val="24"/>
          <w:szCs w:val="24"/>
          <w:bdr w:val="none" w:sz="0" w:space="0" w:color="auto" w:frame="1"/>
          <w:lang w:eastAsia="pt-BR"/>
        </w:rPr>
        <w:t>gl</w:t>
      </w:r>
      <w:proofErr w:type="spellEnd"/>
      <w:r w:rsidRPr="006A3EDF">
        <w:rPr>
          <w:rFonts w:ascii="Arial" w:hAnsi="Arial" w:cs="Arial"/>
          <w:color w:val="000000"/>
          <w:sz w:val="24"/>
          <w:szCs w:val="24"/>
          <w:bdr w:val="none" w:sz="0" w:space="0" w:color="auto" w:frame="1"/>
          <w:lang w:eastAsia="pt-BR"/>
        </w:rPr>
        <w:t xml:space="preserve">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64" w:name="_Ref28698217"/>
      <w:bookmarkStart w:id="165" w:name="_Toc31965955"/>
      <w:bookmarkStart w:id="166" w:name="_Toc53946752"/>
      <w:bookmarkStart w:id="167"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64"/>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65"/>
      <w:bookmarkEnd w:id="166"/>
      <w:bookmarkEnd w:id="167"/>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w:t>
            </w:r>
            <w:proofErr w:type="spellStart"/>
            <w:r w:rsidR="00E07DE4" w:rsidRPr="006A3EDF">
              <w:rPr>
                <w:rFonts w:ascii="Arial" w:eastAsia="Calibri" w:hAnsi="Arial" w:cs="Arial"/>
                <w:sz w:val="24"/>
                <w:szCs w:val="24"/>
              </w:rPr>
              <w:t>gl</w:t>
            </w:r>
            <w:proofErr w:type="spellEnd"/>
            <w:r w:rsidR="00E07DE4" w:rsidRPr="006A3EDF">
              <w:rPr>
                <w:rFonts w:ascii="Arial" w:eastAsia="Calibri" w:hAnsi="Arial" w:cs="Arial"/>
                <w:sz w:val="24"/>
                <w:szCs w:val="24"/>
              </w:rPr>
              <w:t xml:space="preserve">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w:t>
            </w:r>
            <w:proofErr w:type="spellStart"/>
            <w:r w:rsidRPr="006A3EDF">
              <w:rPr>
                <w:rFonts w:ascii="Arial" w:eastAsia="Calibri" w:hAnsi="Arial" w:cs="Arial"/>
                <w:sz w:val="24"/>
                <w:szCs w:val="24"/>
              </w:rPr>
              <w:t>comparativefit</w:t>
            </w:r>
            <w:proofErr w:type="spellEnd"/>
            <w:r w:rsidRPr="006A3EDF">
              <w:rPr>
                <w:rFonts w:ascii="Arial" w:eastAsia="Calibri" w:hAnsi="Arial" w:cs="Arial"/>
                <w:sz w:val="24"/>
                <w:szCs w:val="24"/>
              </w:rPr>
              <w:t xml:space="preserve">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w:t>
            </w:r>
            <w:proofErr w:type="spellStart"/>
            <w:r w:rsidRPr="00FC2509">
              <w:rPr>
                <w:rFonts w:ascii="Arial" w:eastAsia="Calibri" w:hAnsi="Arial" w:cs="Arial"/>
                <w:sz w:val="24"/>
                <w:szCs w:val="24"/>
                <w:lang w:val="en-US"/>
              </w:rPr>
              <w:t>erro</w:t>
            </w:r>
            <w:proofErr w:type="spellEnd"/>
            <w:r w:rsidRPr="00FC2509">
              <w:rPr>
                <w:rFonts w:ascii="Arial" w:eastAsia="Calibri" w:hAnsi="Arial" w:cs="Arial"/>
                <w:sz w:val="24"/>
                <w:szCs w:val="24"/>
                <w:lang w:val="en-US"/>
              </w:rPr>
              <w:t xml:space="preserve">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w:t>
            </w:r>
            <w:proofErr w:type="spellStart"/>
            <w:r w:rsidRPr="006A3EDF">
              <w:rPr>
                <w:rFonts w:ascii="Arial" w:eastAsia="Calibri" w:hAnsi="Arial" w:cs="Arial"/>
                <w:sz w:val="24"/>
                <w:szCs w:val="24"/>
                <w:lang w:val="en-US"/>
              </w:rPr>
              <w:t>Randow</w:t>
            </w:r>
            <w:proofErr w:type="spellEnd"/>
            <w:r w:rsidRPr="006A3EDF">
              <w:rPr>
                <w:rFonts w:ascii="Arial" w:eastAsia="Calibri" w:hAnsi="Arial" w:cs="Arial"/>
                <w:sz w:val="24"/>
                <w:szCs w:val="24"/>
                <w:lang w:val="en-US"/>
              </w:rPr>
              <w:t xml:space="preserve">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68" w:name="_Ref28699385"/>
      <w:bookmarkStart w:id="169" w:name="_Toc31965956"/>
      <w:bookmarkStart w:id="170" w:name="_Toc53946753"/>
      <w:bookmarkStart w:id="171"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68"/>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69"/>
      <w:bookmarkEnd w:id="170"/>
      <w:bookmarkEnd w:id="171"/>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 xml:space="preserve">Alfa de </w:t>
            </w:r>
            <w:proofErr w:type="spellStart"/>
            <w:r w:rsidRPr="00992583">
              <w:rPr>
                <w:rFonts w:ascii="Arial" w:hAnsi="Arial" w:cs="Arial"/>
                <w:b/>
                <w:bCs/>
                <w:color w:val="FFFFFF" w:themeColor="background1"/>
                <w:sz w:val="24"/>
                <w:szCs w:val="24"/>
              </w:rPr>
              <w:t>Cronbach</w:t>
            </w:r>
            <w:proofErr w:type="spellEnd"/>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 xml:space="preserve">Alfa de </w:t>
      </w:r>
      <w:proofErr w:type="spellStart"/>
      <w:r w:rsidR="00680B61">
        <w:rPr>
          <w:rFonts w:ascii="Arial" w:hAnsi="Arial" w:cs="Arial"/>
          <w:b w:val="0"/>
          <w:bCs w:val="0"/>
          <w:sz w:val="24"/>
          <w:szCs w:val="24"/>
        </w:rPr>
        <w:t>Cronbach</w:t>
      </w:r>
      <w:proofErr w:type="spellEnd"/>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72"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72"/>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73" w:name="_Ref38880293"/>
      <w:bookmarkStart w:id="174" w:name="_Ref38963419"/>
      <w:bookmarkStart w:id="175" w:name="_Toc54356324"/>
      <w:bookmarkStart w:id="176" w:name="_Toc55933429"/>
      <w:r>
        <w:t>A</w:t>
      </w:r>
      <w:r w:rsidRPr="001D7E25">
        <w:t xml:space="preserve">DAPTABILIDADE </w:t>
      </w:r>
      <w:r>
        <w:t>I</w:t>
      </w:r>
      <w:r w:rsidRPr="001D7E25">
        <w:t>NDIVIDUAL</w:t>
      </w:r>
      <w:r>
        <w:t xml:space="preserve"> NA ENGENHARIA DE SOFTWARE</w:t>
      </w:r>
      <w:bookmarkEnd w:id="173"/>
      <w:bookmarkEnd w:id="174"/>
      <w:bookmarkEnd w:id="175"/>
      <w:bookmarkEnd w:id="176"/>
    </w:p>
    <w:p w14:paraId="3BCA1F69" w14:textId="3FCCB478"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77" w:name="_Ref29059550"/>
      <w:bookmarkStart w:id="178" w:name="_Toc31965959"/>
      <w:bookmarkStart w:id="179" w:name="_Ref52736401"/>
      <w:bookmarkStart w:id="180" w:name="_Toc53946754"/>
      <w:bookmarkStart w:id="181"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77"/>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78"/>
      <w:bookmarkEnd w:id="179"/>
      <w:bookmarkEnd w:id="180"/>
      <w:bookmarkEnd w:id="181"/>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 xml:space="preserve">2- Decido rapidamente sobre quais ações tomar para resolver um </w:t>
            </w:r>
            <w:proofErr w:type="spellStart"/>
            <w:r w:rsidRPr="0049373A">
              <w:rPr>
                <w:rFonts w:ascii="Arial" w:eastAsiaTheme="minorHAnsi" w:hAnsi="Arial" w:cs="Arial"/>
              </w:rPr>
              <w:t>prob</w:t>
            </w:r>
            <w:proofErr w:type="spellEnd"/>
            <w:r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0BCE542E"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4E57B2">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54A2CDF6"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142,00; p = 0,000; ꭓ²/</w:t>
      </w:r>
      <w:proofErr w:type="spellStart"/>
      <w:r w:rsidR="00EC26E5" w:rsidRPr="00EC26E5">
        <w:rPr>
          <w:rFonts w:ascii="Arial" w:hAnsi="Arial" w:cs="Arial"/>
          <w:color w:val="111111"/>
          <w:sz w:val="24"/>
          <w:szCs w:val="24"/>
          <w:shd w:val="clear" w:color="auto" w:fill="FFFFFF"/>
        </w:rPr>
        <w:t>gl</w:t>
      </w:r>
      <w:proofErr w:type="spellEnd"/>
      <w:r w:rsidR="00EC26E5" w:rsidRPr="00EC26E5">
        <w:rPr>
          <w:rFonts w:ascii="Arial" w:hAnsi="Arial" w:cs="Arial"/>
          <w:color w:val="111111"/>
          <w:sz w:val="24"/>
          <w:szCs w:val="24"/>
          <w:shd w:val="clear" w:color="auto" w:fill="FFFFFF"/>
        </w:rPr>
        <w:t xml:space="preserve">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82" w:name="_Ref29031258"/>
      <w:bookmarkStart w:id="183" w:name="_Ref38740813"/>
      <w:bookmarkStart w:id="184" w:name="_Toc31965963"/>
      <w:bookmarkStart w:id="185" w:name="_Toc53946756"/>
      <w:bookmarkStart w:id="186" w:name="_Toc55933366"/>
      <w:r w:rsidRPr="006A3EDF">
        <w:rPr>
          <w:rFonts w:ascii="Arial" w:hAnsi="Arial" w:cs="Arial"/>
        </w:rPr>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82"/>
      <w:bookmarkEnd w:id="183"/>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84"/>
      <w:bookmarkEnd w:id="185"/>
      <w:bookmarkEnd w:id="186"/>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 xml:space="preserve">Teste de </w:t>
            </w:r>
            <w:proofErr w:type="spellStart"/>
            <w:r w:rsidRPr="006A3EDF">
              <w:rPr>
                <w:rFonts w:ascii="Arial" w:eastAsia="Calibri" w:hAnsi="Arial" w:cs="Arial"/>
                <w:sz w:val="24"/>
                <w:szCs w:val="24"/>
              </w:rPr>
              <w:t>Qui</w:t>
            </w:r>
            <w:proofErr w:type="spellEnd"/>
            <w:r w:rsidRPr="006A3EDF">
              <w:rPr>
                <w:rFonts w:ascii="Arial" w:eastAsia="Calibri" w:hAnsi="Arial" w:cs="Arial"/>
                <w:sz w:val="24"/>
                <w:szCs w:val="24"/>
              </w:rPr>
              <w:t xml:space="preserve">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w:t>
            </w:r>
            <w:proofErr w:type="spellStart"/>
            <w:r w:rsidRPr="006A3EDF">
              <w:rPr>
                <w:rFonts w:ascii="Arial" w:eastAsia="Calibri" w:hAnsi="Arial" w:cs="Arial"/>
                <w:sz w:val="24"/>
                <w:szCs w:val="24"/>
              </w:rPr>
              <w:t>gl</w:t>
            </w:r>
            <w:proofErr w:type="spellEnd"/>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w:t>
            </w:r>
            <w:proofErr w:type="spellStart"/>
            <w:r w:rsidRPr="006A3EDF">
              <w:rPr>
                <w:rFonts w:ascii="Arial" w:eastAsia="Calibri" w:hAnsi="Arial" w:cs="Arial"/>
                <w:sz w:val="24"/>
                <w:szCs w:val="24"/>
              </w:rPr>
              <w:t>gl</w:t>
            </w:r>
            <w:proofErr w:type="spellEnd"/>
            <w:r w:rsidRPr="006A3EDF">
              <w:rPr>
                <w:rFonts w:ascii="Arial" w:eastAsia="Calibri" w:hAnsi="Arial" w:cs="Arial"/>
                <w:sz w:val="24"/>
                <w:szCs w:val="24"/>
              </w:rPr>
              <w:t xml:space="preserve">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w:t>
            </w:r>
            <w:proofErr w:type="spellStart"/>
            <w:r w:rsidRPr="006A3EDF">
              <w:rPr>
                <w:rFonts w:ascii="Arial" w:eastAsia="Calibri" w:hAnsi="Arial" w:cs="Arial"/>
                <w:sz w:val="24"/>
                <w:szCs w:val="24"/>
                <w:lang w:val="en-US"/>
              </w:rPr>
              <w:t>erro</w:t>
            </w:r>
            <w:proofErr w:type="spellEnd"/>
            <w:r w:rsidRPr="006A3EDF">
              <w:rPr>
                <w:rFonts w:ascii="Arial" w:eastAsia="Calibri" w:hAnsi="Arial" w:cs="Arial"/>
                <w:sz w:val="24"/>
                <w:szCs w:val="24"/>
                <w:lang w:val="en-US"/>
              </w:rPr>
              <w:t xml:space="preserve">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87" w:name="_Ref28546591"/>
      <w:bookmarkStart w:id="188" w:name="_Ref28546586"/>
      <w:bookmarkStart w:id="189" w:name="_Toc31965962"/>
      <w:bookmarkStart w:id="190" w:name="_Toc53946755"/>
      <w:bookmarkStart w:id="191" w:name="_Ref55138156"/>
      <w:bookmarkStart w:id="192"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87"/>
      <w:r w:rsidRPr="006A3EDF">
        <w:rPr>
          <w:rFonts w:ascii="Arial" w:hAnsi="Arial" w:cs="Arial"/>
          <w:sz w:val="24"/>
          <w:szCs w:val="24"/>
        </w:rPr>
        <w:t xml:space="preserve">– Análise Fatorial Confirmatória de </w:t>
      </w:r>
      <w:bookmarkEnd w:id="188"/>
      <w:r w:rsidRPr="006A3EDF">
        <w:rPr>
          <w:rFonts w:ascii="Arial" w:hAnsi="Arial" w:cs="Arial"/>
          <w:sz w:val="24"/>
          <w:szCs w:val="24"/>
        </w:rPr>
        <w:t>Adaptabilidade</w:t>
      </w:r>
      <w:bookmarkEnd w:id="189"/>
      <w:bookmarkEnd w:id="190"/>
      <w:bookmarkEnd w:id="191"/>
      <w:bookmarkEnd w:id="192"/>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179FBD61"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Dado que os valores das cargas fatoriais dos itens da escala foram todas acima do limite propostos, o próximo passo foi investigar outras medidas de confiabilidade da escala, são elas o Alfa de </w:t>
      </w:r>
      <w:proofErr w:type="spellStart"/>
      <w:r w:rsidRPr="00CC3D7C">
        <w:rPr>
          <w:rFonts w:ascii="Arial" w:hAnsi="Arial" w:cs="Arial"/>
          <w:color w:val="111111"/>
          <w:sz w:val="24"/>
          <w:szCs w:val="24"/>
          <w:shd w:val="clear" w:color="auto" w:fill="FFFFFF"/>
          <w:lang w:eastAsia="pt-BR"/>
        </w:rPr>
        <w:t>Cronbach</w:t>
      </w:r>
      <w:proofErr w:type="spellEnd"/>
      <w:r w:rsidRPr="00CC3D7C">
        <w:rPr>
          <w:rFonts w:ascii="Arial" w:hAnsi="Arial" w:cs="Arial"/>
          <w:color w:val="111111"/>
          <w:sz w:val="24"/>
          <w:szCs w:val="24"/>
          <w:shd w:val="clear" w:color="auto" w:fill="FFFFFF"/>
          <w:lang w:eastAsia="pt-BR"/>
        </w:rPr>
        <w:t>,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193" w:name="_Ref28552601"/>
      <w:bookmarkStart w:id="194" w:name="_Toc31965964"/>
      <w:bookmarkStart w:id="195" w:name="_Toc53946757"/>
      <w:bookmarkStart w:id="196"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193"/>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194"/>
      <w:bookmarkEnd w:id="195"/>
      <w:bookmarkEnd w:id="196"/>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197" w:name="_Ref25603868"/>
      <w:bookmarkStart w:id="198" w:name="_Toc31965965"/>
      <w:bookmarkStart w:id="199" w:name="_Toc53946758"/>
      <w:r>
        <w:rPr>
          <w:rFonts w:ascii="Arial" w:hAnsi="Arial" w:cs="Arial"/>
          <w:color w:val="111111"/>
          <w:sz w:val="24"/>
          <w:szCs w:val="24"/>
          <w:shd w:val="clear" w:color="auto" w:fill="FFFFFF"/>
          <w:lang w:eastAsia="pt-BR"/>
        </w:rPr>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w:t>
      </w:r>
      <w:proofErr w:type="spellStart"/>
      <w:r w:rsidRPr="0070211F">
        <w:rPr>
          <w:rFonts w:ascii="Arial" w:hAnsi="Arial" w:cs="Arial"/>
          <w:color w:val="111111"/>
          <w:sz w:val="24"/>
          <w:szCs w:val="24"/>
          <w:shd w:val="clear" w:color="auto" w:fill="FFFFFF"/>
          <w:lang w:eastAsia="pt-BR"/>
        </w:rPr>
        <w:t>Fornell</w:t>
      </w:r>
      <w:proofErr w:type="spellEnd"/>
      <w:r w:rsidRPr="0070211F">
        <w:rPr>
          <w:rFonts w:ascii="Arial" w:hAnsi="Arial" w:cs="Arial"/>
          <w:color w:val="111111"/>
          <w:sz w:val="24"/>
          <w:szCs w:val="24"/>
          <w:shd w:val="clear" w:color="auto" w:fill="FFFFFF"/>
          <w:lang w:eastAsia="pt-BR"/>
        </w:rPr>
        <w:t xml:space="preserve"> &amp; </w:t>
      </w:r>
      <w:proofErr w:type="spellStart"/>
      <w:r w:rsidRPr="0070211F">
        <w:rPr>
          <w:rFonts w:ascii="Arial" w:hAnsi="Arial" w:cs="Arial"/>
          <w:color w:val="111111"/>
          <w:sz w:val="24"/>
          <w:szCs w:val="24"/>
          <w:shd w:val="clear" w:color="auto" w:fill="FFFFFF"/>
          <w:lang w:eastAsia="pt-BR"/>
        </w:rPr>
        <w:t>Larcker</w:t>
      </w:r>
      <w:proofErr w:type="spellEnd"/>
      <w:r w:rsidRPr="0070211F">
        <w:rPr>
          <w:rFonts w:ascii="Arial" w:hAnsi="Arial" w:cs="Arial"/>
          <w:color w:val="111111"/>
          <w:sz w:val="24"/>
          <w:szCs w:val="24"/>
          <w:shd w:val="clear" w:color="auto" w:fill="FFFFFF"/>
          <w:lang w:eastAsia="pt-BR"/>
        </w:rPr>
        <w:t xml:space="preserve">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00" w:name="_Ref55301795"/>
      <w:bookmarkStart w:id="201"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00"/>
      <w:r>
        <w:t xml:space="preserve"> - Correlações entre dimensões de Adaptabilidade</w:t>
      </w:r>
      <w:bookmarkEnd w:id="201"/>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w:t>
      </w:r>
      <w:proofErr w:type="spellStart"/>
      <w:r w:rsidRPr="00A74AA6">
        <w:rPr>
          <w:rFonts w:ascii="Arial" w:hAnsi="Arial" w:cs="Arial"/>
          <w:color w:val="111111"/>
          <w:sz w:val="24"/>
          <w:szCs w:val="24"/>
          <w:shd w:val="clear" w:color="auto" w:fill="FFFFFF"/>
          <w:lang w:eastAsia="pt-BR"/>
        </w:rPr>
        <w:t>Gerbin</w:t>
      </w:r>
      <w:proofErr w:type="spellEnd"/>
      <w:r w:rsidRPr="00A74AA6">
        <w:rPr>
          <w:rFonts w:ascii="Arial" w:hAnsi="Arial" w:cs="Arial"/>
          <w:color w:val="111111"/>
          <w:sz w:val="24"/>
          <w:szCs w:val="24"/>
          <w:shd w:val="clear" w:color="auto" w:fill="FFFFFF"/>
          <w:lang w:eastAsia="pt-BR"/>
        </w:rPr>
        <w:t xml:space="preserve">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w:t>
      </w:r>
      <w:proofErr w:type="spellStart"/>
      <w:r w:rsidRPr="00A74AA6">
        <w:rPr>
          <w:rFonts w:ascii="Arial" w:hAnsi="Arial" w:cs="Arial"/>
          <w:color w:val="111111"/>
          <w:sz w:val="24"/>
          <w:szCs w:val="24"/>
          <w:shd w:val="clear" w:color="auto" w:fill="FFFFFF"/>
          <w:lang w:eastAsia="pt-BR"/>
        </w:rPr>
        <w:t>qui</w:t>
      </w:r>
      <w:proofErr w:type="spellEnd"/>
      <w:r w:rsidRPr="00A74AA6">
        <w:rPr>
          <w:rFonts w:ascii="Arial" w:hAnsi="Arial" w:cs="Arial"/>
          <w:color w:val="111111"/>
          <w:sz w:val="24"/>
          <w:szCs w:val="24"/>
          <w:shd w:val="clear" w:color="auto" w:fill="FFFFFF"/>
          <w:lang w:eastAsia="pt-BR"/>
        </w:rPr>
        <w:t xml:space="preserve">-quadrado,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02" w:name="_Ref55302277"/>
      <w:bookmarkStart w:id="203" w:name="_Toc55933370"/>
      <w:bookmarkEnd w:id="197"/>
      <w:bookmarkEnd w:id="198"/>
      <w:bookmarkEnd w:id="199"/>
      <w:r>
        <w:t xml:space="preserve">Tabela </w:t>
      </w:r>
      <w:r>
        <w:fldChar w:fldCharType="begin"/>
      </w:r>
      <w:r>
        <w:instrText xml:space="preserve"> SEQ Tabela \* ARABIC </w:instrText>
      </w:r>
      <w:r>
        <w:fldChar w:fldCharType="separate"/>
      </w:r>
      <w:r w:rsidR="005A238A">
        <w:rPr>
          <w:noProof/>
        </w:rPr>
        <w:t>16</w:t>
      </w:r>
      <w:r>
        <w:fldChar w:fldCharType="end"/>
      </w:r>
      <w:bookmarkEnd w:id="202"/>
      <w:r>
        <w:t xml:space="preserve"> -Alfa e Confiabilidade Composta da escala de adaptabilidade</w:t>
      </w:r>
      <w:bookmarkEnd w:id="203"/>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Alfa de </w:t>
            </w:r>
            <w:proofErr w:type="spellStart"/>
            <w:r w:rsidRPr="00B120B3">
              <w:rPr>
                <w:rFonts w:ascii="Arial" w:eastAsiaTheme="minorHAnsi" w:hAnsi="Arial" w:cs="Arial"/>
                <w:b/>
                <w:bCs/>
                <w:color w:val="FFFFFF" w:themeColor="background1"/>
                <w:sz w:val="24"/>
                <w:szCs w:val="24"/>
              </w:rPr>
              <w:t>Cronbach</w:t>
            </w:r>
            <w:proofErr w:type="spellEnd"/>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w:t>
      </w:r>
      <w:proofErr w:type="spellStart"/>
      <w:r w:rsidRPr="006A3EDF">
        <w:rPr>
          <w:rFonts w:ascii="Arial" w:hAnsi="Arial" w:cs="Arial"/>
          <w:sz w:val="24"/>
          <w:szCs w:val="24"/>
        </w:rPr>
        <w:t>Cronbach</w:t>
      </w:r>
      <w:proofErr w:type="spellEnd"/>
      <w:r w:rsidRPr="006A3EDF">
        <w:rPr>
          <w:rFonts w:ascii="Arial" w:hAnsi="Arial" w:cs="Arial"/>
          <w:sz w:val="24"/>
          <w:szCs w:val="24"/>
        </w:rPr>
        <w:t xml:space="preserve">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w:t>
      </w:r>
      <w:proofErr w:type="spellStart"/>
      <w:r w:rsidR="00A07D20" w:rsidRPr="006A3EDF">
        <w:rPr>
          <w:rFonts w:ascii="Arial" w:hAnsi="Arial" w:cs="Arial"/>
          <w:sz w:val="24"/>
          <w:szCs w:val="24"/>
        </w:rPr>
        <w:t>Cronbach</w:t>
      </w:r>
      <w:proofErr w:type="spellEnd"/>
      <w:r w:rsidR="00A07D20" w:rsidRPr="006A3EDF">
        <w:rPr>
          <w:rFonts w:ascii="Arial" w:hAnsi="Arial" w:cs="Arial"/>
          <w:sz w:val="24"/>
          <w:szCs w:val="24"/>
        </w:rPr>
        <w:t xml:space="preserve">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7B71F54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04" w:name="_Ref38880781"/>
      <w:bookmarkStart w:id="205" w:name="_Toc54356325"/>
      <w:bookmarkStart w:id="206" w:name="_Toc55933430"/>
      <w:r>
        <w:t>INSTABILIDADE NA ENGENHARIA DE SOFTWARE</w:t>
      </w:r>
      <w:bookmarkEnd w:id="204"/>
      <w:bookmarkEnd w:id="205"/>
      <w:bookmarkEnd w:id="206"/>
    </w:p>
    <w:p w14:paraId="12E6A947" w14:textId="4C8403E2" w:rsidR="00E129EF" w:rsidRDefault="00E129EF" w:rsidP="00E60F84">
      <w:pPr>
        <w:spacing w:line="360" w:lineRule="auto"/>
        <w:ind w:firstLine="567"/>
        <w:rPr>
          <w:rFonts w:ascii="Arial" w:hAnsi="Arial" w:cs="Arial"/>
          <w:sz w:val="24"/>
          <w:szCs w:val="24"/>
        </w:rPr>
      </w:pPr>
      <w:bookmarkStart w:id="207"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08" w:name="_Ref29112260"/>
      <w:bookmarkStart w:id="209" w:name="_Toc31965966"/>
      <w:bookmarkStart w:id="210" w:name="_Toc53946759"/>
      <w:bookmarkStart w:id="211"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08"/>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09"/>
      <w:bookmarkEnd w:id="210"/>
      <w:bookmarkEnd w:id="211"/>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12" w:name="_Ref28899748"/>
      <w:bookmarkStart w:id="213" w:name="_Toc31965968"/>
      <w:bookmarkStart w:id="214" w:name="_Toc53946760"/>
      <w:bookmarkStart w:id="215"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12"/>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13"/>
      <w:bookmarkEnd w:id="214"/>
      <w:bookmarkEnd w:id="215"/>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 xml:space="preserve">equipe precisaram se ausentar afastar </w:t>
            </w:r>
            <w:proofErr w:type="spellStart"/>
            <w:r w:rsidR="00EE33AC" w:rsidRPr="007D6A7A">
              <w:rPr>
                <w:rFonts w:ascii="Arial" w:eastAsiaTheme="minorHAnsi" w:hAnsi="Arial" w:cs="Arial"/>
              </w:rPr>
              <w:t>tempor</w:t>
            </w:r>
            <w:proofErr w:type="spellEnd"/>
            <w:r w:rsidR="00EE33AC" w:rsidRPr="007D6A7A">
              <w:rPr>
                <w:rFonts w:ascii="Arial" w:eastAsiaTheme="minorHAnsi" w:hAnsi="Arial" w:cs="Arial"/>
              </w:rPr>
              <w:t>...</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Rotação: </w:t>
            </w:r>
            <w:proofErr w:type="spellStart"/>
            <w:r w:rsidRPr="00EE33AC">
              <w:rPr>
                <w:rFonts w:ascii="Arial" w:eastAsiaTheme="minorHAnsi" w:hAnsi="Arial" w:cs="Arial"/>
                <w:sz w:val="18"/>
                <w:szCs w:val="18"/>
              </w:rPr>
              <w:t>Promax</w:t>
            </w:r>
            <w:proofErr w:type="spellEnd"/>
            <w:r w:rsidRPr="00EE33AC">
              <w:rPr>
                <w:rFonts w:ascii="Arial" w:eastAsiaTheme="minorHAnsi" w:hAnsi="Arial" w:cs="Arial"/>
                <w:sz w:val="18"/>
                <w:szCs w:val="18"/>
              </w:rPr>
              <w:t xml:space="preserve">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434169B9"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t>O</w:t>
      </w:r>
      <w:r w:rsidR="008D06C8" w:rsidRPr="006A3EDF">
        <w:rPr>
          <w:rFonts w:ascii="Arial" w:eastAsiaTheme="minorHAnsi" w:hAnsi="Arial" w:cs="Arial"/>
          <w:sz w:val="24"/>
          <w:szCs w:val="24"/>
        </w:rPr>
        <w:t xml:space="preserve"> resultado do teste de Kaiser- Meyer-</w:t>
      </w:r>
      <w:proofErr w:type="spellStart"/>
      <w:r w:rsidR="008D06C8" w:rsidRPr="006A3EDF">
        <w:rPr>
          <w:rFonts w:ascii="Arial" w:eastAsiaTheme="minorHAnsi" w:hAnsi="Arial" w:cs="Arial"/>
          <w:sz w:val="24"/>
          <w:szCs w:val="24"/>
        </w:rPr>
        <w:t>Olkin</w:t>
      </w:r>
      <w:proofErr w:type="spellEnd"/>
      <w:r w:rsidR="008D06C8" w:rsidRPr="006A3EDF">
        <w:rPr>
          <w:rFonts w:ascii="Arial" w:eastAsiaTheme="minorHAnsi" w:hAnsi="Arial" w:cs="Arial"/>
          <w:sz w:val="24"/>
          <w:szCs w:val="24"/>
        </w:rPr>
        <w:t xml:space="preserve">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r w:rsidR="00990FFD">
        <w:rPr>
          <w:rFonts w:ascii="Arial" w:eastAsiaTheme="minorHAnsi" w:hAnsi="Arial" w:cs="Arial"/>
          <w:sz w:val="24"/>
          <w:szCs w:val="24"/>
        </w:rPr>
        <w:t xml:space="preserve">Para realizar a análise foi utilizado o método de  rotação </w:t>
      </w:r>
      <w:proofErr w:type="spellStart"/>
      <w:r w:rsidR="00990FFD">
        <w:rPr>
          <w:rFonts w:ascii="Arial" w:eastAsiaTheme="minorHAnsi" w:hAnsi="Arial" w:cs="Arial"/>
          <w:sz w:val="24"/>
          <w:szCs w:val="24"/>
        </w:rPr>
        <w:t>Promax</w:t>
      </w:r>
      <w:proofErr w:type="spellEnd"/>
      <w:r w:rsidR="00990FFD">
        <w:rPr>
          <w:rFonts w:ascii="Arial" w:eastAsiaTheme="minorHAnsi" w:hAnsi="Arial" w:cs="Arial"/>
          <w:sz w:val="24"/>
          <w:szCs w:val="24"/>
        </w:rPr>
        <w:t xml:space="preserve"> devido aos melhores resultados encontrados em sua utilização.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16" w:name="_Ref28928360"/>
      <w:bookmarkStart w:id="217" w:name="_Toc31965970"/>
      <w:bookmarkStart w:id="218" w:name="_Toc53946761"/>
      <w:bookmarkStart w:id="219"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16"/>
      <w:r w:rsidRPr="00AA4A43">
        <w:rPr>
          <w:sz w:val="20"/>
          <w:szCs w:val="20"/>
        </w:rPr>
        <w:t xml:space="preserve"> - Análise Fatorial Confirmatória de Instabilidade</w:t>
      </w:r>
      <w:bookmarkEnd w:id="217"/>
      <w:bookmarkEnd w:id="218"/>
      <w:bookmarkEnd w:id="219"/>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07"/>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 xml:space="preserve">boa qualidade de ajuste a partir de índices de referência do </w:t>
      </w:r>
      <w:proofErr w:type="spellStart"/>
      <w:r w:rsidRPr="006A3EDF">
        <w:rPr>
          <w:rFonts w:ascii="Arial" w:hAnsi="Arial" w:cs="Arial"/>
          <w:sz w:val="24"/>
          <w:szCs w:val="24"/>
        </w:rPr>
        <w:t>GoF</w:t>
      </w:r>
      <w:proofErr w:type="spellEnd"/>
      <w:r w:rsidRPr="006A3EDF">
        <w:rPr>
          <w:rFonts w:ascii="Arial" w:hAnsi="Arial" w:cs="Arial"/>
          <w:sz w:val="24"/>
          <w:szCs w:val="24"/>
        </w:rPr>
        <w:t xml:space="preserve"> (</w:t>
      </w:r>
      <w:proofErr w:type="spellStart"/>
      <w:r w:rsidRPr="006A3EDF">
        <w:rPr>
          <w:rFonts w:ascii="Arial" w:hAnsi="Arial" w:cs="Arial"/>
          <w:sz w:val="24"/>
          <w:szCs w:val="24"/>
        </w:rPr>
        <w:t>Goodness</w:t>
      </w:r>
      <w:proofErr w:type="spellEnd"/>
      <w:r w:rsidR="00994DE0">
        <w:rPr>
          <w:rFonts w:ascii="Arial" w:hAnsi="Arial" w:cs="Arial"/>
          <w:sz w:val="24"/>
          <w:szCs w:val="24"/>
        </w:rPr>
        <w:t xml:space="preserve"> </w:t>
      </w:r>
      <w:proofErr w:type="spellStart"/>
      <w:r w:rsidRPr="006A3EDF">
        <w:rPr>
          <w:rFonts w:ascii="Arial" w:hAnsi="Arial" w:cs="Arial"/>
          <w:sz w:val="24"/>
          <w:szCs w:val="24"/>
        </w:rPr>
        <w:t>of</w:t>
      </w:r>
      <w:proofErr w:type="spellEnd"/>
      <w:r w:rsidR="00994DE0">
        <w:rPr>
          <w:rFonts w:ascii="Arial" w:hAnsi="Arial" w:cs="Arial"/>
          <w:sz w:val="24"/>
          <w:szCs w:val="24"/>
        </w:rPr>
        <w:t xml:space="preserve"> </w:t>
      </w:r>
      <w:proofErr w:type="spellStart"/>
      <w:r w:rsidRPr="006A3EDF">
        <w:rPr>
          <w:rFonts w:ascii="Arial" w:hAnsi="Arial" w:cs="Arial"/>
          <w:sz w:val="24"/>
          <w:szCs w:val="24"/>
        </w:rPr>
        <w:t>fit</w:t>
      </w:r>
      <w:proofErr w:type="spellEnd"/>
      <w:r w:rsidRPr="006A3EDF">
        <w:rPr>
          <w:rFonts w:ascii="Arial" w:hAnsi="Arial" w:cs="Arial"/>
          <w:sz w:val="24"/>
          <w:szCs w:val="24"/>
        </w:rPr>
        <w:t xml:space="preserve">)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p = 0,000; ꭓ²/</w:t>
      </w:r>
      <w:proofErr w:type="spellStart"/>
      <w:r w:rsidRPr="006A3EDF">
        <w:rPr>
          <w:rFonts w:ascii="Arial" w:hAnsi="Arial" w:cs="Arial"/>
          <w:sz w:val="24"/>
          <w:szCs w:val="24"/>
        </w:rPr>
        <w:t>gl</w:t>
      </w:r>
      <w:proofErr w:type="spellEnd"/>
      <w:r w:rsidRPr="006A3EDF">
        <w:rPr>
          <w:rFonts w:ascii="Arial" w:hAnsi="Arial" w:cs="Arial"/>
          <w:sz w:val="24"/>
          <w:szCs w:val="24"/>
        </w:rPr>
        <w:t xml:space="preserve">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20" w:name="_Ref29121130"/>
      <w:bookmarkStart w:id="221" w:name="_Toc31965971"/>
      <w:bookmarkStart w:id="222" w:name="_Toc53946762"/>
      <w:bookmarkStart w:id="223"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20"/>
      <w:r>
        <w:t xml:space="preserve"> - </w:t>
      </w:r>
      <w:r w:rsidR="00A3623F">
        <w:t>Índices</w:t>
      </w:r>
      <w:r>
        <w:t xml:space="preserve"> </w:t>
      </w:r>
      <w:bookmarkEnd w:id="221"/>
      <w:bookmarkEnd w:id="222"/>
      <w:r w:rsidR="007A31FC">
        <w:t>da análise fatorial confirmatória de instabilidade</w:t>
      </w:r>
      <w:bookmarkEnd w:id="223"/>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 xml:space="preserve">Teste de </w:t>
            </w:r>
            <w:proofErr w:type="spellStart"/>
            <w:r>
              <w:rPr>
                <w:rFonts w:eastAsia="Calibri"/>
                <w:sz w:val="24"/>
                <w:szCs w:val="24"/>
              </w:rPr>
              <w:t>Qui</w:t>
            </w:r>
            <w:proofErr w:type="spellEnd"/>
            <w:r>
              <w:rPr>
                <w:rFonts w:eastAsia="Calibri"/>
                <w:sz w:val="24"/>
                <w:szCs w:val="24"/>
              </w:rPr>
              <w:t xml:space="preserve">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w:t>
            </w:r>
            <w:proofErr w:type="spellStart"/>
            <w:r w:rsidRPr="008E3A78">
              <w:rPr>
                <w:rFonts w:eastAsia="Calibri"/>
                <w:sz w:val="24"/>
                <w:szCs w:val="24"/>
              </w:rPr>
              <w:t>gl</w:t>
            </w:r>
            <w:proofErr w:type="spellEnd"/>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ꭓ²/</w:t>
            </w:r>
            <w:proofErr w:type="spellStart"/>
            <w:r w:rsidRPr="008E3A78">
              <w:rPr>
                <w:rFonts w:eastAsia="Calibri"/>
                <w:sz w:val="24"/>
                <w:szCs w:val="24"/>
              </w:rPr>
              <w:t>gl</w:t>
            </w:r>
            <w:proofErr w:type="spellEnd"/>
            <w:r w:rsidRPr="008E3A78">
              <w:rPr>
                <w:rFonts w:eastAsia="Calibri"/>
                <w:sz w:val="24"/>
                <w:szCs w:val="24"/>
              </w:rPr>
              <w:t xml:space="preserve">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 xml:space="preserve">Root mean square </w:t>
            </w:r>
            <w:proofErr w:type="spellStart"/>
            <w:r w:rsidRPr="00AB2911">
              <w:rPr>
                <w:rFonts w:eastAsia="Calibri"/>
                <w:sz w:val="24"/>
                <w:szCs w:val="24"/>
                <w:lang w:val="en-US"/>
              </w:rPr>
              <w:t>erro</w:t>
            </w:r>
            <w:proofErr w:type="spellEnd"/>
            <w:r w:rsidRPr="00AB2911">
              <w:rPr>
                <w:rFonts w:eastAsia="Calibri"/>
                <w:sz w:val="24"/>
                <w:szCs w:val="24"/>
                <w:lang w:val="en-US"/>
              </w:rPr>
              <w:t xml:space="preserve">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proofErr w:type="spellStart"/>
            <w:r w:rsidRPr="00AB2911">
              <w:rPr>
                <w:rFonts w:eastAsia="Calibri"/>
                <w:sz w:val="24"/>
                <w:szCs w:val="24"/>
                <w:lang w:val="en-US"/>
              </w:rPr>
              <w:t>Randow</w:t>
            </w:r>
            <w:proofErr w:type="spellEnd"/>
            <w:r w:rsidRPr="00AB2911">
              <w:rPr>
                <w:rFonts w:eastAsia="Calibri"/>
                <w:sz w:val="24"/>
                <w:szCs w:val="24"/>
                <w:lang w:val="en-US"/>
              </w:rPr>
              <w:t xml:space="preserve">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24" w:name="_Ref29122936"/>
      <w:bookmarkStart w:id="225"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26" w:name="_Ref52231076"/>
    </w:p>
    <w:p w14:paraId="6127D666" w14:textId="1638BE24" w:rsidR="00FA47FC" w:rsidRPr="00D83799" w:rsidRDefault="00FA47FC" w:rsidP="00050912">
      <w:pPr>
        <w:pStyle w:val="Legenda"/>
        <w:keepNext/>
        <w:spacing w:before="240"/>
        <w:rPr>
          <w:rFonts w:cs="Times"/>
          <w:sz w:val="24"/>
          <w:szCs w:val="24"/>
        </w:rPr>
      </w:pPr>
      <w:bookmarkStart w:id="227" w:name="_Ref53126033"/>
      <w:bookmarkStart w:id="228" w:name="_Toc53946763"/>
      <w:bookmarkStart w:id="229"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24"/>
      <w:bookmarkEnd w:id="227"/>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25"/>
      <w:r w:rsidR="007038FA">
        <w:rPr>
          <w:rFonts w:cs="Times"/>
          <w:sz w:val="24"/>
          <w:szCs w:val="24"/>
        </w:rPr>
        <w:t>Instabilidade</w:t>
      </w:r>
      <w:bookmarkEnd w:id="226"/>
      <w:bookmarkEnd w:id="228"/>
      <w:bookmarkEnd w:id="229"/>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 xml:space="preserve">Alfa de </w:t>
            </w:r>
            <w:proofErr w:type="spellStart"/>
            <w:r w:rsidRPr="00570FE2">
              <w:rPr>
                <w:rFonts w:eastAsiaTheme="minorHAnsi" w:cs="Times"/>
                <w:b/>
                <w:bCs/>
                <w:color w:val="FFFFFF" w:themeColor="background1"/>
                <w:sz w:val="24"/>
                <w:szCs w:val="24"/>
              </w:rPr>
              <w:t>Cronbach</w:t>
            </w:r>
            <w:proofErr w:type="spellEnd"/>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30" w:name="_Ref55306604"/>
      <w:bookmarkStart w:id="231" w:name="_Ref55306599"/>
      <w:bookmarkStart w:id="232" w:name="_Toc55933376"/>
      <w:r w:rsidRPr="007B16BE">
        <w:rPr>
          <w:rFonts w:ascii="Arial" w:hAnsi="Arial" w:cs="Arial"/>
          <w:sz w:val="24"/>
          <w:szCs w:val="24"/>
        </w:rPr>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30"/>
      <w:r w:rsidRPr="007B16BE">
        <w:rPr>
          <w:rFonts w:ascii="Arial" w:hAnsi="Arial" w:cs="Arial"/>
          <w:sz w:val="24"/>
          <w:szCs w:val="24"/>
        </w:rPr>
        <w:t xml:space="preserve"> - Correlações e raiz do VME da escala de Instabilidade</w:t>
      </w:r>
      <w:bookmarkEnd w:id="231"/>
      <w:bookmarkEnd w:id="232"/>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w:t>
      </w:r>
      <w:proofErr w:type="spellStart"/>
      <w:r w:rsidRPr="00125D56">
        <w:rPr>
          <w:rFonts w:ascii="Arial" w:hAnsi="Arial" w:cs="Arial"/>
          <w:color w:val="111111"/>
          <w:sz w:val="24"/>
          <w:szCs w:val="24"/>
          <w:shd w:val="clear" w:color="auto" w:fill="FFFFFF"/>
          <w:lang w:eastAsia="pt-BR"/>
        </w:rPr>
        <w:t>qui</w:t>
      </w:r>
      <w:proofErr w:type="spellEnd"/>
      <w:r w:rsidRPr="00125D56">
        <w:rPr>
          <w:rFonts w:ascii="Arial" w:hAnsi="Arial" w:cs="Arial"/>
          <w:color w:val="111111"/>
          <w:sz w:val="24"/>
          <w:szCs w:val="24"/>
          <w:shd w:val="clear" w:color="auto" w:fill="FFFFFF"/>
          <w:lang w:eastAsia="pt-BR"/>
        </w:rPr>
        <w:t xml:space="preserve">-quadrado,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33" w:name="_Toc54356326"/>
      <w:bookmarkStart w:id="234" w:name="_Toc55933431"/>
      <w:r>
        <w:t>RESUMO DO CAPÍTULO</w:t>
      </w:r>
      <w:bookmarkEnd w:id="233"/>
      <w:bookmarkEnd w:id="234"/>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 xml:space="preserve">Alfa de </w:t>
      </w:r>
      <w:proofErr w:type="spellStart"/>
      <w:r w:rsidR="00BD5F6B"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w:t>
      </w:r>
      <w:proofErr w:type="spellStart"/>
      <w:r w:rsidR="00B232E8" w:rsidRPr="00990510">
        <w:rPr>
          <w:rFonts w:ascii="Arial" w:eastAsiaTheme="minorHAnsi" w:hAnsi="Arial" w:cs="Arial"/>
          <w:color w:val="FF0000"/>
          <w:sz w:val="24"/>
          <w:szCs w:val="24"/>
        </w:rPr>
        <w:t>Cronbach</w:t>
      </w:r>
      <w:proofErr w:type="spellEnd"/>
      <w:r w:rsidR="00B232E8" w:rsidRPr="00990510">
        <w:rPr>
          <w:rFonts w:ascii="Arial" w:eastAsiaTheme="minorHAnsi" w:hAnsi="Arial" w:cs="Arial"/>
          <w:color w:val="FF0000"/>
          <w:sz w:val="24"/>
          <w:szCs w:val="24"/>
        </w:rPr>
        <w:t xml:space="preserve">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ia e 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 xml:space="preserve">Os resultados do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xml:space="preserve">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A escala de adaptabilidade individual foi considerada válida, mas com algumas ressalvas. A variância média das dimensões precisa ser melhorada, mas a confiabilidade composta foi adequada. Devido a todas as outras métricas (TLI, CLI, </w:t>
      </w:r>
      <w:proofErr w:type="spellStart"/>
      <w:r w:rsidRPr="00990510">
        <w:rPr>
          <w:rFonts w:ascii="Arial" w:hAnsi="Arial" w:cs="Arial"/>
          <w:color w:val="FF0000"/>
          <w:sz w:val="24"/>
          <w:szCs w:val="24"/>
        </w:rPr>
        <w:t>GoF</w:t>
      </w:r>
      <w:proofErr w:type="spellEnd"/>
      <w:r w:rsidRPr="00990510">
        <w:rPr>
          <w:rFonts w:ascii="Arial" w:hAnsi="Arial" w:cs="Arial"/>
          <w:color w:val="FF0000"/>
          <w:sz w:val="24"/>
          <w:szCs w:val="24"/>
        </w:rPr>
        <w:t xml:space="preserve">, RMSEA, SRMR, Alfa de </w:t>
      </w:r>
      <w:proofErr w:type="spellStart"/>
      <w:r w:rsidRPr="00990510">
        <w:rPr>
          <w:rFonts w:ascii="Arial" w:hAnsi="Arial" w:cs="Arial"/>
          <w:color w:val="FF0000"/>
          <w:sz w:val="24"/>
          <w:szCs w:val="24"/>
        </w:rPr>
        <w:t>Cronbach</w:t>
      </w:r>
      <w:proofErr w:type="spellEnd"/>
      <w:r w:rsidRPr="00990510">
        <w:rPr>
          <w:rFonts w:ascii="Arial" w:hAnsi="Arial" w:cs="Arial"/>
          <w:color w:val="FF0000"/>
          <w:sz w:val="24"/>
          <w:szCs w:val="24"/>
        </w:rPr>
        <w:t>,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 xml:space="preserve">O valor do alfa de </w:t>
      </w:r>
      <w:proofErr w:type="spellStart"/>
      <w:r w:rsidRPr="00990510">
        <w:rPr>
          <w:rFonts w:ascii="Arial" w:hAnsi="Arial" w:cs="Arial"/>
          <w:color w:val="FF0000"/>
          <w:sz w:val="24"/>
          <w:szCs w:val="24"/>
        </w:rPr>
        <w:t>Crobach</w:t>
      </w:r>
      <w:proofErr w:type="spellEnd"/>
      <w:r w:rsidRPr="00990510">
        <w:rPr>
          <w:rFonts w:ascii="Arial" w:hAnsi="Arial" w:cs="Arial"/>
          <w:color w:val="FF0000"/>
          <w:sz w:val="24"/>
          <w:szCs w:val="24"/>
        </w:rPr>
        <w:t xml:space="preserve">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35" w:name="_Ref38960018"/>
      <w:bookmarkStart w:id="236" w:name="_Toc54356327"/>
      <w:bookmarkStart w:id="237" w:name="_Toc55933432"/>
      <w:r w:rsidRPr="001D7E25">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35"/>
      <w:bookmarkEnd w:id="236"/>
      <w:bookmarkEnd w:id="237"/>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66DA58C" w:rsidR="00CE02A5" w:rsidRDefault="00BF4CBB" w:rsidP="00061B15">
      <w:pPr>
        <w:pStyle w:val="Pr-formataoHTML"/>
        <w:shd w:val="clear" w:color="auto" w:fill="FFFFFF"/>
        <w:wordWrap w:val="0"/>
        <w:spacing w:line="360" w:lineRule="auto"/>
        <w:rPr>
          <w:rFonts w:ascii="Arial" w:hAnsi="Arial" w:cs="Arial"/>
          <w:color w:val="FF0000"/>
          <w:sz w:val="24"/>
          <w:szCs w:val="24"/>
        </w:rPr>
      </w:pPr>
      <w:r w:rsidRPr="00F04800">
        <w:rPr>
          <w:rFonts w:ascii="Arial" w:hAnsi="Arial" w:cs="Arial"/>
          <w:color w:val="FF0000"/>
          <w:sz w:val="24"/>
          <w:szCs w:val="24"/>
        </w:rPr>
        <w:tab/>
        <w:t>O modelo</w:t>
      </w:r>
      <w:r w:rsidR="009A6003" w:rsidRPr="00F04800">
        <w:rPr>
          <w:rFonts w:ascii="Arial" w:hAnsi="Arial" w:cs="Arial"/>
          <w:color w:val="FF0000"/>
          <w:sz w:val="24"/>
          <w:szCs w:val="24"/>
        </w:rPr>
        <w:t>, considerando todas as variáveis utilizadas nesse contexto</w:t>
      </w:r>
      <w:r w:rsidR="00D32DBF" w:rsidRPr="00F04800">
        <w:rPr>
          <w:rFonts w:ascii="Arial" w:hAnsi="Arial" w:cs="Arial"/>
          <w:color w:val="FF0000"/>
          <w:sz w:val="24"/>
          <w:szCs w:val="24"/>
        </w:rPr>
        <w:t>,</w:t>
      </w:r>
      <w:r w:rsidR="001821C7" w:rsidRPr="00F04800">
        <w:rPr>
          <w:rFonts w:ascii="Arial" w:hAnsi="Arial" w:cs="Arial"/>
          <w:color w:val="FF0000"/>
          <w:sz w:val="24"/>
          <w:szCs w:val="24"/>
        </w:rPr>
        <w:t xml:space="preserve"> apresentou </w:t>
      </w:r>
      <w:r w:rsidRPr="00F04800">
        <w:rPr>
          <w:rFonts w:ascii="Arial" w:hAnsi="Arial" w:cs="Arial"/>
          <w:color w:val="FF0000"/>
          <w:sz w:val="24"/>
          <w:szCs w:val="24"/>
        </w:rPr>
        <w:t xml:space="preserve">boa qualidade de ajuste a partir de índices de referência do </w:t>
      </w:r>
      <w:proofErr w:type="spellStart"/>
      <w:r w:rsidRPr="00F04800">
        <w:rPr>
          <w:rFonts w:ascii="Arial" w:hAnsi="Arial" w:cs="Arial"/>
          <w:color w:val="FF0000"/>
          <w:sz w:val="24"/>
          <w:szCs w:val="24"/>
        </w:rPr>
        <w:t>GoF</w:t>
      </w:r>
      <w:proofErr w:type="spellEnd"/>
      <w:r w:rsidRPr="00F04800">
        <w:rPr>
          <w:rFonts w:ascii="Arial" w:hAnsi="Arial" w:cs="Arial"/>
          <w:color w:val="FF0000"/>
          <w:sz w:val="24"/>
          <w:szCs w:val="24"/>
        </w:rPr>
        <w:t xml:space="preserve"> (</w:t>
      </w:r>
      <w:proofErr w:type="spellStart"/>
      <w:r w:rsidRPr="00F04800">
        <w:rPr>
          <w:rFonts w:ascii="Arial" w:hAnsi="Arial" w:cs="Arial"/>
          <w:color w:val="FF0000"/>
          <w:sz w:val="24"/>
          <w:szCs w:val="24"/>
        </w:rPr>
        <w:t>Goodnessoffit</w:t>
      </w:r>
      <w:proofErr w:type="spellEnd"/>
      <w:r w:rsidRPr="00F04800">
        <w:rPr>
          <w:rFonts w:ascii="Arial" w:hAnsi="Arial" w:cs="Arial"/>
          <w:color w:val="FF0000"/>
          <w:sz w:val="24"/>
          <w:szCs w:val="24"/>
        </w:rPr>
        <w:t xml:space="preserve">) (ꭓ²= </w:t>
      </w:r>
      <w:r w:rsidR="00E24691" w:rsidRPr="00F04800">
        <w:rPr>
          <w:rFonts w:ascii="Arial" w:hAnsi="Arial" w:cs="Arial"/>
          <w:color w:val="FF0000"/>
          <w:sz w:val="24"/>
          <w:szCs w:val="24"/>
          <w:bdr w:val="none" w:sz="0" w:space="0" w:color="auto" w:frame="1"/>
        </w:rPr>
        <w:t>2</w:t>
      </w:r>
      <w:r w:rsidR="003F0B4E" w:rsidRPr="00F04800">
        <w:rPr>
          <w:rFonts w:ascii="Arial" w:hAnsi="Arial" w:cs="Arial"/>
          <w:color w:val="FF0000"/>
          <w:sz w:val="24"/>
          <w:szCs w:val="24"/>
          <w:bdr w:val="none" w:sz="0" w:space="0" w:color="auto" w:frame="1"/>
        </w:rPr>
        <w:t>484.915;</w:t>
      </w:r>
      <w:r w:rsidRPr="00F04800">
        <w:rPr>
          <w:rFonts w:ascii="Arial" w:hAnsi="Arial" w:cs="Arial"/>
          <w:color w:val="FF0000"/>
          <w:sz w:val="24"/>
          <w:szCs w:val="24"/>
        </w:rPr>
        <w:t xml:space="preserve"> </w:t>
      </w:r>
      <w:proofErr w:type="spellStart"/>
      <w:r w:rsidRPr="00F04800">
        <w:rPr>
          <w:rFonts w:ascii="Arial" w:hAnsi="Arial" w:cs="Arial"/>
          <w:color w:val="FF0000"/>
          <w:sz w:val="24"/>
          <w:szCs w:val="24"/>
        </w:rPr>
        <w:t>gl</w:t>
      </w:r>
      <w:proofErr w:type="spellEnd"/>
      <w:r w:rsidRPr="00F04800">
        <w:rPr>
          <w:rFonts w:ascii="Arial" w:hAnsi="Arial" w:cs="Arial"/>
          <w:color w:val="FF0000"/>
          <w:sz w:val="24"/>
          <w:szCs w:val="24"/>
        </w:rPr>
        <w:t xml:space="preserve"> = </w:t>
      </w:r>
      <w:r w:rsidR="00061B15" w:rsidRPr="00F04800">
        <w:rPr>
          <w:rFonts w:ascii="Arial" w:hAnsi="Arial" w:cs="Arial"/>
          <w:color w:val="FF0000"/>
          <w:sz w:val="24"/>
          <w:szCs w:val="24"/>
          <w:bdr w:val="none" w:sz="0" w:space="0" w:color="auto" w:frame="1"/>
        </w:rPr>
        <w:t>8</w:t>
      </w:r>
      <w:r w:rsidR="003F0B4E" w:rsidRPr="00F04800">
        <w:rPr>
          <w:rFonts w:ascii="Arial" w:hAnsi="Arial" w:cs="Arial"/>
          <w:color w:val="FF0000"/>
          <w:sz w:val="24"/>
          <w:szCs w:val="24"/>
          <w:bdr w:val="none" w:sz="0" w:space="0" w:color="auto" w:frame="1"/>
        </w:rPr>
        <w:t>47</w:t>
      </w:r>
      <w:r w:rsidR="00061B15" w:rsidRPr="00F04800">
        <w:rPr>
          <w:rFonts w:ascii="Arial" w:hAnsi="Arial" w:cs="Arial"/>
          <w:color w:val="FF0000"/>
          <w:sz w:val="24"/>
          <w:szCs w:val="24"/>
          <w:bdr w:val="none" w:sz="0" w:space="0" w:color="auto" w:frame="1"/>
        </w:rPr>
        <w:t>.000</w:t>
      </w:r>
      <w:r w:rsidRPr="00F04800">
        <w:rPr>
          <w:rFonts w:ascii="Arial" w:hAnsi="Arial" w:cs="Arial"/>
          <w:color w:val="FF0000"/>
          <w:sz w:val="24"/>
          <w:szCs w:val="24"/>
        </w:rPr>
        <w:t>; p = 0,000; ꭓ²/</w:t>
      </w:r>
      <w:proofErr w:type="spellStart"/>
      <w:r w:rsidRPr="00F04800">
        <w:rPr>
          <w:rFonts w:ascii="Arial" w:hAnsi="Arial" w:cs="Arial"/>
          <w:color w:val="FF0000"/>
          <w:sz w:val="24"/>
          <w:szCs w:val="24"/>
        </w:rPr>
        <w:t>gl</w:t>
      </w:r>
      <w:proofErr w:type="spellEnd"/>
      <w:r w:rsidRPr="00F04800">
        <w:rPr>
          <w:rFonts w:ascii="Arial" w:hAnsi="Arial" w:cs="Arial"/>
          <w:color w:val="FF0000"/>
          <w:sz w:val="24"/>
          <w:szCs w:val="24"/>
        </w:rPr>
        <w:t xml:space="preserve"> = 2,</w:t>
      </w:r>
      <w:r w:rsidR="003F0B4E" w:rsidRPr="00F04800">
        <w:rPr>
          <w:rFonts w:ascii="Arial" w:hAnsi="Arial" w:cs="Arial"/>
          <w:color w:val="FF0000"/>
          <w:sz w:val="24"/>
          <w:szCs w:val="24"/>
        </w:rPr>
        <w:t>93</w:t>
      </w:r>
      <w:r w:rsidRPr="00F04800">
        <w:rPr>
          <w:rFonts w:ascii="Arial" w:hAnsi="Arial" w:cs="Arial"/>
          <w:color w:val="FF0000"/>
          <w:sz w:val="24"/>
          <w:szCs w:val="24"/>
        </w:rPr>
        <w:t>; TLI = 0,90; CFI = 0.91; IFI = 0,91; RMSEA = 0,0</w:t>
      </w:r>
      <w:r w:rsidR="00061B15" w:rsidRPr="00F04800">
        <w:rPr>
          <w:rFonts w:ascii="Arial" w:hAnsi="Arial" w:cs="Arial"/>
          <w:color w:val="FF0000"/>
          <w:sz w:val="24"/>
          <w:szCs w:val="24"/>
        </w:rPr>
        <w:t>7</w:t>
      </w:r>
      <w:r w:rsidR="003F0B4E" w:rsidRPr="00F04800">
        <w:rPr>
          <w:rFonts w:ascii="Arial" w:hAnsi="Arial" w:cs="Arial"/>
          <w:color w:val="FF0000"/>
          <w:sz w:val="24"/>
          <w:szCs w:val="24"/>
        </w:rPr>
        <w:t>8</w:t>
      </w:r>
      <w:r w:rsidRPr="00F04800">
        <w:rPr>
          <w:rFonts w:ascii="Arial" w:hAnsi="Arial" w:cs="Arial"/>
          <w:color w:val="FF0000"/>
          <w:sz w:val="24"/>
          <w:szCs w:val="24"/>
        </w:rPr>
        <w:t>; SRMR = 0,0</w:t>
      </w:r>
      <w:r w:rsidR="00061B15" w:rsidRPr="00F04800">
        <w:rPr>
          <w:rFonts w:ascii="Arial" w:hAnsi="Arial" w:cs="Arial"/>
          <w:color w:val="FF0000"/>
          <w:sz w:val="24"/>
          <w:szCs w:val="24"/>
        </w:rPr>
        <w:t>7</w:t>
      </w:r>
      <w:r w:rsidR="003F0B4E" w:rsidRPr="00F04800">
        <w:rPr>
          <w:rFonts w:ascii="Arial" w:hAnsi="Arial" w:cs="Arial"/>
          <w:color w:val="FF0000"/>
          <w:sz w:val="24"/>
          <w:szCs w:val="24"/>
        </w:rPr>
        <w:t>4</w:t>
      </w:r>
      <w:r w:rsidR="00061B15" w:rsidRPr="00F04800">
        <w:rPr>
          <w:rFonts w:ascii="Arial" w:hAnsi="Arial" w:cs="Arial"/>
          <w:color w:val="FF0000"/>
          <w:sz w:val="24"/>
          <w:szCs w:val="24"/>
        </w:rPr>
        <w:t>; GFI=0.970</w:t>
      </w:r>
      <w:r w:rsidR="002E54BE" w:rsidRPr="00F04800">
        <w:rPr>
          <w:rFonts w:ascii="Arial" w:hAnsi="Arial" w:cs="Arial"/>
          <w:color w:val="FF0000"/>
          <w:sz w:val="24"/>
          <w:szCs w:val="24"/>
        </w:rPr>
        <w:t>)</w:t>
      </w:r>
      <w:r w:rsidR="001821C7" w:rsidRPr="00F04800">
        <w:rPr>
          <w:rFonts w:ascii="Arial" w:hAnsi="Arial" w:cs="Arial"/>
          <w:color w:val="FF0000"/>
          <w:sz w:val="24"/>
          <w:szCs w:val="24"/>
        </w:rPr>
        <w:t>.</w:t>
      </w:r>
    </w:p>
    <w:p w14:paraId="5774BB82" w14:textId="344A474A" w:rsidR="00F04800" w:rsidRDefault="00F04800" w:rsidP="00061B15">
      <w:pPr>
        <w:pStyle w:val="Pr-formataoHTML"/>
        <w:shd w:val="clear" w:color="auto" w:fill="FFFFFF"/>
        <w:wordWrap w:val="0"/>
        <w:spacing w:line="360" w:lineRule="auto"/>
        <w:rPr>
          <w:rFonts w:ascii="Arial" w:hAnsi="Arial" w:cs="Arial"/>
          <w:color w:val="FF0000"/>
          <w:sz w:val="24"/>
          <w:szCs w:val="24"/>
        </w:rPr>
      </w:pPr>
    </w:p>
    <w:p w14:paraId="209DAC4A" w14:textId="08FAE9B5" w:rsidR="00F04800" w:rsidRPr="00F04800" w:rsidRDefault="00F04800" w:rsidP="00061B15">
      <w:pPr>
        <w:pStyle w:val="Pr-formataoHTML"/>
        <w:shd w:val="clear" w:color="auto" w:fill="FFFFFF"/>
        <w:wordWrap w:val="0"/>
        <w:spacing w:line="360" w:lineRule="auto"/>
        <w:rPr>
          <w:rFonts w:ascii="Lucida Console" w:hAnsi="Lucida Console"/>
          <w:color w:val="FF0000"/>
        </w:rPr>
      </w:pP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proofErr w:type="spellStart"/>
      <w:r w:rsidR="004069F4" w:rsidRPr="0032251E">
        <w:rPr>
          <w:rFonts w:ascii="Arial" w:hAnsi="Arial" w:cs="Arial"/>
          <w:i/>
          <w:iCs/>
          <w:sz w:val="24"/>
          <w:szCs w:val="24"/>
        </w:rPr>
        <w:t>lavaan</w:t>
      </w:r>
      <w:proofErr w:type="spellEnd"/>
      <w:r w:rsidR="004069F4">
        <w:rPr>
          <w:rFonts w:ascii="Arial" w:hAnsi="Arial" w:cs="Arial"/>
          <w:sz w:val="24"/>
          <w:szCs w:val="24"/>
        </w:rPr>
        <w:t xml:space="preserve"> e </w:t>
      </w:r>
      <w:proofErr w:type="spellStart"/>
      <w:r w:rsidR="004069F4" w:rsidRPr="0032251E">
        <w:rPr>
          <w:rFonts w:ascii="Arial" w:hAnsi="Arial" w:cs="Arial"/>
          <w:i/>
          <w:iCs/>
          <w:sz w:val="24"/>
          <w:szCs w:val="24"/>
        </w:rPr>
        <w:t>semtools</w:t>
      </w:r>
      <w:proofErr w:type="spellEnd"/>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01CE992A" w:rsidR="00806669"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6DD69288" w14:textId="5BC0670A" w:rsidR="00F04800" w:rsidRDefault="00F04800" w:rsidP="00D06A44">
      <w:pPr>
        <w:spacing w:line="360" w:lineRule="auto"/>
        <w:rPr>
          <w:rFonts w:ascii="Arial" w:hAnsi="Arial" w:cs="Arial"/>
          <w:sz w:val="24"/>
          <w:szCs w:val="24"/>
        </w:rPr>
      </w:pPr>
    </w:p>
    <w:p w14:paraId="7F3DD04F" w14:textId="016D5333" w:rsidR="00F04800" w:rsidRDefault="00F04800" w:rsidP="00D06A44">
      <w:pPr>
        <w:spacing w:line="360" w:lineRule="auto"/>
        <w:rPr>
          <w:rFonts w:ascii="Arial" w:hAnsi="Arial" w:cs="Arial"/>
          <w:sz w:val="24"/>
          <w:szCs w:val="24"/>
        </w:rPr>
      </w:pPr>
    </w:p>
    <w:p w14:paraId="5A1D7F9A" w14:textId="38B51A01" w:rsidR="00F04800" w:rsidRDefault="00F04800" w:rsidP="00D06A44">
      <w:pPr>
        <w:spacing w:line="360" w:lineRule="auto"/>
        <w:rPr>
          <w:rFonts w:ascii="Arial" w:hAnsi="Arial" w:cs="Arial"/>
          <w:sz w:val="24"/>
          <w:szCs w:val="24"/>
        </w:rPr>
      </w:pPr>
    </w:p>
    <w:p w14:paraId="16B35C40" w14:textId="79E6CC74" w:rsidR="00F04800" w:rsidRDefault="00F04800" w:rsidP="00D06A44">
      <w:pPr>
        <w:spacing w:line="360" w:lineRule="auto"/>
        <w:rPr>
          <w:rFonts w:ascii="Arial" w:hAnsi="Arial" w:cs="Arial"/>
          <w:sz w:val="24"/>
          <w:szCs w:val="24"/>
        </w:rPr>
      </w:pPr>
    </w:p>
    <w:p w14:paraId="263E69BD" w14:textId="436B4B35" w:rsidR="00F04800" w:rsidRDefault="00F04800" w:rsidP="00D06A44">
      <w:pPr>
        <w:spacing w:line="360" w:lineRule="auto"/>
        <w:rPr>
          <w:rFonts w:ascii="Arial" w:hAnsi="Arial" w:cs="Arial"/>
          <w:sz w:val="24"/>
          <w:szCs w:val="24"/>
        </w:rPr>
      </w:pPr>
    </w:p>
    <w:p w14:paraId="0630F80A" w14:textId="1FA84B8F" w:rsidR="00F04800" w:rsidRDefault="00F04800" w:rsidP="00D06A44">
      <w:pPr>
        <w:spacing w:line="360" w:lineRule="auto"/>
        <w:rPr>
          <w:rFonts w:ascii="Arial" w:hAnsi="Arial" w:cs="Arial"/>
          <w:sz w:val="24"/>
          <w:szCs w:val="24"/>
        </w:rPr>
      </w:pPr>
    </w:p>
    <w:p w14:paraId="16678212" w14:textId="1BF5AD34" w:rsidR="00F04800" w:rsidRDefault="00F04800" w:rsidP="00D06A44">
      <w:pPr>
        <w:spacing w:line="360" w:lineRule="auto"/>
        <w:rPr>
          <w:rFonts w:ascii="Arial" w:hAnsi="Arial" w:cs="Arial"/>
          <w:sz w:val="24"/>
          <w:szCs w:val="24"/>
        </w:rPr>
      </w:pPr>
    </w:p>
    <w:p w14:paraId="3B02745D" w14:textId="6836F0C5" w:rsidR="00F04800" w:rsidRDefault="00F04800" w:rsidP="00D06A44">
      <w:pPr>
        <w:spacing w:line="360" w:lineRule="auto"/>
        <w:rPr>
          <w:rFonts w:ascii="Arial" w:hAnsi="Arial" w:cs="Arial"/>
          <w:sz w:val="24"/>
          <w:szCs w:val="24"/>
        </w:rPr>
      </w:pPr>
    </w:p>
    <w:p w14:paraId="1EBF9F5E" w14:textId="38519EE8" w:rsidR="00F04800" w:rsidRDefault="00F04800" w:rsidP="00D06A44">
      <w:pPr>
        <w:spacing w:line="360" w:lineRule="auto"/>
        <w:rPr>
          <w:rFonts w:ascii="Arial" w:hAnsi="Arial" w:cs="Arial"/>
          <w:sz w:val="24"/>
          <w:szCs w:val="24"/>
        </w:rPr>
      </w:pPr>
    </w:p>
    <w:p w14:paraId="2E4A083E" w14:textId="692B03D2" w:rsidR="00F04800" w:rsidRDefault="00F04800" w:rsidP="00D06A44">
      <w:pPr>
        <w:spacing w:line="360" w:lineRule="auto"/>
        <w:rPr>
          <w:rFonts w:ascii="Arial" w:hAnsi="Arial" w:cs="Arial"/>
          <w:sz w:val="24"/>
          <w:szCs w:val="24"/>
        </w:rPr>
      </w:pPr>
    </w:p>
    <w:p w14:paraId="323E6C34" w14:textId="0311FE0C" w:rsidR="00F04800" w:rsidRPr="00D06A44" w:rsidRDefault="00F04800" w:rsidP="00D06A44">
      <w:pPr>
        <w:spacing w:line="360" w:lineRule="auto"/>
        <w:rPr>
          <w:rFonts w:ascii="Arial" w:hAnsi="Arial" w:cs="Arial"/>
          <w:sz w:val="24"/>
          <w:szCs w:val="24"/>
        </w:rPr>
      </w:pP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5C4DE763"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38" w:name="_Ref52043447"/>
      <w:bookmarkStart w:id="239" w:name="_Toc53946764"/>
      <w:bookmarkStart w:id="240"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38"/>
      <w:r>
        <w:t xml:space="preserve"> - Relações entre adaptabilidade e Satisfação</w:t>
      </w:r>
      <w:bookmarkEnd w:id="239"/>
      <w:bookmarkEnd w:id="240"/>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roofErr w:type="spellEnd"/>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41" w:name="_Ref52044177"/>
      <w:bookmarkStart w:id="242" w:name="_Toc53946765"/>
      <w:bookmarkStart w:id="243"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41"/>
      <w:r>
        <w:t xml:space="preserve"> - Relações entre </w:t>
      </w:r>
      <w:r w:rsidR="00B97F39">
        <w:t>a adaptabilidade</w:t>
      </w:r>
      <w:r>
        <w:t xml:space="preserve"> individual e o burnout</w:t>
      </w:r>
      <w:bookmarkEnd w:id="242"/>
      <w:bookmarkEnd w:id="243"/>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proofErr w:type="spellEnd"/>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roofErr w:type="spellEnd"/>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proofErr w:type="spellStart"/>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roofErr w:type="spellEnd"/>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030A99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6318608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4F44D035"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A355A2">
              <w:rPr>
                <w:rFonts w:ascii="Arial" w:hAnsi="Arial" w:cs="Arial"/>
                <w:bCs/>
                <w:iCs/>
                <w:sz w:val="20"/>
                <w:szCs w:val="20"/>
              </w:rPr>
              <w:t>R</w:t>
            </w:r>
            <w:r w:rsidR="003A7992">
              <w:rPr>
                <w:rFonts w:ascii="Arial" w:hAnsi="Arial" w:cs="Arial"/>
                <w:bCs/>
                <w:iCs/>
                <w:sz w:val="20"/>
                <w:szCs w:val="20"/>
              </w:rPr>
              <w:t>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sidR="003A7992">
              <w:rPr>
                <w:rFonts w:ascii="Arial" w:hAnsi="Arial" w:cs="Arial"/>
                <w:bCs/>
                <w:iCs/>
                <w:sz w:val="20"/>
                <w:szCs w:val="20"/>
              </w:rPr>
              <w:t>TA</w:t>
            </w:r>
            <w:proofErr w:type="spellEnd"/>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proofErr w:type="spellStart"/>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proofErr w:type="spellEnd"/>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44" w:name="_Ref52167752"/>
      <w:bookmarkStart w:id="245" w:name="_Toc53946766"/>
      <w:bookmarkStart w:id="246"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44"/>
      <w:r>
        <w:t xml:space="preserve"> - Relações entre satisfação e o burnout</w:t>
      </w:r>
      <w:bookmarkEnd w:id="245"/>
      <w:bookmarkEnd w:id="246"/>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Satisfação→Cinismo</w:t>
            </w:r>
            <w:proofErr w:type="spellEnd"/>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Satisfação→Eficácia</w:t>
            </w:r>
            <w:proofErr w:type="spellEnd"/>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2057922"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w:instrText>
      </w:r>
      <w:r w:rsidR="004E57B2" w:rsidRPr="0045178C">
        <w:rPr>
          <w:rStyle w:val="tlid-translation"/>
          <w:rFonts w:ascii="Arial" w:eastAsia="Calibri" w:hAnsi="Arial" w:cs="Arial"/>
          <w:sz w:val="24"/>
          <w:szCs w:val="24"/>
          <w:lang w:val="en-US"/>
        </w:rPr>
        <w:instrText>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M. L. &lt;i&gt;et al.&lt;/i&gt;, 2010; SCANLAN; STILL, 2013; SKAALVIK; SKAALVIK, 2009b; ZEDECK &lt;i&gt;et al.&lt;/i&gt;, 1988b)","manualFormatting":"(GHAZALA MUSTAFA ELTAYEF, 2014; GRIFFIN et al., 2010; SCANLAN; STILL, 2013; SKAALVIK; SKAALVIK, 2009; ZEDECK et al., 1988)","plainTextFormattedCitation":"(GHAZALA MUSTAFA ELTAYEF, 2014; GRIFFIN, M. L. et al., 2010; SCANLAN; STILL, 2013; SKAALVIK; SKAALVIK, 2009b; ZEDECK et al., 1988b)","previouslyFormattedCitation":"(GHAZALA MUSTAFA ELTAYEF, 2014; GRIFFIN, M. L.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Além disso, todas as 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47" w:name="_Ref52127481"/>
      <w:bookmarkStart w:id="248" w:name="_Toc53946767"/>
      <w:bookmarkStart w:id="249"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47"/>
      <w:r>
        <w:t xml:space="preserve"> - Relações entre instabilidade e o burnout</w:t>
      </w:r>
      <w:bookmarkEnd w:id="248"/>
      <w:bookmarkEnd w:id="249"/>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roofErr w:type="spellEnd"/>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roofErr w:type="spellEnd"/>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roofErr w:type="spellEnd"/>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roofErr w:type="spellEnd"/>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roofErr w:type="spellEnd"/>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50" w:name="_Ref52128200"/>
      <w:bookmarkStart w:id="251" w:name="_Toc53946768"/>
      <w:bookmarkStart w:id="252"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50"/>
      <w:r>
        <w:t xml:space="preserve"> - Relações entre a instabilidade e a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w:t>
            </w:r>
            <w:proofErr w:type="spellEnd"/>
            <w:r>
              <w:rPr>
                <w:rFonts w:ascii="Arial" w:hAnsi="Arial" w:cs="Arial"/>
                <w:bCs/>
                <w:iCs/>
                <w:sz w:val="20"/>
                <w:szCs w:val="20"/>
              </w:rPr>
              <w:t>→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proofErr w:type="spellStart"/>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roofErr w:type="spellEnd"/>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53" w:name="_Toc54356328"/>
      <w:bookmarkStart w:id="254" w:name="_Toc55933433"/>
      <w:r w:rsidR="00774A5F">
        <w:t xml:space="preserve">RESUMO DO </w:t>
      </w:r>
      <w:r w:rsidR="00D42058">
        <w:t>CAPÍTULO</w:t>
      </w:r>
      <w:bookmarkEnd w:id="253"/>
      <w:bookmarkEnd w:id="254"/>
    </w:p>
    <w:p w14:paraId="3C2A7D9C" w14:textId="6E5A4C9F"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R. E.; BLIESE, 2006)","manualFormatting":"Ployhart e Bliese (2006)","plainTextFormattedCitation":"(PLOYHART, R. E.; BLIESE, 2006)","previouslyFormattedCitation":"(PLOYHART, R. E.; BLIESE, 2006)"},"properties":{"noteIndex":0},"schema":"https://github.com/citation-style-language/schema/raw/master/csl-citation.json"}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F04800">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em</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outras</w:t>
      </w:r>
      <w:proofErr w:type="spellEnd"/>
      <w:r w:rsidR="00777E71" w:rsidRPr="00B069AE">
        <w:rPr>
          <w:rStyle w:val="tlid-translation"/>
          <w:rFonts w:ascii="Arial" w:eastAsia="Calibri" w:hAnsi="Arial" w:cs="Arial"/>
          <w:sz w:val="24"/>
          <w:szCs w:val="24"/>
          <w:lang w:val="en-US"/>
        </w:rPr>
        <w:t xml:space="preserve"> </w:t>
      </w:r>
      <w:proofErr w:type="spellStart"/>
      <w:r w:rsidR="002A235D" w:rsidRPr="00B069AE">
        <w:rPr>
          <w:rStyle w:val="tlid-translation"/>
          <w:rFonts w:ascii="Arial" w:eastAsia="Calibri" w:hAnsi="Arial" w:cs="Arial"/>
          <w:sz w:val="24"/>
          <w:szCs w:val="24"/>
          <w:lang w:val="en-US"/>
        </w:rPr>
        <w:t>áreas</w:t>
      </w:r>
      <w:proofErr w:type="spellEnd"/>
      <w:r w:rsidR="002A235D" w:rsidRPr="00B069AE">
        <w:rPr>
          <w:rStyle w:val="tlid-translation"/>
          <w:rFonts w:ascii="Arial" w:eastAsia="Calibri" w:hAnsi="Arial" w:cs="Arial"/>
          <w:sz w:val="24"/>
          <w:szCs w:val="24"/>
          <w:lang w:val="en-US"/>
        </w:rPr>
        <w:t xml:space="preserve"> do </w:t>
      </w:r>
      <w:proofErr w:type="spellStart"/>
      <w:r w:rsidR="002A235D" w:rsidRPr="00B069AE">
        <w:rPr>
          <w:rStyle w:val="tlid-translation"/>
          <w:rFonts w:ascii="Arial" w:eastAsia="Calibri" w:hAnsi="Arial" w:cs="Arial"/>
          <w:sz w:val="24"/>
          <w:szCs w:val="24"/>
          <w:lang w:val="en-US"/>
        </w:rPr>
        <w:t>conhecimento</w:t>
      </w:r>
      <w:proofErr w:type="spellEnd"/>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42389703"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4E57B2">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M. L. &lt;i&gt;et al.&lt;/i&gt;, 2010)","manualFormatting":"Griffin et al. (2010)","plainTextFormattedCitation":"(GRIFFIN, M. L. et al., 2010)","previouslyFormattedCitation":"(GRIFFIN, M. L.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instabilidades da 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02155AD2" w:rsidR="00932DC9" w:rsidRPr="00932DC9" w:rsidRDefault="00932DC9" w:rsidP="00932DC9">
      <w:pPr>
        <w:pStyle w:val="Legenda"/>
        <w:keepNext/>
        <w:rPr>
          <w:sz w:val="22"/>
          <w:szCs w:val="22"/>
        </w:rPr>
      </w:pPr>
      <w:bookmarkStart w:id="255" w:name="_Toc54356236"/>
      <w:bookmarkStart w:id="256"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3E1E2B">
        <w:rPr>
          <w:noProof/>
          <w:sz w:val="22"/>
          <w:szCs w:val="22"/>
        </w:rPr>
        <w:t>9</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55"/>
      <w:bookmarkEnd w:id="256"/>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57" w:name="_Toc54356329"/>
      <w:bookmarkStart w:id="258" w:name="_Toc55933434"/>
      <w:r>
        <w:t>IMPLICAÇÕES DOS RESULTADOS</w:t>
      </w:r>
      <w:bookmarkEnd w:id="257"/>
      <w:bookmarkEnd w:id="258"/>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29359E4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51A52">
        <w:rPr>
          <w:rFonts w:ascii="Arial" w:hAnsi="Arial" w:cs="Arial"/>
          <w:sz w:val="24"/>
          <w:szCs w:val="24"/>
        </w:rPr>
        <w:t xml:space="preserve"> (2006) com 54 questões. Além disso, </w:t>
      </w:r>
      <w:proofErr w:type="spellStart"/>
      <w:r w:rsidRPr="00351A52">
        <w:rPr>
          <w:rFonts w:ascii="Arial" w:hAnsi="Arial" w:cs="Arial"/>
          <w:sz w:val="24"/>
          <w:szCs w:val="24"/>
        </w:rPr>
        <w:t>est</w:t>
      </w:r>
      <w:r>
        <w:rPr>
          <w:rFonts w:ascii="Arial" w:hAnsi="Arial" w:cs="Arial"/>
          <w:sz w:val="24"/>
          <w:szCs w:val="24"/>
        </w:rPr>
        <w:t>a</w:t>
      </w:r>
      <w:proofErr w:type="spellEnd"/>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2674D1D8"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w:t>
      </w:r>
      <w:proofErr w:type="spellStart"/>
      <w:r w:rsidRPr="00386431">
        <w:rPr>
          <w:rFonts w:ascii="Arial" w:hAnsi="Arial" w:cs="Arial"/>
          <w:sz w:val="24"/>
          <w:szCs w:val="24"/>
        </w:rPr>
        <w:t>Pulakos</w:t>
      </w:r>
      <w:proofErr w:type="spellEnd"/>
      <w:r w:rsidRPr="00386431">
        <w:rPr>
          <w:rFonts w:ascii="Arial" w:hAnsi="Arial" w:cs="Arial"/>
          <w:sz w:val="24"/>
          <w:szCs w:val="24"/>
        </w:rPr>
        <w:t xml:space="preserve"> et al. (2000, 2002), por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proofErr w:type="spellStart"/>
      <w:r w:rsidR="00E412ED" w:rsidRPr="00E412ED">
        <w:rPr>
          <w:rFonts w:ascii="Arial" w:hAnsi="Arial" w:cs="Arial"/>
          <w:sz w:val="24"/>
          <w:szCs w:val="24"/>
        </w:rPr>
        <w:t>sub</w:t>
      </w:r>
      <w:r w:rsidR="003F5CF5" w:rsidRPr="00E412ED">
        <w:rPr>
          <w:rFonts w:ascii="Arial" w:hAnsi="Arial" w:cs="Arial"/>
          <w:sz w:val="24"/>
          <w:szCs w:val="24"/>
        </w:rPr>
        <w:t>dimensões</w:t>
      </w:r>
      <w:proofErr w:type="spellEnd"/>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w:t>
      </w:r>
      <w:proofErr w:type="spellStart"/>
      <w:r w:rsidRPr="00351A52">
        <w:rPr>
          <w:rFonts w:ascii="Arial" w:hAnsi="Arial" w:cs="Arial"/>
          <w:sz w:val="24"/>
          <w:szCs w:val="24"/>
        </w:rPr>
        <w:t>Pulakos</w:t>
      </w:r>
      <w:proofErr w:type="spellEnd"/>
      <w:r w:rsidRPr="00351A52">
        <w:rPr>
          <w:rFonts w:ascii="Arial" w:hAnsi="Arial" w:cs="Arial"/>
          <w:sz w:val="24"/>
          <w:szCs w:val="24"/>
        </w:rPr>
        <w:t xml:space="preserve">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5A884A"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M. L. &lt;i&gt;et al.&lt;/i&gt;, 2010; SKAALVIK; SKAALVIK, 2009b; ZEDECK &lt;i&gt;et al.&lt;/i&gt;, 1988b)","manualFormatting":"(GHAZALA MUSTAFA ELTAYEF, 2014; GRIFFIN et al., 2010; SKAALVIK; SKAALVIK, 2009; ZEDECK et al., 1988)","plainTextFormattedCitation":"(GHAZALA MUSTAFA ELTAYEF, 2014; GRIFFIN, M. L. et al., 2010; SKAALVIK; SKAALVIK, 2009b; ZEDECK et al., 1988b)","previouslyFormattedCitation":"(GHAZALA MUSTAFA ELTAYEF, 2014; GRIFFIN, M. L.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0E2B8492"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4E57B2">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C; LEITER, 2016)","plainTextFormattedCitation":"(MASLACH, C; LEITER, 2016)","previouslyFormattedCitation":"(MASLACH, C;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BB1358" w:rsidRPr="00BB1358">
        <w:rPr>
          <w:rStyle w:val="tlid-translation"/>
          <w:rFonts w:ascii="Arial" w:eastAsia="Calibri" w:hAnsi="Arial" w:cs="Arial"/>
          <w:noProof/>
          <w:sz w:val="24"/>
          <w:szCs w:val="24"/>
        </w:rPr>
        <w:t>(MASLACH, C;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5A8D543B"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5AF26ED0" w:rsidR="00DE2441" w:rsidRDefault="00DE2441" w:rsidP="00DE2441">
      <w:pPr>
        <w:pStyle w:val="Legenda"/>
        <w:keepNext/>
      </w:pPr>
      <w:bookmarkStart w:id="259" w:name="_Toc54356237"/>
      <w:bookmarkStart w:id="260" w:name="_Toc55933390"/>
      <w:r>
        <w:t xml:space="preserve">Quadro </w:t>
      </w:r>
      <w:r w:rsidR="002D2806">
        <w:fldChar w:fldCharType="begin"/>
      </w:r>
      <w:r>
        <w:instrText xml:space="preserve"> SEQ Quadro \* ARABIC </w:instrText>
      </w:r>
      <w:r w:rsidR="002D2806">
        <w:fldChar w:fldCharType="separate"/>
      </w:r>
      <w:r w:rsidR="003E1E2B">
        <w:rPr>
          <w:noProof/>
        </w:rPr>
        <w:t>10</w:t>
      </w:r>
      <w:r w:rsidR="002D2806">
        <w:fldChar w:fldCharType="end"/>
      </w:r>
      <w:r>
        <w:t xml:space="preserve"> - Sumarização dos resultados</w:t>
      </w:r>
      <w:r>
        <w:rPr>
          <w:noProof/>
        </w:rPr>
        <w:t xml:space="preserve"> da pesquisa</w:t>
      </w:r>
      <w:bookmarkEnd w:id="259"/>
      <w:bookmarkEnd w:id="260"/>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4DBF0873"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proofErr w:type="spellStart"/>
            <w:r w:rsidR="00575B96">
              <w:rPr>
                <w:rFonts w:ascii="Arial" w:hAnsi="Arial" w:cs="Arial"/>
                <w:sz w:val="20"/>
                <w:szCs w:val="20"/>
              </w:rPr>
              <w:t>Ployhart</w:t>
            </w:r>
            <w:proofErr w:type="spellEnd"/>
            <w:r w:rsidR="00575B96">
              <w:rPr>
                <w:rFonts w:ascii="Arial" w:hAnsi="Arial" w:cs="Arial"/>
                <w:sz w:val="20"/>
                <w:szCs w:val="20"/>
              </w:rPr>
              <w:t xml:space="preserve"> e </w:t>
            </w:r>
            <w:proofErr w:type="spellStart"/>
            <w:r w:rsidR="00575B96">
              <w:rPr>
                <w:rFonts w:ascii="Arial" w:hAnsi="Arial" w:cs="Arial"/>
                <w:sz w:val="20"/>
                <w:szCs w:val="20"/>
              </w:rPr>
              <w:t>Bliese</w:t>
            </w:r>
            <w:proofErr w:type="spellEnd"/>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553AB9A9"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4E57B2">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Contribuição para validação da escala de burnout na Engenharia 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1D45196C" w:rsidR="00DE2441" w:rsidRDefault="00DE2441" w:rsidP="00DE2441">
      <w:pPr>
        <w:pStyle w:val="Legenda"/>
        <w:keepNext/>
      </w:pPr>
      <w:bookmarkStart w:id="261" w:name="_Ref53320233"/>
      <w:bookmarkStart w:id="262" w:name="_Toc54356238"/>
      <w:bookmarkStart w:id="263" w:name="_Toc55933391"/>
      <w:r>
        <w:t xml:space="preserve">Quadro </w:t>
      </w:r>
      <w:r w:rsidR="002D2806">
        <w:fldChar w:fldCharType="begin"/>
      </w:r>
      <w:r>
        <w:instrText xml:space="preserve"> SEQ Quadro \* ARABIC </w:instrText>
      </w:r>
      <w:r w:rsidR="002D2806">
        <w:fldChar w:fldCharType="separate"/>
      </w:r>
      <w:r w:rsidR="003E1E2B">
        <w:rPr>
          <w:noProof/>
        </w:rPr>
        <w:t>11</w:t>
      </w:r>
      <w:r w:rsidR="002D2806">
        <w:fldChar w:fldCharType="end"/>
      </w:r>
      <w:bookmarkEnd w:id="261"/>
      <w:r w:rsidR="00CF56D8">
        <w:t>–Síntese das recomendações proposta</w:t>
      </w:r>
      <w:r w:rsidR="000E097F">
        <w:t>s</w:t>
      </w:r>
      <w:r w:rsidR="00CF56D8">
        <w:t xml:space="preserve"> nesta seção</w:t>
      </w:r>
      <w:bookmarkEnd w:id="262"/>
      <w:bookmarkEnd w:id="263"/>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64" w:name="_Toc54356330"/>
      <w:bookmarkStart w:id="265" w:name="_Toc55933435"/>
      <w:r>
        <w:t>LIMITAÇÕES</w:t>
      </w:r>
      <w:r w:rsidR="00063C23">
        <w:t xml:space="preserve"> E AME</w:t>
      </w:r>
      <w:r w:rsidR="00C47835">
        <w:t>A</w:t>
      </w:r>
      <w:r w:rsidR="00063C23">
        <w:t>ÇAS</w:t>
      </w:r>
      <w:bookmarkEnd w:id="264"/>
      <w:bookmarkEnd w:id="265"/>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w:t>
      </w:r>
      <w:proofErr w:type="spellStart"/>
      <w:r w:rsidR="009B7DE0">
        <w:rPr>
          <w:rFonts w:ascii="Arial" w:hAnsi="Arial" w:cs="Arial"/>
          <w:sz w:val="24"/>
          <w:szCs w:val="24"/>
        </w:rPr>
        <w:t>surveys</w:t>
      </w:r>
      <w:proofErr w:type="spellEnd"/>
      <w:r w:rsidR="009B7DE0">
        <w:rPr>
          <w:rFonts w:ascii="Arial" w:hAnsi="Arial" w:cs="Arial"/>
          <w:sz w:val="24"/>
          <w:szCs w:val="24"/>
        </w:rPr>
        <w:t xml:space="preserve">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proofErr w:type="spellStart"/>
      <w:r w:rsidRPr="002927C0">
        <w:rPr>
          <w:rFonts w:ascii="Arial" w:hAnsi="Arial" w:cs="Arial"/>
          <w:i/>
          <w:iCs/>
          <w:sz w:val="24"/>
          <w:szCs w:val="24"/>
        </w:rPr>
        <w:t>survey</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cross</w:t>
      </w:r>
      <w:proofErr w:type="spellEnd"/>
      <w:r w:rsidR="00C07BEE">
        <w:rPr>
          <w:rFonts w:ascii="Arial" w:hAnsi="Arial" w:cs="Arial"/>
          <w:i/>
          <w:iCs/>
          <w:sz w:val="24"/>
          <w:szCs w:val="24"/>
        </w:rPr>
        <w:t xml:space="preserve"> </w:t>
      </w:r>
      <w:proofErr w:type="spellStart"/>
      <w:r w:rsidRPr="002927C0">
        <w:rPr>
          <w:rFonts w:ascii="Arial" w:hAnsi="Arial" w:cs="Arial"/>
          <w:i/>
          <w:iCs/>
          <w:sz w:val="24"/>
          <w:szCs w:val="24"/>
        </w:rPr>
        <w:t>section</w:t>
      </w:r>
      <w:r>
        <w:rPr>
          <w:rFonts w:ascii="Arial" w:hAnsi="Arial" w:cs="Arial"/>
          <w:i/>
          <w:iCs/>
          <w:sz w:val="24"/>
          <w:szCs w:val="24"/>
        </w:rPr>
        <w:t>al</w:t>
      </w:r>
      <w:proofErr w:type="spellEnd"/>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proofErr w:type="spellStart"/>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a</w:t>
      </w:r>
      <w:proofErr w:type="spellEnd"/>
      <w:r>
        <w:rPr>
          <w:rFonts w:ascii="Arial" w:hAnsi="Arial" w:cs="Arial"/>
          <w:sz w:val="24"/>
          <w:szCs w:val="24"/>
        </w:rPr>
        <w:t xml:space="preserve">.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457B8CF9" w:rsidR="007C0BD0"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2FDC0865" w14:textId="7269EB49" w:rsidR="00990FFD" w:rsidRDefault="00990FFD" w:rsidP="007C0BD0">
      <w:pPr>
        <w:spacing w:after="200" w:line="360" w:lineRule="auto"/>
        <w:ind w:firstLine="360"/>
        <w:rPr>
          <w:rFonts w:ascii="Arial" w:hAnsi="Arial" w:cs="Arial"/>
          <w:sz w:val="24"/>
          <w:szCs w:val="24"/>
        </w:rPr>
      </w:pPr>
      <w:r>
        <w:rPr>
          <w:rFonts w:ascii="Arial" w:hAnsi="Arial" w:cs="Arial"/>
          <w:sz w:val="24"/>
          <w:szCs w:val="24"/>
        </w:rPr>
        <w:t xml:space="preserve">Uma outra limitação ocorreu pela maneira que a escala de instabilidade foi desenvolvida. Um passo que poderia ser feito e melhoraria a qualidade da escala seria realizar um grupo focal para encontrar quais seriam os principais pontos de instabilidade que surgiriam a partir da opinião de especialistas.  Devido a limitações de tempo, foi escolhido iniciar a partir de um conjunto de resultados de outro trabalho que investigou eventos que levavam equipes a se adaptar. Portanto, outros itens podem ser adicionados a escala a partir deste passo. </w:t>
      </w:r>
    </w:p>
    <w:p w14:paraId="64743E1D" w14:textId="77777777" w:rsidR="00990FFD" w:rsidRDefault="00990FFD" w:rsidP="007C0BD0">
      <w:pPr>
        <w:spacing w:after="200" w:line="360" w:lineRule="auto"/>
        <w:ind w:firstLine="360"/>
        <w:rPr>
          <w:rFonts w:ascii="Arial" w:hAnsi="Arial" w:cs="Arial"/>
          <w:sz w:val="24"/>
          <w:szCs w:val="24"/>
        </w:rPr>
      </w:pPr>
    </w:p>
    <w:p w14:paraId="051F2861" w14:textId="77777777" w:rsidR="00990FFD" w:rsidRPr="0030535E" w:rsidRDefault="00990FFD" w:rsidP="007C0BD0">
      <w:pPr>
        <w:spacing w:after="200" w:line="360" w:lineRule="auto"/>
        <w:ind w:firstLine="360"/>
        <w:rPr>
          <w:rFonts w:ascii="Arial" w:hAnsi="Arial" w:cs="Arial"/>
          <w:sz w:val="24"/>
          <w:szCs w:val="24"/>
        </w:rPr>
      </w:pPr>
    </w:p>
    <w:p w14:paraId="6CAB3EAA" w14:textId="53117388" w:rsidR="00A2693B" w:rsidRPr="00A76B1C" w:rsidRDefault="00D42058" w:rsidP="005340F0">
      <w:pPr>
        <w:pStyle w:val="PhD-Title1"/>
      </w:pPr>
      <w:bookmarkStart w:id="266" w:name="_Toc54356331"/>
      <w:bookmarkStart w:id="267" w:name="_Toc55933436"/>
      <w:r>
        <w:t xml:space="preserve">CONCLUSÃO E </w:t>
      </w:r>
      <w:r w:rsidR="005340F0">
        <w:t>TRABALHOS FUTUROS</w:t>
      </w:r>
      <w:bookmarkEnd w:id="266"/>
      <w:bookmarkEnd w:id="267"/>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64587294"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w:t>
      </w:r>
      <w:proofErr w:type="spellStart"/>
      <w:r w:rsidR="00952F3A" w:rsidRPr="00A76B1C">
        <w:rPr>
          <w:rStyle w:val="tlid-translation"/>
          <w:rFonts w:ascii="Arial" w:hAnsi="Arial" w:cs="Arial"/>
          <w:sz w:val="24"/>
          <w:szCs w:val="24"/>
        </w:rPr>
        <w:t>Cronbach</w:t>
      </w:r>
      <w:proofErr w:type="spellEnd"/>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68" w:name="_Toc54356332"/>
      <w:bookmarkStart w:id="269" w:name="_Toc55933437"/>
      <w:r>
        <w:t>Trabalhos futuros</w:t>
      </w:r>
      <w:bookmarkEnd w:id="268"/>
      <w:bookmarkEnd w:id="269"/>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2DAA6765"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sidR="004E57B2">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K. M.; COOPRIDER, 1996; WEIMAR, 2013)","plainTextFormattedCitation":"(BARNETT; BRADLEY, 2007; HOEGL; GEMUENDEN, 2001; NELSON, K. M.; COOPRIDER, 1996; WEIMAR, 2013)","previouslyFormattedCitation":"(BARNETT; BRADLEY, 2007; HOEGL; GEMUENDEN, 2001; NELSON, K. M.; COOPRIDER, 1996; WEIMAR, 2013)"},"properties":{"noteIndex":0},"schema":"https://github.com/citation-style-language/schema/raw/master/csl-citation.json"}</w:instrText>
      </w:r>
      <w:r w:rsidR="002D2806">
        <w:rPr>
          <w:rFonts w:ascii="Arial" w:hAnsi="Arial" w:cs="Arial"/>
          <w:sz w:val="24"/>
          <w:szCs w:val="24"/>
        </w:rPr>
        <w:fldChar w:fldCharType="separate"/>
      </w:r>
      <w:r w:rsidR="00BB1358" w:rsidRPr="00BB1358">
        <w:rPr>
          <w:rFonts w:ascii="Arial" w:hAnsi="Arial" w:cs="Arial"/>
          <w:noProof/>
          <w:sz w:val="24"/>
          <w:szCs w:val="24"/>
        </w:rPr>
        <w:t>(BARNETT; BRADLEY, 2007; HOEGL; GEMUENDEN, 2001; NELSON, K. M.;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proofErr w:type="spellStart"/>
      <w:r w:rsidR="00575B96">
        <w:rPr>
          <w:rFonts w:ascii="Arial" w:hAnsi="Arial" w:cs="Arial"/>
          <w:sz w:val="24"/>
          <w:szCs w:val="24"/>
        </w:rPr>
        <w:t>Ployhart</w:t>
      </w:r>
      <w:proofErr w:type="spellEnd"/>
      <w:r w:rsidR="00575B96">
        <w:rPr>
          <w:rFonts w:ascii="Arial" w:hAnsi="Arial" w:cs="Arial"/>
          <w:sz w:val="24"/>
          <w:szCs w:val="24"/>
        </w:rPr>
        <w:t xml:space="preserve"> e </w:t>
      </w:r>
      <w:proofErr w:type="spellStart"/>
      <w:r w:rsidR="00575B96">
        <w:rPr>
          <w:rFonts w:ascii="Arial" w:hAnsi="Arial" w:cs="Arial"/>
          <w:sz w:val="24"/>
          <w:szCs w:val="24"/>
        </w:rPr>
        <w:t>Bliese</w:t>
      </w:r>
      <w:proofErr w:type="spellEnd"/>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414C04CA"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4E57B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70" w:name="_Toc54356333"/>
      <w:bookmarkStart w:id="271"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70"/>
      <w:bookmarkEnd w:id="271"/>
    </w:p>
    <w:p w14:paraId="2A0F645A" w14:textId="26D88402" w:rsidR="00847980" w:rsidRPr="00990FFD" w:rsidRDefault="002D2806" w:rsidP="00847980">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847980" w:rsidRPr="00990FFD">
        <w:rPr>
          <w:rFonts w:ascii="Times New Roman" w:hAnsi="Times New Roman"/>
          <w:noProof/>
          <w:sz w:val="24"/>
          <w:szCs w:val="24"/>
          <w:lang w:val="en-US"/>
        </w:rPr>
        <w:t xml:space="preserve">ABRAHAMSSON, Pekka; STILL, Jari. Agile software development: theoretical and practical outlook. </w:t>
      </w:r>
      <w:r w:rsidR="00847980" w:rsidRPr="00990FFD">
        <w:rPr>
          <w:rFonts w:ascii="Times New Roman" w:hAnsi="Times New Roman"/>
          <w:i/>
          <w:iCs/>
          <w:noProof/>
          <w:sz w:val="24"/>
          <w:szCs w:val="24"/>
          <w:lang w:val="en-US"/>
        </w:rPr>
        <w:t>In</w:t>
      </w:r>
      <w:r w:rsidR="00847980" w:rsidRPr="00990FFD">
        <w:rPr>
          <w:rFonts w:ascii="Times New Roman" w:hAnsi="Times New Roman"/>
          <w:noProof/>
          <w:sz w:val="24"/>
          <w:szCs w:val="24"/>
          <w:lang w:val="en-US"/>
        </w:rPr>
        <w:t xml:space="preserve">: , 2007. </w:t>
      </w:r>
      <w:r w:rsidR="00847980" w:rsidRPr="00990FFD">
        <w:rPr>
          <w:rFonts w:ascii="Times New Roman" w:hAnsi="Times New Roman"/>
          <w:b/>
          <w:bCs/>
          <w:noProof/>
          <w:sz w:val="24"/>
          <w:szCs w:val="24"/>
          <w:lang w:val="en-US"/>
        </w:rPr>
        <w:t>Proceedings of the 8th international conference on Product-Focused Software Process Improvement</w:t>
      </w:r>
      <w:r w:rsidR="00847980" w:rsidRPr="00990FFD">
        <w:rPr>
          <w:rFonts w:ascii="Times New Roman" w:hAnsi="Times New Roman"/>
          <w:noProof/>
          <w:sz w:val="24"/>
          <w:szCs w:val="24"/>
          <w:lang w:val="en-US"/>
        </w:rPr>
        <w:t>. [</w:t>
      </w:r>
      <w:r w:rsidR="00847980" w:rsidRPr="00990FFD">
        <w:rPr>
          <w:rFonts w:ascii="Times New Roman" w:hAnsi="Times New Roman"/>
          <w:i/>
          <w:iCs/>
          <w:noProof/>
          <w:sz w:val="24"/>
          <w:szCs w:val="24"/>
          <w:lang w:val="en-US"/>
        </w:rPr>
        <w:t>S. l.: s. n.</w:t>
      </w:r>
      <w:r w:rsidR="00847980" w:rsidRPr="00990FFD">
        <w:rPr>
          <w:rFonts w:ascii="Times New Roman" w:hAnsi="Times New Roman"/>
          <w:noProof/>
          <w:sz w:val="24"/>
          <w:szCs w:val="24"/>
          <w:lang w:val="en-US"/>
        </w:rPr>
        <w:t>], 2007. p. 410–411.</w:t>
      </w:r>
    </w:p>
    <w:p w14:paraId="2B89925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990FFD">
        <w:rPr>
          <w:rFonts w:ascii="Times New Roman" w:hAnsi="Times New Roman"/>
          <w:b/>
          <w:bCs/>
          <w:noProof/>
          <w:sz w:val="24"/>
          <w:szCs w:val="24"/>
          <w:lang w:val="en-US"/>
        </w:rPr>
        <w:t>International Journal of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2050041, 2019. Disponível em: https://doi.org/10.1142/S1363919620500413</w:t>
      </w:r>
    </w:p>
    <w:p w14:paraId="57BFA53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ACUÑA, Silvia T.; GÓMEZ, Marta; JURISTO, Natalia. </w:t>
      </w:r>
      <w:r w:rsidRPr="00990FFD">
        <w:rPr>
          <w:rFonts w:ascii="Times New Roman" w:hAnsi="Times New Roman"/>
          <w:noProof/>
          <w:sz w:val="24"/>
          <w:szCs w:val="24"/>
          <w:lang w:val="en-US"/>
        </w:rPr>
        <w:t xml:space="preserve">How do personality, team processes and task characteristics relate to job satisfaction and software quality? </w:t>
      </w:r>
      <w:r w:rsidRPr="00990FFD">
        <w:rPr>
          <w:rFonts w:ascii="Times New Roman" w:hAnsi="Times New Roman"/>
          <w:b/>
          <w:bCs/>
          <w:noProof/>
          <w:sz w:val="24"/>
          <w:szCs w:val="24"/>
          <w:lang w:val="en-US"/>
        </w:rPr>
        <w:t>Information and Software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3, p. 627–639, 2009. Disponível em: https://doi.org/10.1016/j.infsof.2008.08.006</w:t>
      </w:r>
    </w:p>
    <w:p w14:paraId="6E31FCC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990FFD">
        <w:rPr>
          <w:rFonts w:ascii="Times New Roman" w:hAnsi="Times New Roman"/>
          <w:b/>
          <w:bCs/>
          <w:noProof/>
          <w:sz w:val="24"/>
          <w:szCs w:val="24"/>
          <w:lang w:val="en-US"/>
        </w:rPr>
        <w:t>British Journal of Mathematics &amp; Computer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15, n. 3, p. 1–8, 2016. </w:t>
      </w:r>
      <w:r w:rsidRPr="00847980">
        <w:rPr>
          <w:rFonts w:ascii="Times New Roman" w:hAnsi="Times New Roman"/>
          <w:noProof/>
          <w:sz w:val="24"/>
          <w:szCs w:val="24"/>
        </w:rPr>
        <w:t>Disponível em: https://doi.org/10.9734/bjmcs/2016/25183</w:t>
      </w:r>
    </w:p>
    <w:p w14:paraId="0EBA66C9"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and Software Development: A Reflection from Software Industry. </w:t>
      </w:r>
      <w:r w:rsidRPr="00990FFD">
        <w:rPr>
          <w:rFonts w:ascii="Times New Roman" w:hAnsi="Times New Roman"/>
          <w:b/>
          <w:bCs/>
          <w:noProof/>
          <w:sz w:val="24"/>
          <w:szCs w:val="24"/>
          <w:lang w:val="en-US"/>
        </w:rPr>
        <w:t>International Journal of Information Processing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n. 3, p. 171–191, 2013. </w:t>
      </w:r>
      <w:r w:rsidRPr="00847980">
        <w:rPr>
          <w:rFonts w:ascii="Times New Roman" w:hAnsi="Times New Roman"/>
          <w:noProof/>
          <w:sz w:val="24"/>
          <w:szCs w:val="24"/>
        </w:rPr>
        <w:t>Disponível em: https://doi.org/10.4156/ijipm.vol4.issue3.17</w:t>
      </w:r>
    </w:p>
    <w:p w14:paraId="2005EB7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AHMED, Faheem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Soft skills requirements in software development jobs : a cross-cultural empirical study. </w:t>
      </w:r>
      <w:r w:rsidRPr="00990FFD">
        <w:rPr>
          <w:rFonts w:ascii="Times New Roman" w:hAnsi="Times New Roman"/>
          <w:b/>
          <w:bCs/>
          <w:noProof/>
          <w:sz w:val="24"/>
          <w:szCs w:val="24"/>
          <w:lang w:val="en-US"/>
        </w:rPr>
        <w:t>Journal of Systems and Information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 n. 1, p. 58–81, 2017. Disponível em: https://doi.org/10.1108/13287261211221137</w:t>
      </w:r>
    </w:p>
    <w:p w14:paraId="1E25E6E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847980">
        <w:rPr>
          <w:rFonts w:ascii="Times New Roman" w:hAnsi="Times New Roman"/>
          <w:b/>
          <w:bCs/>
          <w:noProof/>
          <w:sz w:val="24"/>
          <w:szCs w:val="24"/>
        </w:rPr>
        <w:t>Burnout Research</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 p. 1–11, 2017. Disponível em: https://doi.org/10.1016/j.burn.2017.02.001</w:t>
      </w:r>
    </w:p>
    <w:p w14:paraId="2F18F7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AHUJA, M K. Women in the information technology profession: a literature review, synthesis and research agenda. </w:t>
      </w:r>
      <w:r w:rsidRPr="00990FFD">
        <w:rPr>
          <w:rFonts w:ascii="Times New Roman" w:hAnsi="Times New Roman"/>
          <w:b/>
          <w:bCs/>
          <w:noProof/>
          <w:sz w:val="24"/>
          <w:szCs w:val="24"/>
          <w:lang w:val="en-US"/>
        </w:rPr>
        <w:t>European Journal of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1, p. 20–34, 2002. </w:t>
      </w:r>
      <w:r w:rsidRPr="00847980">
        <w:rPr>
          <w:rFonts w:ascii="Times New Roman" w:hAnsi="Times New Roman"/>
          <w:noProof/>
          <w:sz w:val="24"/>
          <w:szCs w:val="24"/>
        </w:rPr>
        <w:t>Disponível em: https://doi.org/10.1057/palgrave/ejis/3000417</w:t>
      </w:r>
    </w:p>
    <w:p w14:paraId="6BE093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AKGÜN, Ali 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Knowledge networks in new product development projects: A transactive memory perspective. </w:t>
      </w:r>
      <w:r w:rsidRPr="00990FFD">
        <w:rPr>
          <w:rFonts w:ascii="Times New Roman" w:hAnsi="Times New Roman"/>
          <w:b/>
          <w:bCs/>
          <w:noProof/>
          <w:sz w:val="24"/>
          <w:szCs w:val="24"/>
          <w:lang w:val="en-US"/>
        </w:rPr>
        <w:t>Information and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42, n. 8, p. 1105–1120, 2005. Disponível em: https://doi.org/10.1016/j.im.2005.01.001</w:t>
      </w:r>
    </w:p>
    <w:p w14:paraId="218E834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AKGÜN, Ali E.; LYNN, Gary S.; BYRNE, John C. Antecedents and consequences of unlearning in new product development teams. </w:t>
      </w:r>
      <w:r w:rsidRPr="00990FFD">
        <w:rPr>
          <w:rFonts w:ascii="Times New Roman" w:hAnsi="Times New Roman"/>
          <w:b/>
          <w:bCs/>
          <w:noProof/>
          <w:sz w:val="24"/>
          <w:szCs w:val="24"/>
          <w:lang w:val="en-US"/>
        </w:rPr>
        <w:t>Journal of Product Innovation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23, n. 1, p. 73–88, 2006. Disponível em: https://doi.org/10.1111/j.1540-5885.2005.00182.x</w:t>
      </w:r>
    </w:p>
    <w:p w14:paraId="734E36F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v. 5, 2010. </w:t>
      </w:r>
    </w:p>
    <w:p w14:paraId="1AA09B1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AMENDOLA, Gilberto. </w:t>
      </w:r>
      <w:r w:rsidRPr="00847980">
        <w:rPr>
          <w:rFonts w:ascii="Times New Roman" w:hAnsi="Times New Roman"/>
          <w:b/>
          <w:bCs/>
          <w:noProof/>
          <w:sz w:val="24"/>
          <w:szCs w:val="24"/>
        </w:rPr>
        <w:t>OMS inclui burnout na lista de doenças.</w:t>
      </w:r>
      <w:r w:rsidRPr="00847980">
        <w:rPr>
          <w:rFonts w:ascii="Times New Roman" w:hAnsi="Times New Roman"/>
          <w:noProof/>
          <w:sz w:val="24"/>
          <w:szCs w:val="24"/>
        </w:rPr>
        <w:t xml:space="preserve"> [</w:t>
      </w:r>
      <w:r w:rsidRPr="00847980">
        <w:rPr>
          <w:rFonts w:ascii="Times New Roman" w:hAnsi="Times New Roman"/>
          <w:i/>
          <w:iCs/>
          <w:noProof/>
          <w:sz w:val="24"/>
          <w:szCs w:val="24"/>
        </w:rPr>
        <w:t>S. l.</w:t>
      </w:r>
      <w:r w:rsidRPr="00847980">
        <w:rPr>
          <w:rFonts w:ascii="Times New Roman" w:hAnsi="Times New Roman"/>
          <w:noProof/>
          <w:sz w:val="24"/>
          <w:szCs w:val="24"/>
        </w:rPr>
        <w:t xml:space="preserve">], 2019. Disponível em: https://saude.estadao.com.br/noticias/geral,oms-inclui-a-sindrome-de-burnout-na-lista-de-doencas,70002845142. </w:t>
      </w:r>
    </w:p>
    <w:p w14:paraId="1E69D17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ASAD, N.; KHAN, S. </w:t>
      </w:r>
      <w:r w:rsidRPr="00990FFD">
        <w:rPr>
          <w:rFonts w:ascii="Times New Roman" w:hAnsi="Times New Roman"/>
          <w:b/>
          <w:bCs/>
          <w:noProof/>
          <w:sz w:val="24"/>
          <w:szCs w:val="24"/>
          <w:lang w:val="en-US"/>
        </w:rPr>
        <w:t>Relationship between jobstress and burnout: organizational support and creativity as predictor variables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2003.  </w:t>
      </w:r>
    </w:p>
    <w:p w14:paraId="5C967AF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AVELINO, Guilherme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novel approach for estimating Truck Factors.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2016-July, n. Dcc, 2016. Disponível em: https://doi.org/10.1109/ICPC.2016.7503718</w:t>
      </w:r>
    </w:p>
    <w:p w14:paraId="13F8CF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BAARD, Samantha K.; RENCH, Tara A.; KOZLOWSKI, Steve W.J. </w:t>
      </w:r>
      <w:r w:rsidRPr="00990FFD">
        <w:rPr>
          <w:rFonts w:ascii="Times New Roman" w:hAnsi="Times New Roman"/>
          <w:b/>
          <w:bCs/>
          <w:noProof/>
          <w:sz w:val="24"/>
          <w:szCs w:val="24"/>
          <w:lang w:val="en-US"/>
        </w:rPr>
        <w:t>Performance Adaptation: A Theoretical Integration and Review</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2014. ISSN 01492063.v. 40 Disponível em: https://doi.org/10.1177/0149206313488210</w:t>
      </w:r>
    </w:p>
    <w:p w14:paraId="4B3BF1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BAGOZZI, Richard P.; YI, Youjae. On the evaluation of structural equation models. </w:t>
      </w:r>
      <w:r w:rsidRPr="00990FFD">
        <w:rPr>
          <w:rFonts w:ascii="Times New Roman" w:hAnsi="Times New Roman"/>
          <w:b/>
          <w:bCs/>
          <w:noProof/>
          <w:sz w:val="24"/>
          <w:szCs w:val="24"/>
          <w:lang w:val="en-US"/>
        </w:rPr>
        <w:t>Journal of the Academy of Marketing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16, n. 1, p. 74–94, 1988. Disponível em: https://doi.org/10.1007/BF02723327</w:t>
      </w:r>
    </w:p>
    <w:p w14:paraId="55B563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BANDURA, ALBERT. Self-Efficacy Mechanism in Human Agency. </w:t>
      </w:r>
      <w:r w:rsidRPr="00990FFD">
        <w:rPr>
          <w:rFonts w:ascii="Times New Roman" w:hAnsi="Times New Roman"/>
          <w:b/>
          <w:bCs/>
          <w:noProof/>
          <w:sz w:val="24"/>
          <w:szCs w:val="24"/>
          <w:lang w:val="en-US"/>
        </w:rPr>
        <w:t>American Psychological Association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37, n. 2, p. 122–147, 1982. </w:t>
      </w:r>
      <w:r w:rsidRPr="00847980">
        <w:rPr>
          <w:rFonts w:ascii="Times New Roman" w:hAnsi="Times New Roman"/>
          <w:noProof/>
          <w:sz w:val="24"/>
          <w:szCs w:val="24"/>
        </w:rPr>
        <w:t>Disponível em: https://doi.org/10.1016/0006-8993(86)91535-0</w:t>
      </w:r>
    </w:p>
    <w:p w14:paraId="2AAACA2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BANO, Muneera; ZOWGHI, Didar; IKRAM, Naveed. </w:t>
      </w:r>
      <w:r w:rsidRPr="00990FFD">
        <w:rPr>
          <w:rFonts w:ascii="Times New Roman" w:hAnsi="Times New Roman"/>
          <w:noProof/>
          <w:sz w:val="24"/>
          <w:szCs w:val="24"/>
          <w:lang w:val="en-US"/>
        </w:rPr>
        <w:t>Systematic Reviews in Requirements Engineering: A Tertiary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9–16, 2014. </w:t>
      </w:r>
    </w:p>
    <w:p w14:paraId="751A305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BARNETT, Belinda Renee; BRADLEY, Lisa. The impact of organisational support for career development on career satisfaction. </w:t>
      </w:r>
      <w:r w:rsidRPr="00847980">
        <w:rPr>
          <w:rFonts w:ascii="Times New Roman" w:hAnsi="Times New Roman"/>
          <w:b/>
          <w:bCs/>
          <w:noProof/>
          <w:sz w:val="24"/>
          <w:szCs w:val="24"/>
        </w:rPr>
        <w:t>Career Development International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7, p. 617–636, 2007. Disponível em: https://doi.org/10.1108/13620430710834396</w:t>
      </w:r>
    </w:p>
    <w:p w14:paraId="08BCF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BATISTA, Any Caroliny Duarte. QUALIDADE DO TRABALHO EM EQUIPES DE DESENVOLVIMENTO DE SOFTWARE Por Proposta de Pesquisa de Doutorado.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538A17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BAVOTA, Gabriele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evolution of project inter-dependencies in a software ecosystem: The case of apache. </w:t>
      </w:r>
      <w:r w:rsidRPr="00990FFD">
        <w:rPr>
          <w:rFonts w:ascii="Times New Roman" w:hAnsi="Times New Roman"/>
          <w:b/>
          <w:bCs/>
          <w:noProof/>
          <w:sz w:val="24"/>
          <w:szCs w:val="24"/>
          <w:lang w:val="en-US"/>
        </w:rPr>
        <w:t>IEEE International Conference on Software Maintenance, ICSM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280–289, 2013. Disponível em: https://doi.org/10.1109/ICSM.2013.39</w:t>
      </w:r>
    </w:p>
    <w:p w14:paraId="73A59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BEAUJEAN, A Alexander. </w:t>
      </w:r>
      <w:r w:rsidRPr="00990FFD">
        <w:rPr>
          <w:rFonts w:ascii="Times New Roman" w:hAnsi="Times New Roman"/>
          <w:b/>
          <w:bCs/>
          <w:noProof/>
          <w:sz w:val="24"/>
          <w:szCs w:val="24"/>
          <w:lang w:val="en-US"/>
        </w:rPr>
        <w:t>Latent variable modeling using R: A step-by-step guide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336973D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BEMILLER, Michelle; WILLIAMS, L. Susan. The role of adaptation in advocate burnout: A case of good soldiering. </w:t>
      </w:r>
      <w:r w:rsidRPr="00990FFD">
        <w:rPr>
          <w:rFonts w:ascii="Times New Roman" w:hAnsi="Times New Roman"/>
          <w:b/>
          <w:bCs/>
          <w:noProof/>
          <w:sz w:val="24"/>
          <w:szCs w:val="24"/>
          <w:lang w:val="en-US"/>
        </w:rPr>
        <w:t>Violence Against Women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17, n. 1, p. 89–110, 2011. Disponível em: https://doi.org/10.1177/1077801210393923</w:t>
      </w:r>
    </w:p>
    <w:p w14:paraId="6F8CBD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BLEDOW, Ronald. LEARNING FROM OTHERS’ FAILURES: THE EFFECTIVENESS OF FAILURE-STORIES FOR MANAGERIAL LEARNING. </w:t>
      </w:r>
      <w:r w:rsidRPr="00990FFD">
        <w:rPr>
          <w:rFonts w:ascii="Times New Roman" w:hAnsi="Times New Roman"/>
          <w:b/>
          <w:bCs/>
          <w:noProof/>
          <w:sz w:val="24"/>
          <w:szCs w:val="24"/>
          <w:lang w:val="en-US"/>
        </w:rPr>
        <w:t>Academy of Management Learning &amp;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055136B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BOEHM, Barry W. Get ready for agile methods, with care. </w:t>
      </w:r>
      <w:r w:rsidRPr="00990FFD">
        <w:rPr>
          <w:rFonts w:ascii="Times New Roman" w:hAnsi="Times New Roman"/>
          <w:b/>
          <w:bCs/>
          <w:noProof/>
          <w:sz w:val="24"/>
          <w:szCs w:val="24"/>
          <w:lang w:val="en-US"/>
        </w:rPr>
        <w:t>Software Engineering: Barry W. Boehm’S Lifetime Contributions to Software Development, Management, and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535–543, 2007. Disponível em: https://doi.org/10.1109/9780470187562.ch6</w:t>
      </w:r>
    </w:p>
    <w:p w14:paraId="17AC2E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1, p. 63–77, 2008. Disponível em: https://doi.org/10.1016/j.jvb.2008.01.004</w:t>
      </w:r>
    </w:p>
    <w:p w14:paraId="437CA97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BRKICH, Mariana; JEFFS, Danielle; CARLESS, Sally A. A global self-report measure of person-job fit. </w:t>
      </w:r>
      <w:r w:rsidRPr="00990FFD">
        <w:rPr>
          <w:rFonts w:ascii="Times New Roman" w:hAnsi="Times New Roman"/>
          <w:b/>
          <w:bCs/>
          <w:noProof/>
          <w:sz w:val="24"/>
          <w:szCs w:val="24"/>
          <w:lang w:val="en-US"/>
        </w:rPr>
        <w:t>European Journal of Psychological Assessment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18, n. 1, p. 43, 2002. </w:t>
      </w:r>
    </w:p>
    <w:p w14:paraId="207E0CB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BROWNING, Laura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Effects of cognitive adaptation on the expectation-burnout relationship among nurses. </w:t>
      </w:r>
      <w:r w:rsidRPr="00990FFD">
        <w:rPr>
          <w:rFonts w:ascii="Times New Roman" w:hAnsi="Times New Roman"/>
          <w:b/>
          <w:bCs/>
          <w:noProof/>
          <w:sz w:val="24"/>
          <w:szCs w:val="24"/>
          <w:lang w:val="en-US"/>
        </w:rPr>
        <w:t>Journal of Behavioral Medicine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2, p. 139–150, 2006. Disponível em: https://doi.org/10.1007/s10865-005-9028-1</w:t>
      </w:r>
    </w:p>
    <w:p w14:paraId="1EBB14E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 Lisa; RICHARDSON, Jean; LATIN, Lisa. Conflict Management in Software Development Environments. </w:t>
      </w:r>
      <w:r w:rsidRPr="00990FFD">
        <w:rPr>
          <w:rFonts w:ascii="Times New Roman" w:hAnsi="Times New Roman"/>
          <w:b/>
          <w:bCs/>
          <w:noProof/>
          <w:sz w:val="24"/>
          <w:szCs w:val="24"/>
          <w:lang w:val="en-US"/>
        </w:rPr>
        <w:t>Eighteenth Annual Pacific Northwest Software Quality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1–65, 2000. </w:t>
      </w:r>
      <w:r w:rsidRPr="00847980">
        <w:rPr>
          <w:rFonts w:ascii="Times New Roman" w:hAnsi="Times New Roman"/>
          <w:noProof/>
          <w:sz w:val="24"/>
          <w:szCs w:val="24"/>
        </w:rPr>
        <w:t>Disponível em: https://www.researchgate.net/publication/318987959_Conflict_Management_in_Software_Development_Environments</w:t>
      </w:r>
    </w:p>
    <w:p w14:paraId="0A1D0FB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BURKE, C Shawn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Understanding team adaptation: a conceptual analysis and model. </w:t>
      </w:r>
      <w:r w:rsidRPr="00990FFD">
        <w:rPr>
          <w:rFonts w:ascii="Times New Roman" w:hAnsi="Times New Roman"/>
          <w:b/>
          <w:bCs/>
          <w:noProof/>
          <w:sz w:val="24"/>
          <w:szCs w:val="24"/>
          <w:lang w:val="en-US"/>
        </w:rPr>
        <w:t>The 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91, n. 6, p. 1189–1207, 2006a. </w:t>
      </w:r>
      <w:r w:rsidRPr="00847980">
        <w:rPr>
          <w:rFonts w:ascii="Times New Roman" w:hAnsi="Times New Roman"/>
          <w:noProof/>
          <w:sz w:val="24"/>
          <w:szCs w:val="24"/>
        </w:rPr>
        <w:t>Disponível em: https://doi.org/10.1037/0021-9010.91.6.1189</w:t>
      </w:r>
    </w:p>
    <w:p w14:paraId="17F0FC1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BURKE, C. Shawn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Understanding team adaptation: A conceptual analysis and model.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91, n. 6, p. 1189–1207, 2006b. Disponível em: https://doi.org/10.1037/0021-9010.91.6.1189</w:t>
      </w:r>
    </w:p>
    <w:p w14:paraId="13037D3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CALARCO, NgHayley N.; A. </w:t>
      </w:r>
      <w:r w:rsidRPr="00990FFD">
        <w:rPr>
          <w:rFonts w:ascii="Times New Roman" w:hAnsi="Times New Roman"/>
          <w:b/>
          <w:bCs/>
          <w:noProof/>
          <w:sz w:val="24"/>
          <w:szCs w:val="24"/>
          <w:lang w:val="en-US"/>
        </w:rPr>
        <w:t>Measuring the Relationship between Adaptive Performance and Job Satisfaction</w:t>
      </w:r>
      <w:r w:rsidRPr="00990FFD">
        <w:rPr>
          <w:rFonts w:ascii="Times New Roman" w:hAnsi="Times New Roman"/>
          <w:noProof/>
          <w:sz w:val="24"/>
          <w:szCs w:val="24"/>
          <w:lang w:val="en-US"/>
        </w:rPr>
        <w:t xml:space="preserve">. </w:t>
      </w:r>
      <w:r w:rsidRPr="00847980">
        <w:rPr>
          <w:rFonts w:ascii="Times New Roman" w:hAnsi="Times New Roman"/>
          <w:noProof/>
          <w:sz w:val="24"/>
          <w:szCs w:val="24"/>
        </w:rPr>
        <w:t>56 f.  2016. [</w:t>
      </w:r>
      <w:r w:rsidRPr="00847980">
        <w:rPr>
          <w:rFonts w:ascii="Times New Roman" w:hAnsi="Times New Roman"/>
          <w:i/>
          <w:iCs/>
          <w:noProof/>
          <w:sz w:val="24"/>
          <w:szCs w:val="24"/>
        </w:rPr>
        <w:t>s. l.</w:t>
      </w:r>
      <w:r w:rsidRPr="00847980">
        <w:rPr>
          <w:rFonts w:ascii="Times New Roman" w:hAnsi="Times New Roman"/>
          <w:noProof/>
          <w:sz w:val="24"/>
          <w:szCs w:val="24"/>
        </w:rPr>
        <w:t>], 2016. Disponível em: https://doi.org/https://doi.org/10.3929/ethz-b-000238666</w:t>
      </w:r>
    </w:p>
    <w:p w14:paraId="07E824D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CAMMANN, Cortlandt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Michigan organizational assessment questionnaire. </w:t>
      </w:r>
      <w:r w:rsidRPr="00990FFD">
        <w:rPr>
          <w:rFonts w:ascii="Times New Roman" w:hAnsi="Times New Roman"/>
          <w:b/>
          <w:bCs/>
          <w:noProof/>
          <w:sz w:val="24"/>
          <w:szCs w:val="24"/>
          <w:lang w:val="en-US"/>
        </w:rPr>
        <w:t>Unpublished manuscript, University of Michigan, Ann Arbor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1979. </w:t>
      </w:r>
    </w:p>
    <w:p w14:paraId="6FDA0E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CAPRETZ, Luiz Fernando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Why Do We Need Personality Diversity in Software Engineering ? ACM SIGSOFT Software Engineering Notes.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35, n. 2, 2010. Disponível em: https://doi.org/10.1145/1734103.1734111</w:t>
      </w:r>
    </w:p>
    <w:p w14:paraId="1B792E6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AHMED, Faheem.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2F69BB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CAPRETZ, Luiz Fernando; PH, D; ENG, P. A Call to Promote Soft Skills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4, n. 1, p. 11–14, 2018. Disponível em: https://doi.org/10.17140/PCSOJ-4-e011</w:t>
      </w:r>
    </w:p>
    <w:p w14:paraId="19C04A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CATTELL, R B. The Scientific Use of Factor Analysis in Behavioral and Life. </w:t>
      </w:r>
      <w:r w:rsidRPr="00990FFD">
        <w:rPr>
          <w:rFonts w:ascii="Times New Roman" w:hAnsi="Times New Roman"/>
          <w:b/>
          <w:bCs/>
          <w:noProof/>
          <w:sz w:val="24"/>
          <w:szCs w:val="24"/>
          <w:lang w:val="en-US"/>
        </w:rPr>
        <w:t>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1978. </w:t>
      </w:r>
    </w:p>
    <w:p w14:paraId="00FB5D6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CERNY, Barbara A; KAISER, Henry F. A study of a measure of sampling adequacy for factor-analytic correlation matrices. </w:t>
      </w:r>
      <w:r w:rsidRPr="00990FFD">
        <w:rPr>
          <w:rFonts w:ascii="Times New Roman" w:hAnsi="Times New Roman"/>
          <w:b/>
          <w:bCs/>
          <w:noProof/>
          <w:sz w:val="24"/>
          <w:szCs w:val="24"/>
          <w:lang w:val="en-US"/>
        </w:rPr>
        <w:t>Multivariate behavioral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1, p. 43–47, 1977. </w:t>
      </w:r>
    </w:p>
    <w:p w14:paraId="463AEF4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January, p. 280–293, 2012a. </w:t>
      </w:r>
      <w:r w:rsidRPr="00847980">
        <w:rPr>
          <w:rFonts w:ascii="Times New Roman" w:hAnsi="Times New Roman"/>
          <w:noProof/>
          <w:sz w:val="24"/>
          <w:szCs w:val="24"/>
        </w:rPr>
        <w:t>Disponível em: https://doi.org/10.1002/CJAS.232</w:t>
      </w:r>
    </w:p>
    <w:p w14:paraId="5DF9DC0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CHARBONNIER-VOIRIN, Audrey; ROUSSEL, Patrice. </w:t>
      </w:r>
      <w:r w:rsidRPr="00990FFD">
        <w:rPr>
          <w:rFonts w:ascii="Times New Roman" w:hAnsi="Times New Roman"/>
          <w:noProof/>
          <w:sz w:val="24"/>
          <w:szCs w:val="24"/>
          <w:lang w:val="en-US"/>
        </w:rPr>
        <w:t xml:space="preserve">Adaptive performance: A new scale to measure individual performance in organizations. </w:t>
      </w:r>
      <w:r w:rsidRPr="00990FFD">
        <w:rPr>
          <w:rFonts w:ascii="Times New Roman" w:hAnsi="Times New Roman"/>
          <w:b/>
          <w:bCs/>
          <w:noProof/>
          <w:sz w:val="24"/>
          <w:szCs w:val="24"/>
          <w:lang w:val="en-US"/>
        </w:rPr>
        <w:t>Canadian Journal of Administrative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280–293, 2012b. Disponível em: https://doi.org/10.1002/CJAS.232</w:t>
      </w:r>
    </w:p>
    <w:p w14:paraId="557B7D3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CHERNISS, Cary; CHERNISS, C. </w:t>
      </w:r>
      <w:r w:rsidRPr="00990FFD">
        <w:rPr>
          <w:rFonts w:ascii="Times New Roman" w:hAnsi="Times New Roman"/>
          <w:b/>
          <w:bCs/>
          <w:noProof/>
          <w:sz w:val="24"/>
          <w:szCs w:val="24"/>
          <w:lang w:val="en-US"/>
        </w:rPr>
        <w:t>Staff burnout: Job stress in the human services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Beverly Hills, CA, 1980. </w:t>
      </w:r>
    </w:p>
    <w:p w14:paraId="7D7FA4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CODES, Ana Luiza Machado de. MODELAGEM DE EQUAÇÕES ESTRUTURAIS : um método para a análise de fenômenos complexos.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2002. </w:t>
      </w:r>
    </w:p>
    <w:p w14:paraId="24D32C8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COOK, Sara. Job Burnout of Information Technology Workers. </w:t>
      </w:r>
      <w:r w:rsidRPr="00990FFD">
        <w:rPr>
          <w:rFonts w:ascii="Times New Roman" w:hAnsi="Times New Roman"/>
          <w:b/>
          <w:bCs/>
          <w:noProof/>
          <w:sz w:val="24"/>
          <w:szCs w:val="24"/>
          <w:lang w:val="en-US"/>
        </w:rPr>
        <w:t>International Journal of Business, Humanities and Technology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 n. 3, p. 1–12, 2015. </w:t>
      </w:r>
    </w:p>
    <w:p w14:paraId="546035E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CORDES, C. L.; DOUGHERTY, T. W. a Review and an Integration of Research on Job Burnout.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4, p. 621–656, 2011. Disponível em: https://doi.org/10.5465/amr.1993.9402210153</w:t>
      </w:r>
    </w:p>
    <w:p w14:paraId="0A007FE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CORRÊA, George Marsicano. </w:t>
      </w:r>
      <w:r w:rsidRPr="00847980">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847980">
        <w:rPr>
          <w:rFonts w:ascii="Times New Roman" w:hAnsi="Times New Roman"/>
          <w:noProof/>
          <w:sz w:val="24"/>
          <w:szCs w:val="24"/>
        </w:rPr>
        <w:t>. 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5036FE4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COSTA, Charles D E Oliveira. DESEMPENHO : PROPOSIÇÃO E VALIDAÇÃO DE UM MODELO DE INFLUÊNCIAS NO RESULTADO DE EQUIPES. [</w:t>
      </w:r>
      <w:r w:rsidRPr="00847980">
        <w:rPr>
          <w:rFonts w:ascii="Times New Roman" w:hAnsi="Times New Roman"/>
          <w:i/>
          <w:iCs/>
          <w:noProof/>
          <w:sz w:val="24"/>
          <w:szCs w:val="24"/>
        </w:rPr>
        <w:t>s. l.</w:t>
      </w:r>
      <w:r w:rsidRPr="00847980">
        <w:rPr>
          <w:rFonts w:ascii="Times New Roman" w:hAnsi="Times New Roman"/>
          <w:noProof/>
          <w:sz w:val="24"/>
          <w:szCs w:val="24"/>
        </w:rPr>
        <w:t xml:space="preserve">], 2014. </w:t>
      </w:r>
    </w:p>
    <w:p w14:paraId="68C6E42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COSTA, F J da. Mensuração e desenvolvimento de escalas: aplicações em administração. </w:t>
      </w:r>
      <w:r w:rsidRPr="00847980">
        <w:rPr>
          <w:rFonts w:ascii="Times New Roman" w:hAnsi="Times New Roman"/>
          <w:b/>
          <w:bCs/>
          <w:noProof/>
          <w:sz w:val="24"/>
          <w:szCs w:val="24"/>
        </w:rPr>
        <w:t>Rio de Janeiro: Ciência Moderna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2011. </w:t>
      </w:r>
    </w:p>
    <w:p w14:paraId="312C9D7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COTARD, Charlène; MICHINOV, Estelle. </w:t>
      </w:r>
      <w:r w:rsidRPr="00990FFD">
        <w:rPr>
          <w:rFonts w:ascii="Times New Roman" w:hAnsi="Times New Roman"/>
          <w:noProof/>
          <w:sz w:val="24"/>
          <w:szCs w:val="24"/>
          <w:lang w:val="en-US"/>
        </w:rPr>
        <w:t xml:space="preserve">When team member familiarity affects transactive memory and skills: a simulation-based training among police teams. </w:t>
      </w:r>
      <w:r w:rsidRPr="00847980">
        <w:rPr>
          <w:rFonts w:ascii="Times New Roman" w:hAnsi="Times New Roman"/>
          <w:b/>
          <w:bCs/>
          <w:noProof/>
          <w:sz w:val="24"/>
          <w:szCs w:val="24"/>
        </w:rPr>
        <w:t>Ergonomics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61, n. 12, p. 1591–1600, 2018. Disponível em: https://doi.org/10.1080/00140139.2018.1510547</w:t>
      </w:r>
    </w:p>
    <w:p w14:paraId="17A2AA0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COTTER, Elizabeth W.; FOUAD, Nadya A. Examining Burnout and Engagement in Layoff Survivors: The Role of Personal Strengths. </w:t>
      </w:r>
      <w:r w:rsidRPr="00990FFD">
        <w:rPr>
          <w:rFonts w:ascii="Times New Roman" w:hAnsi="Times New Roman"/>
          <w:b/>
          <w:bCs/>
          <w:noProof/>
          <w:sz w:val="24"/>
          <w:szCs w:val="24"/>
          <w:lang w:val="en-US"/>
        </w:rPr>
        <w:t>Journal of Career Development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40, n. 5, p. 424–444, 2013. Disponível em: https://doi.org/10.1177/0894845312466957</w:t>
      </w:r>
    </w:p>
    <w:p w14:paraId="56611A9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CULLEN, Kristin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269–280, 2014. Disponível em: https://doi.org/10.1007/s10869-013-9312-y</w:t>
      </w:r>
    </w:p>
    <w:p w14:paraId="6646FDF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 SILVA, Fabio Q. B.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Preliminary Findings about the Nature of Work in Software Engineering.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p. 1–6, 2016. Disponível em: https://doi.org/10.1145/2961111.2962625</w:t>
      </w:r>
    </w:p>
    <w:p w14:paraId="4C8982A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DAMÁSIO, Bruno Figueiredo. Uso da análise fatorial exploratória em psicologia. </w:t>
      </w:r>
      <w:r w:rsidRPr="00847980">
        <w:rPr>
          <w:rFonts w:ascii="Times New Roman" w:hAnsi="Times New Roman"/>
          <w:b/>
          <w:bCs/>
          <w:noProof/>
          <w:sz w:val="24"/>
          <w:szCs w:val="24"/>
        </w:rPr>
        <w:t>Avaliação Psicológica</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11, n. 2, p. 213–227, 2012. </w:t>
      </w:r>
    </w:p>
    <w:p w14:paraId="526755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DANCEY, Christine P; REIDY, John. </w:t>
      </w:r>
      <w:r w:rsidRPr="00990FFD">
        <w:rPr>
          <w:rFonts w:ascii="Times New Roman" w:hAnsi="Times New Roman"/>
          <w:b/>
          <w:bCs/>
          <w:noProof/>
          <w:sz w:val="24"/>
          <w:szCs w:val="24"/>
          <w:lang w:val="en-US"/>
        </w:rPr>
        <w:t>Statistics without maths for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Pearson education, 2007. </w:t>
      </w:r>
    </w:p>
    <w:p w14:paraId="61567E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DAVIDSHOFER, K R; MURPHY, Charles O. </w:t>
      </w:r>
      <w:r w:rsidRPr="00990FFD">
        <w:rPr>
          <w:rFonts w:ascii="Times New Roman" w:hAnsi="Times New Roman"/>
          <w:b/>
          <w:bCs/>
          <w:noProof/>
          <w:sz w:val="24"/>
          <w:szCs w:val="24"/>
          <w:lang w:val="en-US"/>
        </w:rPr>
        <w:t>Psychological testing: principles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Upper Saddle River, NJ: Pearson/Prentice Hall, 2005.  </w:t>
      </w:r>
    </w:p>
    <w:p w14:paraId="4E4254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DEMETRIOU, Constantina; OZER, Bilge Uzun; ESSAU, Cecilia A. Self-Report Questionnaires. </w:t>
      </w:r>
      <w:r w:rsidRPr="00990FFD">
        <w:rPr>
          <w:rFonts w:ascii="Times New Roman" w:hAnsi="Times New Roman"/>
          <w:b/>
          <w:bCs/>
          <w:noProof/>
          <w:sz w:val="24"/>
          <w:szCs w:val="24"/>
          <w:lang w:val="en-US"/>
        </w:rPr>
        <w:t>The Encyclopedia of Clinical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January, p. 1–6, 2015. Disponível em: https://doi.org/10.1002/9781118625392.wbecp507</w:t>
      </w:r>
    </w:p>
    <w:p w14:paraId="61B9F5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DEVELLIS, Robert F. </w:t>
      </w:r>
      <w:r w:rsidRPr="00990FFD">
        <w:rPr>
          <w:rFonts w:ascii="Times New Roman" w:hAnsi="Times New Roman"/>
          <w:b/>
          <w:bCs/>
          <w:noProof/>
          <w:sz w:val="24"/>
          <w:szCs w:val="24"/>
          <w:lang w:val="en-US"/>
        </w:rPr>
        <w:t>Scale development: Theory and applications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publications, 2016. v. 26</w:t>
      </w:r>
    </w:p>
    <w:p w14:paraId="360F38E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847980">
        <w:rPr>
          <w:rFonts w:ascii="Times New Roman" w:hAnsi="Times New Roman"/>
          <w:i/>
          <w:iCs/>
          <w:noProof/>
          <w:sz w:val="24"/>
          <w:szCs w:val="24"/>
        </w:rPr>
        <w:t>s. l.</w:t>
      </w:r>
      <w:r w:rsidRPr="00847980">
        <w:rPr>
          <w:rFonts w:ascii="Times New Roman" w:hAnsi="Times New Roman"/>
          <w:noProof/>
          <w:sz w:val="24"/>
          <w:szCs w:val="24"/>
        </w:rPr>
        <w:t xml:space="preserve">], p. 4–12, 2016. </w:t>
      </w:r>
    </w:p>
    <w:p w14:paraId="0108009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DIAS-JR, Jose jorge lima. </w:t>
      </w:r>
      <w:r w:rsidRPr="00847980">
        <w:rPr>
          <w:rFonts w:ascii="Times New Roman" w:hAnsi="Times New Roman"/>
          <w:b/>
          <w:bCs/>
          <w:noProof/>
          <w:sz w:val="24"/>
          <w:szCs w:val="24"/>
        </w:rPr>
        <w:t>MODELO DE COMPETÊNCIAS À LUZ DA ADAPTABILIDADE PARA ANÁLISE DA ATUAÇÃO EM EQUIPES DE SOFTWARE</w:t>
      </w:r>
      <w:r w:rsidRPr="00847980">
        <w:rPr>
          <w:rFonts w:ascii="Times New Roman" w:hAnsi="Times New Roman"/>
          <w:noProof/>
          <w:sz w:val="24"/>
          <w:szCs w:val="24"/>
        </w:rPr>
        <w:t>. 2018. - UFPB,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2B0A890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DIAS JUNIOR, José Lima Jorge; SILVA, Anielson Barbosa. Tradução e Validação da Escala de Autoliderança para o Contexto Brasileiro. </w:t>
      </w:r>
      <w:r w:rsidRPr="00847980">
        <w:rPr>
          <w:rFonts w:ascii="Times New Roman" w:hAnsi="Times New Roman"/>
          <w:b/>
          <w:bCs/>
          <w:noProof/>
          <w:sz w:val="24"/>
          <w:szCs w:val="24"/>
        </w:rPr>
        <w:t>Revista Psicologia : Organizações e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p. 1–10, 2020. Disponível em: https://doi.org/10.17652/rpot/2020.1.17415</w:t>
      </w:r>
    </w:p>
    <w:p w14:paraId="4E38916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DIAZ, Diana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Using code ownership to improve IR-based Traceability Link Recovery. </w:t>
      </w:r>
      <w:r w:rsidRPr="00990FFD">
        <w:rPr>
          <w:rFonts w:ascii="Times New Roman" w:hAnsi="Times New Roman"/>
          <w:b/>
          <w:bCs/>
          <w:noProof/>
          <w:sz w:val="24"/>
          <w:szCs w:val="24"/>
          <w:lang w:val="en-US"/>
        </w:rPr>
        <w:t>IEEE International Conference on Program Comprehension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123–132, 2013. Disponível em: https://doi.org/10.1109/ICPC.2013.6613840</w:t>
      </w:r>
    </w:p>
    <w:p w14:paraId="6B2F5EB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DINI, Ariane Polidoro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Validity and reliability of a pediatric patient classification instrument. </w:t>
      </w:r>
      <w:r w:rsidRPr="00847980">
        <w:rPr>
          <w:rFonts w:ascii="Times New Roman" w:hAnsi="Times New Roman"/>
          <w:b/>
          <w:bCs/>
          <w:noProof/>
          <w:sz w:val="24"/>
          <w:szCs w:val="24"/>
        </w:rPr>
        <w:t>Revista Latino-Americana de Enfermagem</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22, n. 4, p. 598–603, 2014. Disponível em: https://doi.org/10.1590/0104-1169.3575.2457</w:t>
      </w:r>
    </w:p>
    <w:p w14:paraId="13528F4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DORSEY, David W; CORTINA, Jose M; LUCHMAN, Joseph. </w:t>
      </w:r>
      <w:r w:rsidRPr="00990FFD">
        <w:rPr>
          <w:rFonts w:ascii="Times New Roman" w:hAnsi="Times New Roman"/>
          <w:noProof/>
          <w:sz w:val="24"/>
          <w:szCs w:val="24"/>
          <w:lang w:val="en-US"/>
        </w:rPr>
        <w:t>Adaptive and citizenship-related behaviors at work.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2010. </w:t>
      </w:r>
    </w:p>
    <w:p w14:paraId="614F017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DYBÅ, Tore. </w:t>
      </w:r>
      <w:r w:rsidRPr="00990FFD">
        <w:rPr>
          <w:rFonts w:ascii="Times New Roman" w:hAnsi="Times New Roman"/>
          <w:b/>
          <w:bCs/>
          <w:noProof/>
          <w:sz w:val="24"/>
          <w:szCs w:val="24"/>
          <w:lang w:val="en-US"/>
        </w:rPr>
        <w:t>Improvisation in small software organizations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2000.  </w:t>
      </w:r>
      <w:r w:rsidRPr="00847980">
        <w:rPr>
          <w:rFonts w:ascii="Times New Roman" w:hAnsi="Times New Roman"/>
          <w:noProof/>
          <w:sz w:val="24"/>
          <w:szCs w:val="24"/>
        </w:rPr>
        <w:t>Disponível em: https://doi.org/10.1109/52.877872</w:t>
      </w:r>
    </w:p>
    <w:p w14:paraId="2EF7087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E.S. SANTOS, Ronnie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Work Design and Job Rotation in Software Engineering: Results from an Industrial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139–146, 2019. Disponível em: https://doi.org/10.1109/chase.2019.00040</w:t>
      </w:r>
    </w:p>
    <w:p w14:paraId="560BC0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Speaking up in the operating room: How team leaders promote learning in interdisciplinary action teams. </w:t>
      </w:r>
      <w:r w:rsidRPr="00990FFD">
        <w:rPr>
          <w:rFonts w:ascii="Times New Roman" w:hAnsi="Times New Roman"/>
          <w:b/>
          <w:bCs/>
          <w:noProof/>
          <w:sz w:val="24"/>
          <w:szCs w:val="24"/>
          <w:lang w:val="en-US"/>
        </w:rPr>
        <w:t>Journal of management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40, n. 6, p. 1419–1452, 2003. </w:t>
      </w:r>
    </w:p>
    <w:p w14:paraId="1BDE11D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EDMONDSON, Amy C; BOHMER, Richard M; PISANO, Gary P. Disrupted routines: Team learning and new technology implementation in hospitals. </w:t>
      </w:r>
      <w:r w:rsidRPr="00990FFD">
        <w:rPr>
          <w:rFonts w:ascii="Times New Roman" w:hAnsi="Times New Roman"/>
          <w:b/>
          <w:bCs/>
          <w:noProof/>
          <w:sz w:val="24"/>
          <w:szCs w:val="24"/>
          <w:lang w:val="en-US"/>
        </w:rPr>
        <w:t>Administrative science quarterly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46, n. 4, p. 685–716, 2001. </w:t>
      </w:r>
    </w:p>
    <w:p w14:paraId="315FF95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ESKEROD, Pernille; BLICHFELDT, Bodil Stilling. Managing team entrees and withdrawals during the project life cycle.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7, p. 495–503, 2005. </w:t>
      </w:r>
    </w:p>
    <w:p w14:paraId="49EE59D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EUI YOUNG, Jung; TAE YOUNG, Han. The Effects of Humor Behavior on Adaptive Performance and Contribution to Team Members’ Adaptive Performance: The Mediating Effects of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29, n. 3, p. 465–489, 2016. </w:t>
      </w:r>
    </w:p>
    <w:p w14:paraId="57F8C2D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FAN, Xitao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An Exploratory Study about Inaccuracy and Invalidity in Adolescent Self-Report Surveys. </w:t>
      </w:r>
      <w:r w:rsidRPr="00990FFD">
        <w:rPr>
          <w:rFonts w:ascii="Times New Roman" w:hAnsi="Times New Roman"/>
          <w:b/>
          <w:bCs/>
          <w:noProof/>
          <w:sz w:val="24"/>
          <w:szCs w:val="24"/>
          <w:lang w:val="en-US"/>
        </w:rPr>
        <w:t>Field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3, p. 223–244, 2006. Disponível em: https://doi.org/10.1177/152822X06289161</w:t>
      </w:r>
    </w:p>
    <w:p w14:paraId="7D57FEC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FORNELL, Claes; LARCKER, David F. </w:t>
      </w:r>
      <w:r w:rsidRPr="00990FFD">
        <w:rPr>
          <w:rFonts w:ascii="Times New Roman" w:hAnsi="Times New Roman"/>
          <w:b/>
          <w:bCs/>
          <w:noProof/>
          <w:sz w:val="24"/>
          <w:szCs w:val="24"/>
          <w:lang w:val="en-US"/>
        </w:rPr>
        <w:t>Structural equation models with unobservable variables and measurement error: Algebra and statistics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xml:space="preserve">]: SAGE Publications Sage CA: Los Angeles, CA, 1981.  </w:t>
      </w:r>
    </w:p>
    <w:p w14:paraId="33D72E5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FRANCA, Cesar; DA SILVA, Fabio Fabio Queda Bueno; SHARP, Helen. </w:t>
      </w:r>
      <w:r w:rsidRPr="00990FFD">
        <w:rPr>
          <w:rFonts w:ascii="Times New Roman" w:hAnsi="Times New Roman"/>
          <w:noProof/>
          <w:sz w:val="24"/>
          <w:szCs w:val="24"/>
          <w:lang w:val="en-US"/>
        </w:rPr>
        <w:t xml:space="preserve">Motivation and Satisfaction of Software Engineers. </w:t>
      </w:r>
      <w:r w:rsidRPr="00990FFD">
        <w:rPr>
          <w:rFonts w:ascii="Times New Roman" w:hAnsi="Times New Roman"/>
          <w:b/>
          <w:bCs/>
          <w:noProof/>
          <w:sz w:val="24"/>
          <w:szCs w:val="24"/>
          <w:lang w:val="en-US"/>
        </w:rPr>
        <w:t>IEEE Transactions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1–27, 2018. Disponível em: https://doi.org/10.1109/TSE.2018.2842201</w:t>
      </w:r>
    </w:p>
    <w:p w14:paraId="6119325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FRAŇEK, Marek; VEČEŘA, Jakub. Personal characteristics and job satisfaction. </w:t>
      </w:r>
      <w:r w:rsidRPr="00990FFD">
        <w:rPr>
          <w:rFonts w:ascii="Times New Roman" w:hAnsi="Times New Roman"/>
          <w:b/>
          <w:bCs/>
          <w:noProof/>
          <w:sz w:val="24"/>
          <w:szCs w:val="24"/>
          <w:lang w:val="en-US"/>
        </w:rPr>
        <w:t>E a M: Ekonomie a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11, n. 4, p. 63–76, 2008. </w:t>
      </w:r>
    </w:p>
    <w:p w14:paraId="1EAD2E0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FREUDENBERGER, Herbert J. Staff Burn-Out.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90, n. 1, p. 159–165, 1974. </w:t>
      </w:r>
    </w:p>
    <w:p w14:paraId="74CC07D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FRIEL, Charles M. Notes on factor analysis. </w:t>
      </w:r>
      <w:r w:rsidRPr="00990FFD">
        <w:rPr>
          <w:rFonts w:ascii="Times New Roman" w:hAnsi="Times New Roman"/>
          <w:b/>
          <w:bCs/>
          <w:noProof/>
          <w:sz w:val="24"/>
          <w:szCs w:val="24"/>
          <w:lang w:val="en-US"/>
        </w:rPr>
        <w:t>Criminal Justice Center, Sam Houston State University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2007. </w:t>
      </w:r>
    </w:p>
    <w:p w14:paraId="525533D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GALLUP. </w:t>
      </w:r>
      <w:r w:rsidRPr="00990FFD">
        <w:rPr>
          <w:rFonts w:ascii="Times New Roman" w:hAnsi="Times New Roman"/>
          <w:b/>
          <w:bCs/>
          <w:noProof/>
          <w:sz w:val="24"/>
          <w:szCs w:val="24"/>
          <w:lang w:val="en-US"/>
        </w:rPr>
        <w:t>Employee Burnout, Part 1: The 5 Main Causes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2018.  Disponível em: https://www.gallup.com/workplace/237059/employee-burnout-part-main-causes.aspx. Acesso em: 8 ago. 2019.</w:t>
      </w:r>
    </w:p>
    <w:p w14:paraId="29B1D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GARNER, Bryan R.; KNIGHT, Kevin; SIMPSON, D. Dwayne. Burnout Among Corrections-Based Drug Treatment Staff. </w:t>
      </w:r>
      <w:r w:rsidRPr="00990FFD">
        <w:rPr>
          <w:rFonts w:ascii="Times New Roman" w:hAnsi="Times New Roman"/>
          <w:b/>
          <w:bCs/>
          <w:noProof/>
          <w:sz w:val="24"/>
          <w:szCs w:val="24"/>
          <w:lang w:val="en-US"/>
        </w:rPr>
        <w:t>International Journal of Offender Therapy and Comparative Criminology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51, n. 5, p. 510–522, 2007. Disponível em: https://doi.org/10.1177/0306624x06298708</w:t>
      </w:r>
    </w:p>
    <w:p w14:paraId="26931C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GERHART, Barry. The (affective) dispositional approach to job satisfaction: Sorting out the policy implications. </w:t>
      </w:r>
      <w:r w:rsidRPr="00990FFD">
        <w:rPr>
          <w:rFonts w:ascii="Times New Roman" w:hAnsi="Times New Roman"/>
          <w:b/>
          <w:bCs/>
          <w:noProof/>
          <w:sz w:val="24"/>
          <w:szCs w:val="24"/>
          <w:lang w:val="en-US"/>
        </w:rPr>
        <w:t>Journal of Organizational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26, n. 1, p. 79–97, 2005. Disponível em: https://doi.org/10.1002/job.298</w:t>
      </w:r>
    </w:p>
    <w:p w14:paraId="74B0CF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GHAZALA MUSTAFA ELTAYEF. </w:t>
      </w:r>
      <w:r w:rsidRPr="00990FFD">
        <w:rPr>
          <w:rFonts w:ascii="Times New Roman" w:hAnsi="Times New Roman"/>
          <w:b/>
          <w:bCs/>
          <w:noProof/>
          <w:sz w:val="24"/>
          <w:szCs w:val="24"/>
          <w:lang w:val="en-US"/>
        </w:rPr>
        <w:t>Burnout, self- concept and their relationship to job satisfaction among nurses in libya</w:t>
      </w:r>
      <w:r w:rsidRPr="00990FFD">
        <w:rPr>
          <w:rFonts w:ascii="Times New Roman" w:hAnsi="Times New Roman"/>
          <w:noProof/>
          <w:sz w:val="24"/>
          <w:szCs w:val="24"/>
          <w:lang w:val="en-US"/>
        </w:rPr>
        <w:t>. 41 f.  2014. - UNIVERSITI SAINS MALAYSIA,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2014. </w:t>
      </w:r>
    </w:p>
    <w:p w14:paraId="3E227B9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GOLDSTEIN, David K.; ROCKART, John F. An Examination of Work-Related Correlates of Job Satisfaction in Programmer/Analysts.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8, n. 2, p. 103, 1984. Disponível em: https://doi.org/10.2307/249347</w:t>
      </w:r>
    </w:p>
    <w:p w14:paraId="4BEB4B4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A note on Leiter’s study: Highlighting two models of burnout. </w:t>
      </w:r>
      <w:r w:rsidRPr="00990FFD">
        <w:rPr>
          <w:rFonts w:ascii="Times New Roman" w:hAnsi="Times New Roman"/>
          <w:b/>
          <w:bCs/>
          <w:noProof/>
          <w:sz w:val="24"/>
          <w:szCs w:val="24"/>
          <w:lang w:val="en-US"/>
        </w:rPr>
        <w:t>Group &amp; Organization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14, n. 1, p. 5–13, 1989. </w:t>
      </w:r>
    </w:p>
    <w:p w14:paraId="1CB4E32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GOLEMBIEWSKI, Robert T; MUNZENRIDER, Robert; CARTER, Diane. Phases of progressive burnout and their work site covariants: Critical issues in OD research and praxis. </w:t>
      </w:r>
      <w:r w:rsidRPr="00990FFD">
        <w:rPr>
          <w:rFonts w:ascii="Times New Roman" w:hAnsi="Times New Roman"/>
          <w:b/>
          <w:bCs/>
          <w:noProof/>
          <w:sz w:val="24"/>
          <w:szCs w:val="24"/>
          <w:lang w:val="en-US"/>
        </w:rPr>
        <w:t>The Journal of applied behavioral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4, p. 461–481, 1983. </w:t>
      </w:r>
    </w:p>
    <w:p w14:paraId="627C082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990FFD">
        <w:rPr>
          <w:rFonts w:ascii="Times New Roman" w:hAnsi="Times New Roman"/>
          <w:b/>
          <w:bCs/>
          <w:noProof/>
          <w:sz w:val="24"/>
          <w:szCs w:val="24"/>
          <w:lang w:val="en-US"/>
        </w:rPr>
        <w:t>International Journal of Environmental Research and Public Health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17, n. 6, 2020. </w:t>
      </w:r>
      <w:r w:rsidRPr="00847980">
        <w:rPr>
          <w:rFonts w:ascii="Times New Roman" w:hAnsi="Times New Roman"/>
          <w:noProof/>
          <w:sz w:val="24"/>
          <w:szCs w:val="24"/>
        </w:rPr>
        <w:t>Disponível em: https://doi.org/10.3390/ijerph17062141</w:t>
      </w:r>
    </w:p>
    <w:p w14:paraId="4B51424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GRAZIOTIN, Daniel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What happens when software developers are (un)happy.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140, p. 32–47, 2018. Disponível em: https://doi.org/10.1016/j.jss.2018.02.041</w:t>
      </w:r>
    </w:p>
    <w:p w14:paraId="076807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GRAZIOTIN, Daniel; WANG, Xiaofeng; ABRAHAMSSON, Pekka. Towards a Theory of Affect and Software Developers’ Performance.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2016. </w:t>
      </w:r>
    </w:p>
    <w:p w14:paraId="3D01947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GREN, Lucas; LENBERG, Per. Agility is responsiveness to change: An essential definition. </w:t>
      </w:r>
      <w:r w:rsidRPr="00990FFD">
        <w:rPr>
          <w:rFonts w:ascii="Times New Roman" w:hAnsi="Times New Roman"/>
          <w:b/>
          <w:bCs/>
          <w:noProof/>
          <w:sz w:val="24"/>
          <w:szCs w:val="24"/>
          <w:lang w:val="en-US"/>
        </w:rPr>
        <w:t>ACM International Conference Proceeding Series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348–353, 2020. Disponível em: https://doi.org/10.1145/3383219.3383265</w:t>
      </w:r>
    </w:p>
    <w:p w14:paraId="00A9F03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GRIFFIN, Barbara; HESKETH, Beryl. Adaptable Behaviours for Successful Work and Career Adjustment. </w:t>
      </w:r>
      <w:r w:rsidRPr="00990FFD">
        <w:rPr>
          <w:rFonts w:ascii="Times New Roman" w:hAnsi="Times New Roman"/>
          <w:b/>
          <w:bCs/>
          <w:noProof/>
          <w:sz w:val="24"/>
          <w:szCs w:val="24"/>
          <w:lang w:val="en-US"/>
        </w:rPr>
        <w:t>Australian Journal of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55, n. 2, p. 65–73, 2006. </w:t>
      </w:r>
    </w:p>
    <w:p w14:paraId="1270B33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GRIFFIN, Marie 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Job involvement, job stress, job satisfaction, and organizational commitment and the burnout of correctional staff. </w:t>
      </w:r>
      <w:r w:rsidRPr="00847980">
        <w:rPr>
          <w:rFonts w:ascii="Times New Roman" w:hAnsi="Times New Roman"/>
          <w:b/>
          <w:bCs/>
          <w:noProof/>
          <w:sz w:val="24"/>
          <w:szCs w:val="24"/>
        </w:rPr>
        <w:t>Criminal Justice and Behavior</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37, n. 2, p. 239–255, 2010. Disponível em: https://doi.org/10.1177/0093854809351682</w:t>
      </w:r>
    </w:p>
    <w:p w14:paraId="0898F56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Motivation through the design of work: Test of a theory. </w:t>
      </w:r>
      <w:r w:rsidRPr="00990FFD">
        <w:rPr>
          <w:rFonts w:ascii="Times New Roman" w:hAnsi="Times New Roman"/>
          <w:b/>
          <w:bCs/>
          <w:noProof/>
          <w:sz w:val="24"/>
          <w:szCs w:val="24"/>
          <w:lang w:val="en-US"/>
        </w:rPr>
        <w:t>Organizational behavior and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16, n. 2, p. 250–279, 1976. </w:t>
      </w:r>
    </w:p>
    <w:p w14:paraId="6F0BC9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HACKMAN, J. Richard; OLDHAM, Greg R. </w:t>
      </w:r>
      <w:r w:rsidRPr="00990FFD">
        <w:rPr>
          <w:rFonts w:ascii="Times New Roman" w:hAnsi="Times New Roman"/>
          <w:b/>
          <w:bCs/>
          <w:noProof/>
          <w:sz w:val="24"/>
          <w:szCs w:val="24"/>
          <w:lang w:val="en-US"/>
        </w:rPr>
        <w:t>Work redesign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FT Press, 1980. </w:t>
      </w:r>
    </w:p>
    <w:p w14:paraId="322DACC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HAIR,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Bookman Editora, 2009. </w:t>
      </w:r>
    </w:p>
    <w:p w14:paraId="1D49A8C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HAIR JR., Joseph 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w:t>
      </w:r>
      <w:r w:rsidRPr="00847980">
        <w:rPr>
          <w:rFonts w:ascii="Times New Roman" w:hAnsi="Times New Roman"/>
          <w:b/>
          <w:bCs/>
          <w:noProof/>
          <w:sz w:val="24"/>
          <w:szCs w:val="24"/>
        </w:rPr>
        <w:t>Análise multivariada de dados</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2009. </w:t>
      </w:r>
    </w:p>
    <w:p w14:paraId="2DDBCDE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990FFD">
        <w:rPr>
          <w:rFonts w:ascii="Times New Roman" w:hAnsi="Times New Roman"/>
          <w:b/>
          <w:bCs/>
          <w:noProof/>
          <w:sz w:val="24"/>
          <w:szCs w:val="24"/>
          <w:lang w:val="en-US"/>
        </w:rPr>
        <w:t>Public Administration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73, n. 5, p. 716–725, 2013. Disponível em: https://doi.org/10.1111/puar.12100</w:t>
      </w:r>
    </w:p>
    <w:p w14:paraId="6475FB7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HERZEBERG, Fr; MAUSNER, Bernard; SNYDERMAN, BARBARA. The motivation to work. </w:t>
      </w:r>
      <w:r w:rsidRPr="00990FFD">
        <w:rPr>
          <w:rFonts w:ascii="Times New Roman" w:hAnsi="Times New Roman"/>
          <w:b/>
          <w:bCs/>
          <w:noProof/>
          <w:sz w:val="24"/>
          <w:szCs w:val="24"/>
          <w:lang w:val="en-US"/>
        </w:rPr>
        <w:t>New York: John Wiley &amp; Sons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1959. </w:t>
      </w:r>
    </w:p>
    <w:p w14:paraId="1D3BFB9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HIGHSMITH, Jim; COCKBURN, Alistair. Development : The Business of Innovation. </w:t>
      </w:r>
      <w:r w:rsidRPr="00990FFD">
        <w:rPr>
          <w:rFonts w:ascii="Times New Roman" w:hAnsi="Times New Roman"/>
          <w:b/>
          <w:bCs/>
          <w:noProof/>
          <w:sz w:val="24"/>
          <w:szCs w:val="24"/>
          <w:lang w:val="en-US"/>
        </w:rPr>
        <w:t>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120–122, 2001. </w:t>
      </w:r>
    </w:p>
    <w:p w14:paraId="212E91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HILTON, Michael; BEGEL, Andrew. A Study of the Organizational Dynamics of Software Teams.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1283C78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HINTON, Perry R; MCMURRAY, Isabella; BROWNLOW, Charlotte. </w:t>
      </w:r>
      <w:r w:rsidRPr="00990FFD">
        <w:rPr>
          <w:rFonts w:ascii="Times New Roman" w:hAnsi="Times New Roman"/>
          <w:b/>
          <w:bCs/>
          <w:noProof/>
          <w:sz w:val="24"/>
          <w:szCs w:val="24"/>
          <w:lang w:val="en-US"/>
        </w:rPr>
        <w:t>SPSS explained</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Routledge, 2014. </w:t>
      </w:r>
    </w:p>
    <w:p w14:paraId="648A8CF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990FFD">
        <w:rPr>
          <w:rFonts w:ascii="Times New Roman" w:hAnsi="Times New Roman"/>
          <w:b/>
          <w:bCs/>
          <w:noProof/>
          <w:sz w:val="24"/>
          <w:szCs w:val="24"/>
          <w:lang w:val="en-US"/>
        </w:rPr>
        <w:t>Organization Science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12, n. 4, p. 435–449, 2001. Disponível em: https://doi.org/10.1287/orsc.12.4.435.10635</w:t>
      </w:r>
    </w:p>
    <w:p w14:paraId="324FA4E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HORTON, Stephen. ScholarWorks Strategies for Information Technology Employee Retention ScholarWorks Walden Dissertations and Doctoral Studies Strategies for Information Technology Employee Retention.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2020. </w:t>
      </w:r>
    </w:p>
    <w:p w14:paraId="3476B18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HUARNG, Adam S. Burnout syndrome among information system professionals. </w:t>
      </w:r>
      <w:r w:rsidRPr="00990FFD">
        <w:rPr>
          <w:rFonts w:ascii="Times New Roman" w:hAnsi="Times New Roman"/>
          <w:b/>
          <w:bCs/>
          <w:noProof/>
          <w:sz w:val="24"/>
          <w:szCs w:val="24"/>
          <w:lang w:val="en-US"/>
        </w:rPr>
        <w:t>Information Systems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18, n. 2, p. 15–20, 2001. Disponível em: https://doi.org/10.1201/1078/43195.18.2.20010301/31272.3</w:t>
      </w:r>
    </w:p>
    <w:p w14:paraId="488445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HUSEMAN, Richard C; HATFIELD, John D; MILES, Edward W. A new perspective on equity theory: The equity sensitivity construct. </w:t>
      </w:r>
      <w:r w:rsidRPr="00990FFD">
        <w:rPr>
          <w:rFonts w:ascii="Times New Roman" w:hAnsi="Times New Roman"/>
          <w:b/>
          <w:bCs/>
          <w:noProof/>
          <w:sz w:val="24"/>
          <w:szCs w:val="24"/>
          <w:lang w:val="en-US"/>
        </w:rPr>
        <w:t>Academy of management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12, n. 2, p. 222–234, 1987. </w:t>
      </w:r>
    </w:p>
    <w:p w14:paraId="155AF85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INVERARDI, Paola; JAZAYERI, Mehdi. </w:t>
      </w:r>
      <w:r w:rsidRPr="00990FFD">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Springer, 2006. v. 4309</w:t>
      </w:r>
    </w:p>
    <w:p w14:paraId="5DF606E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JANSEN, Patrick G.M.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effects of job characteristics and individual characteristics on job satisfaction and burnout in community nursing. </w:t>
      </w:r>
      <w:r w:rsidRPr="00990FFD">
        <w:rPr>
          <w:rFonts w:ascii="Times New Roman" w:hAnsi="Times New Roman"/>
          <w:b/>
          <w:bCs/>
          <w:noProof/>
          <w:sz w:val="24"/>
          <w:szCs w:val="24"/>
          <w:lang w:val="en-US"/>
        </w:rPr>
        <w:t>International Journal of Nursing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33, n. 4, p. 407–421, 1996. Disponível em: https://doi.org/10.1016/0020-7489(95)00060-7</w:t>
      </w:r>
    </w:p>
    <w:p w14:paraId="4273E2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JUDGE, Timothy A.; HELLER, Daniel; MOUNT, Michael K. Five-factor model of personality and job satisfaction: A meta-analysis.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87, n. 3, p. 530–541, 2002. Disponível em: https://doi.org/10.1037/0021-9010.87.3.530</w:t>
      </w:r>
    </w:p>
    <w:p w14:paraId="72BD6CA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990FFD">
        <w:rPr>
          <w:rFonts w:ascii="Times New Roman" w:hAnsi="Times New Roman"/>
          <w:b/>
          <w:bCs/>
          <w:noProof/>
          <w:sz w:val="24"/>
          <w:szCs w:val="24"/>
          <w:lang w:val="en-US"/>
        </w:rPr>
        <w:t>Procedia Economics and Finance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23, n. December, p. 1358–1366, 2015. </w:t>
      </w:r>
      <w:r w:rsidRPr="00847980">
        <w:rPr>
          <w:rFonts w:ascii="Times New Roman" w:hAnsi="Times New Roman"/>
          <w:noProof/>
          <w:sz w:val="24"/>
          <w:szCs w:val="24"/>
        </w:rPr>
        <w:t>Disponível em: https://doi.org/10.1016/s2212-5671(15)00523-7</w:t>
      </w:r>
    </w:p>
    <w:p w14:paraId="67FE23D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KENNY, David A; KANISKAN, Burcu; MCCOACH, D Betsy. </w:t>
      </w:r>
      <w:r w:rsidRPr="00990FFD">
        <w:rPr>
          <w:rFonts w:ascii="Times New Roman" w:hAnsi="Times New Roman"/>
          <w:noProof/>
          <w:sz w:val="24"/>
          <w:szCs w:val="24"/>
          <w:lang w:val="en-US"/>
        </w:rPr>
        <w:t xml:space="preserve">The Performance of RMSEA in Models With Small Degrees of Freedom. </w:t>
      </w:r>
      <w:r w:rsidRPr="00990FFD">
        <w:rPr>
          <w:rFonts w:ascii="Times New Roman" w:hAnsi="Times New Roman"/>
          <w:b/>
          <w:bCs/>
          <w:noProof/>
          <w:sz w:val="24"/>
          <w:szCs w:val="24"/>
          <w:lang w:val="en-US"/>
        </w:rPr>
        <w:t>Sociological Methods &amp;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44, n. 3, p. 486–507, 2015. Disponível em: https://doi.org/10.1177/0049124114543236</w:t>
      </w:r>
    </w:p>
    <w:p w14:paraId="1BB22C4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KHAN, Iftikhar Ahmed; BRINKMAN, Willem Paul; HIERONS, Robert M. Do moods affect programmers’ debug performance? </w:t>
      </w:r>
      <w:r w:rsidRPr="00990FFD">
        <w:rPr>
          <w:rFonts w:ascii="Times New Roman" w:hAnsi="Times New Roman"/>
          <w:b/>
          <w:bCs/>
          <w:noProof/>
          <w:sz w:val="24"/>
          <w:szCs w:val="24"/>
          <w:lang w:val="en-US"/>
        </w:rPr>
        <w:t>Cognition, Technology and Work</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13, n. 4, p. 245–258, 2011. Disponível em: https://doi.org/10.1007/s10111-010-0164-1</w:t>
      </w:r>
    </w:p>
    <w:p w14:paraId="1D5A521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KLINE, Rex B. </w:t>
      </w:r>
      <w:r w:rsidRPr="00990FFD">
        <w:rPr>
          <w:rFonts w:ascii="Times New Roman" w:hAnsi="Times New Roman"/>
          <w:b/>
          <w:bCs/>
          <w:noProof/>
          <w:sz w:val="24"/>
          <w:szCs w:val="24"/>
          <w:lang w:val="en-US"/>
        </w:rPr>
        <w:t>Principles and practice of structural equation modeling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Guilford publications, 2015. </w:t>
      </w:r>
    </w:p>
    <w:p w14:paraId="2D0C77E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KOKKINOS, Constantinos M. Job stressors, personality and burnout in primary school teachers. </w:t>
      </w:r>
      <w:r w:rsidRPr="00990FFD">
        <w:rPr>
          <w:rFonts w:ascii="Times New Roman" w:hAnsi="Times New Roman"/>
          <w:b/>
          <w:bCs/>
          <w:noProof/>
          <w:sz w:val="24"/>
          <w:szCs w:val="24"/>
          <w:lang w:val="en-US"/>
        </w:rPr>
        <w:t>British Journal of Educational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77, n. 1, p. 229–243, 2007. </w:t>
      </w:r>
      <w:r w:rsidRPr="00847980">
        <w:rPr>
          <w:rFonts w:ascii="Times New Roman" w:hAnsi="Times New Roman"/>
          <w:noProof/>
          <w:sz w:val="24"/>
          <w:szCs w:val="24"/>
        </w:rPr>
        <w:t>Disponível em: https://doi.org/10.1348/000709905X90344</w:t>
      </w:r>
    </w:p>
    <w:p w14:paraId="5260A53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KUDE, Thomas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Adaptation Patterns in Agile Information Systems Development Teams. </w:t>
      </w:r>
      <w:r w:rsidRPr="00990FFD">
        <w:rPr>
          <w:rFonts w:ascii="Times New Roman" w:hAnsi="Times New Roman"/>
          <w:b/>
          <w:bCs/>
          <w:noProof/>
          <w:sz w:val="24"/>
          <w:szCs w:val="24"/>
          <w:lang w:val="en-US"/>
        </w:rPr>
        <w:t>Ecis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1–15, 2014. </w:t>
      </w:r>
    </w:p>
    <w:p w14:paraId="60AE45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LAM, Long W. Impact of competitiveness on salespeople’s commitment and performance. </w:t>
      </w:r>
      <w:r w:rsidRPr="00990FFD">
        <w:rPr>
          <w:rFonts w:ascii="Times New Roman" w:hAnsi="Times New Roman"/>
          <w:b/>
          <w:bCs/>
          <w:noProof/>
          <w:sz w:val="24"/>
          <w:szCs w:val="24"/>
          <w:lang w:val="en-US"/>
        </w:rPr>
        <w:t>Journal of Business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65, n. 9, p. 1328–1334, 2012. Disponível em: https://doi.org/10.1016/j.jbusres.2011.10.026</w:t>
      </w:r>
    </w:p>
    <w:p w14:paraId="18AF42FD"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847980">
        <w:rPr>
          <w:rFonts w:ascii="Times New Roman" w:hAnsi="Times New Roman"/>
          <w:b/>
          <w:bCs/>
          <w:noProof/>
          <w:sz w:val="24"/>
          <w:szCs w:val="24"/>
        </w:rPr>
        <w:t>Personnel Psychology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53, n. 3, p. 563–593, 2000. Disponível em: https://doi.org/10.1111/j.1744-6570.2000.tb00214.x</w:t>
      </w:r>
    </w:p>
    <w:p w14:paraId="16A994B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990FFD">
        <w:rPr>
          <w:rFonts w:ascii="Times New Roman" w:hAnsi="Times New Roman"/>
          <w:b/>
          <w:bCs/>
          <w:noProof/>
          <w:sz w:val="24"/>
          <w:szCs w:val="24"/>
          <w:lang w:val="en-US"/>
        </w:rPr>
        <w:t>Computers and Security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59, p. 60–70, 2016. Disponível em: https://doi.org/10.1016/j.cose.2016.02.004</w:t>
      </w:r>
    </w:p>
    <w:p w14:paraId="02BA074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LEI, Pui-Wa; SHIVERDECKER, Levi. </w:t>
      </w:r>
      <w:r w:rsidRPr="00990FFD">
        <w:rPr>
          <w:rFonts w:ascii="Times New Roman" w:hAnsi="Times New Roman"/>
          <w:noProof/>
          <w:sz w:val="24"/>
          <w:szCs w:val="24"/>
          <w:lang w:val="en-US"/>
        </w:rPr>
        <w:t xml:space="preserve">Performance of Estimators for Confirmatory Factor Analysis of Ordinal Variables with Missing Data. </w:t>
      </w:r>
      <w:r w:rsidRPr="00990FFD">
        <w:rPr>
          <w:rFonts w:ascii="Times New Roman" w:hAnsi="Times New Roman"/>
          <w:b/>
          <w:bCs/>
          <w:noProof/>
          <w:sz w:val="24"/>
          <w:szCs w:val="24"/>
          <w:lang w:val="en-US"/>
        </w:rPr>
        <w:t>Structural Equation Modeling: A Multidisciplinary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1–18, 2019. Disponível em: https://doi.org/10.1080/10705511.2019.1680292</w:t>
      </w:r>
    </w:p>
    <w:p w14:paraId="35B69C8B"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 P.; MASLACH, C. The Problem with Cut-Offs for the Maslach Burnout Inventory. </w:t>
      </w:r>
      <w:r w:rsidRPr="00990FFD">
        <w:rPr>
          <w:rFonts w:ascii="Times New Roman" w:hAnsi="Times New Roman"/>
          <w:b/>
          <w:bCs/>
          <w:noProof/>
          <w:sz w:val="24"/>
          <w:szCs w:val="24"/>
          <w:lang w:val="en-US"/>
        </w:rPr>
        <w:t>Mindgarden.Com</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May, p. 1–2, 2018. </w:t>
      </w:r>
    </w:p>
    <w:p w14:paraId="39A0413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LEITER, Michael. P. Burnout as a developmental process Consideration of models.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PROFESSIONAL BURNOUT: RECENT DEVELOPMENTS IN THEORY AND RESEARCH.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1993. </w:t>
      </w:r>
    </w:p>
    <w:p w14:paraId="53F3893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LENBERG, Per; FELDT, Robert; WALLGREN, Lars Göran. Behavioral software engineering: A definition and systematic literature review. </w:t>
      </w:r>
      <w:r w:rsidRPr="00990FFD">
        <w:rPr>
          <w:rFonts w:ascii="Times New Roman" w:hAnsi="Times New Roman"/>
          <w:b/>
          <w:bCs/>
          <w:noProof/>
          <w:sz w:val="24"/>
          <w:szCs w:val="24"/>
          <w:lang w:val="en-US"/>
        </w:rPr>
        <w:t>Journal of Systems and Software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107, p. 15–37, 2015. Disponível em: https://doi.org/10.1016/j.jss.2015.04.084</w:t>
      </w:r>
    </w:p>
    <w:p w14:paraId="40E4DF53"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990FFD">
        <w:rPr>
          <w:rFonts w:ascii="Times New Roman" w:hAnsi="Times New Roman"/>
          <w:b/>
          <w:bCs/>
          <w:noProof/>
          <w:sz w:val="24"/>
          <w:szCs w:val="24"/>
          <w:lang w:val="en-US"/>
        </w:rPr>
        <w:t>Behavior research methods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2015. Disponível em: https://doi.org/10.3758/s13428-015-0619-7</w:t>
      </w:r>
    </w:p>
    <w:p w14:paraId="275837C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LI, Paul Luo; KO, Andrew J; ZHU, Jiamin. What makes a great software engineer?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2015.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xml:space="preserve">], 2015. p. 700–710. </w:t>
      </w:r>
      <w:r w:rsidRPr="00847980">
        <w:rPr>
          <w:rFonts w:ascii="Times New Roman" w:hAnsi="Times New Roman"/>
          <w:noProof/>
          <w:sz w:val="24"/>
          <w:szCs w:val="24"/>
        </w:rPr>
        <w:t>Disponível em: https://doi.org/10.1109/ICSE.2015.335</w:t>
      </w:r>
    </w:p>
    <w:p w14:paraId="7E61028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LIANG, Diane Wei; MORELAND, Richard; ARGOTE, Linda. </w:t>
      </w:r>
      <w:r w:rsidRPr="00990FFD">
        <w:rPr>
          <w:rFonts w:ascii="Times New Roman" w:hAnsi="Times New Roman"/>
          <w:noProof/>
          <w:sz w:val="24"/>
          <w:szCs w:val="24"/>
          <w:lang w:val="en-US"/>
        </w:rPr>
        <w:t xml:space="preserve">Group versus individual training and group performance: The mediating role of transactive memory. </w:t>
      </w:r>
      <w:r w:rsidRPr="00990FFD">
        <w:rPr>
          <w:rFonts w:ascii="Times New Roman" w:hAnsi="Times New Roman"/>
          <w:b/>
          <w:bCs/>
          <w:noProof/>
          <w:sz w:val="24"/>
          <w:szCs w:val="24"/>
          <w:lang w:val="en-US"/>
        </w:rPr>
        <w:t>Personality and social psychology bulletin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21, n. 4, p. 384–393, 1995. </w:t>
      </w:r>
    </w:p>
    <w:p w14:paraId="6AAB773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LIMA, Carla Rabelo Corrêa </w:t>
      </w:r>
      <w:r w:rsidRPr="00847980">
        <w:rPr>
          <w:rFonts w:ascii="Times New Roman" w:hAnsi="Times New Roman"/>
          <w:i/>
          <w:iCs/>
          <w:noProof/>
          <w:sz w:val="24"/>
          <w:szCs w:val="24"/>
        </w:rPr>
        <w:t>et al.</w:t>
      </w:r>
      <w:r w:rsidRPr="00847980">
        <w:rPr>
          <w:rFonts w:ascii="Times New Roman" w:hAnsi="Times New Roman"/>
          <w:noProof/>
          <w:sz w:val="24"/>
          <w:szCs w:val="24"/>
        </w:rPr>
        <w:t xml:space="preserve"> Prevalência da síndrome de burnout em médicos militares de um hospital público no Rio de Janeiro. </w:t>
      </w:r>
      <w:r w:rsidRPr="00847980">
        <w:rPr>
          <w:rFonts w:ascii="Times New Roman" w:hAnsi="Times New Roman"/>
          <w:b/>
          <w:bCs/>
          <w:noProof/>
          <w:sz w:val="24"/>
          <w:szCs w:val="24"/>
        </w:rPr>
        <w:t>Revista Brasileira de Medicina do Trabalho</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16, n. 3, p. 287–296, 2018. Disponível em: https://doi.org/10.5327/z1679443520180297</w:t>
      </w:r>
    </w:p>
    <w:p w14:paraId="4F0A835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LIU, Julie Yu-chih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Relationships among interpersonal conflict , requirements uncertainty , and software project performance. </w:t>
      </w:r>
      <w:r w:rsidRPr="00990FFD">
        <w:rPr>
          <w:rFonts w:ascii="Times New Roman" w:hAnsi="Times New Roman"/>
          <w:b/>
          <w:bCs/>
          <w:noProof/>
          <w:sz w:val="24"/>
          <w:szCs w:val="24"/>
          <w:lang w:val="en-US"/>
        </w:rPr>
        <w:t>International Journal of Project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5, p. 547–556, 2011. Disponível em: https://doi.org/10.1016/j.ijproman.2010.04.007</w:t>
      </w:r>
    </w:p>
    <w:p w14:paraId="615D0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The nature and causes of job satisfaction. </w:t>
      </w:r>
      <w:r w:rsidRPr="00990FFD">
        <w:rPr>
          <w:rFonts w:ascii="Times New Roman" w:hAnsi="Times New Roman"/>
          <w:b/>
          <w:bCs/>
          <w:noProof/>
          <w:sz w:val="24"/>
          <w:szCs w:val="24"/>
          <w:lang w:val="en-US"/>
        </w:rPr>
        <w:t>Handbook of industrial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1976. </w:t>
      </w:r>
    </w:p>
    <w:p w14:paraId="48CAA16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LOCKE, Edwin A. What is Job Satisfaction ? </w:t>
      </w:r>
      <w:r w:rsidRPr="00990FFD">
        <w:rPr>
          <w:rFonts w:ascii="Times New Roman" w:hAnsi="Times New Roman"/>
          <w:b/>
          <w:bCs/>
          <w:noProof/>
          <w:sz w:val="24"/>
          <w:szCs w:val="24"/>
          <w:lang w:val="en-US"/>
        </w:rPr>
        <w:t>Organizational Behavior an Human Performance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 p. 309–336, 1969. </w:t>
      </w:r>
    </w:p>
    <w:p w14:paraId="209F21B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LOCKE, Edwin A.; LATHAM, Gary P. Work Motivation and Satisfaction: Light at the End of the Tunnel. </w:t>
      </w:r>
      <w:r w:rsidRPr="00847980">
        <w:rPr>
          <w:rFonts w:ascii="Times New Roman" w:hAnsi="Times New Roman"/>
          <w:b/>
          <w:bCs/>
          <w:noProof/>
          <w:sz w:val="24"/>
          <w:szCs w:val="24"/>
        </w:rPr>
        <w:t>Psychological Science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 n. 4, p. 240–246, 1990. Disponível em: https://doi.org/10.1111/j.1467-9280.1990.tb00207.x</w:t>
      </w:r>
    </w:p>
    <w:p w14:paraId="13DE65B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LOPES, Helena; LAGOA, Sérgio; CALAPEZ, Teresa. </w:t>
      </w:r>
      <w:r w:rsidRPr="00990FFD">
        <w:rPr>
          <w:rFonts w:ascii="Times New Roman" w:hAnsi="Times New Roman"/>
          <w:noProof/>
          <w:sz w:val="24"/>
          <w:szCs w:val="24"/>
          <w:lang w:val="en-US"/>
        </w:rPr>
        <w:t xml:space="preserve">Work autonomy, work pressure, and job satisfaction: An analysis of European Union countries. </w:t>
      </w:r>
      <w:r w:rsidRPr="00990FFD">
        <w:rPr>
          <w:rFonts w:ascii="Times New Roman" w:hAnsi="Times New Roman"/>
          <w:b/>
          <w:bCs/>
          <w:noProof/>
          <w:sz w:val="24"/>
          <w:szCs w:val="24"/>
          <w:lang w:val="en-US"/>
        </w:rPr>
        <w:t>Economic and Labour Relations Review</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25, n. 2, p. 306–326, 2014. Disponível em: https://doi.org/10.1177/1035304614533868</w:t>
      </w:r>
    </w:p>
    <w:p w14:paraId="55F1FD3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LOUIS, Meryl Reis; SUTTON, Robert I. Switching Cognitive Gears: From Habits of Mind to Active Thinking. </w:t>
      </w:r>
      <w:r w:rsidRPr="00847980">
        <w:rPr>
          <w:rFonts w:ascii="Times New Roman" w:hAnsi="Times New Roman"/>
          <w:b/>
          <w:bCs/>
          <w:noProof/>
          <w:sz w:val="24"/>
          <w:szCs w:val="24"/>
        </w:rPr>
        <w:t>Human Relations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44, n. 1, p. 55–76, 1991. Disponível em: https://doi.org/10.1177/001872679104400104</w:t>
      </w:r>
    </w:p>
    <w:p w14:paraId="3F8B327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847980">
        <w:rPr>
          <w:rFonts w:ascii="Times New Roman" w:hAnsi="Times New Roman"/>
          <w:b/>
          <w:bCs/>
          <w:noProof/>
          <w:sz w:val="24"/>
          <w:szCs w:val="24"/>
        </w:rPr>
        <w:t>Psychological Methods</w:t>
      </w:r>
      <w:r w:rsidRPr="00847980">
        <w:rPr>
          <w:rFonts w:ascii="Times New Roman" w:hAnsi="Times New Roman"/>
          <w:noProof/>
          <w:sz w:val="24"/>
          <w:szCs w:val="24"/>
        </w:rPr>
        <w:t>, US, v. 1, n. 2, p. 130–149, 1996. Disponível em: https://doi.org/10.1037/1082-989X.1.2.130</w:t>
      </w:r>
    </w:p>
    <w:p w14:paraId="5A1BEE2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MAGALHÃES, Cleyton Vanut Cordeiro de. </w:t>
      </w:r>
      <w:r w:rsidRPr="00990FFD">
        <w:rPr>
          <w:rFonts w:ascii="Times New Roman" w:hAnsi="Times New Roman"/>
          <w:b/>
          <w:bCs/>
          <w:noProof/>
          <w:sz w:val="24"/>
          <w:szCs w:val="24"/>
          <w:lang w:val="en-US"/>
        </w:rPr>
        <w:t>The role of Job Specialization in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2020. - Universidade Federal de Pernambuco, [</w:t>
      </w:r>
      <w:r w:rsidRPr="00847980">
        <w:rPr>
          <w:rFonts w:ascii="Times New Roman" w:hAnsi="Times New Roman"/>
          <w:i/>
          <w:iCs/>
          <w:noProof/>
          <w:sz w:val="24"/>
          <w:szCs w:val="24"/>
        </w:rPr>
        <w:t>s. l.</w:t>
      </w:r>
      <w:r w:rsidRPr="00847980">
        <w:rPr>
          <w:rFonts w:ascii="Times New Roman" w:hAnsi="Times New Roman"/>
          <w:noProof/>
          <w:sz w:val="24"/>
          <w:szCs w:val="24"/>
        </w:rPr>
        <w:t xml:space="preserve">], 2020. </w:t>
      </w:r>
    </w:p>
    <w:p w14:paraId="7C8B14D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MARÔCO, João. </w:t>
      </w:r>
      <w:r w:rsidRPr="00847980">
        <w:rPr>
          <w:rFonts w:ascii="Times New Roman" w:hAnsi="Times New Roman"/>
          <w:b/>
          <w:bCs/>
          <w:noProof/>
          <w:sz w:val="24"/>
          <w:szCs w:val="24"/>
        </w:rPr>
        <w:t>Análise de equações estruturais: Fundamentos teóricos, software &amp; aplicações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ReportNumber, Lda, 2010. </w:t>
      </w:r>
    </w:p>
    <w:p w14:paraId="7EAC814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MARQUES-QUINTEIRO, Pedro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Measuring adaptive performance in individuals and teams.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2015. Disponível em: https://doi.org/10.1108/TPM-03-2015-0014</w:t>
      </w:r>
    </w:p>
    <w:p w14:paraId="3AE8921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MASLACH, C; LEITER, M.P. Burnout. </w:t>
      </w:r>
      <w:r w:rsidRPr="00990FFD">
        <w:rPr>
          <w:rFonts w:ascii="Times New Roman" w:hAnsi="Times New Roman"/>
          <w:b/>
          <w:bCs/>
          <w:noProof/>
          <w:sz w:val="24"/>
          <w:szCs w:val="24"/>
          <w:lang w:val="en-US"/>
        </w:rPr>
        <w:t>Stress: Concepts, Cognition, Emotion, and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351–357, 2016. Disponível em: https://doi.org/10.4324/9780429438851</w:t>
      </w:r>
    </w:p>
    <w:p w14:paraId="0738EAE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Maslach burnout inventory-general survey. The Maslach burnout inventory-test manual.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January, 1996. </w:t>
      </w:r>
    </w:p>
    <w:p w14:paraId="2D98470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GOLDBERG, Julie. Prevention of burnout: New perspectives. </w:t>
      </w:r>
      <w:r w:rsidRPr="00990FFD">
        <w:rPr>
          <w:rFonts w:ascii="Times New Roman" w:hAnsi="Times New Roman"/>
          <w:b/>
          <w:bCs/>
          <w:noProof/>
          <w:sz w:val="24"/>
          <w:szCs w:val="24"/>
          <w:lang w:val="en-US"/>
        </w:rPr>
        <w:t>Applied and Preventive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 n. 1, p. 63–74, 1998. Disponível em: https://doi.org/10.1016/S0962-1849(98)80022-X</w:t>
      </w:r>
    </w:p>
    <w:p w14:paraId="45E9D0B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MASLACH, Christina; JACKSON, Susan E.; LEITER, Michael P. The Maslach Burnout Inventory Manual. </w:t>
      </w:r>
      <w:r w:rsidRPr="00990FFD">
        <w:rPr>
          <w:rFonts w:ascii="Times New Roman" w:hAnsi="Times New Roman"/>
          <w:b/>
          <w:bCs/>
          <w:noProof/>
          <w:sz w:val="24"/>
          <w:szCs w:val="24"/>
          <w:lang w:val="en-US"/>
        </w:rPr>
        <w:t>The Maslach Burnout Inventory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n. May 2016, p. 191–217, 1986. Disponível em: https://doi.org/10.1002/job.4030020205</w:t>
      </w:r>
    </w:p>
    <w:p w14:paraId="35F8583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MASLACH, Christina; SCHAUFELI, Wilmar B; LEITER, Michael P. JOB BURNOUT. </w:t>
      </w:r>
      <w:r w:rsidRPr="00847980">
        <w:rPr>
          <w:rFonts w:ascii="Times New Roman" w:hAnsi="Times New Roman"/>
          <w:b/>
          <w:bCs/>
          <w:noProof/>
          <w:sz w:val="24"/>
          <w:szCs w:val="24"/>
        </w:rPr>
        <w:t>Annu. Rev. Psychol.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52, p. 397–422, 2001. Disponível em: https://doi.org/10.1146/annurev.psych.52.1.397</w:t>
      </w:r>
    </w:p>
    <w:p w14:paraId="135D131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MASSONI, Tiago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Relating voluntary turnover with job characteristics, satisfaction and work exhaustion-An initial study with Brazilian Developers. </w:t>
      </w:r>
      <w:r w:rsidRPr="00990FFD">
        <w:rPr>
          <w:rFonts w:ascii="Times New Roman" w:hAnsi="Times New Roman"/>
          <w:b/>
          <w:bCs/>
          <w:noProof/>
          <w:sz w:val="24"/>
          <w:szCs w:val="24"/>
          <w:lang w:val="en-US"/>
        </w:rPr>
        <w:t>Proceedings - 2019 IEEE/ACM 12th International Workshop on Cooperative and Human Aspects of Software Engineering, CHASE 2019</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85–88, 2019. </w:t>
      </w:r>
      <w:r w:rsidRPr="00847980">
        <w:rPr>
          <w:rFonts w:ascii="Times New Roman" w:hAnsi="Times New Roman"/>
          <w:noProof/>
          <w:sz w:val="24"/>
          <w:szCs w:val="24"/>
        </w:rPr>
        <w:t>Disponível em: https://doi.org/10.1109/CHASE.2019.00028</w:t>
      </w:r>
    </w:p>
    <w:p w14:paraId="74B33745"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MCDONALD, Roderick P.; HO, Moon Ho Ringo. </w:t>
      </w:r>
      <w:r w:rsidRPr="00990FFD">
        <w:rPr>
          <w:rFonts w:ascii="Times New Roman" w:hAnsi="Times New Roman"/>
          <w:noProof/>
          <w:sz w:val="24"/>
          <w:szCs w:val="24"/>
          <w:lang w:val="en-US"/>
        </w:rPr>
        <w:t xml:space="preserve">Principles and practice in reporting structural equation analyses. </w:t>
      </w:r>
      <w:r w:rsidRPr="00847980">
        <w:rPr>
          <w:rFonts w:ascii="Times New Roman" w:hAnsi="Times New Roman"/>
          <w:b/>
          <w:bCs/>
          <w:noProof/>
          <w:sz w:val="24"/>
          <w:szCs w:val="24"/>
        </w:rPr>
        <w:t>Psychological Methods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7, n. 1, p. 64–82, 2002. Disponível em: https://doi.org/10.1037/1082-989X.7.1.64</w:t>
      </w:r>
    </w:p>
    <w:p w14:paraId="1A5C35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MELLBLOM, Emanuel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Connection between Burnout and Personality Types in Software Developers. </w:t>
      </w:r>
      <w:r w:rsidRPr="00847980">
        <w:rPr>
          <w:rFonts w:ascii="Times New Roman" w:hAnsi="Times New Roman"/>
          <w:b/>
          <w:bCs/>
          <w:noProof/>
          <w:sz w:val="24"/>
          <w:szCs w:val="24"/>
        </w:rPr>
        <w:t>IEEE Software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36, n. 5, p. 57–64, 2019. Disponível em: https://doi.org/10.1109/MS.2019.2924769</w:t>
      </w:r>
    </w:p>
    <w:p w14:paraId="5E8E63B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MELNIK, Grigori; MAURER, Frank. Comparative Analysis of Job Satisfaction in Agile and Non-agile Software Development Teams. </w:t>
      </w:r>
      <w:r w:rsidRPr="00990FFD">
        <w:rPr>
          <w:rFonts w:ascii="Times New Roman" w:hAnsi="Times New Roman"/>
          <w:b/>
          <w:bCs/>
          <w:noProof/>
          <w:sz w:val="24"/>
          <w:szCs w:val="24"/>
          <w:lang w:val="en-US"/>
        </w:rPr>
        <w:t>XP’06 Proceedings of the 7th international conference on Extreme Programming and Agile Processes in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32–42, 2006. Disponível em: https://doi.org/10.1007/11774129_4</w:t>
      </w:r>
    </w:p>
    <w:p w14:paraId="17939B4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MELO, Claudia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Agile team perceptions of productivity factors. </w:t>
      </w:r>
      <w:r w:rsidRPr="00990FFD">
        <w:rPr>
          <w:rFonts w:ascii="Times New Roman" w:hAnsi="Times New Roman"/>
          <w:b/>
          <w:bCs/>
          <w:noProof/>
          <w:sz w:val="24"/>
          <w:szCs w:val="24"/>
          <w:lang w:val="en-US"/>
        </w:rPr>
        <w:t>Proceedings of Agile Conference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57–66, 2011. </w:t>
      </w:r>
      <w:r w:rsidRPr="00847980">
        <w:rPr>
          <w:rFonts w:ascii="Times New Roman" w:hAnsi="Times New Roman"/>
          <w:noProof/>
          <w:sz w:val="24"/>
          <w:szCs w:val="24"/>
        </w:rPr>
        <w:t>Disponível em: https://doi.org/10.1109/AGILE.2011.35</w:t>
      </w:r>
    </w:p>
    <w:p w14:paraId="14B7BC3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MINISTÉRIO DA EDUCAÇÃO. Diretrizes Curriculares Nacionais para os cursos de Graduação em Computação (DCN16). </w:t>
      </w:r>
      <w:r w:rsidRPr="00847980">
        <w:rPr>
          <w:rFonts w:ascii="Times New Roman" w:hAnsi="Times New Roman"/>
          <w:b/>
          <w:bCs/>
          <w:noProof/>
          <w:sz w:val="24"/>
          <w:szCs w:val="24"/>
        </w:rPr>
        <w:t>Resolução CNE/CES n</w:t>
      </w:r>
      <w:r w:rsidRPr="00847980">
        <w:rPr>
          <w:rFonts w:ascii="Times New Roman" w:hAnsi="Times New Roman"/>
          <w:b/>
          <w:bCs/>
          <w:noProof/>
          <w:sz w:val="24"/>
          <w:szCs w:val="24"/>
          <w:vertAlign w:val="superscript"/>
        </w:rPr>
        <w:t>o</w:t>
      </w:r>
      <w:r w:rsidRPr="00847980">
        <w:rPr>
          <w:rFonts w:ascii="Times New Roman" w:hAnsi="Times New Roman"/>
          <w:b/>
          <w:bCs/>
          <w:noProof/>
          <w:sz w:val="24"/>
          <w:szCs w:val="24"/>
        </w:rPr>
        <w:t xml:space="preserve"> 5, de 16 de novembro de 2016</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2016, p. 9, 2016. Disponível em: http://portal.mec.gov.br/index.php?option=com_docman&amp;view=download&amp;alias=52101-rces005-16-pdf&amp;category_slug=novembro-2016-pdf&amp;Itemid=30192</w:t>
      </w:r>
    </w:p>
    <w:p w14:paraId="67BB8AC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MONTEIRO, AMÉLIA RITA DE OLIVEIRA VINHAS NUNES MONTEIRO. </w:t>
      </w:r>
      <w:r w:rsidRPr="00990FFD">
        <w:rPr>
          <w:rFonts w:ascii="Times New Roman" w:hAnsi="Times New Roman"/>
          <w:b/>
          <w:bCs/>
          <w:noProof/>
          <w:sz w:val="24"/>
          <w:szCs w:val="24"/>
          <w:lang w:val="en-US"/>
        </w:rPr>
        <w:t>The impact of job insecurity on adaptive performance via burnout</w:t>
      </w:r>
      <w:r w:rsidRPr="00990FFD">
        <w:rPr>
          <w:rFonts w:ascii="Times New Roman" w:hAnsi="Times New Roman"/>
          <w:noProof/>
          <w:sz w:val="24"/>
          <w:szCs w:val="24"/>
          <w:lang w:val="en-US"/>
        </w:rPr>
        <w:t>. 2015. - School of Business and Economics,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20C6D79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MOORE, Jo Ellen. One Road to Turnover: An Examination of Work Exhaustion in Technology Professionals. </w:t>
      </w:r>
      <w:r w:rsidRPr="00847980">
        <w:rPr>
          <w:rFonts w:ascii="Times New Roman" w:hAnsi="Times New Roman"/>
          <w:b/>
          <w:bCs/>
          <w:noProof/>
          <w:sz w:val="24"/>
          <w:szCs w:val="24"/>
        </w:rPr>
        <w:t>MIS Quarterly</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24, n. 1, p. 141, 2000. Disponível em: https://doi.org/10.2307/3250982</w:t>
      </w:r>
    </w:p>
    <w:p w14:paraId="074AA9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MOREIRA, Josilene Aires; MATTOS, Giorgia de Oliveira; REIS, Luana Silva. Um Panorama da Presença Feminina na Ciência da Computação RESUMO. </w:t>
      </w:r>
      <w:r w:rsidRPr="00847980">
        <w:rPr>
          <w:rFonts w:ascii="Times New Roman" w:hAnsi="Times New Roman"/>
          <w:i/>
          <w:iCs/>
          <w:noProof/>
          <w:sz w:val="24"/>
          <w:szCs w:val="24"/>
        </w:rPr>
        <w:t>In</w:t>
      </w:r>
      <w:r w:rsidRPr="00847980">
        <w:rPr>
          <w:rFonts w:ascii="Times New Roman" w:hAnsi="Times New Roman"/>
          <w:noProof/>
          <w:sz w:val="24"/>
          <w:szCs w:val="24"/>
        </w:rPr>
        <w:t xml:space="preserve">: , 2014. </w:t>
      </w:r>
      <w:r w:rsidRPr="00847980">
        <w:rPr>
          <w:rFonts w:ascii="Times New Roman" w:hAnsi="Times New Roman"/>
          <w:b/>
          <w:bCs/>
          <w:noProof/>
          <w:sz w:val="24"/>
          <w:szCs w:val="24"/>
        </w:rPr>
        <w:t>18th REDOR Perspectivas Feminista de Genero</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2014. p. 6–8.</w:t>
      </w:r>
    </w:p>
    <w:p w14:paraId="5655A349"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MORELAND, Richard L; ARGOTE, Linda; KRISHNAN, Ranjani. Training people to work in groups.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THEORY AND RESEARCH ON SMALL GROUPS.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Springer, 2002. p. 37–60. </w:t>
      </w:r>
    </w:p>
    <w:p w14:paraId="2E66172A"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MÜLLER, Sebastian C.; FRITZ, Thomas. Stuck and frustrated or in flow and happy: Sensing developers’ emotions and progress. </w:t>
      </w:r>
      <w:r w:rsidRPr="00990FFD">
        <w:rPr>
          <w:rFonts w:ascii="Times New Roman" w:hAnsi="Times New Roman"/>
          <w:b/>
          <w:bCs/>
          <w:noProof/>
          <w:sz w:val="24"/>
          <w:szCs w:val="24"/>
          <w:lang w:val="en-US"/>
        </w:rPr>
        <w:t>Proceedings - International Conference on Software Engineering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1, p. 688–699, 2015. Disponível em: https://doi.org/10.1109/ICSE.2015.334</w:t>
      </w:r>
    </w:p>
    <w:p w14:paraId="1D937276"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NARAYANAN, Sriram; BALASUBRAMANIAN, Sridhar; SWAMINATHAN, Jayashankar M. Managing outsourced software projects: An analysis of project performance and customer satisfaction. </w:t>
      </w:r>
      <w:r w:rsidRPr="00990FFD">
        <w:rPr>
          <w:rFonts w:ascii="Times New Roman" w:hAnsi="Times New Roman"/>
          <w:b/>
          <w:bCs/>
          <w:noProof/>
          <w:sz w:val="24"/>
          <w:szCs w:val="24"/>
          <w:lang w:val="en-US"/>
        </w:rPr>
        <w:t>Production and Operations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20, n. 4, p. 508–521, 2011. Disponível em: https://doi.org/10.1111/j.1937-5956.2010.01162.x</w:t>
      </w:r>
    </w:p>
    <w:p w14:paraId="3C9AE84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NASSER, Ana Carolina Barbosa Ferreira. </w:t>
      </w:r>
      <w:r w:rsidRPr="00847980">
        <w:rPr>
          <w:rFonts w:ascii="Times New Roman" w:hAnsi="Times New Roman"/>
          <w:b/>
          <w:bCs/>
          <w:noProof/>
          <w:sz w:val="24"/>
          <w:szCs w:val="24"/>
        </w:rPr>
        <w:t>SÍNDROME DE BURNOUT E ABSENTEÍSMO: um estudo na Equipe de Enfermagem do Programa de Saúde da Família de Belo Horizonte/Minas Gerais</w:t>
      </w:r>
      <w:r w:rsidRPr="00847980">
        <w:rPr>
          <w:rFonts w:ascii="Times New Roman" w:hAnsi="Times New Roman"/>
          <w:noProof/>
          <w:sz w:val="24"/>
          <w:szCs w:val="24"/>
        </w:rPr>
        <w:t>. 1689–1699 f. 2018. - UNIVERSIDADE FUMEC FACULDADE DE CIÊNCIAS EMPRESARIAIS – FACE, [</w:t>
      </w:r>
      <w:r w:rsidRPr="00847980">
        <w:rPr>
          <w:rFonts w:ascii="Times New Roman" w:hAnsi="Times New Roman"/>
          <w:i/>
          <w:iCs/>
          <w:noProof/>
          <w:sz w:val="24"/>
          <w:szCs w:val="24"/>
        </w:rPr>
        <w:t>s. l.</w:t>
      </w:r>
      <w:r w:rsidRPr="00847980">
        <w:rPr>
          <w:rFonts w:ascii="Times New Roman" w:hAnsi="Times New Roman"/>
          <w:noProof/>
          <w:sz w:val="24"/>
          <w:szCs w:val="24"/>
        </w:rPr>
        <w:t xml:space="preserve">], 2018. </w:t>
      </w:r>
    </w:p>
    <w:p w14:paraId="1DCE4D6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NAYAK, Ramyashilpa D. Anxiety and Mental Health of Software Professionals and Mechanical Professionals. </w:t>
      </w:r>
      <w:r w:rsidRPr="00990FFD">
        <w:rPr>
          <w:rFonts w:ascii="Times New Roman" w:hAnsi="Times New Roman"/>
          <w:b/>
          <w:bCs/>
          <w:noProof/>
          <w:sz w:val="24"/>
          <w:szCs w:val="24"/>
          <w:lang w:val="en-US"/>
        </w:rPr>
        <w:t>International Journal of Humanities and Social Science Invention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2, p. 52–56, 2014. </w:t>
      </w:r>
    </w:p>
    <w:p w14:paraId="0E7C3F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NELSON, Anthony C. Employee-Job Fit in MIS.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395–399, 1991. </w:t>
      </w:r>
    </w:p>
    <w:p w14:paraId="4F90D4F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NELSON, Kay M.; COOPRIDER, Jay G. The Contribution of Shared Knowledge to IS Group Performance. </w:t>
      </w:r>
      <w:r w:rsidRPr="00847980">
        <w:rPr>
          <w:rFonts w:ascii="Times New Roman" w:hAnsi="Times New Roman"/>
          <w:b/>
          <w:bCs/>
          <w:noProof/>
          <w:sz w:val="24"/>
          <w:szCs w:val="24"/>
        </w:rPr>
        <w:t>Misq</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20, n. 4, p. 409, 1996. Disponível em: https://doi.org/10.2307/249562</w:t>
      </w:r>
    </w:p>
    <w:p w14:paraId="0246572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NIDUMOLU, Sarma R. Standardization , requirements uncertainty and software project performance. </w:t>
      </w:r>
      <w:r w:rsidRPr="00990FFD">
        <w:rPr>
          <w:rFonts w:ascii="Times New Roman" w:hAnsi="Times New Roman"/>
          <w:b/>
          <w:bCs/>
          <w:noProof/>
          <w:sz w:val="24"/>
          <w:szCs w:val="24"/>
          <w:lang w:val="en-US"/>
        </w:rPr>
        <w:t>information &amp; Management 31</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31, p. 135–150, 1996. </w:t>
      </w:r>
    </w:p>
    <w:p w14:paraId="5F8B3E9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NOSEK, John T.; PALVIA, Prashant. Software maintenance management: Changes in the last decade. </w:t>
      </w:r>
      <w:r w:rsidRPr="00990FFD">
        <w:rPr>
          <w:rFonts w:ascii="Times New Roman" w:hAnsi="Times New Roman"/>
          <w:b/>
          <w:bCs/>
          <w:noProof/>
          <w:sz w:val="24"/>
          <w:szCs w:val="24"/>
          <w:lang w:val="en-US"/>
        </w:rPr>
        <w:t>Journal of Software Maintenance: Research and Practice</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3, p. 157–174, 1990. </w:t>
      </w:r>
      <w:r w:rsidRPr="00847980">
        <w:rPr>
          <w:rFonts w:ascii="Times New Roman" w:hAnsi="Times New Roman"/>
          <w:noProof/>
          <w:sz w:val="24"/>
          <w:szCs w:val="24"/>
        </w:rPr>
        <w:t>Disponível em: https://doi.org/10.1002/smr.4360020303</w:t>
      </w:r>
    </w:p>
    <w:p w14:paraId="7BEC7673"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NOTA, Laura; GINEVRA, Maria Cristina; SORESI, Salvatore. </w:t>
      </w:r>
      <w:r w:rsidRPr="00990FFD">
        <w:rPr>
          <w:rFonts w:ascii="Times New Roman" w:hAnsi="Times New Roman"/>
          <w:noProof/>
          <w:sz w:val="24"/>
          <w:szCs w:val="24"/>
          <w:lang w:val="en-US"/>
        </w:rPr>
        <w:t xml:space="preserve">The Career and Work Adaptability Questionnaire (CWAQ): A first contribution to its validation. </w:t>
      </w:r>
      <w:r w:rsidRPr="00847980">
        <w:rPr>
          <w:rFonts w:ascii="Times New Roman" w:hAnsi="Times New Roman"/>
          <w:b/>
          <w:bCs/>
          <w:noProof/>
          <w:sz w:val="24"/>
          <w:szCs w:val="24"/>
        </w:rPr>
        <w:t>Journal of Adolescence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35, n. 6, p. 1557–1569, 2012. Disponível em: https://doi.org/10.1016/j.adolescence.2012.06.004</w:t>
      </w:r>
    </w:p>
    <w:p w14:paraId="398923F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OMS, Organizaçaomundial da saúde -. </w:t>
      </w:r>
      <w:r w:rsidRPr="00847980">
        <w:rPr>
          <w:rFonts w:ascii="Times New Roman" w:hAnsi="Times New Roman"/>
          <w:b/>
          <w:bCs/>
          <w:noProof/>
          <w:sz w:val="24"/>
          <w:szCs w:val="24"/>
        </w:rPr>
        <w:t>CID: burnout é um fenômeno ocupacional</w:t>
      </w:r>
      <w:r w:rsidRPr="00847980">
        <w:rPr>
          <w:rFonts w:ascii="Times New Roman" w:hAnsi="Times New Roman"/>
          <w:noProof/>
          <w:sz w:val="24"/>
          <w:szCs w:val="24"/>
        </w:rPr>
        <w:t>. [</w:t>
      </w:r>
      <w:r w:rsidRPr="00847980">
        <w:rPr>
          <w:rFonts w:ascii="Times New Roman" w:hAnsi="Times New Roman"/>
          <w:i/>
          <w:iCs/>
          <w:noProof/>
          <w:sz w:val="24"/>
          <w:szCs w:val="24"/>
        </w:rPr>
        <w:t>S. l.: s. n.</w:t>
      </w:r>
      <w:r w:rsidRPr="00847980">
        <w:rPr>
          <w:rFonts w:ascii="Times New Roman" w:hAnsi="Times New Roman"/>
          <w:noProof/>
          <w:sz w:val="24"/>
          <w:szCs w:val="24"/>
        </w:rPr>
        <w:t xml:space="preserve">], 2019.  Disponível em: https://www.paho.org/bra/index.php?option=com_content&amp;view=article&amp;id=5949:cid-burnout-e-um-fenomeno-ocupacional&amp;Itemid=875. </w:t>
      </w:r>
      <w:r w:rsidRPr="00990FFD">
        <w:rPr>
          <w:rFonts w:ascii="Times New Roman" w:hAnsi="Times New Roman"/>
          <w:noProof/>
          <w:sz w:val="24"/>
          <w:szCs w:val="24"/>
          <w:lang w:val="en-US"/>
        </w:rPr>
        <w:t>Acesso em: 8 ago. 2019.</w:t>
      </w:r>
    </w:p>
    <w:p w14:paraId="5D34D2A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OPRINS, Esther A P B; BOSCH, Karel Van Den; VENROOIJ, W. Measuring adaptability demands of jobs and the adaptability of military and civilians.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2018. </w:t>
      </w:r>
    </w:p>
    <w:p w14:paraId="4E82456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PARK, Sohee; PARK, Sunyoung. Employee Adaptive Performance and Its Antecedents Review and Synthesis.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2019. Disponível em: https://doi.org/10.1177/1534484319836315</w:t>
      </w:r>
    </w:p>
    <w:p w14:paraId="76AD807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PASQUALI, Luiz. </w:t>
      </w:r>
      <w:r w:rsidRPr="00847980">
        <w:rPr>
          <w:rFonts w:ascii="Times New Roman" w:hAnsi="Times New Roman"/>
          <w:b/>
          <w:bCs/>
          <w:noProof/>
          <w:sz w:val="24"/>
          <w:szCs w:val="24"/>
        </w:rPr>
        <w:t>Psicometria: teoria e aplicações: a teoria clássica dos testes psicológicos</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Ed. da UnB, 1997. </w:t>
      </w:r>
    </w:p>
    <w:p w14:paraId="792665B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990FFD">
        <w:rPr>
          <w:rFonts w:ascii="Times New Roman" w:hAnsi="Times New Roman"/>
          <w:b/>
          <w:bCs/>
          <w:noProof/>
          <w:sz w:val="24"/>
          <w:szCs w:val="24"/>
          <w:lang w:val="en-US"/>
        </w:rPr>
        <w:t>Icis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2004. </w:t>
      </w:r>
    </w:p>
    <w:p w14:paraId="511818E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 LENBERG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Behavioral software engineering - guidelines for qualitative studies.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2017. </w:t>
      </w:r>
    </w:p>
    <w:p w14:paraId="2481566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PERVAN, Maja; CURAK, Marijana; PAVIC KRAMARIC, Tomislava. The Influence of Industry Characteristics and Dynamic Capabilities on Firms’ Profitability. </w:t>
      </w:r>
      <w:r w:rsidRPr="00990FFD">
        <w:rPr>
          <w:rFonts w:ascii="Times New Roman" w:hAnsi="Times New Roman"/>
          <w:b/>
          <w:bCs/>
          <w:noProof/>
          <w:sz w:val="24"/>
          <w:szCs w:val="24"/>
          <w:lang w:val="en-US"/>
        </w:rPr>
        <w:t>International Journal of Financial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n. 1, p. 4, 2017. Disponível em: https://doi.org/10.3390/ijfs6010004</w:t>
      </w:r>
    </w:p>
    <w:p w14:paraId="10DB7AA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PFAHL, D; LEBSANFT, K. Using simulation to analyse the impact of software requirement volatility on project performance. </w:t>
      </w:r>
      <w:r w:rsidRPr="00990FFD">
        <w:rPr>
          <w:rFonts w:ascii="Times New Roman" w:hAnsi="Times New Roman"/>
          <w:b/>
          <w:bCs/>
          <w:noProof/>
          <w:sz w:val="24"/>
          <w:szCs w:val="24"/>
          <w:lang w:val="en-US"/>
        </w:rPr>
        <w:t>Information and Software Technology 42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42, p. 1001±1008, 2000. </w:t>
      </w:r>
    </w:p>
    <w:p w14:paraId="4EFCB04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990FFD">
        <w:rPr>
          <w:rFonts w:ascii="Times New Roman" w:hAnsi="Times New Roman"/>
          <w:b/>
          <w:bCs/>
          <w:noProof/>
          <w:sz w:val="24"/>
          <w:szCs w:val="24"/>
          <w:lang w:val="en-US"/>
        </w:rPr>
        <w:t>Advances in Human Performance and Cognitive Engineering Research</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 p. 3–39, 2006. Disponível em: https://doi.org/10.1016/S1479-3601(05)06004-2</w:t>
      </w:r>
    </w:p>
    <w:p w14:paraId="4F0397A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PLOYHART, Robert E; BLIESE, Paul D. Understanding Adaptability: A Prerequisite for Effective Performance Within Complex Environments. </w:t>
      </w:r>
      <w:r w:rsidRPr="00990FFD">
        <w:rPr>
          <w:rFonts w:ascii="Times New Roman" w:hAnsi="Times New Roman"/>
          <w:b/>
          <w:bCs/>
          <w:noProof/>
          <w:sz w:val="24"/>
          <w:szCs w:val="24"/>
          <w:lang w:val="en-US"/>
        </w:rPr>
        <w:t>Understanding Adaptability: A Prerequisite for Effective Performance within Complex Environments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v–vi, 2006. </w:t>
      </w:r>
      <w:r w:rsidRPr="00847980">
        <w:rPr>
          <w:rFonts w:ascii="Times New Roman" w:hAnsi="Times New Roman"/>
          <w:noProof/>
          <w:sz w:val="24"/>
          <w:szCs w:val="24"/>
        </w:rPr>
        <w:t>Disponível em: https://doi.org/10.1016/s1479-3601(05)06009-1</w:t>
      </w:r>
    </w:p>
    <w:p w14:paraId="57DE48F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PRADHAN, Rabindra Kumar; JENA, Lalatendu Kesari; SINGH, Sanjay Kumar. </w:t>
      </w:r>
      <w:r w:rsidRPr="00990FFD">
        <w:rPr>
          <w:rFonts w:ascii="Times New Roman" w:hAnsi="Times New Roman"/>
          <w:noProof/>
          <w:sz w:val="24"/>
          <w:szCs w:val="24"/>
          <w:lang w:val="en-US"/>
        </w:rPr>
        <w:t xml:space="preserve">Examining the role of emotional intelligence between organizational learning and adaptive performance in Indian manufacturing industries. </w:t>
      </w:r>
      <w:r w:rsidRPr="00990FFD">
        <w:rPr>
          <w:rFonts w:ascii="Times New Roman" w:hAnsi="Times New Roman"/>
          <w:b/>
          <w:bCs/>
          <w:noProof/>
          <w:sz w:val="24"/>
          <w:szCs w:val="24"/>
          <w:lang w:val="en-US"/>
        </w:rPr>
        <w:t>Journal of Workplace Learning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29, n. 3, p. 235–247, 2017. Disponível em: https://doi.org/10.1108/JWL-05-2016-0046</w:t>
      </w:r>
    </w:p>
    <w:p w14:paraId="05A247B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Predicting Adaptive Performance: Further Tests of a Model of Adaptability. </w:t>
      </w:r>
      <w:r w:rsidRPr="00990FFD">
        <w:rPr>
          <w:rFonts w:ascii="Times New Roman" w:hAnsi="Times New Roman"/>
          <w:b/>
          <w:bCs/>
          <w:noProof/>
          <w:sz w:val="24"/>
          <w:szCs w:val="24"/>
          <w:lang w:val="en-US"/>
        </w:rPr>
        <w:t>Human Performance Publications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24, n. November 2014, p. 409–416, 2002. Disponível em: https://doi.org/10.1207/S15327043HUP1504</w:t>
      </w:r>
    </w:p>
    <w:p w14:paraId="3DA6B184"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PULAKOS, Elaine 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Adaptability in the workplace: Development of a taxonomy of adaptive performance. </w:t>
      </w:r>
      <w:r w:rsidRPr="00990FFD">
        <w:rPr>
          <w:rFonts w:ascii="Times New Roman" w:hAnsi="Times New Roman"/>
          <w:b/>
          <w:bCs/>
          <w:noProof/>
          <w:sz w:val="24"/>
          <w:szCs w:val="24"/>
          <w:lang w:val="en-US"/>
        </w:rPr>
        <w:t>Journal of Applied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85, n. 4, p. 612–624, 2000. Disponível em: https://doi.org/10.1037/0021-9010.85.4.612</w:t>
      </w:r>
    </w:p>
    <w:p w14:paraId="3EF4F3F6"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RANJITH, S.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 study to assess mental health among it professionals in selected company, kancheepuram district, tamil nadu. </w:t>
      </w:r>
      <w:r w:rsidRPr="00847980">
        <w:rPr>
          <w:rFonts w:ascii="Times New Roman" w:hAnsi="Times New Roman"/>
          <w:b/>
          <w:bCs/>
          <w:noProof/>
          <w:sz w:val="24"/>
          <w:szCs w:val="24"/>
        </w:rPr>
        <w:t>Medico-Legal Update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xml:space="preserve">], v. 20, n. 2, p. 170–172, 2020. </w:t>
      </w:r>
    </w:p>
    <w:p w14:paraId="56400A7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RIBEIRO, Danilo Monteiro. </w:t>
      </w:r>
      <w:r w:rsidRPr="00847980">
        <w:rPr>
          <w:rFonts w:ascii="Times New Roman" w:hAnsi="Times New Roman"/>
          <w:b/>
          <w:bCs/>
          <w:noProof/>
          <w:sz w:val="24"/>
          <w:szCs w:val="24"/>
        </w:rPr>
        <w:t>Um Mapeamento Sistemático sobre Equipes na Engenharia de Software Por Um Mapeamento Sistemático sobre Equipes na Engenharia de Software</w:t>
      </w:r>
      <w:r w:rsidRPr="00847980">
        <w:rPr>
          <w:rFonts w:ascii="Times New Roman" w:hAnsi="Times New Roman"/>
          <w:noProof/>
          <w:sz w:val="24"/>
          <w:szCs w:val="24"/>
        </w:rPr>
        <w:t xml:space="preserve">. </w:t>
      </w:r>
      <w:r w:rsidRPr="00990FFD">
        <w:rPr>
          <w:rFonts w:ascii="Times New Roman" w:hAnsi="Times New Roman"/>
          <w:noProof/>
          <w:sz w:val="24"/>
          <w:szCs w:val="24"/>
          <w:lang w:val="en-US"/>
        </w:rPr>
        <w:t>2015. - UFPE,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2015. </w:t>
      </w:r>
    </w:p>
    <w:p w14:paraId="71DF73B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RICHARDSEN, Astrid M.; BURKE, Ronald J. Models of burnout: Implications for interventions. </w:t>
      </w:r>
      <w:r w:rsidRPr="00990FFD">
        <w:rPr>
          <w:rFonts w:ascii="Times New Roman" w:hAnsi="Times New Roman"/>
          <w:b/>
          <w:bCs/>
          <w:noProof/>
          <w:sz w:val="24"/>
          <w:szCs w:val="24"/>
          <w:lang w:val="en-US"/>
        </w:rPr>
        <w:t>International Journal of Stress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1, p. 31–43, 1995. </w:t>
      </w:r>
      <w:r w:rsidRPr="00847980">
        <w:rPr>
          <w:rFonts w:ascii="Times New Roman" w:hAnsi="Times New Roman"/>
          <w:noProof/>
          <w:sz w:val="24"/>
          <w:szCs w:val="24"/>
        </w:rPr>
        <w:t>Disponível em: https://doi.org/10.1007/BF01701949</w:t>
      </w:r>
    </w:p>
    <w:p w14:paraId="24671B8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ROBBES, Romain; LUNGU, Mircea; RÖTHLISBERGER, David. </w:t>
      </w:r>
      <w:r w:rsidRPr="00990FFD">
        <w:rPr>
          <w:rFonts w:ascii="Times New Roman" w:hAnsi="Times New Roman"/>
          <w:noProof/>
          <w:sz w:val="24"/>
          <w:szCs w:val="24"/>
          <w:lang w:val="en-US"/>
        </w:rPr>
        <w:t xml:space="preserve">How do developers react to API deprecation? The case of a smalltalk ecosystem. </w:t>
      </w:r>
      <w:r w:rsidRPr="00990FFD">
        <w:rPr>
          <w:rFonts w:ascii="Times New Roman" w:hAnsi="Times New Roman"/>
          <w:b/>
          <w:bCs/>
          <w:noProof/>
          <w:sz w:val="24"/>
          <w:szCs w:val="24"/>
          <w:lang w:val="en-US"/>
        </w:rPr>
        <w:t>Proceedings of the ACM SIGSOFT 20th International Symposium on the Foundations of Software Engineering, FSE 2012</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2012. </w:t>
      </w:r>
      <w:r w:rsidRPr="00847980">
        <w:rPr>
          <w:rFonts w:ascii="Times New Roman" w:hAnsi="Times New Roman"/>
          <w:noProof/>
          <w:sz w:val="24"/>
          <w:szCs w:val="24"/>
        </w:rPr>
        <w:t>Disponível em: https://doi.org/10.1145/2393596.2393662</w:t>
      </w:r>
    </w:p>
    <w:p w14:paraId="2298FBF7"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ROSSEEL, Y. </w:t>
      </w:r>
      <w:r w:rsidRPr="00847980">
        <w:rPr>
          <w:rFonts w:ascii="Times New Roman" w:hAnsi="Times New Roman"/>
          <w:b/>
          <w:bCs/>
          <w:noProof/>
          <w:sz w:val="24"/>
          <w:szCs w:val="24"/>
        </w:rPr>
        <w:t xml:space="preserve">The lavaan tutorial. </w:t>
      </w:r>
      <w:r w:rsidRPr="00990FFD">
        <w:rPr>
          <w:rFonts w:ascii="Times New Roman" w:hAnsi="Times New Roman"/>
          <w:b/>
          <w:bCs/>
          <w:noProof/>
          <w:sz w:val="24"/>
          <w:szCs w:val="24"/>
          <w:lang w:val="en-US"/>
        </w:rPr>
        <w:t>Department of data analysis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Ghent, Belgium: Ghent University, 2015.  </w:t>
      </w:r>
    </w:p>
    <w:p w14:paraId="6207035A"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ROTHMANN, Sebastiaan. Job satisfaction, occupational stress, burnout and work engagement as components of work-related wellbeing. </w:t>
      </w:r>
      <w:r w:rsidRPr="00990FFD">
        <w:rPr>
          <w:rFonts w:ascii="Times New Roman" w:hAnsi="Times New Roman"/>
          <w:b/>
          <w:bCs/>
          <w:noProof/>
          <w:sz w:val="24"/>
          <w:szCs w:val="24"/>
          <w:lang w:val="en-US"/>
        </w:rPr>
        <w:t>SA Journal of Industrial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34, n. 3, p. 11–16, 2008. </w:t>
      </w:r>
      <w:r w:rsidRPr="00847980">
        <w:rPr>
          <w:rFonts w:ascii="Times New Roman" w:hAnsi="Times New Roman"/>
          <w:noProof/>
          <w:sz w:val="24"/>
          <w:szCs w:val="24"/>
        </w:rPr>
        <w:t>Disponível em: https://doi.org/10.4102/sajip.v34i3.424</w:t>
      </w:r>
    </w:p>
    <w:p w14:paraId="42187E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SACH, Rien; SHARP, Helen; PETRE, Marian. </w:t>
      </w:r>
      <w:r w:rsidRPr="00990FFD">
        <w:rPr>
          <w:rFonts w:ascii="Times New Roman" w:hAnsi="Times New Roman"/>
          <w:noProof/>
          <w:sz w:val="24"/>
          <w:szCs w:val="24"/>
          <w:lang w:val="en-US"/>
        </w:rPr>
        <w:t>Continued involvement in software development.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1, 2010. Disponível em: https://doi.org/10.1145/1852786.1852843</w:t>
      </w:r>
    </w:p>
    <w:p w14:paraId="40BE54F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SALKIND, Neil J. </w:t>
      </w:r>
      <w:r w:rsidRPr="00990FFD">
        <w:rPr>
          <w:rFonts w:ascii="Times New Roman" w:hAnsi="Times New Roman"/>
          <w:b/>
          <w:bCs/>
          <w:noProof/>
          <w:sz w:val="24"/>
          <w:szCs w:val="24"/>
          <w:lang w:val="en-US"/>
        </w:rPr>
        <w:t>Encyclopedia of research design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Sage, 2010. v. 2</w:t>
      </w:r>
    </w:p>
    <w:p w14:paraId="60CE01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SALVAGIONI, Denise Albieri Jodas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Physical, psychological and occupational consequences of job burnout: A systematic review of prospective studies. </w:t>
      </w:r>
      <w:r w:rsidRPr="00847980">
        <w:rPr>
          <w:rFonts w:ascii="Times New Roman" w:hAnsi="Times New Roman"/>
          <w:b/>
          <w:bCs/>
          <w:noProof/>
          <w:sz w:val="24"/>
          <w:szCs w:val="24"/>
        </w:rPr>
        <w:t>PLoS ONE</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12, n. 10, p. 1–29, 2017. Disponível em: https://doi.org/10.1371/journal.pone.0185781</w:t>
      </w:r>
    </w:p>
    <w:p w14:paraId="5A1CD58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SANTOS, Ronnie E S; SILVA, Fabio Q B; MAGALHÃES, Cleyton V C De. </w:t>
      </w:r>
      <w:r w:rsidRPr="00990FFD">
        <w:rPr>
          <w:rFonts w:ascii="Times New Roman" w:hAnsi="Times New Roman"/>
          <w:noProof/>
          <w:sz w:val="24"/>
          <w:szCs w:val="24"/>
          <w:lang w:val="en-US"/>
        </w:rPr>
        <w:t>Building a Theory of Job Rotation in Software Engineering from an Instrumental Case Study.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p. 971–981, 2016. Disponível em: https://doi.org/10.1145/2884781.2884837</w:t>
      </w:r>
    </w:p>
    <w:p w14:paraId="1F37AAAE"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847980">
        <w:rPr>
          <w:rFonts w:ascii="Times New Roman" w:hAnsi="Times New Roman"/>
          <w:b/>
          <w:bCs/>
          <w:noProof/>
          <w:sz w:val="24"/>
          <w:szCs w:val="24"/>
        </w:rPr>
        <w:t>Australian Occupational Therapy Journal</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60, n. 5, p. 310–318, 2013. Disponível em: https://doi.org/10.1111/1440-1630.12067</w:t>
      </w:r>
    </w:p>
    <w:p w14:paraId="359B8F8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SCHWARTZ, Juliana </w:t>
      </w:r>
      <w:r w:rsidRPr="00847980">
        <w:rPr>
          <w:rFonts w:ascii="Times New Roman" w:hAnsi="Times New Roman"/>
          <w:i/>
          <w:iCs/>
          <w:noProof/>
          <w:sz w:val="24"/>
          <w:szCs w:val="24"/>
        </w:rPr>
        <w:t>et al.</w:t>
      </w:r>
      <w:r w:rsidRPr="00847980">
        <w:rPr>
          <w:rFonts w:ascii="Times New Roman" w:hAnsi="Times New Roman"/>
          <w:noProof/>
          <w:sz w:val="24"/>
          <w:szCs w:val="24"/>
        </w:rPr>
        <w:t xml:space="preserve"> Mulheres na informática : [</w:t>
      </w:r>
      <w:r w:rsidRPr="00847980">
        <w:rPr>
          <w:rFonts w:ascii="Times New Roman" w:hAnsi="Times New Roman"/>
          <w:i/>
          <w:iCs/>
          <w:noProof/>
          <w:sz w:val="24"/>
          <w:szCs w:val="24"/>
        </w:rPr>
        <w:t>s. l.</w:t>
      </w:r>
      <w:r w:rsidRPr="00847980">
        <w:rPr>
          <w:rFonts w:ascii="Times New Roman" w:hAnsi="Times New Roman"/>
          <w:noProof/>
          <w:sz w:val="24"/>
          <w:szCs w:val="24"/>
        </w:rPr>
        <w:t xml:space="preserve">], n. 27, p. 255–278, 2006. </w:t>
      </w:r>
    </w:p>
    <w:p w14:paraId="2BDD2DD8"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SHERWOOD, Joseph Alvin. </w:t>
      </w:r>
      <w:r w:rsidRPr="00990FFD">
        <w:rPr>
          <w:rFonts w:ascii="Times New Roman" w:hAnsi="Times New Roman"/>
          <w:b/>
          <w:bCs/>
          <w:noProof/>
          <w:sz w:val="24"/>
          <w:szCs w:val="24"/>
          <w:lang w:val="en-US"/>
        </w:rPr>
        <w:t>The Multilevel Effects of Supervisor Adaptability on Training Effectiveness and Employee Job Satisfaction</w:t>
      </w:r>
      <w:r w:rsidRPr="00990FFD">
        <w:rPr>
          <w:rFonts w:ascii="Times New Roman" w:hAnsi="Times New Roman"/>
          <w:noProof/>
          <w:sz w:val="24"/>
          <w:szCs w:val="24"/>
          <w:lang w:val="en-US"/>
        </w:rPr>
        <w:t>. 2015. - Portland State University,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2015. Disponível em: http://pdxscholar.library.pdx.edu/cgi/viewcontent.cgi?article=3324&amp;context=open_access_etds</w:t>
      </w:r>
    </w:p>
    <w:p w14:paraId="5F34731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SHULL, Forrest; SINGER, Janice; SJØBERG, Dag I. K. </w:t>
      </w:r>
      <w:r w:rsidRPr="00990FFD">
        <w:rPr>
          <w:rFonts w:ascii="Times New Roman" w:hAnsi="Times New Roman"/>
          <w:b/>
          <w:bCs/>
          <w:noProof/>
          <w:sz w:val="24"/>
          <w:szCs w:val="24"/>
          <w:lang w:val="en-US"/>
        </w:rPr>
        <w:t>Guide to Advanced Empirical Software Engineering</w:t>
      </w:r>
      <w:r w:rsidRPr="00990FFD">
        <w:rPr>
          <w:rFonts w:ascii="Times New Roman" w:hAnsi="Times New Roman"/>
          <w:noProof/>
          <w:sz w:val="24"/>
          <w:szCs w:val="24"/>
          <w:lang w:val="en-US"/>
        </w:rPr>
        <w:t xml:space="preserve">. </w:t>
      </w:r>
      <w:r w:rsidRPr="00847980">
        <w:rPr>
          <w:rFonts w:ascii="Times New Roman" w:hAnsi="Times New Roman"/>
          <w:noProof/>
          <w:sz w:val="24"/>
          <w:szCs w:val="24"/>
        </w:rPr>
        <w:t>London: Springer London, 2008. Disponível em: https://doi.org/10.1007/978-1-84800-044-5</w:t>
      </w:r>
    </w:p>
    <w:p w14:paraId="7A30E97C"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SINGH, Pankaj; SUAR, Damodar. </w:t>
      </w:r>
      <w:r w:rsidRPr="00990FFD">
        <w:rPr>
          <w:rFonts w:ascii="Times New Roman" w:hAnsi="Times New Roman"/>
          <w:noProof/>
          <w:sz w:val="24"/>
          <w:szCs w:val="24"/>
          <w:lang w:val="en-US"/>
        </w:rPr>
        <w:t xml:space="preserve">Health Consequences and Buffers of Job Burnout among Indian Software Developers. </w:t>
      </w:r>
      <w:r w:rsidRPr="00847980">
        <w:rPr>
          <w:rFonts w:ascii="Times New Roman" w:hAnsi="Times New Roman"/>
          <w:b/>
          <w:bCs/>
          <w:noProof/>
          <w:sz w:val="24"/>
          <w:szCs w:val="24"/>
        </w:rPr>
        <w:t>Psychological Studies</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58, n. 1, p. 20–32, 2013. Disponível em: https://doi.org/10.1007/s12646-012-0171-9</w:t>
      </w:r>
    </w:p>
    <w:p w14:paraId="417A44F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990FFD">
        <w:rPr>
          <w:rFonts w:ascii="Times New Roman" w:hAnsi="Times New Roman"/>
          <w:b/>
          <w:bCs/>
          <w:noProof/>
          <w:sz w:val="24"/>
          <w:szCs w:val="24"/>
          <w:lang w:val="en-US"/>
        </w:rPr>
        <w:t>Journal of Leadership and Organizational Studies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19, n. 1, p. 83–104, 2012. </w:t>
      </w:r>
      <w:r w:rsidRPr="00847980">
        <w:rPr>
          <w:rFonts w:ascii="Times New Roman" w:hAnsi="Times New Roman"/>
          <w:noProof/>
          <w:sz w:val="24"/>
          <w:szCs w:val="24"/>
        </w:rPr>
        <w:t>Disponível em: https://doi.org/10.1177/1548051811429572</w:t>
      </w:r>
    </w:p>
    <w:p w14:paraId="0AB4889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SIQUEIRA, Mirlene Maria Matias. </w:t>
      </w:r>
      <w:r w:rsidRPr="00847980">
        <w:rPr>
          <w:rFonts w:ascii="Times New Roman" w:hAnsi="Times New Roman"/>
          <w:b/>
          <w:bCs/>
          <w:noProof/>
          <w:sz w:val="24"/>
          <w:szCs w:val="24"/>
        </w:rPr>
        <w:t>Medidas do comportamento organizacional: ferramentas de diagnóstico e de gestão</w:t>
      </w:r>
      <w:r w:rsidRPr="00847980">
        <w:rPr>
          <w:rFonts w:ascii="Times New Roman" w:hAnsi="Times New Roman"/>
          <w:noProof/>
          <w:sz w:val="24"/>
          <w:szCs w:val="24"/>
        </w:rPr>
        <w:t xml:space="preserve">. </w:t>
      </w:r>
      <w:r w:rsidRPr="00990FFD">
        <w:rPr>
          <w:rFonts w:ascii="Times New Roman" w:hAnsi="Times New Roman"/>
          <w:noProof/>
          <w:sz w:val="24"/>
          <w:szCs w:val="24"/>
          <w:lang w:val="en-US"/>
        </w:rPr>
        <w:t>[</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Artmed Editora, 2009. </w:t>
      </w:r>
    </w:p>
    <w:p w14:paraId="4AE86F3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SKAALVIK, Einar M.; SKAALVIK, Sidsel. 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2009a. </w:t>
      </w:r>
      <w:r w:rsidRPr="00847980">
        <w:rPr>
          <w:rFonts w:ascii="Times New Roman" w:hAnsi="Times New Roman"/>
          <w:noProof/>
          <w:sz w:val="24"/>
          <w:szCs w:val="24"/>
        </w:rPr>
        <w:t>Disponível em: https://doi.org/10.1016/j.tate.2008.12.006</w:t>
      </w:r>
    </w:p>
    <w:p w14:paraId="51FFFFA0"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847980">
        <w:rPr>
          <w:rFonts w:ascii="Times New Roman" w:hAnsi="Times New Roman"/>
          <w:noProof/>
          <w:sz w:val="24"/>
          <w:szCs w:val="24"/>
        </w:rPr>
        <w:t xml:space="preserve">SKAALVIK, Einar M.; SKAALVIK, Sidsel. </w:t>
      </w:r>
      <w:r w:rsidRPr="00990FFD">
        <w:rPr>
          <w:rFonts w:ascii="Times New Roman" w:hAnsi="Times New Roman"/>
          <w:noProof/>
          <w:sz w:val="24"/>
          <w:szCs w:val="24"/>
          <w:lang w:val="en-US"/>
        </w:rPr>
        <w:t xml:space="preserve">Does school context matter? Relations with teacher burnout and job satisfaction. </w:t>
      </w:r>
      <w:r w:rsidRPr="00990FFD">
        <w:rPr>
          <w:rFonts w:ascii="Times New Roman" w:hAnsi="Times New Roman"/>
          <w:b/>
          <w:bCs/>
          <w:noProof/>
          <w:sz w:val="24"/>
          <w:szCs w:val="24"/>
          <w:lang w:val="en-US"/>
        </w:rPr>
        <w:t>Teaching and Teacher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3, p. 518–524, 2009b. </w:t>
      </w:r>
      <w:r w:rsidRPr="00847980">
        <w:rPr>
          <w:rFonts w:ascii="Times New Roman" w:hAnsi="Times New Roman"/>
          <w:noProof/>
          <w:sz w:val="24"/>
          <w:szCs w:val="24"/>
        </w:rPr>
        <w:t>Disponível em: https://doi.org/10.1016/j.tate.2008.12.006</w:t>
      </w:r>
    </w:p>
    <w:p w14:paraId="64FE8B1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SLOTEGRAAF, Rebecca J.; ATUAHENE-GIMA, Kwaku. </w:t>
      </w:r>
      <w:r w:rsidRPr="00990FFD">
        <w:rPr>
          <w:rFonts w:ascii="Times New Roman" w:hAnsi="Times New Roman"/>
          <w:noProof/>
          <w:sz w:val="24"/>
          <w:szCs w:val="24"/>
          <w:lang w:val="en-US"/>
        </w:rPr>
        <w:t xml:space="preserve">Product Development Team Stability and New Product Advantage: The Role of Decision-Making Processes. </w:t>
      </w:r>
      <w:r w:rsidRPr="00990FFD">
        <w:rPr>
          <w:rFonts w:ascii="Times New Roman" w:hAnsi="Times New Roman"/>
          <w:b/>
          <w:bCs/>
          <w:noProof/>
          <w:sz w:val="24"/>
          <w:szCs w:val="24"/>
          <w:lang w:val="en-US"/>
        </w:rPr>
        <w:t>Journal of Marketing</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75, n. 1, p. 96–108, 2011. Disponível em: https://doi.org/10.1509/jm.75.1.96</w:t>
      </w:r>
    </w:p>
    <w:p w14:paraId="142BF09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SMEREK, Ryan E.; PETERSON, Marvin. Examining Herzberg’s theory: Improving job satisfaction among non-academic employees at a university. </w:t>
      </w:r>
      <w:r w:rsidRPr="00990FFD">
        <w:rPr>
          <w:rFonts w:ascii="Times New Roman" w:hAnsi="Times New Roman"/>
          <w:b/>
          <w:bCs/>
          <w:noProof/>
          <w:sz w:val="24"/>
          <w:szCs w:val="24"/>
          <w:lang w:val="en-US"/>
        </w:rPr>
        <w:t>Research in Higher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2, p. 229–250, 2007. Disponível em: https://doi.org/10.1007/s11162-006-9042-3</w:t>
      </w:r>
    </w:p>
    <w:p w14:paraId="74BA9465"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SNELL, Michael J. Solving the Problems of Groupthink in Health Care Facilities through the Application of Practical Originality. </w:t>
      </w:r>
      <w:r w:rsidRPr="00990FFD">
        <w:rPr>
          <w:rFonts w:ascii="Times New Roman" w:hAnsi="Times New Roman"/>
          <w:b/>
          <w:bCs/>
          <w:noProof/>
          <w:sz w:val="24"/>
          <w:szCs w:val="24"/>
          <w:lang w:val="en-US"/>
        </w:rPr>
        <w:t>Global Management Journal</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 n. 2, 2010. </w:t>
      </w:r>
    </w:p>
    <w:p w14:paraId="34DBCCF8"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SOELTON, Mochamad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The Effect of Role Conflict and Burnout Toward Turnover Intention at Software Industries, Work Stress as Moderating Variables.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120, n. Icmeb 2019, p. 185–190, 2020. Disponível em: https://doi.org/10.2991/aebmr.k.200205.034</w:t>
      </w:r>
    </w:p>
    <w:p w14:paraId="6F531D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SONNETAG, Sabine; BRODBECK, Felix C; JRT, Dt. Stressor-burnout Stressor-burnout relationship in software development teams development. </w:t>
      </w:r>
      <w:r w:rsidRPr="00990FFD">
        <w:rPr>
          <w:rFonts w:ascii="Times New Roman" w:hAnsi="Times New Roman"/>
          <w:b/>
          <w:bCs/>
          <w:noProof/>
          <w:sz w:val="24"/>
          <w:szCs w:val="24"/>
          <w:lang w:val="en-US"/>
        </w:rPr>
        <w:t>Journal of Occupational and Organizational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67, p. 327–341, 1994. </w:t>
      </w:r>
    </w:p>
    <w:p w14:paraId="62A6A96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990FFD">
        <w:rPr>
          <w:rFonts w:ascii="Times New Roman" w:hAnsi="Times New Roman"/>
          <w:b/>
          <w:bCs/>
          <w:noProof/>
          <w:sz w:val="24"/>
          <w:szCs w:val="24"/>
          <w:lang w:val="en-US"/>
        </w:rPr>
        <w:t>Journal of Retailing and Consumer Services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30, p. 20–32, 2016. Disponível em: https://doi.org/10.1016/j.jretconser.2015.12.003</w:t>
      </w:r>
    </w:p>
    <w:p w14:paraId="2EBCA9CF"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80, n. 3, p. 217–222, 2003. Disponível em: https://www.rotman-baycrest.on.ca/files/publicationmodule/@random45f5724eba2f8/JPersAssess03_80_217_222.pdf</w:t>
      </w:r>
    </w:p>
    <w:p w14:paraId="16CB2D3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SWIDER, Brian W.; ZIMMERMAN, Ryan D. Born to burnout: A meta-analytic path model of personality, job burnout, and work outcomes. </w:t>
      </w:r>
      <w:r w:rsidRPr="00990FFD">
        <w:rPr>
          <w:rFonts w:ascii="Times New Roman" w:hAnsi="Times New Roman"/>
          <w:b/>
          <w:bCs/>
          <w:noProof/>
          <w:sz w:val="24"/>
          <w:szCs w:val="24"/>
          <w:lang w:val="en-US"/>
        </w:rPr>
        <w:t>Journal of Vocational Behavior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76, n. 3, p. 487–506, 2010. Disponível em: https://doi.org/10.1016/j.jvb.2010.01.003</w:t>
      </w:r>
    </w:p>
    <w:p w14:paraId="0B914C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TABER, Keith S. The Use of Cronbach’s Alpha When Developing and Reporting Research Instruments in Science Education.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48, n. 6, p. 1273–1296, 2018. Disponível em: https://doi.org/10.1007/s11165-016-9602-2</w:t>
      </w:r>
    </w:p>
    <w:p w14:paraId="603A3212"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2010. </w:t>
      </w:r>
      <w:r w:rsidRPr="00990FFD">
        <w:rPr>
          <w:rFonts w:ascii="Times New Roman" w:hAnsi="Times New Roman"/>
          <w:b/>
          <w:bCs/>
          <w:noProof/>
          <w:sz w:val="24"/>
          <w:szCs w:val="24"/>
          <w:lang w:val="en-US"/>
        </w:rPr>
        <w:t>Proceedings of the 43rd Hawaii International Conference on System Sciences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2010. p. 1–10.</w:t>
      </w:r>
    </w:p>
    <w:p w14:paraId="339FD1F4"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TING, Yuan. Determinants of job satisfaction of Federal GOvernment employees. </w:t>
      </w:r>
      <w:r w:rsidRPr="00847980">
        <w:rPr>
          <w:rFonts w:ascii="Times New Roman" w:hAnsi="Times New Roman"/>
          <w:b/>
          <w:bCs/>
          <w:noProof/>
          <w:sz w:val="24"/>
          <w:szCs w:val="24"/>
        </w:rPr>
        <w:t>Personnel Management</w:t>
      </w:r>
      <w:r w:rsidRPr="00847980">
        <w:rPr>
          <w:rFonts w:ascii="Times New Roman" w:hAnsi="Times New Roman"/>
          <w:noProof/>
          <w:sz w:val="24"/>
          <w:szCs w:val="24"/>
        </w:rPr>
        <w:t>, [</w:t>
      </w:r>
      <w:r w:rsidRPr="00847980">
        <w:rPr>
          <w:rFonts w:ascii="Times New Roman" w:hAnsi="Times New Roman"/>
          <w:i/>
          <w:iCs/>
          <w:noProof/>
          <w:sz w:val="24"/>
          <w:szCs w:val="24"/>
        </w:rPr>
        <w:t>s. l.</w:t>
      </w:r>
      <w:r w:rsidRPr="00847980">
        <w:rPr>
          <w:rFonts w:ascii="Times New Roman" w:hAnsi="Times New Roman"/>
          <w:noProof/>
          <w:sz w:val="24"/>
          <w:szCs w:val="24"/>
        </w:rPr>
        <w:t>], v. 26, n. 3, p. 343–358, 1997. Disponível em: https://doi.org/10.1177/009102600203100307</w:t>
      </w:r>
    </w:p>
    <w:p w14:paraId="15464952"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TOPPINEN-TANNER, Salla. </w:t>
      </w:r>
      <w:r w:rsidRPr="00990FFD">
        <w:rPr>
          <w:rFonts w:ascii="Times New Roman" w:hAnsi="Times New Roman"/>
          <w:b/>
          <w:bCs/>
          <w:noProof/>
          <w:sz w:val="24"/>
          <w:szCs w:val="24"/>
          <w:lang w:val="en-US"/>
        </w:rPr>
        <w:t>Process of burnout: structure, antecedents, and consequences</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2011. ISSN 0066-4308.v. 34 Disponível em: https://doi.org/10.1016/j.infsof.2008.09.005</w:t>
      </w:r>
    </w:p>
    <w:p w14:paraId="447793C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VAN GRIETHUIJSEN, Ralf A.L.F.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Global patterns in students’ views of science and interest in science. </w:t>
      </w:r>
      <w:r w:rsidRPr="00990FFD">
        <w:rPr>
          <w:rFonts w:ascii="Times New Roman" w:hAnsi="Times New Roman"/>
          <w:b/>
          <w:bCs/>
          <w:noProof/>
          <w:sz w:val="24"/>
          <w:szCs w:val="24"/>
          <w:lang w:val="en-US"/>
        </w:rPr>
        <w:t>Research in Science Education</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45, n. 4, p. 581–603, 2015. Disponível em: https://doi.org/10.1007/s11165-014-9438-6</w:t>
      </w:r>
    </w:p>
    <w:p w14:paraId="3A6DDE1D"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WALSTER, Elaine; BERSCHEID, Ellen; WALSTER, G William. New directions in equity research. </w:t>
      </w:r>
      <w:r w:rsidRPr="00990FFD">
        <w:rPr>
          <w:rFonts w:ascii="Times New Roman" w:hAnsi="Times New Roman"/>
          <w:b/>
          <w:bCs/>
          <w:noProof/>
          <w:sz w:val="24"/>
          <w:szCs w:val="24"/>
          <w:lang w:val="en-US"/>
        </w:rPr>
        <w:t>Journal of personality and social psychology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25, n. 2, p. 151, 1973. </w:t>
      </w:r>
    </w:p>
    <w:p w14:paraId="23EED2AF"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WANG, Xiaofeng; CONBOY, Kieran. UNDERSTANDING AGILITY IN SOFTWARE DEVELOPMENT FROM A COMPLEX ADAPTIVE SYSTEMS PERSPECTIVE.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2006. </w:t>
      </w:r>
      <w:r w:rsidRPr="00990FFD">
        <w:rPr>
          <w:rFonts w:ascii="Times New Roman" w:hAnsi="Times New Roman"/>
          <w:b/>
          <w:bCs/>
          <w:noProof/>
          <w:sz w:val="24"/>
          <w:szCs w:val="24"/>
          <w:lang w:val="en-US"/>
        </w:rPr>
        <w:t>17th European Conference on Information Systems</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 s. n.</w:t>
      </w:r>
      <w:r w:rsidRPr="00990FFD">
        <w:rPr>
          <w:rFonts w:ascii="Times New Roman" w:hAnsi="Times New Roman"/>
          <w:noProof/>
          <w:sz w:val="24"/>
          <w:szCs w:val="24"/>
          <w:lang w:val="en-US"/>
        </w:rPr>
        <w:t>], 2006. p. 1–13.</w:t>
      </w:r>
    </w:p>
    <w:p w14:paraId="1C153661"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WEIMAR, Emily. The Influence of Teamwork Quality on Software Development Team Performance. </w:t>
      </w:r>
      <w:r w:rsidRPr="00847980">
        <w:rPr>
          <w:rFonts w:ascii="Times New Roman" w:hAnsi="Times New Roman"/>
          <w:noProof/>
          <w:sz w:val="24"/>
          <w:szCs w:val="24"/>
        </w:rPr>
        <w:t>[</w:t>
      </w:r>
      <w:r w:rsidRPr="00847980">
        <w:rPr>
          <w:rFonts w:ascii="Times New Roman" w:hAnsi="Times New Roman"/>
          <w:i/>
          <w:iCs/>
          <w:noProof/>
          <w:sz w:val="24"/>
          <w:szCs w:val="24"/>
        </w:rPr>
        <w:t>s. l.</w:t>
      </w:r>
      <w:r w:rsidRPr="00847980">
        <w:rPr>
          <w:rFonts w:ascii="Times New Roman" w:hAnsi="Times New Roman"/>
          <w:noProof/>
          <w:sz w:val="24"/>
          <w:szCs w:val="24"/>
        </w:rPr>
        <w:t>], v. 6, p. 1–33, 2013. Disponível em: https://doi.org/10.7251/QOL1501025O</w:t>
      </w:r>
    </w:p>
    <w:p w14:paraId="74D3E08E"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WILLIAMS, Laurie; COCKBURN, Alistair. </w:t>
      </w:r>
      <w:r w:rsidRPr="00990FFD">
        <w:rPr>
          <w:rFonts w:ascii="Times New Roman" w:hAnsi="Times New Roman"/>
          <w:noProof/>
          <w:sz w:val="24"/>
          <w:szCs w:val="24"/>
          <w:lang w:val="en-US"/>
        </w:rPr>
        <w:t xml:space="preserve">Agile software development: it’s about feedback and change. </w:t>
      </w:r>
      <w:r w:rsidRPr="00990FFD">
        <w:rPr>
          <w:rFonts w:ascii="Times New Roman" w:hAnsi="Times New Roman"/>
          <w:b/>
          <w:bCs/>
          <w:noProof/>
          <w:sz w:val="24"/>
          <w:szCs w:val="24"/>
          <w:lang w:val="en-US"/>
        </w:rPr>
        <w:t>IEEE computer</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36, n. 6, p. 39–43, 2003. </w:t>
      </w:r>
    </w:p>
    <w:p w14:paraId="7F5AA6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WORLEY, Jody A.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Factor Structure of Scores From the Maslach Burnout Inventory. </w:t>
      </w:r>
      <w:r w:rsidRPr="00990FFD">
        <w:rPr>
          <w:rFonts w:ascii="Times New Roman" w:hAnsi="Times New Roman"/>
          <w:b/>
          <w:bCs/>
          <w:noProof/>
          <w:sz w:val="24"/>
          <w:szCs w:val="24"/>
          <w:lang w:val="en-US"/>
        </w:rPr>
        <w:t>Educational and Psychological Measurement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68, n. 5, p. 797–823, 2008. Disponível em: https://doi.org/10.1177/0013164408315268</w:t>
      </w:r>
    </w:p>
    <w:p w14:paraId="53A1A507"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WROBEL, Michal R. Emotions in the software development process. </w:t>
      </w:r>
      <w:r w:rsidRPr="00990FFD">
        <w:rPr>
          <w:rFonts w:ascii="Times New Roman" w:hAnsi="Times New Roman"/>
          <w:b/>
          <w:bCs/>
          <w:noProof/>
          <w:sz w:val="24"/>
          <w:szCs w:val="24"/>
          <w:lang w:val="en-US"/>
        </w:rPr>
        <w:t>2013 6th International Conference on Human System Interactions, HSI 2013</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p. 518–523, 2013. </w:t>
      </w:r>
      <w:r w:rsidRPr="00847980">
        <w:rPr>
          <w:rFonts w:ascii="Times New Roman" w:hAnsi="Times New Roman"/>
          <w:noProof/>
          <w:sz w:val="24"/>
          <w:szCs w:val="24"/>
        </w:rPr>
        <w:t>Disponível em: https://doi.org/10.1109/HSI.2013.6577875</w:t>
      </w:r>
    </w:p>
    <w:p w14:paraId="7B44E910"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847980">
        <w:rPr>
          <w:rFonts w:ascii="Times New Roman" w:hAnsi="Times New Roman"/>
          <w:noProof/>
          <w:sz w:val="24"/>
          <w:szCs w:val="24"/>
        </w:rPr>
        <w:t xml:space="preserve">YUAN, Minghui </w:t>
      </w:r>
      <w:r w:rsidRPr="00847980">
        <w:rPr>
          <w:rFonts w:ascii="Times New Roman" w:hAnsi="Times New Roman"/>
          <w:i/>
          <w:iCs/>
          <w:noProof/>
          <w:sz w:val="24"/>
          <w:szCs w:val="24"/>
        </w:rPr>
        <w:t>et al.</w:t>
      </w:r>
      <w:r w:rsidRPr="00847980">
        <w:rPr>
          <w:rFonts w:ascii="Times New Roman" w:hAnsi="Times New Roman"/>
          <w:noProof/>
          <w:sz w:val="24"/>
          <w:szCs w:val="24"/>
        </w:rPr>
        <w:t xml:space="preserve"> </w:t>
      </w:r>
      <w:r w:rsidRPr="00990FFD">
        <w:rPr>
          <w:rFonts w:ascii="Times New Roman" w:hAnsi="Times New Roman"/>
          <w:noProof/>
          <w:sz w:val="24"/>
          <w:szCs w:val="24"/>
          <w:lang w:val="en-US"/>
        </w:rPr>
        <w:t xml:space="preserve">Antecedents of coordination effectiveness of software developer dyads from interacting teams: An empirical investigation. </w:t>
      </w:r>
      <w:r w:rsidRPr="00990FFD">
        <w:rPr>
          <w:rFonts w:ascii="Times New Roman" w:hAnsi="Times New Roman"/>
          <w:b/>
          <w:bCs/>
          <w:noProof/>
          <w:sz w:val="24"/>
          <w:szCs w:val="24"/>
          <w:lang w:val="en-US"/>
        </w:rPr>
        <w:t>IEEE Transactions on Engineering Management</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v. 56, n. 3, p. 494–507, 2009. Disponível em: https://doi.org/10.1109/TEM.2008.927819</w:t>
      </w:r>
    </w:p>
    <w:p w14:paraId="1DADFDC1"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ZAMIR, Zahid B. an Exploratory Analysis of the Impact of Internalization , Externalization , Socialization , and Exchange on Employee Learning , Adaptability , Job Satisfaction , and Intention To Stay.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n. April, 2017. </w:t>
      </w:r>
    </w:p>
    <w:p w14:paraId="36ECA12B" w14:textId="77777777" w:rsidR="00847980" w:rsidRPr="00847980" w:rsidRDefault="00847980" w:rsidP="00847980">
      <w:pPr>
        <w:widowControl w:val="0"/>
        <w:autoSpaceDE w:val="0"/>
        <w:autoSpaceDN w:val="0"/>
        <w:adjustRightInd w:val="0"/>
        <w:rPr>
          <w:rFonts w:ascii="Times New Roman" w:hAnsi="Times New Roman"/>
          <w:noProof/>
          <w:sz w:val="24"/>
          <w:szCs w:val="24"/>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1988a. </w:t>
      </w:r>
      <w:r w:rsidRPr="00847980">
        <w:rPr>
          <w:rFonts w:ascii="Times New Roman" w:hAnsi="Times New Roman"/>
          <w:noProof/>
          <w:sz w:val="24"/>
          <w:szCs w:val="24"/>
        </w:rPr>
        <w:t>Disponível em: http://search.ebscohost.com.ezproxy.leidenuniv.nl:2048/login.aspx?direct=true&amp;db=psyh&amp;AN=1989-31451-001&amp;site=ehost-live</w:t>
      </w:r>
    </w:p>
    <w:p w14:paraId="2EEFB01C" w14:textId="77777777" w:rsidR="00847980" w:rsidRPr="00990FFD" w:rsidRDefault="00847980" w:rsidP="00847980">
      <w:pPr>
        <w:widowControl w:val="0"/>
        <w:autoSpaceDE w:val="0"/>
        <w:autoSpaceDN w:val="0"/>
        <w:adjustRightInd w:val="0"/>
        <w:rPr>
          <w:rFonts w:ascii="Times New Roman" w:hAnsi="Times New Roman"/>
          <w:noProof/>
          <w:sz w:val="24"/>
          <w:szCs w:val="24"/>
          <w:lang w:val="en-US"/>
        </w:rPr>
      </w:pPr>
      <w:r w:rsidRPr="00990FFD">
        <w:rPr>
          <w:rFonts w:ascii="Times New Roman" w:hAnsi="Times New Roman"/>
          <w:noProof/>
          <w:sz w:val="24"/>
          <w:szCs w:val="24"/>
          <w:lang w:val="en-US"/>
        </w:rPr>
        <w:t xml:space="preserve">ZEDECK, Sheldon </w:t>
      </w:r>
      <w:r w:rsidRPr="00990FFD">
        <w:rPr>
          <w:rFonts w:ascii="Times New Roman" w:hAnsi="Times New Roman"/>
          <w:i/>
          <w:iCs/>
          <w:noProof/>
          <w:sz w:val="24"/>
          <w:szCs w:val="24"/>
          <w:lang w:val="en-US"/>
        </w:rPr>
        <w:t>et al.</w:t>
      </w:r>
      <w:r w:rsidRPr="00990FFD">
        <w:rPr>
          <w:rFonts w:ascii="Times New Roman" w:hAnsi="Times New Roman"/>
          <w:noProof/>
          <w:sz w:val="24"/>
          <w:szCs w:val="24"/>
          <w:lang w:val="en-US"/>
        </w:rPr>
        <w:t xml:space="preserve"> Affective response to work and quality of family life: Employee and spouse perspectives. </w:t>
      </w:r>
      <w:r w:rsidRPr="00990FFD">
        <w:rPr>
          <w:rFonts w:ascii="Times New Roman" w:hAnsi="Times New Roman"/>
          <w:b/>
          <w:bCs/>
          <w:noProof/>
          <w:sz w:val="24"/>
          <w:szCs w:val="24"/>
          <w:lang w:val="en-US"/>
        </w:rPr>
        <w:t>Journal of Social Behavior &amp; Personality</w:t>
      </w:r>
      <w:r w:rsidRPr="00990FFD">
        <w:rPr>
          <w:rFonts w:ascii="Times New Roman" w:hAnsi="Times New Roman"/>
          <w:noProof/>
          <w:sz w:val="24"/>
          <w:szCs w:val="24"/>
          <w:lang w:val="en-US"/>
        </w:rPr>
        <w:t>, [</w:t>
      </w:r>
      <w:r w:rsidRPr="00990FFD">
        <w:rPr>
          <w:rFonts w:ascii="Times New Roman" w:hAnsi="Times New Roman"/>
          <w:i/>
          <w:iCs/>
          <w:noProof/>
          <w:sz w:val="24"/>
          <w:szCs w:val="24"/>
          <w:lang w:val="en-US"/>
        </w:rPr>
        <w:t>s. l.</w:t>
      </w:r>
      <w:r w:rsidRPr="00990FFD">
        <w:rPr>
          <w:rFonts w:ascii="Times New Roman" w:hAnsi="Times New Roman"/>
          <w:noProof/>
          <w:sz w:val="24"/>
          <w:szCs w:val="24"/>
          <w:lang w:val="en-US"/>
        </w:rPr>
        <w:t xml:space="preserve">], v. 3, n. 4, p. 135–157, 1988b. </w:t>
      </w:r>
    </w:p>
    <w:p w14:paraId="3C43F292" w14:textId="77777777" w:rsidR="00847980" w:rsidRPr="00847980" w:rsidRDefault="00847980" w:rsidP="00847980">
      <w:pPr>
        <w:widowControl w:val="0"/>
        <w:autoSpaceDE w:val="0"/>
        <w:autoSpaceDN w:val="0"/>
        <w:adjustRightInd w:val="0"/>
        <w:rPr>
          <w:rFonts w:ascii="Times New Roman" w:hAnsi="Times New Roman"/>
          <w:noProof/>
          <w:sz w:val="24"/>
        </w:rPr>
      </w:pPr>
      <w:r w:rsidRPr="00990FFD">
        <w:rPr>
          <w:rFonts w:ascii="Times New Roman" w:hAnsi="Times New Roman"/>
          <w:noProof/>
          <w:sz w:val="24"/>
          <w:szCs w:val="24"/>
          <w:lang w:val="en-US"/>
        </w:rPr>
        <w:t xml:space="preserve">ZOWGHI, Didar; NURMULIANI, N. A Study of the Impact of Requirements Volatility on Software Project Performance. </w:t>
      </w:r>
      <w:r w:rsidRPr="00990FFD">
        <w:rPr>
          <w:rFonts w:ascii="Times New Roman" w:hAnsi="Times New Roman"/>
          <w:i/>
          <w:iCs/>
          <w:noProof/>
          <w:sz w:val="24"/>
          <w:szCs w:val="24"/>
          <w:lang w:val="en-US"/>
        </w:rPr>
        <w:t>In</w:t>
      </w:r>
      <w:r w:rsidRPr="00990FFD">
        <w:rPr>
          <w:rFonts w:ascii="Times New Roman" w:hAnsi="Times New Roman"/>
          <w:noProof/>
          <w:sz w:val="24"/>
          <w:szCs w:val="24"/>
          <w:lang w:val="en-US"/>
        </w:rPr>
        <w:t xml:space="preserve">: , 2002. </w:t>
      </w:r>
      <w:r w:rsidRPr="00990FFD">
        <w:rPr>
          <w:rFonts w:ascii="Times New Roman" w:hAnsi="Times New Roman"/>
          <w:b/>
          <w:bCs/>
          <w:noProof/>
          <w:sz w:val="24"/>
          <w:szCs w:val="24"/>
          <w:lang w:val="en-US"/>
        </w:rPr>
        <w:t>Proceedings of the Ninth Asia-Pacific Software Engineering Conference</w:t>
      </w:r>
      <w:r w:rsidRPr="00990FFD">
        <w:rPr>
          <w:rFonts w:ascii="Times New Roman" w:hAnsi="Times New Roman"/>
          <w:noProof/>
          <w:sz w:val="24"/>
          <w:szCs w:val="24"/>
          <w:lang w:val="en-US"/>
        </w:rPr>
        <w:t xml:space="preserve">. </w:t>
      </w:r>
      <w:r w:rsidRPr="00847980">
        <w:rPr>
          <w:rFonts w:ascii="Times New Roman" w:hAnsi="Times New Roman"/>
          <w:noProof/>
          <w:sz w:val="24"/>
          <w:szCs w:val="24"/>
        </w:rPr>
        <w:t>[</w:t>
      </w:r>
      <w:r w:rsidRPr="00847980">
        <w:rPr>
          <w:rFonts w:ascii="Times New Roman" w:hAnsi="Times New Roman"/>
          <w:i/>
          <w:iCs/>
          <w:noProof/>
          <w:sz w:val="24"/>
          <w:szCs w:val="24"/>
        </w:rPr>
        <w:t>S. l.: s. n.</w:t>
      </w:r>
      <w:r w:rsidRPr="00847980">
        <w:rPr>
          <w:rFonts w:ascii="Times New Roman" w:hAnsi="Times New Roman"/>
          <w:noProof/>
          <w:sz w:val="24"/>
          <w:szCs w:val="24"/>
        </w:rPr>
        <w:t>], 2002.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72" w:name="_Ref38880114"/>
      <w:bookmarkStart w:id="273" w:name="_Ref38959649"/>
      <w:bookmarkStart w:id="274" w:name="_Hlk41998958"/>
      <w:r w:rsidRPr="006B218A">
        <w:rPr>
          <w:sz w:val="40"/>
          <w:szCs w:val="40"/>
        </w:rPr>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72"/>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75" w:name="_Hlk19616188"/>
      <w:bookmarkEnd w:id="273"/>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F04800"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F04800"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F04800"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F04800"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F04800"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F04800"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F04800"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F04800"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F04800"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F04800"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F04800"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willingly adapt my </w:t>
            </w:r>
            <w:proofErr w:type="spellStart"/>
            <w:r w:rsidRPr="00A417CA">
              <w:rPr>
                <w:sz w:val="24"/>
                <w:szCs w:val="24"/>
                <w:lang w:eastAsia="pt-BR"/>
              </w:rPr>
              <w:t>behaviour</w:t>
            </w:r>
            <w:proofErr w:type="spellEnd"/>
            <w:r w:rsidRPr="00A417CA">
              <w:rPr>
                <w:sz w:val="24"/>
                <w:szCs w:val="24"/>
                <w:lang w:eastAsia="pt-BR"/>
              </w:rPr>
              <w:t xml:space="preserve"> whenever I need to in order to work well with others</w:t>
            </w:r>
          </w:p>
        </w:tc>
      </w:tr>
      <w:tr w:rsidR="00873DE4" w:rsidRPr="00F04800"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F04800"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F04800"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F04800"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F04800"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F04800"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F04800"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F04800"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74"/>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76" w:name="_Ref38880154"/>
      <w:bookmarkStart w:id="277"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76"/>
      <w:r w:rsidR="00FD272D">
        <w:rPr>
          <w:sz w:val="40"/>
          <w:szCs w:val="40"/>
        </w:rPr>
        <w:t>Escala</w:t>
      </w:r>
      <w:r w:rsidRPr="006B218A">
        <w:rPr>
          <w:sz w:val="44"/>
          <w:szCs w:val="44"/>
        </w:rPr>
        <w:t xml:space="preserve"> de burnout</w:t>
      </w:r>
      <w:bookmarkEnd w:id="277"/>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75"/>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78" w:name="_Ref38880176"/>
      <w:bookmarkStart w:id="279"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78"/>
      <w:r w:rsidRPr="00D959BF">
        <w:rPr>
          <w:sz w:val="40"/>
          <w:szCs w:val="40"/>
        </w:rPr>
        <w:t xml:space="preserve"> - </w:t>
      </w:r>
      <w:r w:rsidR="00FD272D">
        <w:rPr>
          <w:sz w:val="40"/>
          <w:szCs w:val="40"/>
        </w:rPr>
        <w:t xml:space="preserve">Escala </w:t>
      </w:r>
      <w:r w:rsidRPr="00D959BF">
        <w:rPr>
          <w:sz w:val="40"/>
          <w:szCs w:val="40"/>
        </w:rPr>
        <w:t>de Instabilidade do projeto</w:t>
      </w:r>
      <w:bookmarkEnd w:id="279"/>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80"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 xml:space="preserve">...os requisitos do software não estavam claros (em relação a completude, ambiguidade, consistência, </w:t>
            </w:r>
            <w:proofErr w:type="spellStart"/>
            <w:r w:rsidRPr="00D14C51">
              <w:rPr>
                <w:rFonts w:ascii="Arial" w:hAnsi="Arial" w:cs="Arial"/>
                <w:sz w:val="24"/>
                <w:szCs w:val="24"/>
                <w:lang w:eastAsia="pt-BR"/>
              </w:rPr>
              <w:t>etc</w:t>
            </w:r>
            <w:proofErr w:type="spellEnd"/>
            <w:r w:rsidRPr="00D14C51">
              <w:rPr>
                <w:rFonts w:ascii="Arial" w:hAnsi="Arial" w:cs="Arial"/>
                <w:sz w:val="24"/>
                <w:szCs w:val="24"/>
                <w:lang w:eastAsia="pt-BR"/>
              </w:rPr>
              <w:t>)</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...a infraestrutura disponibilizada pela organização apresentou problemas (problemas com internet, problemas físicos com servidores, problemas de hardware dos computadores, </w:t>
            </w:r>
            <w:proofErr w:type="spellStart"/>
            <w:r w:rsidRPr="00A3315B">
              <w:rPr>
                <w:rFonts w:ascii="Arial" w:hAnsi="Arial" w:cs="Arial"/>
                <w:sz w:val="24"/>
                <w:szCs w:val="24"/>
                <w:lang w:eastAsia="pt-BR"/>
              </w:rPr>
              <w:t>etc</w:t>
            </w:r>
            <w:proofErr w:type="spellEnd"/>
            <w:r w:rsidRPr="00A3315B">
              <w:rPr>
                <w:rFonts w:ascii="Arial" w:hAnsi="Arial" w:cs="Arial"/>
                <w:sz w:val="24"/>
                <w:szCs w:val="24"/>
                <w:lang w:eastAsia="pt-BR"/>
              </w:rPr>
              <w:t>)</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80"/>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81" w:name="_Ref41501380"/>
      <w:r w:rsidRPr="000C71A4">
        <w:rPr>
          <w:sz w:val="40"/>
          <w:szCs w:val="40"/>
        </w:rPr>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81"/>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BB169B" w14:textId="77777777" w:rsidR="00E34853" w:rsidRDefault="00E34853" w:rsidP="006C4B32">
      <w:r>
        <w:separator/>
      </w:r>
    </w:p>
    <w:p w14:paraId="785F11B2" w14:textId="77777777" w:rsidR="00E34853" w:rsidRDefault="00E34853" w:rsidP="006C4B32"/>
    <w:p w14:paraId="7236CE40" w14:textId="77777777" w:rsidR="00E34853" w:rsidRDefault="00E34853" w:rsidP="006C4B32"/>
    <w:p w14:paraId="3B935F5E" w14:textId="77777777" w:rsidR="00E34853" w:rsidRDefault="00E34853" w:rsidP="006C4B32"/>
    <w:p w14:paraId="1FBE6534" w14:textId="77777777" w:rsidR="00E34853" w:rsidRDefault="00E34853" w:rsidP="006C4B32"/>
    <w:p w14:paraId="663D3D60" w14:textId="77777777" w:rsidR="00E34853" w:rsidRDefault="00E34853" w:rsidP="006C4B32"/>
    <w:p w14:paraId="566882A3" w14:textId="77777777" w:rsidR="00E34853" w:rsidRDefault="00E34853" w:rsidP="006C4B32"/>
    <w:p w14:paraId="02687D3D" w14:textId="77777777" w:rsidR="00E34853" w:rsidRDefault="00E34853" w:rsidP="006C4B32"/>
    <w:p w14:paraId="7D992E5A" w14:textId="77777777" w:rsidR="00E34853" w:rsidRDefault="00E34853" w:rsidP="006C4B32"/>
    <w:p w14:paraId="78941E71" w14:textId="77777777" w:rsidR="00E34853" w:rsidRDefault="00E34853" w:rsidP="006C4B32"/>
    <w:p w14:paraId="6560CD9C" w14:textId="77777777" w:rsidR="00E34853" w:rsidRDefault="00E34853" w:rsidP="006C4B32"/>
    <w:p w14:paraId="4DBCBD8D" w14:textId="77777777" w:rsidR="00E34853" w:rsidRDefault="00E34853" w:rsidP="006C4B32"/>
    <w:p w14:paraId="5CC0A8EE" w14:textId="77777777" w:rsidR="00E34853" w:rsidRDefault="00E34853" w:rsidP="006C4B32"/>
    <w:p w14:paraId="661DA313" w14:textId="77777777" w:rsidR="00E34853" w:rsidRDefault="00E34853" w:rsidP="006C4B32"/>
    <w:p w14:paraId="1A061055" w14:textId="77777777" w:rsidR="00E34853" w:rsidRDefault="00E34853" w:rsidP="006C4B32"/>
    <w:p w14:paraId="75AD4D17" w14:textId="77777777" w:rsidR="00E34853" w:rsidRDefault="00E34853" w:rsidP="006C4B32"/>
    <w:p w14:paraId="14735EBF" w14:textId="77777777" w:rsidR="00E34853" w:rsidRDefault="00E34853" w:rsidP="006C4B32"/>
    <w:p w14:paraId="290694BD" w14:textId="77777777" w:rsidR="00E34853" w:rsidRDefault="00E34853" w:rsidP="006C4B32"/>
    <w:p w14:paraId="7C84D7D8" w14:textId="77777777" w:rsidR="00E34853" w:rsidRDefault="00E34853" w:rsidP="006C4B32"/>
    <w:p w14:paraId="0F597AB9" w14:textId="77777777" w:rsidR="00E34853" w:rsidRDefault="00E34853" w:rsidP="006C4B32"/>
    <w:p w14:paraId="76C5CB6B" w14:textId="77777777" w:rsidR="00E34853" w:rsidRDefault="00E34853" w:rsidP="006C4B32"/>
    <w:p w14:paraId="1D19BB43" w14:textId="77777777" w:rsidR="00E34853" w:rsidRDefault="00E34853" w:rsidP="006C4B32"/>
    <w:p w14:paraId="7F31C8AF" w14:textId="77777777" w:rsidR="00E34853" w:rsidRDefault="00E34853" w:rsidP="006C4B32"/>
    <w:p w14:paraId="33ECEF7D" w14:textId="77777777" w:rsidR="00E34853" w:rsidRDefault="00E34853" w:rsidP="006C4B32"/>
    <w:p w14:paraId="23AC6973" w14:textId="77777777" w:rsidR="00E34853" w:rsidRDefault="00E34853" w:rsidP="006C4B32"/>
    <w:p w14:paraId="28562EDB" w14:textId="77777777" w:rsidR="00E34853" w:rsidRDefault="00E34853" w:rsidP="006C4B32"/>
    <w:p w14:paraId="0D504561" w14:textId="77777777" w:rsidR="00E34853" w:rsidRDefault="00E34853" w:rsidP="006C4B32"/>
    <w:p w14:paraId="5B824818" w14:textId="77777777" w:rsidR="00E34853" w:rsidRDefault="00E34853" w:rsidP="006C4B32"/>
    <w:p w14:paraId="3014A0DA" w14:textId="77777777" w:rsidR="00E34853" w:rsidRDefault="00E34853" w:rsidP="006C4B32"/>
    <w:p w14:paraId="226BA6C3" w14:textId="77777777" w:rsidR="00E34853" w:rsidRDefault="00E34853" w:rsidP="006C4B32"/>
    <w:p w14:paraId="16E938F8" w14:textId="77777777" w:rsidR="00E34853" w:rsidRDefault="00E34853" w:rsidP="006C4B32"/>
    <w:p w14:paraId="0C3B496E" w14:textId="77777777" w:rsidR="00E34853" w:rsidRDefault="00E34853" w:rsidP="006C4B32"/>
    <w:p w14:paraId="597CB170" w14:textId="77777777" w:rsidR="00E34853" w:rsidRDefault="00E34853" w:rsidP="006C4B32"/>
    <w:p w14:paraId="1FB00389" w14:textId="77777777" w:rsidR="00E34853" w:rsidRDefault="00E34853" w:rsidP="006C4B32"/>
    <w:p w14:paraId="3E845D2F" w14:textId="77777777" w:rsidR="00E34853" w:rsidRDefault="00E34853" w:rsidP="006C4B32"/>
  </w:endnote>
  <w:endnote w:type="continuationSeparator" w:id="0">
    <w:p w14:paraId="189B0761" w14:textId="77777777" w:rsidR="00E34853" w:rsidRDefault="00E34853" w:rsidP="006C4B32">
      <w:r>
        <w:continuationSeparator/>
      </w:r>
    </w:p>
    <w:p w14:paraId="0E76CC83" w14:textId="77777777" w:rsidR="00E34853" w:rsidRDefault="00E34853" w:rsidP="006C4B32"/>
    <w:p w14:paraId="7E9080DF" w14:textId="77777777" w:rsidR="00E34853" w:rsidRDefault="00E34853" w:rsidP="006C4B32"/>
    <w:p w14:paraId="08ACEF90" w14:textId="77777777" w:rsidR="00E34853" w:rsidRDefault="00E34853" w:rsidP="006C4B32"/>
    <w:p w14:paraId="6D6F2739" w14:textId="77777777" w:rsidR="00E34853" w:rsidRDefault="00E34853" w:rsidP="006C4B32"/>
    <w:p w14:paraId="5C40B396" w14:textId="77777777" w:rsidR="00E34853" w:rsidRDefault="00E34853" w:rsidP="006C4B32"/>
    <w:p w14:paraId="39366154" w14:textId="77777777" w:rsidR="00E34853" w:rsidRDefault="00E34853" w:rsidP="006C4B32"/>
    <w:p w14:paraId="76409334" w14:textId="77777777" w:rsidR="00E34853" w:rsidRDefault="00E34853" w:rsidP="006C4B32"/>
    <w:p w14:paraId="265C1ADE" w14:textId="77777777" w:rsidR="00E34853" w:rsidRDefault="00E34853" w:rsidP="006C4B32"/>
    <w:p w14:paraId="367F7C8F" w14:textId="77777777" w:rsidR="00E34853" w:rsidRDefault="00E34853" w:rsidP="006C4B32"/>
    <w:p w14:paraId="53DA3F7B" w14:textId="77777777" w:rsidR="00E34853" w:rsidRDefault="00E34853" w:rsidP="006C4B32"/>
    <w:p w14:paraId="76C24119" w14:textId="77777777" w:rsidR="00E34853" w:rsidRDefault="00E34853" w:rsidP="006C4B32"/>
    <w:p w14:paraId="1548601C" w14:textId="77777777" w:rsidR="00E34853" w:rsidRDefault="00E34853" w:rsidP="006C4B32"/>
    <w:p w14:paraId="149BC7C0" w14:textId="77777777" w:rsidR="00E34853" w:rsidRDefault="00E34853" w:rsidP="006C4B32"/>
    <w:p w14:paraId="374ABF5B" w14:textId="77777777" w:rsidR="00E34853" w:rsidRDefault="00E34853" w:rsidP="006C4B32"/>
    <w:p w14:paraId="499BDF26" w14:textId="77777777" w:rsidR="00E34853" w:rsidRDefault="00E34853" w:rsidP="006C4B32"/>
    <w:p w14:paraId="7BCC8D84" w14:textId="77777777" w:rsidR="00E34853" w:rsidRDefault="00E34853" w:rsidP="006C4B32"/>
    <w:p w14:paraId="715E038D" w14:textId="77777777" w:rsidR="00E34853" w:rsidRDefault="00E34853" w:rsidP="006C4B32"/>
    <w:p w14:paraId="3EBB2924" w14:textId="77777777" w:rsidR="00E34853" w:rsidRDefault="00E34853" w:rsidP="006C4B32"/>
    <w:p w14:paraId="2D2619BA" w14:textId="77777777" w:rsidR="00E34853" w:rsidRDefault="00E34853" w:rsidP="006C4B32"/>
    <w:p w14:paraId="29B5D1A2" w14:textId="77777777" w:rsidR="00E34853" w:rsidRDefault="00E34853" w:rsidP="006C4B32"/>
    <w:p w14:paraId="3F37FE41" w14:textId="77777777" w:rsidR="00E34853" w:rsidRDefault="00E34853" w:rsidP="006C4B32"/>
    <w:p w14:paraId="6221EB9D" w14:textId="77777777" w:rsidR="00E34853" w:rsidRDefault="00E34853" w:rsidP="006C4B32"/>
    <w:p w14:paraId="4A58C45F" w14:textId="77777777" w:rsidR="00E34853" w:rsidRDefault="00E34853" w:rsidP="006C4B32"/>
    <w:p w14:paraId="4A723E49" w14:textId="77777777" w:rsidR="00E34853" w:rsidRDefault="00E34853" w:rsidP="006C4B32"/>
    <w:p w14:paraId="1BCC6531" w14:textId="77777777" w:rsidR="00E34853" w:rsidRDefault="00E34853" w:rsidP="006C4B32"/>
    <w:p w14:paraId="0B52C725" w14:textId="77777777" w:rsidR="00E34853" w:rsidRDefault="00E34853" w:rsidP="006C4B32"/>
    <w:p w14:paraId="01AE8EB7" w14:textId="77777777" w:rsidR="00E34853" w:rsidRDefault="00E34853" w:rsidP="006C4B32"/>
    <w:p w14:paraId="20A5C5C5" w14:textId="77777777" w:rsidR="00E34853" w:rsidRDefault="00E34853" w:rsidP="006C4B32"/>
    <w:p w14:paraId="12A0CE65" w14:textId="77777777" w:rsidR="00E34853" w:rsidRDefault="00E34853" w:rsidP="006C4B32"/>
    <w:p w14:paraId="3E1AA92C" w14:textId="77777777" w:rsidR="00E34853" w:rsidRDefault="00E34853" w:rsidP="006C4B32"/>
    <w:p w14:paraId="1FD8C478" w14:textId="77777777" w:rsidR="00E34853" w:rsidRDefault="00E34853" w:rsidP="006C4B32"/>
    <w:p w14:paraId="59F5EE02" w14:textId="77777777" w:rsidR="00E34853" w:rsidRDefault="00E34853" w:rsidP="006C4B32"/>
    <w:p w14:paraId="4AB8A854" w14:textId="77777777" w:rsidR="00E34853" w:rsidRDefault="00E34853" w:rsidP="006C4B32"/>
    <w:p w14:paraId="291E840C" w14:textId="77777777" w:rsidR="00E34853" w:rsidRDefault="00E34853"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F04800" w:rsidRDefault="00F04800"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F04800" w:rsidRDefault="00F04800"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08C249" w14:textId="77777777" w:rsidR="00E34853" w:rsidRDefault="00E34853" w:rsidP="00EB641E">
      <w:pPr>
        <w:spacing w:after="0"/>
      </w:pPr>
      <w:r>
        <w:separator/>
      </w:r>
    </w:p>
  </w:footnote>
  <w:footnote w:type="continuationSeparator" w:id="0">
    <w:p w14:paraId="09B8395F" w14:textId="77777777" w:rsidR="00E34853" w:rsidRDefault="00E34853" w:rsidP="006C4B32">
      <w:r>
        <w:continuationSeparator/>
      </w:r>
    </w:p>
  </w:footnote>
  <w:footnote w:type="continuationNotice" w:id="1">
    <w:p w14:paraId="1DDED335" w14:textId="77777777" w:rsidR="00E34853" w:rsidRPr="009E5C1B" w:rsidRDefault="00E34853" w:rsidP="009E5C1B">
      <w:pPr>
        <w:pStyle w:val="Rodap"/>
      </w:pPr>
    </w:p>
  </w:footnote>
  <w:footnote w:id="2">
    <w:p w14:paraId="4FCC7291" w14:textId="77777777" w:rsidR="00F04800" w:rsidRDefault="00F04800" w:rsidP="00BE6028">
      <w:pPr>
        <w:pStyle w:val="Textodenotaderodap"/>
      </w:pPr>
      <w:r w:rsidRPr="00C16868">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F04800" w:rsidRDefault="00F0480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 w:numId="29">
    <w:abstractNumId w:val="1"/>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60A"/>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080"/>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0A4"/>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B54"/>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CE9"/>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2FEA"/>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941"/>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C8E"/>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3BAB"/>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E70"/>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680"/>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4E7"/>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54"/>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88E"/>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B95"/>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5EA"/>
    <w:rsid w:val="001D2653"/>
    <w:rsid w:val="001D2812"/>
    <w:rsid w:val="001D2819"/>
    <w:rsid w:val="001D2AE9"/>
    <w:rsid w:val="001D2B28"/>
    <w:rsid w:val="001D2F63"/>
    <w:rsid w:val="001D30E6"/>
    <w:rsid w:val="001D31BD"/>
    <w:rsid w:val="001D3376"/>
    <w:rsid w:val="001D3635"/>
    <w:rsid w:val="001D368D"/>
    <w:rsid w:val="001D36A0"/>
    <w:rsid w:val="001D3BA4"/>
    <w:rsid w:val="001D41D7"/>
    <w:rsid w:val="001D4488"/>
    <w:rsid w:val="001D4652"/>
    <w:rsid w:val="001D4691"/>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3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15A"/>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0F5D"/>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8D7"/>
    <w:rsid w:val="00240C68"/>
    <w:rsid w:val="0024100A"/>
    <w:rsid w:val="00241215"/>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3BAB"/>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2FB"/>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B7FB7"/>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87"/>
    <w:rsid w:val="002E04F6"/>
    <w:rsid w:val="002E0AD0"/>
    <w:rsid w:val="002E0B17"/>
    <w:rsid w:val="002E0D85"/>
    <w:rsid w:val="002E0E18"/>
    <w:rsid w:val="002E13B1"/>
    <w:rsid w:val="002E13BB"/>
    <w:rsid w:val="002E1EBC"/>
    <w:rsid w:val="002E1FC5"/>
    <w:rsid w:val="002E20A5"/>
    <w:rsid w:val="002E2136"/>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343F"/>
    <w:rsid w:val="00344368"/>
    <w:rsid w:val="003444C1"/>
    <w:rsid w:val="003446FB"/>
    <w:rsid w:val="003448B0"/>
    <w:rsid w:val="00344C36"/>
    <w:rsid w:val="00344CE0"/>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1F00"/>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A5"/>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7D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0CE"/>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730"/>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2B"/>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07B7"/>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0AE"/>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556"/>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0B66"/>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BA7"/>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33E"/>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78C"/>
    <w:rsid w:val="004518A9"/>
    <w:rsid w:val="004518EC"/>
    <w:rsid w:val="00451AFD"/>
    <w:rsid w:val="004520D8"/>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6C6A"/>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77C16"/>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82C"/>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1B9"/>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CE2"/>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9A3"/>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7B2"/>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2E2A"/>
    <w:rsid w:val="004F3DF4"/>
    <w:rsid w:val="004F3F3C"/>
    <w:rsid w:val="004F44B5"/>
    <w:rsid w:val="004F4639"/>
    <w:rsid w:val="004F4758"/>
    <w:rsid w:val="004F4858"/>
    <w:rsid w:val="004F4BD0"/>
    <w:rsid w:val="004F4C03"/>
    <w:rsid w:val="004F4F46"/>
    <w:rsid w:val="004F511A"/>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AA0"/>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6E31"/>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479"/>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72"/>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CAF"/>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3D6"/>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1E59"/>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1E43"/>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7FC"/>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2AB"/>
    <w:rsid w:val="00654335"/>
    <w:rsid w:val="0065455C"/>
    <w:rsid w:val="00654FE8"/>
    <w:rsid w:val="006550AE"/>
    <w:rsid w:val="006550EE"/>
    <w:rsid w:val="006553BC"/>
    <w:rsid w:val="00655625"/>
    <w:rsid w:val="0065596A"/>
    <w:rsid w:val="00655E28"/>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7A7"/>
    <w:rsid w:val="00666C64"/>
    <w:rsid w:val="00666F3D"/>
    <w:rsid w:val="0066708A"/>
    <w:rsid w:val="0066742C"/>
    <w:rsid w:val="0066759C"/>
    <w:rsid w:val="0066775E"/>
    <w:rsid w:val="00667989"/>
    <w:rsid w:val="00667CDF"/>
    <w:rsid w:val="00667E6B"/>
    <w:rsid w:val="00670308"/>
    <w:rsid w:val="00670320"/>
    <w:rsid w:val="006709FD"/>
    <w:rsid w:val="00670B01"/>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730"/>
    <w:rsid w:val="006A3920"/>
    <w:rsid w:val="006A3CB3"/>
    <w:rsid w:val="006A3EDF"/>
    <w:rsid w:val="006A3F2F"/>
    <w:rsid w:val="006A4004"/>
    <w:rsid w:val="006A50F0"/>
    <w:rsid w:val="006A5C80"/>
    <w:rsid w:val="006A5DFD"/>
    <w:rsid w:val="006A5F40"/>
    <w:rsid w:val="006A6180"/>
    <w:rsid w:val="006A620A"/>
    <w:rsid w:val="006A649E"/>
    <w:rsid w:val="006A6631"/>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4FB"/>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07A"/>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9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0FF"/>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C50"/>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10"/>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0B4A"/>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198"/>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888"/>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664"/>
    <w:rsid w:val="00775767"/>
    <w:rsid w:val="0077580E"/>
    <w:rsid w:val="00777395"/>
    <w:rsid w:val="007773E8"/>
    <w:rsid w:val="007775F5"/>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CE2"/>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1C1F"/>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36B"/>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52"/>
    <w:rsid w:val="00817CB6"/>
    <w:rsid w:val="00817F42"/>
    <w:rsid w:val="00820145"/>
    <w:rsid w:val="00820259"/>
    <w:rsid w:val="00820533"/>
    <w:rsid w:val="008205AF"/>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DDA"/>
    <w:rsid w:val="00845E98"/>
    <w:rsid w:val="00846875"/>
    <w:rsid w:val="00846DB7"/>
    <w:rsid w:val="008470E1"/>
    <w:rsid w:val="00847155"/>
    <w:rsid w:val="00847980"/>
    <w:rsid w:val="008479EE"/>
    <w:rsid w:val="00847A79"/>
    <w:rsid w:val="00847B54"/>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097"/>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04EF"/>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A9C"/>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471"/>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1AB"/>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607"/>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61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87"/>
    <w:rsid w:val="00957BB3"/>
    <w:rsid w:val="00957CDF"/>
    <w:rsid w:val="00957EA5"/>
    <w:rsid w:val="00957FC1"/>
    <w:rsid w:val="00960313"/>
    <w:rsid w:val="00960770"/>
    <w:rsid w:val="00960BB0"/>
    <w:rsid w:val="00960C39"/>
    <w:rsid w:val="0096120E"/>
    <w:rsid w:val="0096129D"/>
    <w:rsid w:val="00961357"/>
    <w:rsid w:val="00961543"/>
    <w:rsid w:val="009615D8"/>
    <w:rsid w:val="00961F61"/>
    <w:rsid w:val="00962354"/>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6DF8"/>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953"/>
    <w:rsid w:val="00972A12"/>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D36"/>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0FFD"/>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7E5"/>
    <w:rsid w:val="009B5912"/>
    <w:rsid w:val="009B5A64"/>
    <w:rsid w:val="009B6253"/>
    <w:rsid w:val="009B655C"/>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5E6E"/>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1D9"/>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5A2"/>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EBC"/>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B37"/>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A8B"/>
    <w:rsid w:val="00AB1C7D"/>
    <w:rsid w:val="00AB1DB1"/>
    <w:rsid w:val="00AB2741"/>
    <w:rsid w:val="00AB2911"/>
    <w:rsid w:val="00AB2EE3"/>
    <w:rsid w:val="00AB2EFC"/>
    <w:rsid w:val="00AB2F30"/>
    <w:rsid w:val="00AB2F7E"/>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1C"/>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8A5"/>
    <w:rsid w:val="00AC5915"/>
    <w:rsid w:val="00AC73EE"/>
    <w:rsid w:val="00AC7620"/>
    <w:rsid w:val="00AC7A0D"/>
    <w:rsid w:val="00AC7E28"/>
    <w:rsid w:val="00AD0174"/>
    <w:rsid w:val="00AD0529"/>
    <w:rsid w:val="00AD0A3B"/>
    <w:rsid w:val="00AD0D91"/>
    <w:rsid w:val="00AD10EB"/>
    <w:rsid w:val="00AD1605"/>
    <w:rsid w:val="00AD16AA"/>
    <w:rsid w:val="00AD17A8"/>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381"/>
    <w:rsid w:val="00AE54B4"/>
    <w:rsid w:val="00AE5D62"/>
    <w:rsid w:val="00AE5E7A"/>
    <w:rsid w:val="00AE60C2"/>
    <w:rsid w:val="00AE610E"/>
    <w:rsid w:val="00AE6182"/>
    <w:rsid w:val="00AE6470"/>
    <w:rsid w:val="00AE6866"/>
    <w:rsid w:val="00AE6A35"/>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5FB6"/>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5B87"/>
    <w:rsid w:val="00B168FD"/>
    <w:rsid w:val="00B16980"/>
    <w:rsid w:val="00B16CEC"/>
    <w:rsid w:val="00B1784C"/>
    <w:rsid w:val="00B1785F"/>
    <w:rsid w:val="00B179A0"/>
    <w:rsid w:val="00B17C17"/>
    <w:rsid w:val="00B17CCC"/>
    <w:rsid w:val="00B202AF"/>
    <w:rsid w:val="00B202E3"/>
    <w:rsid w:val="00B2080D"/>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3C5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4B7A"/>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093"/>
    <w:rsid w:val="00BA3648"/>
    <w:rsid w:val="00BA3873"/>
    <w:rsid w:val="00BA38DF"/>
    <w:rsid w:val="00BA399B"/>
    <w:rsid w:val="00BA39B8"/>
    <w:rsid w:val="00BA40FE"/>
    <w:rsid w:val="00BA46FB"/>
    <w:rsid w:val="00BA4DCD"/>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358"/>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226"/>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1DC9"/>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83"/>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CDD"/>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9FB"/>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9C5"/>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B7D"/>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868"/>
    <w:rsid w:val="00C16E7E"/>
    <w:rsid w:val="00C16F83"/>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6D9E"/>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1F42"/>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0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0FE"/>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069"/>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5C70"/>
    <w:rsid w:val="00CC6F0E"/>
    <w:rsid w:val="00CC7024"/>
    <w:rsid w:val="00CC78D5"/>
    <w:rsid w:val="00CC7EB4"/>
    <w:rsid w:val="00CD0307"/>
    <w:rsid w:val="00CD03B0"/>
    <w:rsid w:val="00CD03DC"/>
    <w:rsid w:val="00CD0682"/>
    <w:rsid w:val="00CD0C17"/>
    <w:rsid w:val="00CD117A"/>
    <w:rsid w:val="00CD141E"/>
    <w:rsid w:val="00CD15BC"/>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4E"/>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5CA4"/>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123"/>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7E5"/>
    <w:rsid w:val="00D029E4"/>
    <w:rsid w:val="00D031F4"/>
    <w:rsid w:val="00D03266"/>
    <w:rsid w:val="00D03643"/>
    <w:rsid w:val="00D03894"/>
    <w:rsid w:val="00D03C11"/>
    <w:rsid w:val="00D03D82"/>
    <w:rsid w:val="00D046AF"/>
    <w:rsid w:val="00D04D03"/>
    <w:rsid w:val="00D04F2B"/>
    <w:rsid w:val="00D057AB"/>
    <w:rsid w:val="00D0580F"/>
    <w:rsid w:val="00D05B49"/>
    <w:rsid w:val="00D05D4F"/>
    <w:rsid w:val="00D06123"/>
    <w:rsid w:val="00D06719"/>
    <w:rsid w:val="00D0695D"/>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A26"/>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9CE"/>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2C"/>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88B"/>
    <w:rsid w:val="00DA0E46"/>
    <w:rsid w:val="00DA0E6E"/>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17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0C7"/>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141"/>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853"/>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6CD2"/>
    <w:rsid w:val="00E47303"/>
    <w:rsid w:val="00E476F0"/>
    <w:rsid w:val="00E47AFC"/>
    <w:rsid w:val="00E47E1C"/>
    <w:rsid w:val="00E47E94"/>
    <w:rsid w:val="00E47F25"/>
    <w:rsid w:val="00E50019"/>
    <w:rsid w:val="00E5009E"/>
    <w:rsid w:val="00E5040C"/>
    <w:rsid w:val="00E504F7"/>
    <w:rsid w:val="00E50617"/>
    <w:rsid w:val="00E50C26"/>
    <w:rsid w:val="00E50F5F"/>
    <w:rsid w:val="00E51073"/>
    <w:rsid w:val="00E5173C"/>
    <w:rsid w:val="00E518CD"/>
    <w:rsid w:val="00E51A36"/>
    <w:rsid w:val="00E51B54"/>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ECA"/>
    <w:rsid w:val="00E64F97"/>
    <w:rsid w:val="00E6543A"/>
    <w:rsid w:val="00E6562D"/>
    <w:rsid w:val="00E6572A"/>
    <w:rsid w:val="00E65C8F"/>
    <w:rsid w:val="00E65D4B"/>
    <w:rsid w:val="00E660AB"/>
    <w:rsid w:val="00E66318"/>
    <w:rsid w:val="00E6637E"/>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42D"/>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2C4"/>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8F2"/>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1DA"/>
    <w:rsid w:val="00EE45ED"/>
    <w:rsid w:val="00EE4B1D"/>
    <w:rsid w:val="00EE4BE2"/>
    <w:rsid w:val="00EE4C76"/>
    <w:rsid w:val="00EE4CF0"/>
    <w:rsid w:val="00EE4FBE"/>
    <w:rsid w:val="00EE507B"/>
    <w:rsid w:val="00EE543D"/>
    <w:rsid w:val="00EE5560"/>
    <w:rsid w:val="00EE5838"/>
    <w:rsid w:val="00EE59CA"/>
    <w:rsid w:val="00EE5A1D"/>
    <w:rsid w:val="00EE5CFB"/>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2D11"/>
    <w:rsid w:val="00F034A7"/>
    <w:rsid w:val="00F03879"/>
    <w:rsid w:val="00F03CBC"/>
    <w:rsid w:val="00F03D34"/>
    <w:rsid w:val="00F03F0D"/>
    <w:rsid w:val="00F03F47"/>
    <w:rsid w:val="00F040E6"/>
    <w:rsid w:val="00F043FA"/>
    <w:rsid w:val="00F047AF"/>
    <w:rsid w:val="00F04800"/>
    <w:rsid w:val="00F050B6"/>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07E33"/>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0F"/>
    <w:rsid w:val="00F17498"/>
    <w:rsid w:val="00F1762A"/>
    <w:rsid w:val="00F176E1"/>
    <w:rsid w:val="00F17B52"/>
    <w:rsid w:val="00F20190"/>
    <w:rsid w:val="00F208B3"/>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D05"/>
    <w:rsid w:val="00F26E48"/>
    <w:rsid w:val="00F277F3"/>
    <w:rsid w:val="00F30121"/>
    <w:rsid w:val="00F301F5"/>
    <w:rsid w:val="00F30473"/>
    <w:rsid w:val="00F30DEE"/>
    <w:rsid w:val="00F30F18"/>
    <w:rsid w:val="00F3165B"/>
    <w:rsid w:val="00F31864"/>
    <w:rsid w:val="00F3186B"/>
    <w:rsid w:val="00F323BA"/>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0DC"/>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565"/>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5B8"/>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D28"/>
    <w:rsid w:val="00FE0E5A"/>
    <w:rsid w:val="00FE11F3"/>
    <w:rsid w:val="00FE17E9"/>
    <w:rsid w:val="00FE19D3"/>
    <w:rsid w:val="00FE1B32"/>
    <w:rsid w:val="00FE1ED7"/>
    <w:rsid w:val="00FE2073"/>
    <w:rsid w:val="00FE2387"/>
    <w:rsid w:val="00FE24CB"/>
    <w:rsid w:val="00FE24CD"/>
    <w:rsid w:val="00FE2790"/>
    <w:rsid w:val="00FE2D67"/>
    <w:rsid w:val="00FE2E20"/>
    <w:rsid w:val="00FE372A"/>
    <w:rsid w:val="00FE3A49"/>
    <w:rsid w:val="00FE3EED"/>
    <w:rsid w:val="00FE45CC"/>
    <w:rsid w:val="00FE4693"/>
    <w:rsid w:val="00FE48BE"/>
    <w:rsid w:val="00FE4F34"/>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24"/>
    <w:rsid w:val="00FF057F"/>
    <w:rsid w:val="00FF05E3"/>
    <w:rsid w:val="00FF07E1"/>
    <w:rsid w:val="00FF07F9"/>
    <w:rsid w:val="00FF0F0F"/>
    <w:rsid w:val="00FF1202"/>
    <w:rsid w:val="00FF160A"/>
    <w:rsid w:val="00FF16AC"/>
    <w:rsid w:val="00FF1BB8"/>
    <w:rsid w:val="00FF1FB9"/>
    <w:rsid w:val="00FF22F3"/>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 w:type="character" w:customStyle="1" w:styleId="viiyi">
    <w:name w:val="viiyi"/>
    <w:basedOn w:val="Fontepargpadro"/>
    <w:rsid w:val="008804EF"/>
  </w:style>
  <w:style w:type="character" w:customStyle="1" w:styleId="jlqj4b">
    <w:name w:val="jlqj4b"/>
    <w:basedOn w:val="Fontepargpadro"/>
    <w:rsid w:val="008804EF"/>
  </w:style>
  <w:style w:type="table" w:styleId="SimplesTabela2">
    <w:name w:val="Plain Table 2"/>
    <w:basedOn w:val="Tabelanormal"/>
    <w:uiPriority w:val="42"/>
    <w:rsid w:val="004C5C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w-headline">
    <w:name w:val="mw-headline"/>
    <w:basedOn w:val="Fontepargpadro"/>
    <w:rsid w:val="000E4E70"/>
  </w:style>
  <w:style w:type="character" w:customStyle="1" w:styleId="mw-editsection">
    <w:name w:val="mw-editsection"/>
    <w:basedOn w:val="Fontepargpadro"/>
    <w:rsid w:val="000E4E70"/>
  </w:style>
  <w:style w:type="character" w:customStyle="1" w:styleId="mw-editsection-bracket">
    <w:name w:val="mw-editsection-bracket"/>
    <w:basedOn w:val="Fontepargpadro"/>
    <w:rsid w:val="000E4E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3106479">
      <w:bodyDiv w:val="1"/>
      <w:marLeft w:val="0"/>
      <w:marRight w:val="0"/>
      <w:marTop w:val="0"/>
      <w:marBottom w:val="0"/>
      <w:divBdr>
        <w:top w:val="none" w:sz="0" w:space="0" w:color="auto"/>
        <w:left w:val="none" w:sz="0" w:space="0" w:color="auto"/>
        <w:bottom w:val="none" w:sz="0" w:space="0" w:color="auto"/>
        <w:right w:val="none" w:sz="0" w:space="0" w:color="auto"/>
      </w:divBdr>
      <w:divsChild>
        <w:div w:id="557668997">
          <w:marLeft w:val="0"/>
          <w:marRight w:val="0"/>
          <w:marTop w:val="100"/>
          <w:marBottom w:val="0"/>
          <w:divBdr>
            <w:top w:val="none" w:sz="0" w:space="0" w:color="auto"/>
            <w:left w:val="none" w:sz="0" w:space="0" w:color="auto"/>
            <w:bottom w:val="none" w:sz="0" w:space="0" w:color="auto"/>
            <w:right w:val="none" w:sz="0" w:space="0" w:color="auto"/>
          </w:divBdr>
          <w:divsChild>
            <w:div w:id="1738016486">
              <w:marLeft w:val="0"/>
              <w:marRight w:val="0"/>
              <w:marTop w:val="60"/>
              <w:marBottom w:val="0"/>
              <w:divBdr>
                <w:top w:val="none" w:sz="0" w:space="0" w:color="auto"/>
                <w:left w:val="none" w:sz="0" w:space="0" w:color="auto"/>
                <w:bottom w:val="none" w:sz="0" w:space="0" w:color="auto"/>
                <w:right w:val="none" w:sz="0" w:space="0" w:color="auto"/>
              </w:divBdr>
            </w:div>
          </w:divsChild>
        </w:div>
        <w:div w:id="207037180">
          <w:marLeft w:val="0"/>
          <w:marRight w:val="0"/>
          <w:marTop w:val="0"/>
          <w:marBottom w:val="0"/>
          <w:divBdr>
            <w:top w:val="none" w:sz="0" w:space="0" w:color="auto"/>
            <w:left w:val="none" w:sz="0" w:space="0" w:color="auto"/>
            <w:bottom w:val="none" w:sz="0" w:space="0" w:color="auto"/>
            <w:right w:val="none" w:sz="0" w:space="0" w:color="auto"/>
          </w:divBdr>
          <w:divsChild>
            <w:div w:id="1275138033">
              <w:marLeft w:val="0"/>
              <w:marRight w:val="0"/>
              <w:marTop w:val="0"/>
              <w:marBottom w:val="0"/>
              <w:divBdr>
                <w:top w:val="none" w:sz="0" w:space="0" w:color="auto"/>
                <w:left w:val="none" w:sz="0" w:space="0" w:color="auto"/>
                <w:bottom w:val="none" w:sz="0" w:space="0" w:color="auto"/>
                <w:right w:val="none" w:sz="0" w:space="0" w:color="auto"/>
              </w:divBdr>
              <w:divsChild>
                <w:div w:id="131236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08100441">
      <w:bodyDiv w:val="1"/>
      <w:marLeft w:val="0"/>
      <w:marRight w:val="0"/>
      <w:marTop w:val="0"/>
      <w:marBottom w:val="0"/>
      <w:divBdr>
        <w:top w:val="none" w:sz="0" w:space="0" w:color="auto"/>
        <w:left w:val="none" w:sz="0" w:space="0" w:color="auto"/>
        <w:bottom w:val="none" w:sz="0" w:space="0" w:color="auto"/>
        <w:right w:val="none" w:sz="0" w:space="0" w:color="auto"/>
      </w:divBdr>
      <w:divsChild>
        <w:div w:id="1406492216">
          <w:marLeft w:val="0"/>
          <w:marRight w:val="0"/>
          <w:marTop w:val="0"/>
          <w:marBottom w:val="120"/>
          <w:divBdr>
            <w:top w:val="none" w:sz="0" w:space="0" w:color="auto"/>
            <w:left w:val="none" w:sz="0" w:space="0" w:color="auto"/>
            <w:bottom w:val="none" w:sz="0" w:space="0" w:color="auto"/>
            <w:right w:val="none" w:sz="0" w:space="0" w:color="auto"/>
          </w:divBdr>
        </w:div>
      </w:divsChild>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03218989">
      <w:bodyDiv w:val="1"/>
      <w:marLeft w:val="0"/>
      <w:marRight w:val="0"/>
      <w:marTop w:val="0"/>
      <w:marBottom w:val="0"/>
      <w:divBdr>
        <w:top w:val="none" w:sz="0" w:space="0" w:color="auto"/>
        <w:left w:val="none" w:sz="0" w:space="0" w:color="auto"/>
        <w:bottom w:val="none" w:sz="0" w:space="0" w:color="auto"/>
        <w:right w:val="none" w:sz="0" w:space="0" w:color="auto"/>
      </w:divBdr>
      <w:divsChild>
        <w:div w:id="1303118904">
          <w:marLeft w:val="0"/>
          <w:marRight w:val="0"/>
          <w:marTop w:val="0"/>
          <w:marBottom w:val="0"/>
          <w:divBdr>
            <w:top w:val="none" w:sz="0" w:space="0" w:color="auto"/>
            <w:left w:val="none" w:sz="0" w:space="0" w:color="auto"/>
            <w:bottom w:val="none" w:sz="0" w:space="0" w:color="auto"/>
            <w:right w:val="none" w:sz="0" w:space="0" w:color="auto"/>
          </w:divBdr>
        </w:div>
        <w:div w:id="1886478696">
          <w:marLeft w:val="0"/>
          <w:marRight w:val="0"/>
          <w:marTop w:val="0"/>
          <w:marBottom w:val="0"/>
          <w:divBdr>
            <w:top w:val="none" w:sz="0" w:space="0" w:color="auto"/>
            <w:left w:val="none" w:sz="0" w:space="0" w:color="auto"/>
            <w:bottom w:val="none" w:sz="0" w:space="0" w:color="auto"/>
            <w:right w:val="none" w:sz="0" w:space="0" w:color="auto"/>
          </w:divBdr>
        </w:div>
        <w:div w:id="1969357479">
          <w:marLeft w:val="0"/>
          <w:marRight w:val="0"/>
          <w:marTop w:val="0"/>
          <w:marBottom w:val="0"/>
          <w:divBdr>
            <w:top w:val="none" w:sz="0" w:space="0" w:color="auto"/>
            <w:left w:val="none" w:sz="0" w:space="0" w:color="auto"/>
            <w:bottom w:val="none" w:sz="0" w:space="0" w:color="auto"/>
            <w:right w:val="none" w:sz="0" w:space="0" w:color="auto"/>
          </w:divBdr>
        </w:div>
      </w:divsChild>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31271363">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3253216">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jpe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5AB8"/>
    <w:rsid w:val="00047073"/>
    <w:rsid w:val="00052154"/>
    <w:rsid w:val="00052185"/>
    <w:rsid w:val="0005248E"/>
    <w:rsid w:val="000532C0"/>
    <w:rsid w:val="00054521"/>
    <w:rsid w:val="00055823"/>
    <w:rsid w:val="00055CDB"/>
    <w:rsid w:val="000642C6"/>
    <w:rsid w:val="00076924"/>
    <w:rsid w:val="00087878"/>
    <w:rsid w:val="000935D5"/>
    <w:rsid w:val="000B2AE1"/>
    <w:rsid w:val="000B4311"/>
    <w:rsid w:val="000B6930"/>
    <w:rsid w:val="000C6D6B"/>
    <w:rsid w:val="000E5759"/>
    <w:rsid w:val="00114760"/>
    <w:rsid w:val="0012030F"/>
    <w:rsid w:val="00122B94"/>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10E19"/>
    <w:rsid w:val="00230D1D"/>
    <w:rsid w:val="00243AAA"/>
    <w:rsid w:val="002461D2"/>
    <w:rsid w:val="00253265"/>
    <w:rsid w:val="00261E10"/>
    <w:rsid w:val="00267DE5"/>
    <w:rsid w:val="00272F1F"/>
    <w:rsid w:val="00275A34"/>
    <w:rsid w:val="00277E07"/>
    <w:rsid w:val="0029544D"/>
    <w:rsid w:val="002A316A"/>
    <w:rsid w:val="002A7607"/>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51BD1"/>
    <w:rsid w:val="00352274"/>
    <w:rsid w:val="00357D49"/>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1A16"/>
    <w:rsid w:val="004C7701"/>
    <w:rsid w:val="004D12B7"/>
    <w:rsid w:val="004D35FB"/>
    <w:rsid w:val="004D3F83"/>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B77BB"/>
    <w:rsid w:val="005D5ABE"/>
    <w:rsid w:val="005E2FC0"/>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83EBD"/>
    <w:rsid w:val="006A345A"/>
    <w:rsid w:val="006C744F"/>
    <w:rsid w:val="006E3679"/>
    <w:rsid w:val="006E43E3"/>
    <w:rsid w:val="006E7157"/>
    <w:rsid w:val="006F1D6A"/>
    <w:rsid w:val="006F263F"/>
    <w:rsid w:val="0070324A"/>
    <w:rsid w:val="00705286"/>
    <w:rsid w:val="007074FF"/>
    <w:rsid w:val="007212BE"/>
    <w:rsid w:val="00724E95"/>
    <w:rsid w:val="00734F13"/>
    <w:rsid w:val="007453E1"/>
    <w:rsid w:val="00755F74"/>
    <w:rsid w:val="00756427"/>
    <w:rsid w:val="00761C1C"/>
    <w:rsid w:val="00763E2E"/>
    <w:rsid w:val="0076426B"/>
    <w:rsid w:val="00781DDE"/>
    <w:rsid w:val="00791299"/>
    <w:rsid w:val="007957E0"/>
    <w:rsid w:val="007978F4"/>
    <w:rsid w:val="00797FE1"/>
    <w:rsid w:val="007B6667"/>
    <w:rsid w:val="007B6CF4"/>
    <w:rsid w:val="007D452C"/>
    <w:rsid w:val="00822B88"/>
    <w:rsid w:val="00840268"/>
    <w:rsid w:val="0085410B"/>
    <w:rsid w:val="00862F39"/>
    <w:rsid w:val="0087197C"/>
    <w:rsid w:val="00883511"/>
    <w:rsid w:val="00883E1C"/>
    <w:rsid w:val="00890FF1"/>
    <w:rsid w:val="00894134"/>
    <w:rsid w:val="008A227F"/>
    <w:rsid w:val="008A3597"/>
    <w:rsid w:val="008C0CB9"/>
    <w:rsid w:val="008C59B6"/>
    <w:rsid w:val="008D0F0C"/>
    <w:rsid w:val="008E4B56"/>
    <w:rsid w:val="008F2080"/>
    <w:rsid w:val="008F264B"/>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C1A5B"/>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2C56"/>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2C62"/>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BEA"/>
    <w:rsid w:val="00E72C7E"/>
    <w:rsid w:val="00E81DA4"/>
    <w:rsid w:val="00E82CB5"/>
    <w:rsid w:val="00E95752"/>
    <w:rsid w:val="00EA1BCC"/>
    <w:rsid w:val="00EB4D92"/>
    <w:rsid w:val="00EE35CC"/>
    <w:rsid w:val="00EF722B"/>
    <w:rsid w:val="00EF7A3D"/>
    <w:rsid w:val="00F0554A"/>
    <w:rsid w:val="00F246E5"/>
    <w:rsid w:val="00F27FE2"/>
    <w:rsid w:val="00F34F70"/>
    <w:rsid w:val="00F35479"/>
    <w:rsid w:val="00F42473"/>
    <w:rsid w:val="00F46C7A"/>
    <w:rsid w:val="00F47245"/>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161440</Words>
  <Characters>871778</Characters>
  <Application>Microsoft Office Word</Application>
  <DocSecurity>0</DocSecurity>
  <Lines>7264</Lines>
  <Paragraphs>2062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1031156</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cp:revision>
  <cp:lastPrinted>2009-10-30T04:46:00Z</cp:lastPrinted>
  <dcterms:created xsi:type="dcterms:W3CDTF">2021-02-06T20:59:00Z</dcterms:created>
  <dcterms:modified xsi:type="dcterms:W3CDTF">2021-02-06T20:59:00Z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 6th edition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