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E1" w:rsidRPr="002332C0" w:rsidRDefault="00F75DE1" w:rsidP="00115DA7">
      <w:pPr>
        <w:rPr>
          <w:rFonts w:cstheme="minorHAnsi"/>
          <w:color w:val="3C4043"/>
          <w:spacing w:val="4"/>
          <w:sz w:val="32"/>
          <w:szCs w:val="26"/>
          <w:lang w:val="ru-RU"/>
        </w:rPr>
      </w:pPr>
      <w:r w:rsidRPr="002332C0">
        <w:rPr>
          <w:rFonts w:cstheme="minorHAnsi"/>
          <w:b/>
          <w:bCs/>
          <w:color w:val="3C4043"/>
          <w:spacing w:val="4"/>
          <w:sz w:val="32"/>
          <w:szCs w:val="26"/>
        </w:rPr>
        <w:t>Work</w:t>
      </w:r>
      <w:r w:rsidRPr="002332C0">
        <w:rPr>
          <w:rFonts w:cstheme="minorHAnsi"/>
          <w:b/>
          <w:bCs/>
          <w:color w:val="3C4043"/>
          <w:spacing w:val="4"/>
          <w:sz w:val="32"/>
          <w:szCs w:val="26"/>
          <w:lang w:val="ru-RU"/>
        </w:rPr>
        <w:t>-</w:t>
      </w:r>
      <w:r w:rsidRPr="002332C0">
        <w:rPr>
          <w:rFonts w:cstheme="minorHAnsi"/>
          <w:b/>
          <w:bCs/>
          <w:color w:val="3C4043"/>
          <w:spacing w:val="4"/>
          <w:sz w:val="32"/>
          <w:szCs w:val="26"/>
        </w:rPr>
        <w:t>case</w:t>
      </w:r>
      <w:r w:rsidRPr="002332C0">
        <w:rPr>
          <w:rFonts w:cstheme="minorHAnsi"/>
          <w:b/>
          <w:bCs/>
          <w:color w:val="3C4043"/>
          <w:spacing w:val="4"/>
          <w:sz w:val="32"/>
          <w:szCs w:val="26"/>
          <w:lang w:val="ru-RU"/>
        </w:rPr>
        <w:t xml:space="preserve"> 8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1. При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роботі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серверними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системами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або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комп’ютерах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досить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обмежені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gram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у ресурсах</w:t>
      </w:r>
      <w:proofErr w:type="gram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досить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часто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графічну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оболонку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вимикають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або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взагалі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не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встановлюють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.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Іноді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виникають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задачі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здається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без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графічної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оболонки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виконати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не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можливо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проте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для ОС </w:t>
      </w:r>
      <w:r w:rsidRPr="002332C0">
        <w:rPr>
          <w:rFonts w:cstheme="minorHAnsi"/>
          <w:color w:val="3C4043"/>
          <w:spacing w:val="4"/>
          <w:sz w:val="32"/>
          <w:szCs w:val="26"/>
        </w:rPr>
        <w:t>Linux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це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не так.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Спробуйте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через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виконати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наступні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дії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поясніть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за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допомогою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яких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команд (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пакетів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)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їх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можна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виконати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: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Перегляд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файлів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та папок через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файловий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менеджер у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Переглядати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веб-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сторінки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через браузер,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працює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у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Перегляд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електронної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пошти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Слухати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музику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через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Скачувати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торенти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через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Планувати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дії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календарі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нагадувати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про них через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Переглядати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зображення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2.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Існують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також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дії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є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класичними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для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більшості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адміністраторів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мають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досить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різноманітний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функціонал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.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Опишіть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різні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програми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(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команди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пакети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) та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встановіть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по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одній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кожну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дію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у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: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Вводити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редагувати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видаляти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текст (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редактори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файлів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).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Здійснювати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моніторинг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процесів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та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ресурсів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системи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(аналог диспетчера задач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або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системного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монітора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графічній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оболонці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).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3.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Задачі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щоб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підняти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настрій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посеред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робочого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процесу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Segoe UI Symbol" w:hAnsi="Segoe UI Symbol" w:cs="Segoe UI Symbol"/>
          <w:color w:val="3C4043"/>
          <w:spacing w:val="4"/>
          <w:sz w:val="32"/>
          <w:szCs w:val="26"/>
          <w:lang w:val="ru-RU"/>
        </w:rPr>
        <w:t>☺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–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так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звані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«</w:t>
      </w:r>
      <w:proofErr w:type="spellStart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пасхалки</w:t>
      </w:r>
      <w:proofErr w:type="spellEnd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»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(</w:t>
      </w:r>
      <w:proofErr w:type="spellStart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нажаль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підтримуються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не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всіма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r w:rsidRPr="002332C0">
        <w:rPr>
          <w:rFonts w:ascii="Calibri" w:hAnsi="Calibri" w:cs="Calibri"/>
          <w:color w:val="3C4043"/>
          <w:spacing w:val="4"/>
          <w:sz w:val="32"/>
          <w:szCs w:val="26"/>
          <w:lang w:val="ru-RU"/>
        </w:rPr>
        <w:t>дистрибутивами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):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Ви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мрієте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про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подорож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то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Вам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показати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зображення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парового локомотиву з вагоном (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гарний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натяк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на дорогу).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Ви фанат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зоряних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війн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то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їх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Вам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показати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Якщо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ви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любите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тварин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то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термінал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Вам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організувати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діалог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з коровою.</w:t>
      </w:r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br/>
        <w:t xml:space="preserve">-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Можливо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Ви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знаєте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якісь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цікаві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інтерактиви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,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які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не знаю я, то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поділіться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ними </w:t>
      </w:r>
      <w:proofErr w:type="spellStart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>зі</w:t>
      </w:r>
      <w:proofErr w:type="spellEnd"/>
      <w:r w:rsidRPr="002332C0">
        <w:rPr>
          <w:rFonts w:cstheme="minorHAnsi"/>
          <w:color w:val="3C4043"/>
          <w:spacing w:val="4"/>
          <w:sz w:val="32"/>
          <w:szCs w:val="26"/>
          <w:lang w:val="ru-RU"/>
        </w:rPr>
        <w:t xml:space="preserve"> мною :)))</w:t>
      </w:r>
    </w:p>
    <w:p w:rsidR="00F75DE1" w:rsidRPr="002332C0" w:rsidRDefault="00F75DE1" w:rsidP="00115DA7">
      <w:pPr>
        <w:rPr>
          <w:rFonts w:cstheme="minorHAnsi"/>
          <w:color w:val="3C4043"/>
          <w:spacing w:val="4"/>
          <w:sz w:val="32"/>
          <w:szCs w:val="26"/>
          <w:lang w:val="ru-RU"/>
        </w:rPr>
      </w:pPr>
    </w:p>
    <w:p w:rsidR="00F75DE1" w:rsidRPr="002332C0" w:rsidRDefault="00F75DE1" w:rsidP="00F75DE1">
      <w:pPr>
        <w:spacing w:after="0"/>
        <w:rPr>
          <w:rFonts w:cstheme="minorHAnsi"/>
          <w:b/>
          <w:sz w:val="32"/>
          <w:lang w:val="ru-RU"/>
        </w:rPr>
      </w:pPr>
      <w:r w:rsidRPr="002332C0">
        <w:rPr>
          <w:rFonts w:cstheme="minorHAnsi"/>
          <w:b/>
          <w:sz w:val="32"/>
          <w:lang w:val="ru-RU"/>
        </w:rPr>
        <w:t xml:space="preserve">Перегляд </w:t>
      </w:r>
      <w:proofErr w:type="spellStart"/>
      <w:r w:rsidRPr="002332C0">
        <w:rPr>
          <w:rFonts w:cstheme="minorHAnsi"/>
          <w:b/>
          <w:sz w:val="32"/>
          <w:lang w:val="ru-RU"/>
        </w:rPr>
        <w:t>файлів</w:t>
      </w:r>
      <w:proofErr w:type="spellEnd"/>
      <w:r w:rsidRPr="002332C0">
        <w:rPr>
          <w:rFonts w:cstheme="minorHAnsi"/>
          <w:b/>
          <w:sz w:val="32"/>
          <w:lang w:val="ru-RU"/>
        </w:rPr>
        <w:t xml:space="preserve"> та папок через </w:t>
      </w:r>
      <w:proofErr w:type="spellStart"/>
      <w:r w:rsidRPr="002332C0">
        <w:rPr>
          <w:rFonts w:cstheme="minorHAnsi"/>
          <w:b/>
          <w:sz w:val="32"/>
          <w:lang w:val="ru-RU"/>
        </w:rPr>
        <w:t>файловий</w:t>
      </w:r>
      <w:proofErr w:type="spellEnd"/>
      <w:r w:rsidRPr="002332C0">
        <w:rPr>
          <w:rFonts w:cstheme="minorHAnsi"/>
          <w:b/>
          <w:sz w:val="32"/>
          <w:lang w:val="ru-RU"/>
        </w:rPr>
        <w:t xml:space="preserve"> менеджер у </w:t>
      </w:r>
      <w:proofErr w:type="spellStart"/>
      <w:r w:rsidRPr="002332C0">
        <w:rPr>
          <w:rFonts w:cstheme="minorHAnsi"/>
          <w:b/>
          <w:sz w:val="32"/>
          <w:lang w:val="ru-RU"/>
        </w:rPr>
        <w:t>терміналі</w:t>
      </w:r>
      <w:proofErr w:type="spellEnd"/>
      <w:r w:rsidRPr="002332C0">
        <w:rPr>
          <w:rFonts w:cstheme="minorHAnsi"/>
          <w:b/>
          <w:sz w:val="32"/>
          <w:lang w:val="ru-RU"/>
        </w:rPr>
        <w:t>:</w:t>
      </w:r>
    </w:p>
    <w:p w:rsidR="00115DA7" w:rsidRPr="002332C0" w:rsidRDefault="00F75DE1" w:rsidP="00F75DE1">
      <w:pPr>
        <w:spacing w:after="0"/>
        <w:rPr>
          <w:rFonts w:cstheme="minorHAnsi"/>
          <w:b/>
          <w:sz w:val="32"/>
          <w:lang w:val="ru-RU"/>
        </w:rPr>
      </w:pPr>
      <w:r w:rsidRPr="002332C0">
        <w:rPr>
          <w:rFonts w:cstheme="minorHAnsi"/>
          <w:b/>
          <w:sz w:val="32"/>
          <w:lang w:val="ru-RU"/>
        </w:rPr>
        <w:t xml:space="preserve">Команда </w:t>
      </w:r>
      <w:proofErr w:type="spellStart"/>
      <w:r w:rsidRPr="002332C0">
        <w:rPr>
          <w:rFonts w:cstheme="minorHAnsi"/>
          <w:b/>
          <w:sz w:val="32"/>
          <w:lang w:val="ru-RU"/>
        </w:rPr>
        <w:t>ls</w:t>
      </w:r>
      <w:proofErr w:type="spellEnd"/>
    </w:p>
    <w:p w:rsidR="00910F18" w:rsidRPr="002332C0" w:rsidRDefault="00F75DE1" w:rsidP="00115DA7">
      <w:pPr>
        <w:rPr>
          <w:rFonts w:cstheme="minorHAnsi"/>
          <w:sz w:val="28"/>
          <w:lang w:val="ru-RU"/>
        </w:rPr>
      </w:pPr>
      <w:r w:rsidRPr="002332C0">
        <w:rPr>
          <w:rFonts w:cstheme="minorHAnsi"/>
          <w:sz w:val="28"/>
          <w:lang w:val="ru-RU"/>
        </w:rPr>
        <w:lastRenderedPageBreak/>
        <w:drawing>
          <wp:inline distT="0" distB="0" distL="0" distR="0" wp14:anchorId="369C50BA" wp14:editId="25D1C00C">
            <wp:extent cx="6899495" cy="26274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92" cy="26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C0" w:rsidRPr="002332C0" w:rsidRDefault="002332C0" w:rsidP="002332C0">
      <w:pPr>
        <w:rPr>
          <w:rFonts w:cstheme="minorHAnsi"/>
          <w:b/>
          <w:sz w:val="28"/>
          <w:lang w:val="ru-RU"/>
        </w:rPr>
      </w:pPr>
      <w:r w:rsidRPr="002332C0">
        <w:rPr>
          <w:rFonts w:cstheme="minorHAnsi"/>
          <w:b/>
          <w:sz w:val="28"/>
          <w:lang w:val="ru-RU"/>
        </w:rPr>
        <w:t>Перегляд веб-</w:t>
      </w:r>
      <w:proofErr w:type="spellStart"/>
      <w:r w:rsidRPr="002332C0">
        <w:rPr>
          <w:rFonts w:cstheme="minorHAnsi"/>
          <w:b/>
          <w:sz w:val="28"/>
          <w:lang w:val="ru-RU"/>
        </w:rPr>
        <w:t>сторінок</w:t>
      </w:r>
      <w:proofErr w:type="spellEnd"/>
      <w:r w:rsidRPr="002332C0">
        <w:rPr>
          <w:rFonts w:cstheme="minorHAnsi"/>
          <w:b/>
          <w:sz w:val="28"/>
          <w:lang w:val="ru-RU"/>
        </w:rPr>
        <w:t xml:space="preserve"> через браузер, </w:t>
      </w:r>
      <w:proofErr w:type="spellStart"/>
      <w:r w:rsidRPr="002332C0">
        <w:rPr>
          <w:rFonts w:cstheme="minorHAnsi"/>
          <w:b/>
          <w:sz w:val="28"/>
          <w:lang w:val="ru-RU"/>
        </w:rPr>
        <w:t>що</w:t>
      </w:r>
      <w:proofErr w:type="spellEnd"/>
      <w:r w:rsidRPr="002332C0">
        <w:rPr>
          <w:rFonts w:cstheme="minorHAnsi"/>
          <w:b/>
          <w:sz w:val="28"/>
          <w:lang w:val="ru-RU"/>
        </w:rPr>
        <w:t xml:space="preserve"> </w:t>
      </w:r>
      <w:proofErr w:type="spellStart"/>
      <w:r w:rsidRPr="002332C0">
        <w:rPr>
          <w:rFonts w:cstheme="minorHAnsi"/>
          <w:b/>
          <w:sz w:val="28"/>
          <w:lang w:val="ru-RU"/>
        </w:rPr>
        <w:t>працює</w:t>
      </w:r>
      <w:proofErr w:type="spellEnd"/>
      <w:r w:rsidRPr="002332C0">
        <w:rPr>
          <w:rFonts w:cstheme="minorHAnsi"/>
          <w:b/>
          <w:sz w:val="28"/>
          <w:lang w:val="ru-RU"/>
        </w:rPr>
        <w:t xml:space="preserve"> у </w:t>
      </w:r>
      <w:proofErr w:type="spellStart"/>
      <w:r w:rsidRPr="002332C0">
        <w:rPr>
          <w:rFonts w:cstheme="minorHAnsi"/>
          <w:b/>
          <w:sz w:val="28"/>
          <w:lang w:val="ru-RU"/>
        </w:rPr>
        <w:t>терміналі</w:t>
      </w:r>
      <w:proofErr w:type="spellEnd"/>
      <w:r w:rsidRPr="002332C0">
        <w:rPr>
          <w:rFonts w:cstheme="minorHAnsi"/>
          <w:b/>
          <w:sz w:val="28"/>
          <w:lang w:val="ru-RU"/>
        </w:rPr>
        <w:t>:</w:t>
      </w:r>
    </w:p>
    <w:p w:rsidR="00910F18" w:rsidRPr="002332C0" w:rsidRDefault="002332C0" w:rsidP="002332C0">
      <w:pPr>
        <w:rPr>
          <w:rFonts w:cstheme="minorHAnsi"/>
          <w:b/>
          <w:sz w:val="28"/>
          <w:lang w:val="ru-RU"/>
        </w:rPr>
      </w:pPr>
      <w:r>
        <w:rPr>
          <w:rFonts w:cstheme="minorHAnsi"/>
          <w:b/>
          <w:sz w:val="28"/>
          <w:lang w:val="ru-RU"/>
        </w:rPr>
        <w:t xml:space="preserve">У </w:t>
      </w:r>
      <w:proofErr w:type="spellStart"/>
      <w:r>
        <w:rPr>
          <w:rFonts w:cstheme="minorHAnsi"/>
          <w:b/>
          <w:sz w:val="28"/>
          <w:lang w:val="ru-RU"/>
        </w:rPr>
        <w:t>Debian</w:t>
      </w:r>
      <w:proofErr w:type="spellEnd"/>
      <w:r>
        <w:rPr>
          <w:rFonts w:cstheme="minorHAnsi"/>
          <w:b/>
          <w:sz w:val="28"/>
          <w:lang w:val="ru-RU"/>
        </w:rPr>
        <w:t xml:space="preserve"> </w:t>
      </w:r>
      <w:proofErr w:type="spellStart"/>
      <w:r>
        <w:rPr>
          <w:rFonts w:cstheme="minorHAnsi"/>
          <w:b/>
          <w:sz w:val="28"/>
          <w:lang w:val="ru-RU"/>
        </w:rPr>
        <w:t>інструмент</w:t>
      </w:r>
      <w:proofErr w:type="spellEnd"/>
      <w:r w:rsidRPr="002332C0">
        <w:rPr>
          <w:rFonts w:cstheme="minorHAnsi"/>
          <w:b/>
          <w:sz w:val="28"/>
          <w:lang w:val="ru-RU"/>
        </w:rPr>
        <w:t xml:space="preserve"> </w:t>
      </w:r>
      <w:proofErr w:type="spellStart"/>
      <w:r w:rsidRPr="002332C0">
        <w:rPr>
          <w:rFonts w:cstheme="minorHAnsi"/>
          <w:b/>
          <w:sz w:val="28"/>
          <w:lang w:val="ru-RU"/>
        </w:rPr>
        <w:t>lynx</w:t>
      </w:r>
      <w:proofErr w:type="spellEnd"/>
      <w:r w:rsidRPr="002332C0">
        <w:rPr>
          <w:rFonts w:cstheme="minorHAnsi"/>
          <w:b/>
          <w:sz w:val="28"/>
          <w:lang w:val="ru-RU"/>
        </w:rPr>
        <w:t>.</w:t>
      </w:r>
    </w:p>
    <w:p w:rsidR="00F75DE1" w:rsidRDefault="00F75DE1" w:rsidP="00115DA7">
      <w:pPr>
        <w:rPr>
          <w:rFonts w:cstheme="minorHAnsi"/>
          <w:sz w:val="28"/>
          <w:lang w:val="ru-RU"/>
        </w:rPr>
      </w:pPr>
      <w:r w:rsidRPr="002332C0">
        <w:rPr>
          <w:rFonts w:cstheme="minorHAnsi"/>
          <w:sz w:val="28"/>
          <w:lang w:val="ru-RU"/>
        </w:rPr>
        <w:drawing>
          <wp:inline distT="0" distB="0" distL="0" distR="0" wp14:anchorId="7AC142FB" wp14:editId="633380FB">
            <wp:extent cx="6858000" cy="494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C0" w:rsidRDefault="002332C0" w:rsidP="00115DA7">
      <w:pPr>
        <w:rPr>
          <w:rFonts w:cstheme="minorHAnsi"/>
          <w:sz w:val="28"/>
          <w:lang w:val="ru-RU"/>
        </w:rPr>
      </w:pPr>
    </w:p>
    <w:p w:rsidR="002332C0" w:rsidRDefault="002332C0" w:rsidP="00115DA7">
      <w:pPr>
        <w:rPr>
          <w:rFonts w:cstheme="minorHAnsi"/>
          <w:sz w:val="28"/>
          <w:lang w:val="ru-RU"/>
        </w:rPr>
      </w:pP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lastRenderedPageBreak/>
        <w:t xml:space="preserve">Перегляд </w:t>
      </w:r>
      <w:proofErr w:type="spellStart"/>
      <w:r w:rsidRPr="00EB0760">
        <w:rPr>
          <w:rFonts w:cstheme="minorHAnsi"/>
          <w:b/>
          <w:sz w:val="36"/>
          <w:lang w:val="ru-RU"/>
        </w:rPr>
        <w:t>електронної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пошти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в </w:t>
      </w:r>
      <w:proofErr w:type="spellStart"/>
      <w:r w:rsidRPr="00EB0760">
        <w:rPr>
          <w:rFonts w:cstheme="minorHAnsi"/>
          <w:b/>
          <w:sz w:val="36"/>
          <w:lang w:val="ru-RU"/>
        </w:rPr>
        <w:t>терміналі</w:t>
      </w:r>
      <w:proofErr w:type="spellEnd"/>
      <w:r w:rsidRPr="00EB0760">
        <w:rPr>
          <w:rFonts w:cstheme="minorHAnsi"/>
          <w:b/>
          <w:sz w:val="36"/>
          <w:lang w:val="ru-RU"/>
        </w:rPr>
        <w:t>:</w:t>
      </w:r>
    </w:p>
    <w:p w:rsidR="002332C0" w:rsidRP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t xml:space="preserve">Для </w:t>
      </w:r>
      <w:proofErr w:type="spellStart"/>
      <w:r w:rsidRPr="00EB0760">
        <w:rPr>
          <w:rFonts w:cstheme="minorHAnsi"/>
          <w:b/>
          <w:sz w:val="36"/>
          <w:lang w:val="ru-RU"/>
        </w:rPr>
        <w:t>цього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можна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використовувати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mutt</w:t>
      </w:r>
      <w:proofErr w:type="spellEnd"/>
    </w:p>
    <w:p w:rsidR="00EB0760" w:rsidRDefault="00EB0760" w:rsidP="00115DA7">
      <w:pPr>
        <w:rPr>
          <w:rFonts w:cstheme="minorHAnsi"/>
          <w:sz w:val="28"/>
          <w:lang w:val="ru-RU"/>
        </w:rPr>
      </w:pPr>
      <w:r w:rsidRPr="00EB0760">
        <w:rPr>
          <w:rFonts w:cstheme="minorHAnsi"/>
          <w:sz w:val="28"/>
          <w:lang w:val="ru-RU"/>
        </w:rPr>
        <w:drawing>
          <wp:inline distT="0" distB="0" distL="0" distR="0" wp14:anchorId="03231C24" wp14:editId="2EC33AE0">
            <wp:extent cx="6858000" cy="5228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lastRenderedPageBreak/>
        <w:t>Слухання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музики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через </w:t>
      </w:r>
      <w:proofErr w:type="spellStart"/>
      <w:r w:rsidRPr="00EB0760">
        <w:rPr>
          <w:rFonts w:cstheme="minorHAnsi"/>
          <w:b/>
          <w:sz w:val="36"/>
          <w:lang w:val="ru-RU"/>
        </w:rPr>
        <w:t>термінал</w:t>
      </w:r>
      <w:proofErr w:type="spellEnd"/>
      <w:r w:rsidRPr="00EB0760">
        <w:rPr>
          <w:rFonts w:cstheme="minorHAnsi"/>
          <w:b/>
          <w:sz w:val="36"/>
          <w:lang w:val="ru-RU"/>
        </w:rPr>
        <w:t>: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t xml:space="preserve">Команда </w:t>
      </w:r>
      <w:proofErr w:type="spellStart"/>
      <w:r w:rsidRPr="00EB0760">
        <w:rPr>
          <w:rFonts w:cstheme="minorHAnsi"/>
          <w:b/>
          <w:sz w:val="36"/>
          <w:lang w:val="ru-RU"/>
        </w:rPr>
        <w:t>mpv</w:t>
      </w:r>
      <w:proofErr w:type="spellEnd"/>
    </w:p>
    <w:p w:rsidR="00EB0760" w:rsidRDefault="00EB0760" w:rsidP="00115DA7">
      <w:pPr>
        <w:rPr>
          <w:rFonts w:cstheme="minorHAnsi"/>
          <w:sz w:val="28"/>
          <w:lang w:val="ru-RU"/>
        </w:rPr>
      </w:pPr>
      <w:r w:rsidRPr="00EB0760">
        <w:rPr>
          <w:rFonts w:cstheme="minorHAnsi"/>
          <w:sz w:val="28"/>
          <w:lang w:val="ru-RU"/>
        </w:rPr>
        <w:drawing>
          <wp:inline distT="0" distB="0" distL="0" distR="0" wp14:anchorId="68A7D6AC" wp14:editId="3135C133">
            <wp:extent cx="5335929" cy="412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260" cy="41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t>Скачування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торентів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через </w:t>
      </w:r>
      <w:proofErr w:type="spellStart"/>
      <w:r w:rsidRPr="00EB0760">
        <w:rPr>
          <w:rFonts w:cstheme="minorHAnsi"/>
          <w:b/>
          <w:sz w:val="36"/>
          <w:lang w:val="ru-RU"/>
        </w:rPr>
        <w:t>термінал</w:t>
      </w:r>
      <w:proofErr w:type="spellEnd"/>
      <w:r w:rsidRPr="00EB0760">
        <w:rPr>
          <w:rFonts w:cstheme="minorHAnsi"/>
          <w:b/>
          <w:sz w:val="36"/>
          <w:lang w:val="ru-RU"/>
        </w:rPr>
        <w:t>:</w:t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t xml:space="preserve">Для </w:t>
      </w:r>
      <w:proofErr w:type="spellStart"/>
      <w:r w:rsidRPr="00EB0760">
        <w:rPr>
          <w:rFonts w:cstheme="minorHAnsi"/>
          <w:b/>
          <w:sz w:val="36"/>
          <w:lang w:val="ru-RU"/>
        </w:rPr>
        <w:t>цього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використовують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програми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такі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як </w:t>
      </w:r>
      <w:proofErr w:type="spellStart"/>
      <w:r w:rsidRPr="00EB0760">
        <w:rPr>
          <w:rFonts w:cstheme="minorHAnsi"/>
          <w:b/>
          <w:sz w:val="36"/>
          <w:lang w:val="ru-RU"/>
        </w:rPr>
        <w:t>transmission-cli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або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rTorrent</w:t>
      </w:r>
      <w:proofErr w:type="spellEnd"/>
      <w:r w:rsidRPr="00EB0760">
        <w:rPr>
          <w:rFonts w:cstheme="minorHAnsi"/>
          <w:b/>
          <w:sz w:val="36"/>
          <w:lang w:val="ru-RU"/>
        </w:rPr>
        <w:t>.</w:t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t>Планування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дій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в </w:t>
      </w:r>
      <w:proofErr w:type="spellStart"/>
      <w:r w:rsidRPr="00EB0760">
        <w:rPr>
          <w:rFonts w:cstheme="minorHAnsi"/>
          <w:b/>
          <w:sz w:val="36"/>
          <w:lang w:val="ru-RU"/>
        </w:rPr>
        <w:t>календарі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та </w:t>
      </w:r>
      <w:proofErr w:type="spellStart"/>
      <w:r w:rsidRPr="00EB0760">
        <w:rPr>
          <w:rFonts w:cstheme="minorHAnsi"/>
          <w:b/>
          <w:sz w:val="36"/>
          <w:lang w:val="ru-RU"/>
        </w:rPr>
        <w:t>нагадування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про них через </w:t>
      </w:r>
      <w:proofErr w:type="spellStart"/>
      <w:r w:rsidRPr="00EB0760">
        <w:rPr>
          <w:rFonts w:cstheme="minorHAnsi"/>
          <w:b/>
          <w:sz w:val="36"/>
          <w:lang w:val="ru-RU"/>
        </w:rPr>
        <w:t>термінал</w:t>
      </w:r>
      <w:proofErr w:type="spellEnd"/>
      <w:r w:rsidRPr="00EB0760">
        <w:rPr>
          <w:rFonts w:cstheme="minorHAnsi"/>
          <w:b/>
          <w:sz w:val="36"/>
          <w:lang w:val="ru-RU"/>
        </w:rPr>
        <w:t>:</w:t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t>Можна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використовувати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calcurse</w:t>
      </w:r>
      <w:proofErr w:type="spellEnd"/>
    </w:p>
    <w:p w:rsid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lastRenderedPageBreak/>
        <w:drawing>
          <wp:inline distT="0" distB="0" distL="0" distR="0" wp14:anchorId="1E46C9DF" wp14:editId="2CC5DB96">
            <wp:extent cx="6858000" cy="5135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Default="00EB0760" w:rsidP="00EB0760">
      <w:pPr>
        <w:rPr>
          <w:rFonts w:cstheme="minorHAnsi"/>
          <w:b/>
          <w:sz w:val="36"/>
          <w:lang w:val="ru-RU"/>
        </w:rPr>
      </w:pPr>
      <w:r>
        <w:rPr>
          <w:rFonts w:cstheme="minorHAnsi"/>
          <w:b/>
          <w:sz w:val="36"/>
          <w:lang w:val="ru-RU"/>
        </w:rPr>
        <w:t xml:space="preserve">Перегляд </w:t>
      </w:r>
      <w:proofErr w:type="spellStart"/>
      <w:r>
        <w:rPr>
          <w:rFonts w:cstheme="minorHAnsi"/>
          <w:b/>
          <w:sz w:val="36"/>
          <w:lang w:val="ru-RU"/>
        </w:rPr>
        <w:t>зображень</w:t>
      </w:r>
      <w:proofErr w:type="spellEnd"/>
      <w:r>
        <w:rPr>
          <w:rFonts w:cstheme="minorHAnsi"/>
          <w:b/>
          <w:sz w:val="36"/>
          <w:lang w:val="ru-RU"/>
        </w:rPr>
        <w:t xml:space="preserve"> у </w:t>
      </w:r>
      <w:proofErr w:type="spellStart"/>
      <w:r>
        <w:rPr>
          <w:rFonts w:cstheme="minorHAnsi"/>
          <w:b/>
          <w:sz w:val="36"/>
          <w:lang w:val="ru-RU"/>
        </w:rPr>
        <w:t>терміналі</w:t>
      </w:r>
      <w:proofErr w:type="spellEnd"/>
      <w:r>
        <w:rPr>
          <w:rFonts w:cstheme="minorHAnsi"/>
          <w:b/>
          <w:sz w:val="36"/>
          <w:lang w:val="ru-RU"/>
        </w:rPr>
        <w:t>:</w:t>
      </w:r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feh</w:t>
      </w:r>
      <w:proofErr w:type="spellEnd"/>
    </w:p>
    <w:p w:rsid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drawing>
          <wp:inline distT="0" distB="0" distL="0" distR="0" wp14:anchorId="2255FC6C" wp14:editId="41A570C9">
            <wp:extent cx="7032511" cy="47919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4023" cy="48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0" w:rsidRDefault="00EB0760" w:rsidP="00EB0760">
      <w:pPr>
        <w:rPr>
          <w:rFonts w:cstheme="minorHAnsi"/>
          <w:b/>
          <w:sz w:val="36"/>
          <w:lang w:val="ru-RU"/>
        </w:rPr>
      </w:pP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t>Редагування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тексту: </w:t>
      </w:r>
      <w:proofErr w:type="spellStart"/>
      <w:r w:rsidRPr="00EB0760">
        <w:rPr>
          <w:rFonts w:cstheme="minorHAnsi"/>
          <w:b/>
          <w:sz w:val="36"/>
          <w:lang w:val="ru-RU"/>
        </w:rPr>
        <w:t>nano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vim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emacs</w:t>
      </w:r>
      <w:proofErr w:type="spellEnd"/>
      <w:r w:rsidRPr="00EB0760">
        <w:rPr>
          <w:rFonts w:cstheme="minorHAnsi"/>
          <w:b/>
          <w:sz w:val="36"/>
          <w:lang w:val="ru-RU"/>
        </w:rPr>
        <w:t>.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 w:rsidRPr="00EB0760">
        <w:rPr>
          <w:rFonts w:cstheme="minorHAnsi"/>
          <w:b/>
          <w:sz w:val="36"/>
          <w:lang w:val="ru-RU"/>
        </w:rPr>
        <w:t>Моніторинг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процесів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та </w:t>
      </w:r>
      <w:proofErr w:type="spellStart"/>
      <w:r w:rsidRPr="00EB0760">
        <w:rPr>
          <w:rFonts w:cstheme="minorHAnsi"/>
          <w:b/>
          <w:sz w:val="36"/>
          <w:lang w:val="ru-RU"/>
        </w:rPr>
        <w:t>ресурсів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: </w:t>
      </w:r>
      <w:proofErr w:type="spellStart"/>
      <w:r w:rsidRPr="00EB0760">
        <w:rPr>
          <w:rFonts w:cstheme="minorHAnsi"/>
          <w:b/>
          <w:sz w:val="36"/>
          <w:lang w:val="ru-RU"/>
        </w:rPr>
        <w:t>top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htop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iotop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, </w:t>
      </w:r>
      <w:proofErr w:type="spellStart"/>
      <w:r w:rsidRPr="00EB0760">
        <w:rPr>
          <w:rFonts w:cstheme="minorHAnsi"/>
          <w:b/>
          <w:sz w:val="36"/>
          <w:lang w:val="ru-RU"/>
        </w:rPr>
        <w:t>iftop</w:t>
      </w:r>
      <w:proofErr w:type="spellEnd"/>
      <w:r w:rsidRPr="00EB0760">
        <w:rPr>
          <w:rFonts w:cstheme="minorHAnsi"/>
          <w:b/>
          <w:sz w:val="36"/>
          <w:lang w:val="ru-RU"/>
        </w:rPr>
        <w:t>.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spellStart"/>
      <w:r>
        <w:rPr>
          <w:rFonts w:cstheme="minorHAnsi"/>
          <w:b/>
          <w:sz w:val="36"/>
          <w:lang w:val="ru-RU"/>
        </w:rPr>
        <w:t>Щодо</w:t>
      </w:r>
      <w:proofErr w:type="spellEnd"/>
      <w:r>
        <w:rPr>
          <w:rFonts w:cstheme="minorHAnsi"/>
          <w:b/>
          <w:sz w:val="36"/>
          <w:lang w:val="ru-RU"/>
        </w:rPr>
        <w:t xml:space="preserve"> "</w:t>
      </w:r>
      <w:proofErr w:type="spellStart"/>
      <w:r>
        <w:rPr>
          <w:rFonts w:cstheme="minorHAnsi"/>
          <w:b/>
          <w:sz w:val="36"/>
          <w:lang w:val="ru-RU"/>
        </w:rPr>
        <w:t>пасхалок</w:t>
      </w:r>
      <w:proofErr w:type="spellEnd"/>
      <w:r>
        <w:rPr>
          <w:rFonts w:cstheme="minorHAnsi"/>
          <w:b/>
          <w:sz w:val="36"/>
          <w:lang w:val="ru-RU"/>
        </w:rPr>
        <w:t>":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proofErr w:type="gramStart"/>
      <w:r w:rsidRPr="00EB0760">
        <w:rPr>
          <w:rFonts w:cstheme="minorHAnsi"/>
          <w:b/>
          <w:sz w:val="36"/>
          <w:lang w:val="ru-RU"/>
        </w:rPr>
        <w:t>Для показу</w:t>
      </w:r>
      <w:proofErr w:type="gram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зображення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парового локомотиву: </w:t>
      </w:r>
      <w:proofErr w:type="spellStart"/>
      <w:r w:rsidRPr="00EB0760">
        <w:rPr>
          <w:rFonts w:cstheme="minorHAnsi"/>
          <w:b/>
          <w:sz w:val="36"/>
          <w:lang w:val="ru-RU"/>
        </w:rPr>
        <w:t>sl</w:t>
      </w:r>
      <w:proofErr w:type="spellEnd"/>
      <w:r w:rsidRPr="00EB0760">
        <w:rPr>
          <w:rFonts w:cstheme="minorHAnsi"/>
          <w:b/>
          <w:sz w:val="36"/>
          <w:lang w:val="ru-RU"/>
        </w:rPr>
        <w:t>.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t xml:space="preserve">Для </w:t>
      </w:r>
      <w:proofErr w:type="spellStart"/>
      <w:r w:rsidRPr="00EB0760">
        <w:rPr>
          <w:rFonts w:cstheme="minorHAnsi"/>
          <w:b/>
          <w:sz w:val="36"/>
          <w:lang w:val="ru-RU"/>
        </w:rPr>
        <w:t>фанатів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"</w:t>
      </w:r>
      <w:proofErr w:type="spellStart"/>
      <w:r w:rsidRPr="00EB0760">
        <w:rPr>
          <w:rFonts w:cstheme="minorHAnsi"/>
          <w:b/>
          <w:sz w:val="36"/>
          <w:lang w:val="ru-RU"/>
        </w:rPr>
        <w:t>Зоряних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Війн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": </w:t>
      </w:r>
      <w:proofErr w:type="spellStart"/>
      <w:r w:rsidRPr="00EB0760">
        <w:rPr>
          <w:rFonts w:cstheme="minorHAnsi"/>
          <w:b/>
          <w:sz w:val="36"/>
          <w:lang w:val="ru-RU"/>
        </w:rPr>
        <w:t>telnet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towel.blinkenlights.nl.</w:t>
      </w:r>
    </w:p>
    <w:p w:rsidR="00EB0760" w:rsidRPr="00EB0760" w:rsidRDefault="00EB0760" w:rsidP="00EB0760">
      <w:pPr>
        <w:rPr>
          <w:rFonts w:cstheme="minorHAnsi"/>
          <w:b/>
          <w:sz w:val="36"/>
          <w:lang w:val="ru-RU"/>
        </w:rPr>
      </w:pPr>
      <w:r w:rsidRPr="00EB0760">
        <w:rPr>
          <w:rFonts w:cstheme="minorHAnsi"/>
          <w:b/>
          <w:sz w:val="36"/>
          <w:lang w:val="ru-RU"/>
        </w:rPr>
        <w:t xml:space="preserve">Для </w:t>
      </w:r>
      <w:proofErr w:type="spellStart"/>
      <w:r w:rsidRPr="00EB0760">
        <w:rPr>
          <w:rFonts w:cstheme="minorHAnsi"/>
          <w:b/>
          <w:sz w:val="36"/>
          <w:lang w:val="ru-RU"/>
        </w:rPr>
        <w:t>організації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</w:t>
      </w:r>
      <w:proofErr w:type="spellStart"/>
      <w:r w:rsidRPr="00EB0760">
        <w:rPr>
          <w:rFonts w:cstheme="minorHAnsi"/>
          <w:b/>
          <w:sz w:val="36"/>
          <w:lang w:val="ru-RU"/>
        </w:rPr>
        <w:t>діалогу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з коровою: </w:t>
      </w:r>
      <w:proofErr w:type="spellStart"/>
      <w:r w:rsidRPr="00EB0760">
        <w:rPr>
          <w:rFonts w:cstheme="minorHAnsi"/>
          <w:b/>
          <w:sz w:val="36"/>
          <w:lang w:val="ru-RU"/>
        </w:rPr>
        <w:t>cowsay</w:t>
      </w:r>
      <w:proofErr w:type="spellEnd"/>
      <w:r w:rsidRPr="00EB0760">
        <w:rPr>
          <w:rFonts w:cstheme="minorHAnsi"/>
          <w:b/>
          <w:sz w:val="36"/>
          <w:lang w:val="ru-RU"/>
        </w:rPr>
        <w:t xml:space="preserve"> та </w:t>
      </w:r>
      <w:proofErr w:type="spellStart"/>
      <w:r w:rsidRPr="00EB0760">
        <w:rPr>
          <w:rFonts w:cstheme="minorHAnsi"/>
          <w:b/>
          <w:sz w:val="36"/>
          <w:lang w:val="ru-RU"/>
        </w:rPr>
        <w:t>fortune</w:t>
      </w:r>
      <w:proofErr w:type="spellEnd"/>
      <w:r w:rsidRPr="00EB0760">
        <w:rPr>
          <w:rFonts w:cstheme="minorHAnsi"/>
          <w:b/>
          <w:sz w:val="36"/>
          <w:lang w:val="ru-RU"/>
        </w:rPr>
        <w:t>.</w:t>
      </w:r>
    </w:p>
    <w:p w:rsidR="004154B7" w:rsidRPr="002332C0" w:rsidRDefault="004154B7" w:rsidP="00115DA7">
      <w:pPr>
        <w:rPr>
          <w:rFonts w:cstheme="minorHAnsi"/>
          <w:sz w:val="28"/>
          <w:lang w:val="ru-RU"/>
        </w:rPr>
      </w:pPr>
    </w:p>
    <w:p w:rsidR="004154B7" w:rsidRPr="002332C0" w:rsidRDefault="004154B7" w:rsidP="00115DA7">
      <w:pPr>
        <w:rPr>
          <w:rFonts w:cstheme="minorHAnsi"/>
          <w:sz w:val="28"/>
          <w:lang w:val="ru-RU"/>
        </w:rPr>
      </w:pPr>
      <w:bookmarkStart w:id="0" w:name="_GoBack"/>
      <w:bookmarkEnd w:id="0"/>
    </w:p>
    <w:sectPr w:rsidR="004154B7" w:rsidRPr="002332C0" w:rsidSect="00F75D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7A" w:rsidRDefault="007A327A" w:rsidP="00F75DE1">
      <w:pPr>
        <w:spacing w:after="0" w:line="240" w:lineRule="auto"/>
      </w:pPr>
      <w:r>
        <w:separator/>
      </w:r>
    </w:p>
  </w:endnote>
  <w:endnote w:type="continuationSeparator" w:id="0">
    <w:p w:rsidR="007A327A" w:rsidRDefault="007A327A" w:rsidP="00F7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7A" w:rsidRDefault="007A327A" w:rsidP="00F75DE1">
      <w:pPr>
        <w:spacing w:after="0" w:line="240" w:lineRule="auto"/>
      </w:pPr>
      <w:r>
        <w:separator/>
      </w:r>
    </w:p>
  </w:footnote>
  <w:footnote w:type="continuationSeparator" w:id="0">
    <w:p w:rsidR="007A327A" w:rsidRDefault="007A327A" w:rsidP="00F75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7"/>
    <w:rsid w:val="00051983"/>
    <w:rsid w:val="00115DA7"/>
    <w:rsid w:val="001F5AC0"/>
    <w:rsid w:val="002332C0"/>
    <w:rsid w:val="004154B7"/>
    <w:rsid w:val="004415E8"/>
    <w:rsid w:val="00482202"/>
    <w:rsid w:val="00566A41"/>
    <w:rsid w:val="00615117"/>
    <w:rsid w:val="00756953"/>
    <w:rsid w:val="007A327A"/>
    <w:rsid w:val="00845BE2"/>
    <w:rsid w:val="00885198"/>
    <w:rsid w:val="00910F18"/>
    <w:rsid w:val="00915961"/>
    <w:rsid w:val="00EB0760"/>
    <w:rsid w:val="00F325F6"/>
    <w:rsid w:val="00F7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77B1"/>
  <w15:chartTrackingRefBased/>
  <w15:docId w15:val="{220A1586-C976-40FE-8601-9FBD083F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E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5DE1"/>
  </w:style>
  <w:style w:type="paragraph" w:styleId="a5">
    <w:name w:val="footer"/>
    <w:basedOn w:val="a"/>
    <w:link w:val="a6"/>
    <w:uiPriority w:val="99"/>
    <w:unhideWhenUsed/>
    <w:rsid w:val="00F75DE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9</cp:revision>
  <dcterms:created xsi:type="dcterms:W3CDTF">2024-04-09T18:51:00Z</dcterms:created>
  <dcterms:modified xsi:type="dcterms:W3CDTF">2024-04-26T18:02:00Z</dcterms:modified>
</cp:coreProperties>
</file>