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Normal"/>
        <w:jc w:val="center"/>
        <w:rPr>
          <w:rFonts w:ascii="Arial Narrow" w:hAnsi="Arial Narrow" w:cs="Arial Narrow"/>
          <w:sz w:val="20"/>
          <w:szCs w:val="20"/>
        </w:rPr>
      </w:pPr>
      <w:r>
        <w:rPr>
          <w:rFonts w:cs="Arial Narrow" w:ascii="Arial Narrow" w:hAnsi="Arial Narrow"/>
        </w:rPr>
        <w:t>CERTIFICAT DE CALITATE SI GARANTIE</w:t>
      </w:r>
    </w:p>
    <w:p>
      <w:pPr>
        <w:pStyle w:val="NoSpacing"/>
        <w:spacing w:lineRule="auto" w:line="276"/>
        <w:rPr>
          <w:rFonts w:ascii="Arial Narrow" w:hAnsi="Arial Narrow" w:cs="Arial Narrow"/>
          <w:sz w:val="20"/>
          <w:szCs w:val="20"/>
        </w:rPr>
      </w:pPr>
      <w:r>
        <w:rPr>
          <w:rFonts w:cs="Arial Narrow" w:ascii="Arial Narrow" w:hAnsi="Arial Narrow"/>
          <w:sz w:val="20"/>
          <w:szCs w:val="20"/>
        </w:rPr>
        <w:t>Nr_____________ / ______________</w:t>
      </w:r>
    </w:p>
    <w:p>
      <w:pPr>
        <w:pStyle w:val="NoSpacing"/>
        <w:spacing w:lineRule="auto" w:line="276"/>
        <w:rPr>
          <w:rFonts w:ascii="Arial Narrow" w:hAnsi="Arial Narrow" w:cs="Arial Narrow"/>
          <w:sz w:val="20"/>
          <w:szCs w:val="20"/>
        </w:rPr>
      </w:pPr>
      <w:r>
        <w:rPr>
          <w:rFonts w:cs="Arial Narrow" w:ascii="Arial Narrow" w:hAnsi="Arial Narrow"/>
          <w:sz w:val="20"/>
          <w:szCs w:val="20"/>
        </w:rPr>
        <w:t>Nr.factura: _____________din data de ________________</w:t>
      </w:r>
    </w:p>
    <w:p>
      <w:pPr>
        <w:pStyle w:val="NoSpacing"/>
        <w:spacing w:lineRule="auto" w:line="276"/>
        <w:rPr>
          <w:rFonts w:ascii="Arial Narrow" w:hAnsi="Arial Narrow" w:cs="Arial Narrow"/>
          <w:sz w:val="20"/>
          <w:szCs w:val="20"/>
        </w:rPr>
      </w:pPr>
      <w:r>
        <w:rPr>
          <w:rFonts w:cs="Arial Narrow" w:ascii="Arial Narrow" w:hAnsi="Arial Narrow"/>
          <w:sz w:val="20"/>
          <w:szCs w:val="20"/>
        </w:rPr>
        <w:t>Instalator: CONTROL POINT SRL</w:t>
      </w:r>
    </w:p>
    <w:p>
      <w:pPr>
        <w:pStyle w:val="NoSpacing"/>
        <w:spacing w:lineRule="auto" w:line="276"/>
        <w:rPr>
          <w:rFonts w:ascii="Arial Narrow" w:hAnsi="Arial Narrow" w:cs="Arial Narrow"/>
          <w:sz w:val="20"/>
          <w:szCs w:val="20"/>
        </w:rPr>
      </w:pPr>
      <w:r>
        <w:rPr>
          <w:rFonts w:cs="Arial Narrow" w:ascii="Arial Narrow" w:hAnsi="Arial Narrow"/>
          <w:sz w:val="20"/>
          <w:szCs w:val="20"/>
        </w:rPr>
        <w:t>Cumparator: [Nume]</w:t>
      </w:r>
    </w:p>
    <w:p>
      <w:pPr>
        <w:pStyle w:val="Normal"/>
        <w:jc w:val="both"/>
        <w:rPr>
          <w:rFonts w:ascii="Arial Narrow" w:hAnsi="Arial Narrow" w:cs="Arial Narrow"/>
          <w:sz w:val="20"/>
          <w:szCs w:val="20"/>
        </w:rPr>
      </w:pPr>
      <w:r>
        <w:t>CNP -</w:t>
      </w:r>
    </w:p>
    <w:p>
      <w:pPr>
        <w:pStyle w:val="Normal"/>
        <w:jc w:val="both"/>
        <w:rPr>
          <w:rFonts w:ascii="Arial Narrow" w:hAnsi="Arial Narrow" w:eastAsia="Arial Narrow" w:cs="Arial Narrow"/>
          <w:sz w:val="20"/>
          <w:szCs w:val="20"/>
        </w:rPr>
      </w:pPr>
      <w:r>
        <w:rPr>
          <w:rFonts w:cs="Arial Narrow" w:ascii="Arial Narrow" w:hAnsi="Arial Narrow"/>
          <w:sz w:val="20"/>
          <w:szCs w:val="20"/>
        </w:rPr>
        <w:t>In conformitate cu prevederile legale privind raspunderea pentru calitatea produselor livrate, prezentul certificat atesta calitatea produselor din tabelul de mai jos.</w:t>
      </w:r>
    </w:p>
    <w:p>
      <w:pPr>
        <w:pStyle w:val="Normal"/>
        <w:jc w:val="both"/>
        <w:rPr>
          <w:rFonts w:ascii="Arial Narrow" w:hAnsi="Arial Narrow" w:cs="Arial Narrow"/>
          <w:sz w:val="20"/>
          <w:szCs w:val="20"/>
        </w:rPr>
      </w:pPr>
      <w:r>
        <w:rPr>
          <w:rFonts w:eastAsia="Arial Narrow" w:cs="Arial Narrow" w:ascii="Arial Narrow" w:hAnsi="Arial Narrow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Garantia presupune repararea gratuita a defectelor datorate producatorului la sediul Furnizorului. In cazul in care produsul nu poate fi reparat, va fi inlocuit cu un produs similar, prelungindu-se perioada de timp cat produsul defect a stationat la sediul Furnizorului</w:t>
      </w:r>
    </w:p>
    <w:p>
      <w:pPr>
        <w:pStyle w:val="Normal"/>
        <w:jc w:val="both"/>
        <w:rPr>
          <w:rFonts w:ascii="Arial Narrow" w:hAnsi="Arial Narrow" w:cs="Arial Narrow"/>
          <w:sz w:val="20"/>
          <w:szCs w:val="20"/>
        </w:rPr>
      </w:pPr>
      <w:r>
        <w:rPr>
          <w:rFonts w:cs="Arial Narrow" w:ascii="Arial Narrow" w:hAnsi="Arial Narrow"/>
          <w:sz w:val="20"/>
          <w:szCs w:val="20"/>
        </w:rPr>
        <w:t>Produsele returnate in perioada de garantie vor fi insotite de Certificatul de garantie in original si copie dupa factura de cumparare.</w:t>
      </w:r>
    </w:p>
    <w:p>
      <w:pPr>
        <w:pStyle w:val="Normal"/>
        <w:jc w:val="both"/>
        <w:rPr>
          <w:rFonts w:ascii="Arial Narrow" w:hAnsi="Arial Narrow" w:cs="Arial Narrow"/>
          <w:sz w:val="20"/>
          <w:szCs w:val="20"/>
        </w:rPr>
      </w:pPr>
      <w:r>
        <w:rPr>
          <w:rFonts w:cs="Arial Narrow" w:ascii="Arial Narrow" w:hAnsi="Arial Narrow"/>
          <w:sz w:val="20"/>
          <w:szCs w:val="20"/>
        </w:rPr>
        <w:t>Pentru a beneficia de garantie, Beneficiarul/ Cumparatorul este obligat sa manipuleze, sa depoziteze, sa conserve, sa foloseasca si sa intretina produsele conform prevederilor legale si a prescriptiilor date de producator prin documentaiile tehnice</w:t>
      </w:r>
    </w:p>
    <w:p>
      <w:pPr>
        <w:pStyle w:val="Normal"/>
        <w:jc w:val="both"/>
        <w:rPr>
          <w:rFonts w:ascii="Arial Narrow" w:hAnsi="Arial Narrow" w:eastAsia="Arial Narrow" w:cs="Arial Narrow"/>
          <w:sz w:val="20"/>
          <w:szCs w:val="20"/>
        </w:rPr>
      </w:pPr>
      <w:r>
        <w:rPr>
          <w:rFonts w:cs="Arial Narrow" w:ascii="Arial Narrow" w:hAnsi="Arial Narrow"/>
          <w:sz w:val="20"/>
          <w:szCs w:val="20"/>
        </w:rPr>
        <w:t>Garantia este exclusa pentru consumabile, piese de schimb sau reparatii care rezulta din uzura normala a produselor, deteriorari sau accidente care provin din deficient de supraveghere a produselor sau din utilizarea neconforma cu destinatia si/sau prescriptiile producatorului si in general cu orice incident a carui responsabilitate nu poate fi imputata Furnizorului.</w:t>
      </w:r>
    </w:p>
    <w:p>
      <w:pPr>
        <w:pStyle w:val="Normal"/>
        <w:jc w:val="both"/>
        <w:rPr>
          <w:rFonts w:ascii="Arial Narrow" w:hAnsi="Arial Narrow" w:eastAsia="Times New Roman" w:cs="Arial Narrow"/>
          <w:b/>
          <w:bCs/>
          <w:color w:val="000000"/>
          <w:sz w:val="20"/>
          <w:szCs w:val="20"/>
          <w:lang w:val="ro-RO" w:eastAsia="ro-RO"/>
        </w:rPr>
      </w:pPr>
      <w:r>
        <w:rPr>
          <w:rFonts w:eastAsia="Arial Narrow" w:cs="Arial Narrow" w:ascii="Arial Narrow" w:hAnsi="Arial Narrow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Garantia nu se aplica daca s-au efectuat modificari sau adaugiri ale produselor fara acordul nostru expres</w:t>
      </w:r>
    </w:p>
    <w:tbl>
      <w:tblPr>
        <w:tblW w:w="7400" w:type="dxa"/>
        <w:jc w:val="start"/>
        <w:tblInd w:w="-17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6"/>
        <w:gridCol w:w="2026"/>
        <w:gridCol w:w="567"/>
        <w:gridCol w:w="710"/>
        <w:gridCol w:w="1859"/>
        <w:gridCol w:w="1712"/>
      </w:tblGrid>
      <w:tr>
        <w:trPr>
          <w:trHeight w:val="267" w:hRule="atLeast"/>
        </w:trPr>
        <w:tc>
          <w:tcPr>
            <w:tcW w:w="52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b/>
                <w:bCs/>
                <w:color w:val="000000"/>
                <w:sz w:val="20"/>
                <w:szCs w:val="20"/>
                <w:lang w:val="ro-RO" w:eastAsia="ro-RO"/>
              </w:rPr>
              <w:t>Nr</w:t>
            </w:r>
          </w:p>
        </w:tc>
        <w:tc>
          <w:tcPr>
            <w:tcW w:w="202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b/>
                <w:bCs/>
                <w:color w:val="000000"/>
                <w:sz w:val="20"/>
                <w:szCs w:val="20"/>
                <w:lang w:val="ro-RO" w:eastAsia="ro-RO"/>
              </w:rPr>
              <w:t>Descriere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b/>
                <w:bCs/>
                <w:color w:val="000000"/>
                <w:sz w:val="20"/>
                <w:szCs w:val="20"/>
                <w:lang w:val="ro-RO" w:eastAsia="ro-RO"/>
              </w:rPr>
              <w:t>UM</w:t>
            </w:r>
          </w:p>
        </w:tc>
        <w:tc>
          <w:tcPr>
            <w:tcW w:w="71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b/>
                <w:bCs/>
                <w:color w:val="000000"/>
                <w:sz w:val="20"/>
                <w:szCs w:val="20"/>
                <w:lang w:val="ro-RO" w:eastAsia="ro-RO"/>
              </w:rPr>
              <w:t>Cant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b/>
                <w:bCs/>
                <w:color w:val="000000"/>
                <w:sz w:val="20"/>
                <w:szCs w:val="20"/>
                <w:lang w:val="ro-RO" w:eastAsia="ro-RO"/>
              </w:rPr>
              <w:t>Serii</w:t>
            </w:r>
          </w:p>
        </w:tc>
        <w:tc>
          <w:tcPr>
            <w:tcW w:w="171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b/>
                <w:bCs/>
                <w:color w:val="000000"/>
                <w:sz w:val="20"/>
                <w:szCs w:val="20"/>
                <w:lang w:val="ro-RO" w:eastAsia="ro-RO"/>
              </w:rPr>
              <w:t>Garantia Prod.</w:t>
            </w:r>
          </w:p>
        </w:tc>
      </w:tr>
      <w:tr>
        <w:trPr>
          <w:trHeight w:val="230" w:hRule="atLeast"/>
        </w:trPr>
        <w:tc>
          <w:tcPr>
            <w:tcW w:w="52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b/>
                <w:bCs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202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b/>
                <w:bCs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567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b/>
                <w:bCs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71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b/>
                <w:bCs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185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b/>
                <w:bCs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171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b/>
                <w:bCs/>
                <w:color w:val="000000"/>
                <w:sz w:val="20"/>
                <w:szCs w:val="20"/>
                <w:lang w:val="ro-RO" w:eastAsia="ro-RO"/>
              </w:rPr>
            </w:r>
          </w:p>
        </w:tc>
      </w:tr>
      <w:tr>
        <w:trPr>
          <w:trHeight w:val="72" w:hRule="atLeast"/>
        </w:trPr>
        <w:tc>
          <w:tcPr>
            <w:tcW w:w="52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2026" w:type="dxa"/>
            <w:tcBorders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Narrow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b/>
                <w:bCs/>
                <w:color w:val="000000"/>
                <w:sz w:val="20"/>
                <w:szCs w:val="20"/>
                <w:lang w:val="ro-RO" w:eastAsia="ro-RO"/>
              </w:rPr>
              <w:t>Sistem de panouri fotovoltaice</w:t>
            </w:r>
          </w:p>
        </w:tc>
        <w:tc>
          <w:tcPr>
            <w:tcW w:w="567" w:type="dxa"/>
            <w:tcBorders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Arial Narrow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Arial Narrow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710" w:type="dxa"/>
            <w:tcBorders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1859" w:type="dxa"/>
            <w:tcBorders>
              <w:top w:val="single" w:sz="4" w:space="0" w:color="000000"/>
              <w:bottom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171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</w:tr>
      <w:tr>
        <w:trPr>
          <w:trHeight w:val="75" w:hRule="atLeast"/>
        </w:trPr>
        <w:tc>
          <w:tcPr>
            <w:tcW w:w="526" w:type="dxa"/>
            <w:tcBorders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1</w:t>
            </w:r>
          </w:p>
        </w:tc>
        <w:tc>
          <w:tcPr>
            <w:tcW w:w="2026" w:type="dxa"/>
            <w:tcBorders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ind w:end="-262"/>
              <w:rPr>
                <w:rFonts w:ascii="Arial Narrow" w:hAnsi="Arial Narrow" w:eastAsia="Times New Roman" w:cs="Arial Narrow"/>
                <w:color w:val="FF0000"/>
                <w:sz w:val="20"/>
                <w:szCs w:val="20"/>
                <w:lang w:val="ro-RO" w:eastAsia="ro-RO"/>
              </w:rPr>
            </w:pPr>
            <w:r>
              <w:rPr>
                <w:rFonts w:cs="Arial Narrow" w:ascii="Arial Narrow" w:hAnsi="Arial Narrow"/>
                <w:sz w:val="20"/>
                <w:szCs w:val="20"/>
              </w:rPr>
              <w:t>Trina Solar Vertex 440 TSM-NEG9R.28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Narrow"/>
                <w:color w:val="FF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FF0000"/>
                <w:sz w:val="20"/>
                <w:szCs w:val="20"/>
                <w:lang w:val="ro-RO" w:eastAsia="ro-RO"/>
              </w:rPr>
            </w:r>
          </w:p>
        </w:tc>
        <w:tc>
          <w:tcPr>
            <w:tcW w:w="567" w:type="dxa"/>
            <w:vMerge w:val="restart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buc</w:t>
            </w:r>
          </w:p>
        </w:tc>
        <w:tc>
          <w:tcPr>
            <w:tcW w:w="710" w:type="dxa"/>
            <w:vMerge w:val="restart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16</w:t>
            </w:r>
          </w:p>
        </w:tc>
        <w:tc>
          <w:tcPr>
            <w:tcW w:w="1859" w:type="dxa"/>
            <w:vMerge w:val="restart"/>
            <w:tcBorders>
              <w:top w:val="single" w:sz="8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-</w:t>
            </w:r>
          </w:p>
        </w:tc>
        <w:tc>
          <w:tcPr>
            <w:tcW w:w="1712" w:type="dxa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25 ani</w:t>
            </w:r>
          </w:p>
        </w:tc>
      </w:tr>
      <w:tr>
        <w:trPr>
          <w:trHeight w:val="72" w:hRule="atLeast"/>
        </w:trPr>
        <w:tc>
          <w:tcPr>
            <w:tcW w:w="526" w:type="dxa"/>
            <w:tcBorders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2026" w:type="dxa"/>
            <w:tcBorders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567" w:type="dxa"/>
            <w:vMerge w:val="continue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710" w:type="dxa"/>
            <w:vMerge w:val="continue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1859" w:type="dxa"/>
            <w:vMerge w:val="continue"/>
            <w:tcBorders>
              <w:top w:val="single" w:sz="8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1712" w:type="dxa"/>
            <w:tcBorders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</w:tr>
      <w:tr>
        <w:trPr>
          <w:trHeight w:val="72" w:hRule="atLeast"/>
        </w:trPr>
        <w:tc>
          <w:tcPr>
            <w:tcW w:w="526" w:type="dxa"/>
            <w:tcBorders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2026" w:type="dxa"/>
            <w:tcBorders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567" w:type="dxa"/>
            <w:vMerge w:val="continue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710" w:type="dxa"/>
            <w:vMerge w:val="continue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1859" w:type="dxa"/>
            <w:vMerge w:val="continue"/>
            <w:tcBorders>
              <w:top w:val="single" w:sz="8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171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</w:tr>
      <w:tr>
        <w:trPr>
          <w:trHeight w:val="720" w:hRule="atLeast"/>
        </w:trPr>
        <w:tc>
          <w:tcPr>
            <w:tcW w:w="526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2</w:t>
            </w:r>
          </w:p>
        </w:tc>
        <w:tc>
          <w:tcPr>
            <w:tcW w:w="20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Arial Narrow"/>
                <w:sz w:val="20"/>
                <w:szCs w:val="20"/>
                <w:lang w:val="de-DE"/>
              </w:rPr>
            </w:pPr>
            <w:r>
              <w:rPr>
                <w:rFonts w:cs="Arial Narrow" w:ascii="Arial Narrow" w:hAnsi="Arial Narrow"/>
                <w:sz w:val="20"/>
                <w:szCs w:val="20"/>
                <w:lang w:val="de-DE"/>
              </w:rPr>
              <w:t>Smart Meter 3 phase DTSU666-H</w:t>
            </w:r>
          </w:p>
        </w:tc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buc</w:t>
            </w:r>
          </w:p>
        </w:tc>
        <w:tc>
          <w:tcPr>
            <w:tcW w:w="7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1</w:t>
            </w:r>
          </w:p>
        </w:tc>
        <w:tc>
          <w:tcPr>
            <w:tcW w:w="18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br/>
              <w:br/>
              <w:t>-</w:t>
            </w:r>
          </w:p>
        </w:tc>
        <w:tc>
          <w:tcPr>
            <w:tcW w:w="1712" w:type="dxa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2 ani</w:t>
            </w:r>
          </w:p>
        </w:tc>
      </w:tr>
      <w:tr>
        <w:trPr>
          <w:trHeight w:val="433" w:hRule="atLeast"/>
        </w:trPr>
        <w:tc>
          <w:tcPr>
            <w:tcW w:w="526" w:type="dxa"/>
            <w:tcBorders>
              <w:top w:val="single" w:sz="8" w:space="0" w:color="000000"/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3</w:t>
            </w:r>
          </w:p>
        </w:tc>
        <w:tc>
          <w:tcPr>
            <w:tcW w:w="2026" w:type="dxa"/>
            <w:tcBorders>
              <w:top w:val="single" w:sz="4" w:space="0" w:color="000000"/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cs="Arial Narrow" w:ascii="Arial Narrow" w:hAnsi="Arial Narrow"/>
                <w:sz w:val="20"/>
                <w:szCs w:val="20"/>
              </w:rPr>
              <w:t>Invertor trifazat Huawei SUN2000-5KTL-M1</w:t>
            </w:r>
          </w:p>
        </w:tc>
        <w:tc>
          <w:tcPr>
            <w:tcW w:w="567" w:type="dxa"/>
            <w:tcBorders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buc</w:t>
            </w:r>
          </w:p>
        </w:tc>
        <w:tc>
          <w:tcPr>
            <w:tcW w:w="710" w:type="dxa"/>
            <w:tcBorders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1</w:t>
            </w:r>
          </w:p>
        </w:tc>
        <w:tc>
          <w:tcPr>
            <w:tcW w:w="1859" w:type="dxa"/>
            <w:tcBorders>
              <w:top w:val="single" w:sz="4" w:space="0" w:color="000000"/>
              <w:bottom w:val="single" w:sz="8" w:space="0" w:color="000000"/>
              <w:end w:val="single" w:sz="4" w:space="0" w:color="000000"/>
            </w:tcBorders>
            <w:vAlign w:val="bottom"/>
          </w:tcPr>
          <w:p>
            <w:r>
              <w:t>-</w:t>
            </w:r>
          </w:p>
        </w:tc>
        <w:tc>
          <w:tcPr>
            <w:tcW w:w="1712" w:type="dxa"/>
            <w:tcBorders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10  ani</w:t>
            </w:r>
          </w:p>
        </w:tc>
      </w:tr>
      <w:tr>
        <w:trPr>
          <w:trHeight w:val="66" w:hRule="atLeast"/>
        </w:trPr>
        <w:tc>
          <w:tcPr>
            <w:tcW w:w="526" w:type="dxa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4</w:t>
            </w:r>
          </w:p>
        </w:tc>
        <w:tc>
          <w:tcPr>
            <w:tcW w:w="2026" w:type="dxa"/>
            <w:tcBorders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Materiale conexiuni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567" w:type="dxa"/>
            <w:tcBorders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ans</w:t>
            </w:r>
          </w:p>
        </w:tc>
        <w:tc>
          <w:tcPr>
            <w:tcW w:w="710" w:type="dxa"/>
            <w:tcBorders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1</w:t>
            </w:r>
          </w:p>
        </w:tc>
        <w:tc>
          <w:tcPr>
            <w:tcW w:w="1859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1712" w:type="dxa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12 luni</w:t>
            </w:r>
          </w:p>
        </w:tc>
      </w:tr>
      <w:tr>
        <w:trPr>
          <w:trHeight w:val="66" w:hRule="atLeast"/>
        </w:trPr>
        <w:tc>
          <w:tcPr>
            <w:tcW w:w="526" w:type="dxa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5</w:t>
            </w:r>
          </w:p>
        </w:tc>
        <w:tc>
          <w:tcPr>
            <w:tcW w:w="2026" w:type="dxa"/>
            <w:tcBorders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Structura de montaj K2 System</w:t>
            </w:r>
          </w:p>
        </w:tc>
        <w:tc>
          <w:tcPr>
            <w:tcW w:w="567" w:type="dxa"/>
            <w:tcBorders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ans</w:t>
            </w:r>
          </w:p>
        </w:tc>
        <w:tc>
          <w:tcPr>
            <w:tcW w:w="710" w:type="dxa"/>
            <w:tcBorders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1</w:t>
            </w:r>
          </w:p>
        </w:tc>
        <w:tc>
          <w:tcPr>
            <w:tcW w:w="1859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1712" w:type="dxa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12 ani</w:t>
            </w:r>
          </w:p>
        </w:tc>
      </w:tr>
      <w:tr>
        <w:trPr>
          <w:trHeight w:val="274" w:hRule="atLeast"/>
        </w:trPr>
        <w:tc>
          <w:tcPr>
            <w:tcW w:w="526" w:type="dxa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6</w:t>
            </w:r>
          </w:p>
        </w:tc>
        <w:tc>
          <w:tcPr>
            <w:tcW w:w="2026" w:type="dxa"/>
            <w:tcBorders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Tablou curent continuu/ curent alternativ</w:t>
            </w:r>
          </w:p>
        </w:tc>
        <w:tc>
          <w:tcPr>
            <w:tcW w:w="567" w:type="dxa"/>
            <w:tcBorders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buc</w:t>
            </w:r>
          </w:p>
        </w:tc>
        <w:tc>
          <w:tcPr>
            <w:tcW w:w="710" w:type="dxa"/>
            <w:tcBorders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1</w:t>
            </w:r>
          </w:p>
        </w:tc>
        <w:tc>
          <w:tcPr>
            <w:tcW w:w="1859" w:type="dxa"/>
            <w:tcBorders>
              <w:top w:val="single" w:sz="8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1712" w:type="dxa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 Narrow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 xml:space="preserve"> </w:t>
            </w: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2 ani</w:t>
            </w:r>
          </w:p>
        </w:tc>
      </w:tr>
    </w:tbl>
    <w:p>
      <w:pPr>
        <w:pStyle w:val="Normal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cs="Arial Narrow" w:ascii="Arial Narrow" w:hAnsi="Arial Narrow"/>
          <w:b/>
          <w:bCs/>
          <w:sz w:val="20"/>
          <w:szCs w:val="20"/>
        </w:rPr>
      </w:r>
    </w:p>
    <w:p>
      <w:pPr>
        <w:pStyle w:val="Normal"/>
        <w:jc w:val="both"/>
        <w:rPr>
          <w:rFonts w:ascii="Arial Narrow" w:hAnsi="Arial Narrow" w:cs="Arial Narrow"/>
          <w:sz w:val="20"/>
          <w:szCs w:val="20"/>
        </w:rPr>
      </w:pPr>
      <w:r>
        <w:rPr>
          <w:rFonts w:cs="Arial Narrow" w:ascii="Arial Narrow" w:hAnsi="Arial Narrow"/>
          <w:b/>
          <w:bCs/>
          <w:sz w:val="20"/>
          <w:szCs w:val="20"/>
        </w:rPr>
        <w:t>Garantia lucrarilor executate: 24 luni de la data semnarii procesului verbal de receptie finala si a punerii in functiune a sistemelor montate.</w:t>
      </w:r>
    </w:p>
    <w:p>
      <w:pPr>
        <w:pStyle w:val="NoSpacing"/>
        <w:rPr>
          <w:rFonts w:ascii="Arial Narrow" w:hAnsi="Arial Narrow" w:cs="Arial Narrow"/>
          <w:sz w:val="20"/>
          <w:szCs w:val="20"/>
        </w:rPr>
      </w:pPr>
      <w:r>
        <w:rPr>
          <w:rFonts w:cs="Arial Narrow" w:ascii="Arial Narrow" w:hAnsi="Arial Narrow"/>
          <w:sz w:val="20"/>
          <w:szCs w:val="20"/>
        </w:rPr>
        <w:t>Executant</w:t>
        <w:tab/>
        <w:tab/>
        <w:tab/>
        <w:tab/>
        <w:tab/>
        <w:tab/>
        <w:tab/>
        <w:tab/>
        <w:tab/>
        <w:t>Beneficiar</w:t>
      </w:r>
    </w:p>
    <w:p>
      <w:pPr>
        <w:pStyle w:val="NoSpacing"/>
        <w:spacing w:lineRule="auto" w:line="276"/>
        <w:rPr/>
      </w:pPr>
      <w:r>
        <w:rPr>
          <w:rFonts w:cs="Arial Narrow" w:ascii="Arial Narrow" w:hAnsi="Arial Narrow"/>
          <w:sz w:val="20"/>
          <w:szCs w:val="20"/>
        </w:rPr>
        <w:t>Control Point SRL</w:t>
        <w:tab/>
        <w:tab/>
        <w:tab/>
        <w:tab/>
        <w:tab/>
        <w:tab/>
        <w:tab/>
        <w:tab/>
        <w:tab/>
        <w:t>[Nume]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852" w:gutter="0" w:header="568" w:top="1985" w:footer="0" w:bottom="851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Arial Narrow">
    <w:charset w:val="01" w:characterSet="utf-8"/>
    <w:family w:val="swiss"/>
    <w:pitch w:val="variable"/>
  </w:font>
  <w:font w:name="Courier New">
    <w:charset w:val="01" w:characterSet="utf-8"/>
    <w:family w:val="auto"/>
    <w:pitch w:val="variable"/>
  </w:font>
  <w:font w:name="Wingdings">
    <w:charset w:val="01" w:characterSet="utf-8"/>
    <w:family w:val="auto"/>
    <w:pitch w:val="variable"/>
  </w:font>
  <w:font w:name="Symbol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Tahoma"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utiger CE 45 Light">
    <w:altName w:val="Calibri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spacing w:before="0" w:after="20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start="360" w:end="0"/>
      <w:jc w:val="end"/>
      <w:rPr>
        <w:sz w:val="20"/>
        <w:szCs w:val="20"/>
      </w:rPr>
    </w:pPr>
    <w:r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258445</wp:posOffset>
          </wp:positionH>
          <wp:positionV relativeFrom="paragraph">
            <wp:posOffset>447040</wp:posOffset>
          </wp:positionV>
          <wp:extent cx="373380" cy="299720"/>
          <wp:effectExtent l="0" t="0" r="0" b="0"/>
          <wp:wrapNone/>
          <wp:docPr id="1" name="Image3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3380" cy="299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1048385</wp:posOffset>
          </wp:positionH>
          <wp:positionV relativeFrom="paragraph">
            <wp:posOffset>447040</wp:posOffset>
          </wp:positionV>
          <wp:extent cx="254635" cy="309245"/>
          <wp:effectExtent l="0" t="0" r="0" b="0"/>
          <wp:wrapNone/>
          <wp:docPr id="2" name="Image4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4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54635" cy="309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709295</wp:posOffset>
          </wp:positionH>
          <wp:positionV relativeFrom="paragraph">
            <wp:posOffset>447040</wp:posOffset>
          </wp:positionV>
          <wp:extent cx="245745" cy="299720"/>
          <wp:effectExtent l="0" t="0" r="0" b="0"/>
          <wp:wrapNone/>
          <wp:docPr id="3" name="Image5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5" descr="" title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45745" cy="299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0">
          <wp:simplePos x="0" y="0"/>
          <wp:positionH relativeFrom="margin">
            <wp:posOffset>-1270</wp:posOffset>
          </wp:positionH>
          <wp:positionV relativeFrom="paragraph">
            <wp:posOffset>-177800</wp:posOffset>
          </wp:positionV>
          <wp:extent cx="1713230" cy="623570"/>
          <wp:effectExtent l="0" t="0" r="0" b="0"/>
          <wp:wrapNone/>
          <wp:docPr id="4" name="Image6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6" descr="" title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713230" cy="623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1335405</wp:posOffset>
          </wp:positionH>
          <wp:positionV relativeFrom="paragraph">
            <wp:posOffset>447040</wp:posOffset>
          </wp:positionV>
          <wp:extent cx="376555" cy="309245"/>
          <wp:effectExtent l="0" t="0" r="0" b="0"/>
          <wp:wrapNone/>
          <wp:docPr id="5" name="Image7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7" descr="" title="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376555" cy="309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>
        <w:sz w:val="20"/>
        <w:szCs w:val="20"/>
      </w:rPr>
      <w:t>SC CONTROL POINT SRL</w:t>
      <w:br/>
      <w:t>Alba 2, Brasov</w:t>
      <w:br/>
      <w:t>RO17987306, J08/1230/2009</w:t>
      <w:br/>
      <w:t xml:space="preserve">Tel +40741157200, e-mail: </w:t>
    </w:r>
    <w:hyperlink r:id="rId6">
      <w:r>
        <w:rPr>
          <w:rStyle w:val="Hyperlink"/>
          <w:sz w:val="20"/>
          <w:szCs w:val="20"/>
        </w:rPr>
        <w:t>office@control-point.ro</w:t>
      </w:r>
    </w:hyperlink>
  </w:p>
  <w:p>
    <w:pPr>
      <w:pStyle w:val="Header"/>
      <w:spacing w:before="0" w:after="200"/>
      <w:ind w:start="360" w:end="0"/>
      <w:jc w:val="end"/>
      <w:rPr>
        <w:sz w:val="20"/>
        <w:szCs w:val="20"/>
      </w:rPr>
    </w:pPr>
    <w:r>
      <w:rPr>
        <w:sz w:val="20"/>
        <w:szCs w:val="2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ind w:start="360" w:end="0"/>
      <w:jc w:val="end"/>
      <w:rPr/>
    </w:pPr>
    <w:r>
      <w:drawing>
        <wp:anchor behindDoc="1" distT="0" distB="0" distL="0" distR="0" simplePos="0" locked="0" layoutInCell="0" allowOverlap="1" relativeHeight="2">
          <wp:simplePos x="0" y="0"/>
          <wp:positionH relativeFrom="margin">
            <wp:posOffset>-1270</wp:posOffset>
          </wp:positionH>
          <wp:positionV relativeFrom="paragraph">
            <wp:posOffset>94615</wp:posOffset>
          </wp:positionV>
          <wp:extent cx="1713230" cy="623570"/>
          <wp:effectExtent l="0" t="0" r="0" b="0"/>
          <wp:wrapNone/>
          <wp:docPr id="6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9" t="-79" r="-29" b="-79"/>
                  <a:stretch>
                    <a:fillRect/>
                  </a:stretch>
                </pic:blipFill>
                <pic:spPr bwMode="auto">
                  <a:xfrm>
                    <a:off x="0" y="0"/>
                    <a:ext cx="1713230" cy="623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2925445</wp:posOffset>
          </wp:positionH>
          <wp:positionV relativeFrom="paragraph">
            <wp:posOffset>94615</wp:posOffset>
          </wp:positionV>
          <wp:extent cx="373380" cy="299720"/>
          <wp:effectExtent l="0" t="0" r="0" b="0"/>
          <wp:wrapNone/>
          <wp:docPr id="7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95" t="-118" r="-95" b="-118"/>
                  <a:stretch>
                    <a:fillRect/>
                  </a:stretch>
                </pic:blipFill>
                <pic:spPr bwMode="auto">
                  <a:xfrm>
                    <a:off x="0" y="0"/>
                    <a:ext cx="373380" cy="299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/>
      <w:tab/>
    </w:r>
    <w:r>
      <w:rPr>
        <w:sz w:val="20"/>
        <w:szCs w:val="20"/>
      </w:rPr>
      <w:t>SC CONTROL POINT SRL</w:t>
      <w:br/>
      <w:t>Alba 2, Brasov</w:t>
      <w:br/>
      <w:t>RO17987306, J08/1230/2009</w:t>
      <w:br/>
      <w:t>Tel +40741157200, e-mail: office@control-point.ro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Times New Roman"/>
      <w:color w:val="auto"/>
      <w:kern w:val="0"/>
      <w:sz w:val="22"/>
      <w:szCs w:val="22"/>
      <w:lang w:val="en-US" w:eastAsia="zh-CN" w:bidi="ar-SA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lineRule="auto" w:line="240" w:before="280" w:after="280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WW8Num1z0">
    <w:name w:val="WW8Num1z0"/>
    <w:qFormat/>
    <w:rPr>
      <w:rFonts w:ascii="Arial Narrow" w:hAnsi="Arial Narrow" w:eastAsia="Calibri" w:cs="Times New Roman"/>
      <w:b w:val="false"/>
      <w:i w:val="false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4">
    <w:name w:val="WW8Num2z4"/>
    <w:qFormat/>
    <w:rPr>
      <w:rFonts w:ascii="Courier New" w:hAnsi="Courier New" w:cs="Courier New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Times New Roman" w:hAnsi="Times New Roman" w:eastAsia="Calibri" w:cs="Times New Roman"/>
      <w:b w:val="false"/>
      <w:i w:val="fals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Arial" w:hAnsi="Arial" w:eastAsia="Calibri" w:cs="Arial"/>
      <w:i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HeaderChar">
    <w:name w:val="Header Char"/>
    <w:qFormat/>
    <w:rPr>
      <w:sz w:val="22"/>
      <w:szCs w:val="22"/>
    </w:rPr>
  </w:style>
  <w:style w:type="character" w:styleId="FooterChar">
    <w:name w:val="Footer Char"/>
    <w:qFormat/>
    <w:rPr>
      <w:sz w:val="22"/>
      <w:szCs w:val="22"/>
    </w:rPr>
  </w:style>
  <w:style w:type="character" w:styleId="Hyperlink">
    <w:name w:val="Hyperlink"/>
    <w:rPr>
      <w:color w:val="0000FF"/>
      <w:u w:val="single"/>
    </w:rPr>
  </w:style>
  <w:style w:type="character" w:styleId="Heading3Char">
    <w:name w:val="Heading 3 Char"/>
    <w:qFormat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character" w:styleId="IntenseQuoteChar">
    <w:name w:val="Intense Quote Char"/>
    <w:qFormat/>
    <w:rPr>
      <w:i/>
      <w:iCs/>
      <w:color w:val="4472C4"/>
      <w:sz w:val="22"/>
      <w:szCs w:val="22"/>
      <w:lang w:val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caption11">
    <w:name w:val="caption1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hanging="0" w:start="720" w:end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start"/>
    </w:pPr>
    <w:rPr>
      <w:rFonts w:ascii="Calibri" w:hAnsi="Calibri" w:eastAsia="Calibri" w:cs="Times New Roman"/>
      <w:color w:val="auto"/>
      <w:kern w:val="0"/>
      <w:sz w:val="22"/>
      <w:szCs w:val="22"/>
      <w:lang w:val="ro-RO" w:eastAsia="zh-CN" w:bidi="ar-SA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start"/>
    </w:pPr>
    <w:rPr>
      <w:rFonts w:ascii="Frutiger CE 45 Light;Calibri" w:hAnsi="Frutiger CE 45 Light;Calibri" w:eastAsia="Calibri" w:cs="Frutiger CE 45 Light;Calibri"/>
      <w:color w:val="000000"/>
      <w:kern w:val="0"/>
      <w:sz w:val="24"/>
      <w:szCs w:val="24"/>
      <w:lang w:val="en-US" w:eastAsia="zh-CN" w:bidi="ar-SA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4472C4"/>
        <w:bottom w:val="single" w:sz="4" w:space="10" w:color="4472C4"/>
      </w:pBdr>
      <w:spacing w:before="360" w:after="360"/>
      <w:ind w:hanging="0" w:start="864" w:end="864"/>
      <w:jc w:val="center"/>
    </w:pPr>
    <w:rPr>
      <w:i/>
      <w:iCs/>
      <w:color w:val="4472C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hyperlink" Target="mailto:office@control-point.ro" TargetMode="External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8</TotalTime>
  <Application>LibreOffice/24.8.3.2$Windows_X86_64 LibreOffice_project/48a6bac9e7e268aeb4c3483fcf825c94556d9f92</Application>
  <AppVersion>15.0000</AppVersion>
  <Pages>1</Pages>
  <Words>331</Words>
  <Characters>1984</Characters>
  <CharactersWithSpaces>2279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2024-03-26T10:37:00Z</dcterms:created>
  <dc:creator>dna</dc:creator>
  <dc:description/>
  <dc:language>en-US</dc:language>
  <cp:lastModifiedBy/>
  <cp:lastPrinted>2023-06-08T13:54:00Z</cp:lastPrinted>
  <dcterms:modified xsi:type="dcterms:W3CDTF">2024-12-16T23:32:10Z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