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</w:rPr>
        <w:t>CERTIFICAT DE CALITATE SI GARANTIE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Nr_____________ / 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Nr.factura: _____________din data de ________________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Instalator: CONTROL POINT SRL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Cumparator: [Nume]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 xml:space="preserve">CNP </w:t>
      </w:r>
      <w:r>
        <w:rPr>
          <w:rFonts w:cs="Arial Narrow" w:ascii="Arial Narrow" w:hAnsi="Arial Narrow"/>
          <w:sz w:val="20"/>
          <w:szCs w:val="20"/>
          <w:lang w:val="ro-RO"/>
        </w:rPr>
        <w:t>[CNP]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 conformitate cu prevederile legale privind raspunderea pentru calitatea produselor livrate, prezentul certificat atesta calitatea produselor din tabelul de mai jos.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presupune repararea gratuita a defectelor datorate producatorului la sediul Furnizorului. In cazul in care produsul nu poate fi reparat, va fi inlocuit cu un produs similar, prelungindu-se perioada de timp cat produsul defect a stationat la sediul Furnizorului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Produsele returnate in perioada de garantie vor fi insotite de Certificatul de garantie in original si copie dupa factura de cumparare.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Pentru a beneficia de garantie, Beneficiarul/ Cumparatorul este obligat sa manipuleze, sa depoziteze, sa conserve, sa foloseasca si sa intretina produsele conform prevederilor legale si a prescriptiilor date de producator prin documentaiile tehnice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Garantia este exclusa pentru consumabile, piese de schimb sau reparatii care rezulta din uzura normala a produselor, deteriorari sau accidente care provin din deficient de supraveghere a produselor sau din utilizarea neconforma cu destinatia si/sau prescriptiile producatorului si in general cu orice incident a carui responsabilitate nu poate fi imputata Furnizorului.</w:t>
      </w:r>
    </w:p>
    <w:p>
      <w:pPr>
        <w:pStyle w:val="Normal"/>
        <w:jc w:val="both"/>
        <w:rPr>
          <w:rFonts w:ascii="Arial Narrow" w:hAnsi="Arial Narrow" w:eastAsia="Times New Roman" w:cs="Arial Narrow"/>
          <w:b/>
          <w:bCs/>
          <w:color w:val="000000"/>
          <w:sz w:val="20"/>
          <w:szCs w:val="20"/>
          <w:lang w:val="ro-RO" w:eastAsia="ro-RO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nu se aplica daca s-au efectuat modificari sau adaugiri ale produselor fara acordul nostru expres</w:t>
      </w:r>
    </w:p>
    <w:tbl>
      <w:tblPr>
        <w:tblW w:w="7400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6"/>
        <w:gridCol w:w="2026"/>
        <w:gridCol w:w="567"/>
        <w:gridCol w:w="710"/>
        <w:gridCol w:w="1859"/>
        <w:gridCol w:w="1712"/>
      </w:tblGrid>
      <w:tr>
        <w:trPr>
          <w:trHeight w:val="267" w:hRule="atLeast"/>
        </w:trPr>
        <w:tc>
          <w:tcPr>
            <w:tcW w:w="5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Nr</w:t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Descriere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UM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Cant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Serii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Garantia Prod.</w:t>
            </w:r>
          </w:p>
        </w:tc>
      </w:tr>
      <w:tr>
        <w:trPr>
          <w:trHeight w:val="230" w:hRule="atLeast"/>
        </w:trPr>
        <w:tc>
          <w:tcPr>
            <w:tcW w:w="5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Sistem de panouri fotovoltaice</w:t>
            </w:r>
          </w:p>
        </w:tc>
        <w:tc>
          <w:tcPr>
            <w:tcW w:w="567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Arial Narrow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5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262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Trina Solar Vertex 440 TSM-NEG9R.28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FF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1859" w:type="dxa"/>
            <w:vMerge w:val="restart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[Serii panouri]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25 ani</w:t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0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20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0"/>
                <w:szCs w:val="20"/>
                <w:lang w:val="de-DE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de-DE"/>
              </w:rPr>
              <w:t>Smart Meter 3 phase DTSU666-H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Spacing"/>
              <w:snapToGrid w:val="false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 Narrow" w:ascii="Arial Narrow" w:hAnsi="Arial Narrow"/>
                <w:sz w:val="20"/>
                <w:szCs w:val="20"/>
              </w:rPr>
              <w:t>[Serii Smart Meters]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  <w:tr>
        <w:trPr>
          <w:trHeight w:val="433" w:hRule="atLeast"/>
        </w:trPr>
        <w:tc>
          <w:tcPr>
            <w:tcW w:w="526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Invertor trifazat Huawei SUN2000-5KTL-M1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[Serii invertoare]</w:t>
            </w:r>
          </w:p>
        </w:tc>
        <w:tc>
          <w:tcPr>
            <w:tcW w:w="1712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10  ani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Materiale conexiuni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luni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Structura de montaj K2 System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ani</w:t>
            </w:r>
          </w:p>
        </w:tc>
      </w:tr>
      <w:tr>
        <w:trPr>
          <w:trHeight w:val="274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Tablou curent continuu/ curent alternativ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 xml:space="preserve"> </w:t>
            </w: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</w:tbl>
    <w:p>
      <w:pPr>
        <w:pStyle w:val="Normal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  <w:t>Garantia lucrarilor executate: 24 luni de la data semnarii procesului verbal de receptie finala si a punerii in functiune a sistemelor montate.</w:t>
      </w:r>
    </w:p>
    <w:p>
      <w:pPr>
        <w:pStyle w:val="NoSpacing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Executant</w:t>
        <w:tab/>
        <w:tab/>
        <w:tab/>
        <w:tab/>
        <w:tab/>
        <w:tab/>
        <w:tab/>
        <w:tab/>
        <w:tab/>
        <w:t>Beneficiar</w:t>
      </w:r>
    </w:p>
    <w:p>
      <w:pPr>
        <w:pStyle w:val="NoSpacing"/>
        <w:spacing w:lineRule="auto" w:line="276"/>
        <w:rPr/>
      </w:pPr>
      <w:r>
        <w:rPr>
          <w:rFonts w:cs="Arial Narrow" w:ascii="Arial Narrow" w:hAnsi="Arial Narrow"/>
          <w:sz w:val="20"/>
          <w:szCs w:val="20"/>
        </w:rPr>
        <w:t>Control Point SRL</w:t>
        <w:tab/>
        <w:tab/>
        <w:tab/>
        <w:tab/>
        <w:tab/>
        <w:tab/>
        <w:tab/>
        <w:tab/>
        <w:tab/>
        <w:t>[Nume]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852" w:gutter="0" w:header="568" w:top="1985" w:footer="0" w:bottom="85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 Narrow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utiger CE 45 Light">
    <w:altName w:val="Calibri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 w:end="0"/>
      <w:jc w:val="end"/>
      <w:rPr>
        <w:sz w:val="20"/>
        <w:szCs w:val="20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3380" cy="299720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230" cy="62357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6555" cy="309245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 xml:space="preserve">Tel +40741157200, e-mail: </w:t>
    </w:r>
    <w:hyperlink r:id="rId6">
      <w:r>
        <w:rPr>
          <w:rStyle w:val="Hyperlink"/>
          <w:sz w:val="20"/>
          <w:szCs w:val="20"/>
        </w:rPr>
        <w:t>office@control-point.ro</w:t>
      </w:r>
    </w:hyperlink>
  </w:p>
  <w:p>
    <w:pPr>
      <w:pStyle w:val="Header"/>
      <w:spacing w:before="0" w:after="200"/>
      <w:ind w:start="360" w:end="0"/>
      <w:jc w:val="end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94615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2925445</wp:posOffset>
          </wp:positionH>
          <wp:positionV relativeFrom="paragraph">
            <wp:posOffset>94615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Arial Narrow" w:hAnsi="Arial Narrow" w:eastAsia="Calibri" w:cs="Times New Roman"/>
      <w:b w:val="false"/>
      <w:i w:val="fals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Calibri" w:cs="Times New Roman"/>
      <w:b w:val="false"/>
      <w:i w:val="fals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Arial" w:hAnsi="Arial" w:eastAsia="Calibri" w:cs="Arial"/>
      <w:i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IntenseQuoteChar">
    <w:name w:val="Intense Quote Char"/>
    <w:qFormat/>
    <w:rPr>
      <w:i/>
      <w:iCs/>
      <w:color w:val="4472C4"/>
      <w:sz w:val="22"/>
      <w:szCs w:val="22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Frutiger CE 45 Light;Calibri" w:hAnsi="Frutiger CE 45 Light;Calibri" w:eastAsia="Calibri" w:cs="Frutiger CE 45 Light;Calibri"/>
      <w:color w:val="000000"/>
      <w:kern w:val="0"/>
      <w:sz w:val="24"/>
      <w:szCs w:val="24"/>
      <w:lang w:val="en-US" w:eastAsia="zh-CN" w:bidi="ar-SA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hanging="0" w:start="864" w:end="864"/>
      <w:jc w:val="center"/>
    </w:pPr>
    <w:rPr>
      <w:i/>
      <w:iCs/>
      <w:color w:val="4472C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hyperlink" Target="mailto:office@control-point.ro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</TotalTime>
  <Application>LibreOffice/24.8.3.2$Windows_X86_64 LibreOffice_project/48a6bac9e7e268aeb4c3483fcf825c94556d9f92</Application>
  <AppVersion>15.0000</AppVersion>
  <Pages>1</Pages>
  <Words>331</Words>
  <Characters>1984</Characters>
  <CharactersWithSpaces>2279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2023-06-08T13:54:00Z</cp:lastPrinted>
  <dcterms:modified xsi:type="dcterms:W3CDTF">2024-12-16T23:32:10Z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