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5B18" w14:textId="77777777" w:rsidR="00C1709B" w:rsidRPr="00C1709B" w:rsidRDefault="00C1709B" w:rsidP="00C1709B">
      <w:pPr>
        <w:rPr>
          <w:b/>
          <w:bCs/>
        </w:rPr>
      </w:pPr>
      <w:r w:rsidRPr="00C1709B">
        <w:rPr>
          <w:b/>
          <w:bCs/>
        </w:rPr>
        <w:t>Goal</w:t>
      </w:r>
    </w:p>
    <w:p w14:paraId="2ADD884E" w14:textId="77777777" w:rsidR="00C1709B" w:rsidRPr="00C1709B" w:rsidRDefault="00C1709B" w:rsidP="00C1709B">
      <w:pPr>
        <w:rPr>
          <w:b/>
          <w:bCs/>
        </w:rPr>
      </w:pPr>
      <w:r w:rsidRPr="00C1709B">
        <w:rPr>
          <w:b/>
          <w:bCs/>
        </w:rPr>
        <w:t>Build a new public page called The Axis at route /the-axis. It explains the flavor-matching methodology behind Axis &amp; Bloom — how coffees and users are mapped to a seven-dimensional flavor space, and how distance between vectors drives recommendations.</w:t>
      </w:r>
    </w:p>
    <w:p w14:paraId="0FC2D0FC" w14:textId="77777777" w:rsidR="00C1709B" w:rsidRPr="00C1709B" w:rsidRDefault="00C1709B" w:rsidP="00C1709B">
      <w:pPr>
        <w:rPr>
          <w:b/>
          <w:bCs/>
        </w:rPr>
      </w:pPr>
      <w:r w:rsidRPr="00C1709B">
        <w:rPr>
          <w:b/>
          <w:bCs/>
        </w:rPr>
        <w:t>There is a complete HTML reference mockup at: backend/</w:t>
      </w:r>
      <w:proofErr w:type="spellStart"/>
      <w:r w:rsidRPr="00C1709B">
        <w:rPr>
          <w:b/>
          <w:bCs/>
        </w:rPr>
        <w:t>src</w:t>
      </w:r>
      <w:proofErr w:type="spellEnd"/>
      <w:r w:rsidRPr="00C1709B">
        <w:rPr>
          <w:b/>
          <w:bCs/>
        </w:rPr>
        <w:t>/axis page/axis_method_page_v5_match_plot.html Open it and treat it as the visual and content reference for every section. The mockup uses CSS variables and Tabler icons — the React component should replicate the layout and content faithfully while using the project's real design system (see below).</w:t>
      </w:r>
    </w:p>
    <w:p w14:paraId="463AE734" w14:textId="77777777" w:rsidR="00C1709B" w:rsidRDefault="00C1709B" w:rsidP="00DD61A4">
      <w:pPr>
        <w:rPr>
          <w:b/>
          <w:bCs/>
        </w:rPr>
      </w:pPr>
    </w:p>
    <w:p w14:paraId="30E1BC15" w14:textId="2CC96BD7" w:rsidR="00DD61A4" w:rsidRPr="00DD61A4" w:rsidRDefault="00DD61A4" w:rsidP="00DD61A4">
      <w:pPr>
        <w:rPr>
          <w:b/>
          <w:bCs/>
        </w:rPr>
      </w:pPr>
      <w:r w:rsidRPr="00DD61A4">
        <w:rPr>
          <w:b/>
          <w:bCs/>
        </w:rPr>
        <w:t>Page structure (three sections — see mockup for full copy)</w:t>
      </w:r>
    </w:p>
    <w:p w14:paraId="5EF940E7" w14:textId="77777777" w:rsidR="00DD61A4" w:rsidRPr="00DD61A4" w:rsidRDefault="00DD61A4" w:rsidP="00DD61A4">
      <w:pPr>
        <w:rPr>
          <w:b/>
          <w:bCs/>
        </w:rPr>
      </w:pPr>
      <w:r w:rsidRPr="00DD61A4">
        <w:rPr>
          <w:b/>
          <w:bCs/>
        </w:rPr>
        <w:t>Hero</w:t>
      </w:r>
    </w:p>
    <w:p w14:paraId="1B3BBE81" w14:textId="77777777" w:rsidR="00DD61A4" w:rsidRPr="00DD61A4" w:rsidRDefault="00DD61A4" w:rsidP="00DD61A4">
      <w:pPr>
        <w:numPr>
          <w:ilvl w:val="0"/>
          <w:numId w:val="1"/>
        </w:numPr>
      </w:pPr>
      <w:r w:rsidRPr="00DD61A4">
        <w:t>Small uppercase label: "The Axis"</w:t>
      </w:r>
    </w:p>
    <w:p w14:paraId="5E081382" w14:textId="77777777" w:rsidR="00DD61A4" w:rsidRPr="00DD61A4" w:rsidRDefault="00DD61A4" w:rsidP="00DD61A4">
      <w:pPr>
        <w:numPr>
          <w:ilvl w:val="0"/>
          <w:numId w:val="1"/>
        </w:numPr>
      </w:pPr>
      <w:r w:rsidRPr="00DD61A4">
        <w:t>Large headline (clamp font-size, Genova 400 weight): "Every taste has a location."</w:t>
      </w:r>
    </w:p>
    <w:p w14:paraId="76E1485A" w14:textId="77777777" w:rsidR="00DD61A4" w:rsidRPr="00DD61A4" w:rsidRDefault="00DD61A4" w:rsidP="00DD61A4">
      <w:pPr>
        <w:numPr>
          <w:ilvl w:val="0"/>
          <w:numId w:val="1"/>
        </w:numPr>
      </w:pPr>
      <w:r w:rsidRPr="00DD61A4">
        <w:t>One paragraph of body text (copy from mockup)</w:t>
      </w:r>
    </w:p>
    <w:p w14:paraId="3BA194A4" w14:textId="77777777" w:rsidR="00DD61A4" w:rsidRPr="00DD61A4" w:rsidRDefault="00DD61A4" w:rsidP="00DD61A4">
      <w:pPr>
        <w:numPr>
          <w:ilvl w:val="0"/>
          <w:numId w:val="1"/>
        </w:numPr>
      </w:pPr>
      <w:r w:rsidRPr="00DD61A4">
        <w:t>No image — editorial text only, cream background</w:t>
      </w:r>
    </w:p>
    <w:p w14:paraId="40D01971" w14:textId="77777777" w:rsidR="00DD61A4" w:rsidRPr="00DD61A4" w:rsidRDefault="00DD61A4" w:rsidP="00DD61A4">
      <w:pPr>
        <w:rPr>
          <w:b/>
          <w:bCs/>
        </w:rPr>
      </w:pPr>
      <w:r w:rsidRPr="00DD61A4">
        <w:rPr>
          <w:b/>
          <w:bCs/>
        </w:rPr>
        <w:t>Section 1 — The flavor space</w:t>
      </w:r>
    </w:p>
    <w:p w14:paraId="0A6CD0EE" w14:textId="77777777" w:rsidR="00DD61A4" w:rsidRPr="00DD61A4" w:rsidRDefault="00DD61A4" w:rsidP="00DD61A4">
      <w:pPr>
        <w:numPr>
          <w:ilvl w:val="0"/>
          <w:numId w:val="2"/>
        </w:numPr>
      </w:pPr>
      <w:r w:rsidRPr="00DD61A4">
        <w:t>Heading: "Five regions. One continuous map."</w:t>
      </w:r>
    </w:p>
    <w:p w14:paraId="0B97FBE0" w14:textId="77777777" w:rsidR="00DD61A4" w:rsidRPr="00DD61A4" w:rsidRDefault="00DD61A4" w:rsidP="00DD61A4">
      <w:pPr>
        <w:numPr>
          <w:ilvl w:val="0"/>
          <w:numId w:val="2"/>
        </w:numPr>
      </w:pPr>
      <w:r w:rsidRPr="00DD61A4">
        <w:rPr>
          <w:b/>
          <w:bCs/>
        </w:rPr>
        <w:t>Parallel coordinates chart</w:t>
      </w:r>
      <w:r w:rsidRPr="00DD61A4">
        <w:t xml:space="preserve"> — a custom SVG/Canvas visualization showing all 7 dimensions as vertical axes (Sweetness, Acidity, Bitterness, Body, Texture, Savory / Depth, Finish Length). Each archetype is a colored polyline. Finish Length axis is dashed. The chart is driven by data from the API (see backend section). No axis dimension values/labels on the axes — only the dimension names at the bottom.</w:t>
      </w:r>
    </w:p>
    <w:p w14:paraId="60A689CE" w14:textId="68CF2EF9" w:rsidR="00DD61A4" w:rsidRPr="00DD61A4" w:rsidRDefault="00DD61A4" w:rsidP="00DD61A4">
      <w:pPr>
        <w:numPr>
          <w:ilvl w:val="0"/>
          <w:numId w:val="2"/>
        </w:numPr>
      </w:pPr>
      <w:r w:rsidRPr="00DD61A4">
        <w:t xml:space="preserve">Archetype color map (use </w:t>
      </w:r>
      <w:r>
        <w:t xml:space="preserve">same </w:t>
      </w:r>
      <w:proofErr w:type="spellStart"/>
      <w:r>
        <w:t>archtypes</w:t>
      </w:r>
      <w:proofErr w:type="spellEnd"/>
      <w:r>
        <w:t xml:space="preserve"> color that you find in the other pages.</w:t>
      </w:r>
      <w:r w:rsidRPr="00DD61A4">
        <w:t xml:space="preserve">): </w:t>
      </w:r>
    </w:p>
    <w:p w14:paraId="27D00646" w14:textId="77777777" w:rsidR="00DD61A4" w:rsidRPr="00DD61A4" w:rsidRDefault="00DD61A4" w:rsidP="00DD61A4">
      <w:pPr>
        <w:numPr>
          <w:ilvl w:val="0"/>
          <w:numId w:val="2"/>
        </w:numPr>
      </w:pPr>
      <w:r w:rsidRPr="00DD61A4">
        <w:t>Below the chart: a two-panel callout explaining decaf (preference layer, not archetype) and experimental coffees (still mapped to one of the five regions). Copy from mockup.</w:t>
      </w:r>
    </w:p>
    <w:p w14:paraId="728D6D5D" w14:textId="77777777" w:rsidR="00DD61A4" w:rsidRPr="00DD61A4" w:rsidRDefault="00DD61A4" w:rsidP="00DD61A4">
      <w:pPr>
        <w:rPr>
          <w:b/>
          <w:bCs/>
        </w:rPr>
      </w:pPr>
      <w:r w:rsidRPr="00DD61A4">
        <w:rPr>
          <w:b/>
          <w:bCs/>
        </w:rPr>
        <w:t>Section 2 — The seven dimensions</w:t>
      </w:r>
    </w:p>
    <w:p w14:paraId="36A982FE" w14:textId="77777777" w:rsidR="00DD61A4" w:rsidRPr="00DD61A4" w:rsidRDefault="00DD61A4" w:rsidP="00DD61A4">
      <w:pPr>
        <w:numPr>
          <w:ilvl w:val="0"/>
          <w:numId w:val="3"/>
        </w:numPr>
      </w:pPr>
      <w:r w:rsidRPr="00DD61A4">
        <w:t>Heading: "A coffee is a vector, not a word."</w:t>
      </w:r>
    </w:p>
    <w:p w14:paraId="20132E01" w14:textId="77777777" w:rsidR="00DD61A4" w:rsidRPr="00DD61A4" w:rsidRDefault="00DD61A4" w:rsidP="00DD61A4">
      <w:pPr>
        <w:numPr>
          <w:ilvl w:val="0"/>
          <w:numId w:val="3"/>
        </w:numPr>
      </w:pPr>
      <w:r w:rsidRPr="00DD61A4">
        <w:lastRenderedPageBreak/>
        <w:t xml:space="preserve">Two-column layout: </w:t>
      </w:r>
    </w:p>
    <w:p w14:paraId="1AD8AD23" w14:textId="77777777" w:rsidR="00DD61A4" w:rsidRPr="00DD61A4" w:rsidRDefault="00DD61A4" w:rsidP="00DD61A4">
      <w:pPr>
        <w:numPr>
          <w:ilvl w:val="1"/>
          <w:numId w:val="3"/>
        </w:numPr>
      </w:pPr>
      <w:r w:rsidRPr="00DD61A4">
        <w:rPr>
          <w:b/>
          <w:bCs/>
        </w:rPr>
        <w:t>Left</w:t>
      </w:r>
      <w:r w:rsidRPr="00DD61A4">
        <w:t xml:space="preserve">: three data sources explanation (Trained cuppers, Roastery notes, Customer feedback) + "Vectors evolve continuously" callout + </w:t>
      </w:r>
      <w:r w:rsidRPr="00DD61A4">
        <w:rPr>
          <w:b/>
          <w:bCs/>
        </w:rPr>
        <w:t>interactive archetype selector</w:t>
      </w:r>
      <w:r w:rsidRPr="00DD61A4">
        <w:t xml:space="preserve"> with dimension range bars. Clicking an archetype button renders its 7 dimension ranges as horizontal range bars (shaded band = min–max, dot = midpoint). All driven by API data.</w:t>
      </w:r>
    </w:p>
    <w:p w14:paraId="0576EA37" w14:textId="77777777" w:rsidR="00DD61A4" w:rsidRPr="00DD61A4" w:rsidRDefault="00DD61A4" w:rsidP="00DD61A4">
      <w:pPr>
        <w:numPr>
          <w:ilvl w:val="1"/>
          <w:numId w:val="3"/>
        </w:numPr>
      </w:pPr>
      <w:r w:rsidRPr="00DD61A4">
        <w:rPr>
          <w:b/>
          <w:bCs/>
        </w:rPr>
        <w:t>Right</w:t>
      </w:r>
      <w:r w:rsidRPr="00DD61A4">
        <w:t xml:space="preserve">: </w:t>
      </w:r>
    </w:p>
    <w:p w14:paraId="3E03F2EF" w14:textId="77777777" w:rsidR="00DD61A4" w:rsidRPr="00DD61A4" w:rsidRDefault="00DD61A4" w:rsidP="00DD61A4">
      <w:pPr>
        <w:numPr>
          <w:ilvl w:val="2"/>
          <w:numId w:val="3"/>
        </w:numPr>
      </w:pPr>
      <w:r w:rsidRPr="00DD61A4">
        <w:rPr>
          <w:b/>
          <w:bCs/>
        </w:rPr>
        <w:t>Radar chart</w:t>
      </w:r>
      <w:r w:rsidRPr="00DD61A4">
        <w:t xml:space="preserve"> (Chart.js) showing all 5 archetypes across 6 TASTE dimensions. Use Chart.js already used in </w:t>
      </w:r>
      <w:proofErr w:type="spellStart"/>
      <w:r w:rsidRPr="00DD61A4">
        <w:t>CoffeesPage.tsx</w:t>
      </w:r>
      <w:proofErr w:type="spellEnd"/>
      <w:r w:rsidRPr="00DD61A4">
        <w:t>. Finish Length shown as a 7th spoke with dashed border.</w:t>
      </w:r>
    </w:p>
    <w:p w14:paraId="388B8215" w14:textId="77777777" w:rsidR="00DD61A4" w:rsidRPr="00DD61A4" w:rsidRDefault="00DD61A4" w:rsidP="00DD61A4">
      <w:pPr>
        <w:numPr>
          <w:ilvl w:val="2"/>
          <w:numId w:val="3"/>
        </w:numPr>
      </w:pPr>
      <w:r w:rsidRPr="00DD61A4">
        <w:rPr>
          <w:b/>
          <w:bCs/>
        </w:rPr>
        <w:t>Euclidean distance formula</w:t>
      </w:r>
      <w:r w:rsidRPr="00DD61A4">
        <w:t xml:space="preserve"> display below the radar: d(u, c) = √ Σ</w:t>
      </w:r>
      <w:r w:rsidRPr="00DD61A4">
        <w:rPr>
          <w:rFonts w:ascii="Arial" w:hAnsi="Arial" w:cs="Arial"/>
        </w:rPr>
        <w:t>ᵢ</w:t>
      </w:r>
      <w:r w:rsidRPr="00DD61A4">
        <w:rPr>
          <w:rFonts w:ascii="Cambria Math" w:hAnsi="Cambria Math" w:cs="Cambria Math"/>
        </w:rPr>
        <w:t>₌</w:t>
      </w:r>
      <w:r w:rsidRPr="00DD61A4">
        <w:rPr>
          <w:rFonts w:ascii="Aptos" w:hAnsi="Aptos" w:cs="Aptos"/>
        </w:rPr>
        <w:t>₁</w:t>
      </w:r>
      <w:r w:rsidRPr="00DD61A4">
        <w:rPr>
          <w:rFonts w:ascii="Cambria Math" w:hAnsi="Cambria Math" w:cs="Cambria Math"/>
        </w:rPr>
        <w:t>₋</w:t>
      </w:r>
      <w:r w:rsidRPr="00DD61A4">
        <w:rPr>
          <w:rFonts w:ascii="Aptos" w:hAnsi="Aptos" w:cs="Aptos"/>
        </w:rPr>
        <w:t>₇</w:t>
      </w:r>
      <w:r w:rsidRPr="00DD61A4">
        <w:t xml:space="preserve"> (u</w:t>
      </w:r>
      <w:r w:rsidRPr="00DD61A4">
        <w:rPr>
          <w:rFonts w:ascii="Arial" w:hAnsi="Arial" w:cs="Arial"/>
        </w:rPr>
        <w:t>ᵢ</w:t>
      </w:r>
      <w:r w:rsidRPr="00DD61A4">
        <w:t xml:space="preserve"> − c</w:t>
      </w:r>
      <w:r w:rsidRPr="00DD61A4">
        <w:rPr>
          <w:rFonts w:ascii="Arial" w:hAnsi="Arial" w:cs="Arial"/>
        </w:rPr>
        <w:t>ᵢ</w:t>
      </w:r>
      <w:r w:rsidRPr="00DD61A4">
        <w:t>)² with labels "u = your vector", "c = coffee's vector", "7 dimensions".</w:t>
      </w:r>
    </w:p>
    <w:p w14:paraId="5B0A2F80" w14:textId="77777777" w:rsidR="00DD61A4" w:rsidRPr="00DD61A4" w:rsidRDefault="00DD61A4" w:rsidP="00DD61A4">
      <w:pPr>
        <w:rPr>
          <w:b/>
          <w:bCs/>
        </w:rPr>
      </w:pPr>
      <w:r w:rsidRPr="00DD61A4">
        <w:rPr>
          <w:b/>
          <w:bCs/>
        </w:rPr>
        <w:t>Section 3 — Matching</w:t>
      </w:r>
    </w:p>
    <w:p w14:paraId="30CD3378" w14:textId="77777777" w:rsidR="00DD61A4" w:rsidRPr="00DD61A4" w:rsidRDefault="00DD61A4" w:rsidP="00DD61A4">
      <w:pPr>
        <w:numPr>
          <w:ilvl w:val="0"/>
          <w:numId w:val="4"/>
        </w:numPr>
      </w:pPr>
      <w:r w:rsidRPr="00DD61A4">
        <w:t>Heading: "Nearest neighbor in flavor space."</w:t>
      </w:r>
    </w:p>
    <w:p w14:paraId="4B3C40A2" w14:textId="77777777" w:rsidR="00DD61A4" w:rsidRPr="00DD61A4" w:rsidRDefault="00DD61A4" w:rsidP="00DD61A4">
      <w:pPr>
        <w:numPr>
          <w:ilvl w:val="0"/>
          <w:numId w:val="4"/>
        </w:numPr>
      </w:pPr>
      <w:r w:rsidRPr="00DD61A4">
        <w:rPr>
          <w:b/>
          <w:bCs/>
        </w:rPr>
        <w:t>SVG distance plot</w:t>
      </w:r>
      <w:r w:rsidRPr="00DD61A4">
        <w:t xml:space="preserve"> — illustrative (static, not DB-driven). Shows a "You" dot, five colored archetype dots, and arrows from "You" to each archetype: </w:t>
      </w:r>
    </w:p>
    <w:p w14:paraId="61886FF9" w14:textId="77777777" w:rsidR="00DD61A4" w:rsidRPr="00DD61A4" w:rsidRDefault="00DD61A4" w:rsidP="00DD61A4">
      <w:pPr>
        <w:numPr>
          <w:ilvl w:val="1"/>
          <w:numId w:val="4"/>
        </w:numPr>
      </w:pPr>
      <w:r w:rsidRPr="00DD61A4">
        <w:t>Thick solid rust arrow (#a33726) → nearest archetype (Fruity)</w:t>
      </w:r>
    </w:p>
    <w:p w14:paraId="4A3C9D97" w14:textId="77777777" w:rsidR="00DD61A4" w:rsidRPr="00DD61A4" w:rsidRDefault="00DD61A4" w:rsidP="00DD61A4">
      <w:pPr>
        <w:numPr>
          <w:ilvl w:val="1"/>
          <w:numId w:val="4"/>
        </w:numPr>
      </w:pPr>
      <w:r w:rsidRPr="00DD61A4">
        <w:t>Medium solid amber arrows (#c4821a) → adjacent archetypes (Floral, Balanced &amp; Sweet)</w:t>
      </w:r>
    </w:p>
    <w:p w14:paraId="1276868B" w14:textId="77777777" w:rsidR="00DD61A4" w:rsidRPr="00DD61A4" w:rsidRDefault="00DD61A4" w:rsidP="00DD61A4">
      <w:pPr>
        <w:numPr>
          <w:ilvl w:val="1"/>
          <w:numId w:val="4"/>
        </w:numPr>
      </w:pPr>
      <w:r w:rsidRPr="00DD61A4">
        <w:t>Thin dashed gray arrows → distant archetypes (Earthy, Chocolate &amp; Nutty)</w:t>
      </w:r>
    </w:p>
    <w:p w14:paraId="6814506B" w14:textId="77777777" w:rsidR="00DD61A4" w:rsidRPr="00DD61A4" w:rsidRDefault="00DD61A4" w:rsidP="00DD61A4">
      <w:pPr>
        <w:numPr>
          <w:ilvl w:val="1"/>
          <w:numId w:val="4"/>
        </w:numPr>
      </w:pPr>
      <w:r w:rsidRPr="00DD61A4">
        <w:t>Two dashed concentric rings around "You" mark the wheelhouse and exploring zones</w:t>
      </w:r>
    </w:p>
    <w:p w14:paraId="6E5E1579" w14:textId="77777777" w:rsidR="00DD61A4" w:rsidRPr="00DD61A4" w:rsidRDefault="00DD61A4" w:rsidP="00DD61A4">
      <w:pPr>
        <w:numPr>
          <w:ilvl w:val="1"/>
          <w:numId w:val="4"/>
        </w:numPr>
      </w:pPr>
      <w:r w:rsidRPr="00DD61A4">
        <w:t>No axis labels or dimension names — purely illustrative</w:t>
      </w:r>
    </w:p>
    <w:p w14:paraId="2A6AC5C9" w14:textId="77777777" w:rsidR="00DD61A4" w:rsidRPr="00DD61A4" w:rsidRDefault="00DD61A4" w:rsidP="00DD61A4">
      <w:pPr>
        <w:numPr>
          <w:ilvl w:val="1"/>
          <w:numId w:val="4"/>
        </w:numPr>
      </w:pPr>
      <w:r w:rsidRPr="00DD61A4">
        <w:t>Legend below: "In your wheelhouse" / "Worth exploring" / "Outside comfort zone"</w:t>
      </w:r>
    </w:p>
    <w:p w14:paraId="5D326930" w14:textId="77777777" w:rsidR="00DD61A4" w:rsidRPr="00DD61A4" w:rsidRDefault="00DD61A4" w:rsidP="00DD61A4">
      <w:pPr>
        <w:numPr>
          <w:ilvl w:val="1"/>
          <w:numId w:val="4"/>
        </w:numPr>
      </w:pPr>
      <w:r w:rsidRPr="00DD61A4">
        <w:t>See mockup for exact SVG coordinates and layout</w:t>
      </w:r>
    </w:p>
    <w:p w14:paraId="71FA46FA" w14:textId="77777777" w:rsidR="00DD61A4" w:rsidRPr="00DD61A4" w:rsidRDefault="00DD61A4" w:rsidP="00DD61A4">
      <w:pPr>
        <w:numPr>
          <w:ilvl w:val="0"/>
          <w:numId w:val="4"/>
        </w:numPr>
      </w:pPr>
      <w:r w:rsidRPr="00DD61A4">
        <w:t>Below the plot: three tier cards (In your wheelhouse / Worth exploring / Outside comfort zone) with distance threshold badges. Copy from mockup.</w:t>
      </w:r>
    </w:p>
    <w:p w14:paraId="6FDF6D87" w14:textId="77777777" w:rsidR="001703E2" w:rsidRDefault="001703E2"/>
    <w:sectPr w:rsidR="00170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56457"/>
    <w:multiLevelType w:val="multilevel"/>
    <w:tmpl w:val="2E66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CE6FFD"/>
    <w:multiLevelType w:val="multilevel"/>
    <w:tmpl w:val="0E80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F3FF7"/>
    <w:multiLevelType w:val="multilevel"/>
    <w:tmpl w:val="4D88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F505E8"/>
    <w:multiLevelType w:val="multilevel"/>
    <w:tmpl w:val="69F8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396">
    <w:abstractNumId w:val="0"/>
  </w:num>
  <w:num w:numId="2" w16cid:durableId="1260216829">
    <w:abstractNumId w:val="1"/>
  </w:num>
  <w:num w:numId="3" w16cid:durableId="1284537065">
    <w:abstractNumId w:val="2"/>
  </w:num>
  <w:num w:numId="4" w16cid:durableId="213155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008E"/>
    <w:rsid w:val="001703E2"/>
    <w:rsid w:val="004108AD"/>
    <w:rsid w:val="0078008E"/>
    <w:rsid w:val="008A49C3"/>
    <w:rsid w:val="008D26C8"/>
    <w:rsid w:val="0098133B"/>
    <w:rsid w:val="00A37A19"/>
    <w:rsid w:val="00C1709B"/>
    <w:rsid w:val="00DD61A4"/>
    <w:rsid w:val="00E80A25"/>
    <w:rsid w:val="00F4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A95D7"/>
  <w15:chartTrackingRefBased/>
  <w15:docId w15:val="{FB675963-2920-435D-9A35-D341C0687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Bar-Tanchum</dc:creator>
  <cp:keywords/>
  <dc:description/>
  <cp:lastModifiedBy>Dana Bar-Tanchum</cp:lastModifiedBy>
  <cp:revision>3</cp:revision>
  <dcterms:created xsi:type="dcterms:W3CDTF">2026-06-12T16:48:00Z</dcterms:created>
  <dcterms:modified xsi:type="dcterms:W3CDTF">2026-06-12T16:49:00Z</dcterms:modified>
</cp:coreProperties>
</file>