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Georgia" w:cs="Georgia" w:eastAsia="Georgia" w:hAnsi="Georgia"/>
          <w:b/>
          <w:bCs/>
          <w:color w:val="B85C38"/>
          <w:sz w:val="52"/>
          <w:szCs w:val="52"/>
        </w:rPr>
        <w:t xml:space="preserve">How Liam Works</w:t>
      </w:r>
    </w:p>
    <w:p>
      <w:pPr>
        <w:spacing w:after="400" w:before="0"/>
      </w:pPr>
      <w:r>
        <w:rPr>
          <w:rFonts w:ascii="Georgia" w:cs="Georgia" w:eastAsia="Georgia" w:hAnsi="Georgia"/>
          <w:i/>
          <w:iCs/>
          <w:color w:val="555555"/>
          <w:sz w:val="24"/>
          <w:szCs w:val="24"/>
        </w:rPr>
        <w:t xml:space="preserve">Axis &amp; Bloom Coffee Sommelier — Architecture Overview</w:t>
      </w:r>
    </w:p>
    <w:p>
      <w:pPr>
        <w:pBdr>
          <w:bottom w:val="single" w:color="E8DDD5" w:sz="4" w:space="1"/>
        </w:pBdr>
        <w:spacing w:after="240" w:before="240"/>
      </w:pPr>
      <w:r>
        <w:t xml:space="preserve"/>
      </w:r>
    </w:p>
    <w:p>
      <w:pPr>
        <w:pStyle w:val="Heading2"/>
        <w:spacing w:after="80" w:before="3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Who is Liam?</w:t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Liam is the Axis &amp; Bloom Coffee Sommelier — a warm, precise, and genuinely curious AI agent who helps customers discover coffees that match their taste. Every session Liam runs is shaped by a classified intent, a personalised coffee catalog, and a conversation goal. Liam is not a generic chatbot. He knows who the customer is before the first message.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3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Who gets access</w:t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Access is token-gated, not subscription-gated.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New users receive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2"/>
          <w:szCs w:val="22"/>
        </w:rPr>
        <w:t xml:space="preserve">20 tokens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on signup — enough for 2–3 full conversations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order earns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2"/>
          <w:szCs w:val="22"/>
        </w:rPr>
        <w:t xml:space="preserve">+10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sommelier turn costs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2"/>
          <w:szCs w:val="22"/>
        </w:rPr>
        <w:t xml:space="preserve">1 token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(deducted via SQL transaction)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tokens = no access until the customer orders again, or purchases tokens (Stripe — not yet wired)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ties the cost of running the sommelier directly to revenue. Customers who order regularly always have access. Customers who only take the quiz get a taste, then need to engage further.</w:t>
      </w:r>
    </w:p>
    <w:p>
      <w:pPr>
        <w:spacing w:after="80" w:before="0"/>
      </w:pPr>
      <w:r>
        <w:t xml:space="preserve"/>
      </w:r>
    </w:p>
    <w:p>
      <w:pPr>
        <w:pBdr>
          <w:bottom w:val="single" w:color="E8DDD5" w:sz="4" w:space="1"/>
        </w:pBdr>
        <w:spacing w:after="240" w:before="240"/>
      </w:pPr>
      <w:r>
        <w:t xml:space="preserve"/>
      </w:r>
    </w:p>
    <w:p>
      <w:pPr>
        <w:pStyle w:val="Heading2"/>
        <w:spacing w:after="80" w:before="3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How a session starts</w:t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Before Liam says a word, the system runs an </w:t>
      </w: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2"/>
          <w:szCs w:val="22"/>
        </w:rPr>
        <w:t xml:space="preserve">evaluation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It computes 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behavioralConfidence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score (0–1) from the customer's quiz history, order behaviour, feedback, and archetype stability. It then checks a set of triggers in priority order to assign exactly one intent.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2"/>
          <w:szCs w:val="22"/>
        </w:rPr>
        <w:t xml:space="preserve">The six intents: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PROFILE_AMBIGUOUS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quiz ended in a tie, or archetype is unclear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RECOMMENDATION_MISS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customer gave negative feedback on a recommended coffee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TASTE_EVOLUTION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archetype changed on a quiz retake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DISCOVERY_SEEKER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experimental gate was triggered in the quiz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CONVERSION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confirmed archetype but zero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EXPLORATION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user-initiated, no stronger signal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intent is set once at session start and never changes mid-conversation. All intent configuration — system prompt addendum, RAG focus, max turns, active toggle — is editable from the admin portal without a code deploy.</w:t>
      </w:r>
    </w:p>
    <w:p>
      <w:pPr>
        <w:spacing w:after="80" w:before="0"/>
      </w:pPr>
      <w:r>
        <w:t xml:space="preserve"/>
      </w:r>
    </w:p>
    <w:p>
      <w:pPr>
        <w:pBdr>
          <w:bottom w:val="single" w:color="E8DDD5" w:sz="4" w:space="1"/>
        </w:pBdr>
        <w:spacing w:after="240" w:before="240"/>
      </w:pPr>
      <w:r>
        <w:t xml:space="preserve"/>
      </w:r>
    </w:p>
    <w:p>
      <w:pPr>
        <w:pStyle w:val="Heading2"/>
        <w:spacing w:after="80" w:before="3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Two confidence variables</w:t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There are two separate confidence concepts, and they do different things.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B85C38"/>
          <w:sz w:val="20"/>
          <w:szCs w:val="20"/>
        </w:rPr>
        <w:t xml:space="preserve">behavioralConfidence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(new)</w:t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composite score from 0–1 built from four components: quiz stability (0.30 weight), behavioural validation from orders (0.40), data depth / volume of interactions (0.20), and feedback alignment (0.10). Stored in Firestore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users/{uid}/confidence_profile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Recomputed after quiz, orders, and feedback.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B85C38"/>
          <w:sz w:val="20"/>
          <w:szCs w:val="20"/>
        </w:rPr>
        <w:t xml:space="preserve">foodSignalAlignment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(renamed)</w:t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Derived from the Q6 food instinct question in the quiz. Controls how the recommendation engine works (high / medium / low). This was the original "confidence" variable — renamed to make clear it is specifically about food instinct, not overall profile confidence.</w:t>
      </w:r>
    </w:p>
    <w:p>
      <w:pPr>
        <w:spacing w:after="80" w:before="0"/>
      </w:pPr>
      <w:r>
        <w:t xml:space="preserve"/>
      </w:r>
    </w:p>
    <w:p>
      <w:pPr>
        <w:pBdr>
          <w:bottom w:val="single" w:color="E8DDD5" w:sz="4" w:space="1"/>
        </w:pBdr>
        <w:spacing w:after="240" w:before="240"/>
      </w:pPr>
      <w:r>
        <w:t xml:space="preserve"/>
      </w:r>
    </w:p>
    <w:p>
      <w:pPr>
        <w:pStyle w:val="Heading2"/>
        <w:spacing w:after="80" w:before="3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What Liam gets to work with</w:t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intent determines which coffees are fetched from the database — the RAG. Before the session opens,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sommelierRag.ts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queries Cloud SQL and formats a structured coffee catalog injected into Liam's system prompt. This catalog is stored once at session start and not re-queried on every turn.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2"/>
          <w:szCs w:val="22"/>
        </w:rPr>
        <w:t xml:space="preserve">RAG focus types by intent: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PROFILE_AMBIGUOUS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2 coffees from each of the 3 nearest archetypes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RECOMMENDATION_MISS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adjacent archetype coffees, plus directional alternatives via the Bloom Dial graph ("less bitter" versions of what they disliked)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TASTE_EVOLUTION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3 from the old archetype + 3 from the new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DISCOVERY_SEEKER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experimental coffees + bridge hops through the Bloom Dial relationship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CONVERSION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best editorial content from the customer's primary archetype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EXPLORATION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one curated coffee per archetype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Bloom Dial is a directional graph of coffees (table: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dial_coffee_relationships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). Each edge is a dimensional hop — "from this coffee, go here if you want more/less of a specific flavour dimension." Liam uses this graph to recommend coffees with genuine precision, not just archetype labels.</w:t>
      </w:r>
    </w:p>
    <w:p>
      <w:pPr>
        <w:spacing w:after="80" w:before="0"/>
      </w:pPr>
      <w:r>
        <w:t xml:space="preserve"/>
      </w:r>
    </w:p>
    <w:p>
      <w:pPr>
        <w:pBdr>
          <w:bottom w:val="single" w:color="E8DDD5" w:sz="4" w:space="1"/>
        </w:pBdr>
        <w:spacing w:after="240" w:before="240"/>
      </w:pPr>
      <w:r>
        <w:t xml:space="preserve"/>
      </w:r>
    </w:p>
    <w:p>
      <w:pPr>
        <w:pStyle w:val="Heading2"/>
        <w:spacing w:after="80" w:before="3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The conversation itself</w:t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Liam runs on Claude Haiku by default (~$0.001/turn). If the customer's message is over 100 words or contains complexity keywords ("compare", "explain why", "confused"), it switches to Claude Sonnet for that turn only. No turn-count switching — the trigger is content, not conversation length.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turn deducts 1 token via a SQL transaction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SELECT FOR UPDATE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to prevent race conditions). The session closes after a configurable max turns. All model routing settings and session limits are admin-configurable in Firestore without a deploy.</w:t>
      </w:r>
    </w:p>
    <w:p>
      <w:pPr>
        <w:spacing w:after="80" w:before="0"/>
      </w:pPr>
      <w:r>
        <w:t xml:space="preserve"/>
      </w:r>
    </w:p>
    <w:p>
      <w:pPr>
        <w:pBdr>
          <w:bottom w:val="single" w:color="E8DDD5" w:sz="4" w:space="1"/>
        </w:pBdr>
        <w:spacing w:after="240" w:before="240"/>
      </w:pPr>
      <w:r>
        <w:t xml:space="preserve"/>
      </w:r>
    </w:p>
    <w:p>
      <w:pPr>
        <w:pStyle w:val="Heading2"/>
        <w:spacing w:after="80" w:before="3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SMS feedback loop</w:t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Ten days after a customer places their first or second order, Liam sends them a personal text message asking how the coffee was. The delay accounts for shipping and time to actually drink and form an opinion.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2"/>
          <w:szCs w:val="22"/>
        </w:rPr>
        <w:t xml:space="preserve">Example message: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2"/>
          <w:szCs w:val="22"/>
        </w:rPr>
        <w:t xml:space="preserve">"Hey Maya! It’s Liam from Axis &amp; Bloom — how are you finding the Ethiopia? Any thoughts welcome 🌸"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the customer replies, Claude Haiku reads the free text and extracts a sentiment (positive / negative / neutral), a rating (1–5), and any flavour words mentioned. This is written to Firestore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users/{uid}/feedback_events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as a structured event.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the reply is negative,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users/{uid}/confidence_profile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document is updated with 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hasPendingNegativeFeedback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flag. The next time that customer opens the sommelier, the evaluator sees this flag and classifies the session 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RECOMMENDATION_MISS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Liam opens the conversation already knowing something missed the mark.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SMS provider is a placeholder (same pattern as Stripe) — the interface is fixed, and wiring Twilio or another provider is a single function to fill in.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SMS only sent to customers with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sms_opt_in = true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on their phone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Only triggered for orders 1 and 2 — after that, the feedback picture is established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Scheduled via a daily cron job (Cloud Scheduler) that finds messages due for sending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Inbound replies hit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POST /api/webhooks/sms/inbound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and are processed asynchronously</w:t>
      </w:r>
    </w:p>
    <w:p>
      <w:pPr>
        <w:spacing w:after="80" w:before="0"/>
      </w:pPr>
      <w:r>
        <w:t xml:space="preserve"/>
      </w:r>
    </w:p>
    <w:p>
      <w:pPr>
        <w:pBdr>
          <w:bottom w:val="single" w:color="E8DDD5" w:sz="4" w:space="1"/>
        </w:pBdr>
        <w:spacing w:after="240" w:before="240"/>
      </w:pPr>
      <w:r>
        <w:t xml:space="preserve"/>
      </w:r>
    </w:p>
    <w:p>
      <w:pPr>
        <w:pStyle w:val="Heading2"/>
        <w:spacing w:after="80" w:before="3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What gets recorded</w:t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session evaluation writes to Firestore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users/{uid}/sommelier_evaluations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13-dimensional feature vector (quiz stability, order count, feedback alignment, experimental flag, and more)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intent label — this is the ML training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full snapshot of user state at decision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Outcome fields written back later when the customer orders, returns, or gives feedback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Feedback events from SMS replies and future in-app ratings are stored in Firestore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users/{uid}/feedback_events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This sub-collection feeds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feedbackAlignment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component of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behavioralConfidence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and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RECOMMENDATION_MISS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trigger.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Intent centroid vectors (the average feature vector per intent across all customers) are stored in Firestore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config/sommelierCentroids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and recomputed on demand from the admin portal. These are the bridge from the current rule-based classifier to a future learned model.</w:t>
      </w:r>
    </w:p>
    <w:p>
      <w:pPr>
        <w:spacing w:after="80" w:before="0"/>
      </w:pPr>
      <w:r>
        <w:t xml:space="preserve"/>
      </w:r>
    </w:p>
    <w:p>
      <w:pPr>
        <w:pBdr>
          <w:bottom w:val="single" w:color="E8DDD5" w:sz="4" w:space="1"/>
        </w:pBdr>
        <w:spacing w:after="240" w:before="240"/>
      </w:pPr>
      <w:r>
        <w:t xml:space="preserve"/>
      </w:r>
    </w:p>
    <w:p>
      <w:pPr>
        <w:pStyle w:val="Heading2"/>
        <w:spacing w:after="80" w:before="3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Admin control</w:t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Everything tunable lives in a Firestore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config/sommelier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document. All Cloud Run instances pick up changes within ~1 second via an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onSnapshot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listener. No deploy needed to change any of the following: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B85C38"/>
          <w:sz w:val="20"/>
          <w:szCs w:val="20"/>
        </w:rPr>
        <w:t xml:space="preserve">behavioralConfidence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weights and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Per-intent system prompt addenda, labels, RAG focus, and active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Sonnet trigger keywords and word count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Token economy values (signup bonus, order bonus, cost per turn)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Session limits and evaluator rule priority order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admin portal has four sommelier pages: Config Editor, Intent Editor, Flow Diagram (visual pipeline with live stats), and Bloom Dial Editor (manage the directional coffee relationship graph).</w:t>
      </w:r>
    </w:p>
    <w:p>
      <w:pPr>
        <w:spacing w:after="80" w:before="0"/>
      </w:pPr>
      <w:r>
        <w:t xml:space="preserve"/>
      </w:r>
    </w:p>
    <w:p>
      <w:pPr>
        <w:pBdr>
          <w:bottom w:val="single" w:color="E8DDD5" w:sz="4" w:space="1"/>
        </w:pBdr>
        <w:spacing w:after="240" w:before="240"/>
      </w:pPr>
      <w:r>
        <w:t xml:space="preserve"/>
      </w:r>
    </w:p>
    <w:p>
      <w:pPr>
        <w:spacing w:after="0" w:before="200"/>
      </w:pPr>
      <w:r>
        <w:rPr>
          <w:rFonts w:ascii="Georgia" w:cs="Georgia" w:eastAsia="Georgia" w:hAnsi="Georgia"/>
          <w:i/>
          <w:iCs/>
          <w:color w:val="888888"/>
          <w:sz w:val="18"/>
          <w:szCs w:val="18"/>
        </w:rPr>
        <w:t xml:space="preserve">Axis &amp; Bloom — Internal Reference  ·  Liam Sommelier Architecture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Georgia" w:cs="Georgia" w:eastAsia="Georgia" w:hAnsi="Georgia"/>
      <w:b/>
      <w:bCs/>
      <w:color w:val="B85C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Georgia" w:cs="Georgia" w:eastAsia="Georgia" w:hAnsi="Georgia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2026-06-23T22:37:33.998Z</dcterms:created>
  <dcterms:modified xsi:type="dcterms:W3CDTF">2026-06-23T22:37:33.998Z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