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D4A3E"/>
          <w:sz w:val="52"/>
          <w:szCs w:val="52"/>
        </w:rPr>
        <w:t xml:space="preserve">Axis and Bloom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Label Text Examples — All Archetypes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 selections · 12 oz (340g) size · Union City, NJ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These are text-only mockups showing what would appear on each label.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☕  Balanced &amp; Sweet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Colombia  ·  Bag name: "Classic Balanced"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Balanced &amp; Sweet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Colombia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Medium Roast  ·  Colombia, South America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Caramel · Milk Chocolate · Citrus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Balanced &amp; Sweet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Classic Balanced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Approachable, comforting, crowd-pleasing. Made for everyday moments.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Caramel · Milk Chocolate · Citrus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Washed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🍫  Chocolate &amp; Nutty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Brazil  ·  Bag name: "Classic Chocolate"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Chocolate &amp; Nutty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Brazil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Medium-Dark Roast  ·  Brazil, South America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Dark Chocolate · Hazelnut · Brown Sugar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Chocolate &amp; Nutty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Classic Chocolate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Rich, indulgent, cozy. Like a warm hug in a cup.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Dark Chocolate · Hazelnut · Brown Sugar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Natural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🌿  Spicy &amp; Earthy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Sumatra  ·  Bag name: "Grounded &amp; Earthy"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Spicy &amp; Earthy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Sumatra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Dark Roast  ·  Sumatra, Indonesia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Cedar · Dark Cocoa · Earthy · Low Acidity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Spicy &amp; Earthy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Grounded &amp; Earthy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Grounded, deep, complex. For those who seek intensity.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Cedar · Dark Cocoa · Earthy · Low Acidity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Wet-Hulled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🌸  Floral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Ethiopia Natural  ·  Bag name: "Perfumed &amp; Expressive"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Floral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Ethiopia Natural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Light Roast  ·  Ethiopia, East Africa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Jasmine · Blueberry · Rose · Strawberry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Floral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Perfumed &amp; Expressive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Delicate, expressive, romantic. Every sip is an experience.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Jasmine · Blueberry · Rose · Strawberry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Natural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🍒  Fruity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Kenya  ·  Bag name: "Bright Berry / Citrus"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Fruity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Kenya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Light-Medium Roast  ·  Kenya, East Africa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Blackcurrant · Bright Citrus · Wild Berry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Fruity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Bright Berry / Citrus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Vibrant, bright, alive. A coffee that wakes up your palate.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Blackcurrant · Bright Citrus · Wild Berry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Washed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🧪  Experimental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Whiskey Barrel Aged  ·  Bag name: "Coffee of the Month"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Experimental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Whiskey Barrel Aged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Varies  ·  Rotating Single Origin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Varies by release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Experimental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Coffee of the Month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Curious, bold, boundary-pushing. A rotating selection for the adventurous.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Varies by release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Specialty Process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⚡  Half-Caf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Half-Caf Blend  ·  Bag name: "Smooth Half-Caf"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Half-Caf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Half-Caf Blend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Medium Roast  ·  Blend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Caramel · Milk Chocolate · Smooth Finish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Half-Caf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Smooth Half-Caf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Balanced energy, mindful choice. All the flavor, half the caffeine.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Caramel · Milk Chocolate · Smooth Finish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Washed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4A3E"/>
          <w:sz w:val="36"/>
          <w:szCs w:val="36"/>
        </w:rPr>
        <w:t xml:space="preserve">🌙  Decaf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Default coffee: Decaf  ·  Bag name: "Classic Decaf"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FRONT LABEL  (Principal Display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A7C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FRONT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Whole Bean Coffee · Fresh Roasted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Medium-Dark Roast  ·  Blend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Dark Raisin · Cocoa · Smooth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oz (340g)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BACK LABEL  (Information Panel — 3" × 3.75")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D4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▸ BACK LABEL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Classic Decaf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Mindful, evening ritual, no compromise on flavor. Any time of day.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Tasting Notes: Dark Raisin · Cocoa · Smooth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Process: Swiss Water Process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8"/>
              <w:bottom w:val="single" w:color="DDDDDD" w:sz="2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Ingredients: Whole Bean Coffee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Distributed by Axis and Bloom LLC, Union City, NJ [ZIP]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[QR CODE — links to product page / archetype quiz]</w:t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axisandbloom.com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 lb version: same content, change net weight to "5 lb (2.27 kg)"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2D4A3E"/>
          <w:sz w:val="30"/>
          <w:szCs w:val="30"/>
        </w:rPr>
        <w:t xml:space="preserve">Notes &amp; Reminders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 Net quantity must always show both units: oz + grams (or lb + kg for 5 lb bags).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 "Distributed by" = your business address (Union City, NJ) — not the roastery.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 "Fresh Roasted Coffee" is required by Path and Temecula roasteries — keep the exact phrase.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 Nutrition Facts panel is NOT required for coffee beans (FDA exemption 21 CFR 101.9(j)(4)).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 All text must stay within 0.0625" of the label edge (Path spec).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 Design in RGB. Export as high-res JPG. File name format: "Axis and Bloom – [Coffee Name] – 12" or "– 5lb".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  Add your actual ZIP code to the distributor line before printing.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  For Experimental / rotating coffees, update tasting notes per release.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3E" w:sz="4"/>
      </w:pBdr>
      <w:tabs>
        <w:tab w:val="right" w:pos="9360"/>
      </w:tabs>
    </w:pPr>
    <w:r>
      <w:rPr>
        <w:rFonts w:ascii="Arial" w:cs="Arial" w:eastAsia="Arial" w:hAnsi="Arial"/>
        <w:color w:val="2D4A3E"/>
        <w:sz w:val="18"/>
        <w:szCs w:val="18"/>
      </w:rPr>
      <w:t xml:space="preserve">Axis and Bloom — Label Examples</w:t>
    </w:r>
    <w:r>
      <w:rPr>
        <w:rFonts w:ascii="Arial" w:cs="Arial" w:eastAsia="Arial" w:hAnsi="Arial"/>
        <w:color w:val="888888"/>
        <w:sz w:val="18"/>
        <w:szCs w:val="18"/>
      </w:rPr>
      <w:t xml:space="preserve">	For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2026-06-20T01:23:04.892Z</dcterms:created>
  <dcterms:modified xsi:type="dcterms:W3CDTF">2026-06-20T01:23:04.893Z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