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C32" w:rsidRPr="004B0EAC" w:rsidRDefault="004B0EAC">
      <w:pPr>
        <w:rPr>
          <w:lang w:val="en-US"/>
        </w:rPr>
      </w:pPr>
      <w:hyperlink r:id="rId4" w:history="1">
        <w:r w:rsidRPr="0060724D">
          <w:rPr>
            <w:rStyle w:val="a3"/>
          </w:rPr>
          <w:t>https://balsamiq.cloud/s8rthh5/ptcntlr/r2278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CB1C32" w:rsidRPr="004B0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08"/>
    <w:rsid w:val="004B0EAC"/>
    <w:rsid w:val="00B22308"/>
    <w:rsid w:val="00CB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598F"/>
  <w15:chartTrackingRefBased/>
  <w15:docId w15:val="{C61C329C-EE85-4674-9477-39813564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0E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lsamiq.cloud/s8rthh5/ptcntlr/r22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>SPecialiST RePack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2022-01-30T13:06:00Z</dcterms:created>
  <dcterms:modified xsi:type="dcterms:W3CDTF">2022-01-30T13:06:00Z</dcterms:modified>
</cp:coreProperties>
</file>