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DB86" w14:textId="77777777" w:rsidR="004B3CB1" w:rsidRDefault="009D28FF">
      <w:pPr>
        <w:jc w:val="center"/>
      </w:pPr>
      <w:r>
        <w:rPr>
          <w:b/>
          <w:sz w:val="36"/>
        </w:rPr>
        <w:t>Syrian Private University</w:t>
      </w:r>
    </w:p>
    <w:p w14:paraId="244E7C79" w14:textId="77777777" w:rsidR="004B3CB1" w:rsidRDefault="009D28FF">
      <w:pPr>
        <w:jc w:val="center"/>
      </w:pPr>
      <w:r>
        <w:rPr>
          <w:b/>
          <w:sz w:val="32"/>
        </w:rPr>
        <w:t>Faculty of Artificial Intelligence Engineering</w:t>
      </w:r>
    </w:p>
    <w:p w14:paraId="7209EACC" w14:textId="77777777" w:rsidR="004B3CB1" w:rsidRDefault="009D28FF">
      <w:pPr>
        <w:jc w:val="center"/>
      </w:pPr>
      <w:r>
        <w:rPr>
          <w:sz w:val="28"/>
        </w:rPr>
        <w:t>Department of Artificial Intelligence Engineering and Data Science</w:t>
      </w:r>
    </w:p>
    <w:p w14:paraId="018180D6" w14:textId="77777777" w:rsidR="004B3CB1" w:rsidRDefault="004B3CB1"/>
    <w:p w14:paraId="6038346F" w14:textId="77777777" w:rsidR="004B3CB1" w:rsidRDefault="009D28FF">
      <w:pPr>
        <w:spacing w:before="480"/>
        <w:jc w:val="center"/>
      </w:pPr>
      <w:r>
        <w:rPr>
          <w:b/>
          <w:color w:val="003366"/>
          <w:sz w:val="44"/>
        </w:rPr>
        <w:t>Speech-to-Sign Language Translation System</w:t>
      </w:r>
    </w:p>
    <w:p w14:paraId="674063FC" w14:textId="77777777" w:rsidR="004B3CB1" w:rsidRDefault="004B3CB1"/>
    <w:p w14:paraId="2C48A1CD" w14:textId="77777777" w:rsidR="004B3CB1" w:rsidRDefault="009D28FF">
      <w:pPr>
        <w:jc w:val="center"/>
      </w:pPr>
      <w:r>
        <w:t>(Graduation Project 1) prepared to obtain the degree of B.Sc.</w:t>
      </w:r>
      <w:r>
        <w:br/>
        <w:t>in the Department of Artificial Intelligence Engineering and Data Science</w:t>
      </w:r>
    </w:p>
    <w:p w14:paraId="7973F47C" w14:textId="77777777" w:rsidR="004B3CB1" w:rsidRDefault="004B3CB1"/>
    <w:p w14:paraId="70773008" w14:textId="77777777" w:rsidR="004B3CB1" w:rsidRDefault="004B3CB1"/>
    <w:tbl>
      <w:tblPr>
        <w:tblStyle w:val="afa"/>
        <w:bidiVisual/>
        <w:tblW w:w="5461" w:type="pct"/>
        <w:tblInd w:w="-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9"/>
      </w:tblGrid>
      <w:tr w:rsidR="002E7FA0" w:rsidRPr="002E7FA0" w14:paraId="06D16926" w14:textId="77777777">
        <w:trPr>
          <w:trHeight w:val="815"/>
        </w:trPr>
        <w:tc>
          <w:tcPr>
            <w:tcW w:w="9072" w:type="dxa"/>
            <w:hideMark/>
          </w:tcPr>
          <w:p w14:paraId="76B487FA" w14:textId="77777777" w:rsidR="002E7FA0" w:rsidRPr="002E7FA0" w:rsidRDefault="002E7FA0" w:rsidP="002E7FA0">
            <w:pPr>
              <w:jc w:val="center"/>
              <w:rPr>
                <w:b/>
                <w:sz w:val="32"/>
                <w:szCs w:val="32"/>
              </w:rPr>
            </w:pPr>
            <w:r w:rsidRPr="002E7FA0">
              <w:rPr>
                <w:b/>
                <w:sz w:val="32"/>
                <w:szCs w:val="32"/>
              </w:rPr>
              <w:t>Authors:</w:t>
            </w:r>
          </w:p>
        </w:tc>
      </w:tr>
      <w:tr w:rsidR="002E7FA0" w:rsidRPr="002E7FA0" w14:paraId="7A7D9DC1" w14:textId="77777777">
        <w:trPr>
          <w:trHeight w:val="1141"/>
        </w:trPr>
        <w:tc>
          <w:tcPr>
            <w:tcW w:w="9072" w:type="dxa"/>
            <w:hideMark/>
          </w:tcPr>
          <w:p w14:paraId="2ABB9CDD" w14:textId="77777777" w:rsidR="002E7FA0" w:rsidRPr="002E7FA0" w:rsidRDefault="002E7FA0" w:rsidP="002E7FA0">
            <w:pPr>
              <w:jc w:val="center"/>
              <w:rPr>
                <w:bCs/>
                <w:sz w:val="32"/>
                <w:szCs w:val="32"/>
                <w:rtl/>
                <w:lang w:bidi="ar-SY"/>
              </w:rPr>
            </w:pPr>
            <w:r w:rsidRPr="002E7FA0">
              <w:rPr>
                <w:bCs/>
                <w:sz w:val="32"/>
                <w:szCs w:val="32"/>
              </w:rPr>
              <w:t>Dana Mahmoud Alhaffar</w:t>
            </w:r>
          </w:p>
        </w:tc>
      </w:tr>
      <w:tr w:rsidR="002E7FA0" w:rsidRPr="002E7FA0" w14:paraId="3B24E15E" w14:textId="77777777">
        <w:trPr>
          <w:trHeight w:val="532"/>
        </w:trPr>
        <w:tc>
          <w:tcPr>
            <w:tcW w:w="9072" w:type="dxa"/>
            <w:hideMark/>
          </w:tcPr>
          <w:p w14:paraId="4019DC4A" w14:textId="77777777" w:rsidR="002E7FA0" w:rsidRPr="002E7FA0" w:rsidRDefault="002E7FA0" w:rsidP="002E7FA0">
            <w:pPr>
              <w:jc w:val="center"/>
              <w:rPr>
                <w:b/>
                <w:bCs/>
                <w:sz w:val="32"/>
                <w:szCs w:val="32"/>
                <w:rtl/>
                <w:lang w:bidi="ar-SY"/>
              </w:rPr>
            </w:pPr>
            <w:r w:rsidRPr="002E7FA0">
              <w:rPr>
                <w:b/>
                <w:bCs/>
                <w:sz w:val="32"/>
                <w:szCs w:val="32"/>
              </w:rPr>
              <w:t>Supervised by:</w:t>
            </w:r>
          </w:p>
        </w:tc>
      </w:tr>
    </w:tbl>
    <w:p w14:paraId="10E6AEDD" w14:textId="77777777" w:rsidR="002E7FA0" w:rsidRPr="002E7FA0" w:rsidRDefault="002E7FA0" w:rsidP="002E7FA0">
      <w:pPr>
        <w:jc w:val="center"/>
        <w:rPr>
          <w:sz w:val="32"/>
          <w:szCs w:val="32"/>
        </w:rPr>
      </w:pPr>
      <w:proofErr w:type="gramStart"/>
      <w:r w:rsidRPr="002E7FA0">
        <w:rPr>
          <w:sz w:val="32"/>
          <w:szCs w:val="32"/>
        </w:rPr>
        <w:t>Dr.Maisaa</w:t>
      </w:r>
      <w:proofErr w:type="gramEnd"/>
      <w:r w:rsidRPr="002E7FA0">
        <w:rPr>
          <w:sz w:val="32"/>
          <w:szCs w:val="32"/>
        </w:rPr>
        <w:t xml:space="preserve"> Aboukassem</w:t>
      </w:r>
    </w:p>
    <w:p w14:paraId="7CCF1458" w14:textId="77777777" w:rsidR="002E7FA0" w:rsidRPr="002E7FA0" w:rsidRDefault="002E7FA0" w:rsidP="002E7FA0">
      <w:pPr>
        <w:jc w:val="center"/>
        <w:rPr>
          <w:b/>
          <w:bCs/>
        </w:rPr>
      </w:pPr>
      <w:r w:rsidRPr="002E7FA0">
        <w:rPr>
          <w:sz w:val="32"/>
          <w:szCs w:val="32"/>
        </w:rPr>
        <w:t>Eng.Zienab Albaghdadi</w:t>
      </w:r>
    </w:p>
    <w:p w14:paraId="1715E9F0" w14:textId="3AAB2812" w:rsidR="002E7FA0" w:rsidRPr="002E7FA0" w:rsidRDefault="002E7FA0" w:rsidP="002E7FA0">
      <w:pPr>
        <w:jc w:val="center"/>
        <w:rPr>
          <w:b/>
        </w:rPr>
      </w:pPr>
    </w:p>
    <w:p w14:paraId="0C942217" w14:textId="77777777" w:rsidR="004B3CB1" w:rsidRDefault="009D28FF">
      <w:pPr>
        <w:jc w:val="center"/>
      </w:pPr>
      <w:r>
        <w:rPr>
          <w:b/>
          <w:sz w:val="28"/>
        </w:rPr>
        <w:t>Damascus: 2025-2026</w:t>
      </w:r>
    </w:p>
    <w:p w14:paraId="29EC76FE" w14:textId="77777777" w:rsidR="004B3CB1" w:rsidRDefault="009D28FF">
      <w:r>
        <w:br w:type="page"/>
      </w:r>
    </w:p>
    <w:p w14:paraId="6F9DAF4F" w14:textId="77777777" w:rsidR="004B3CB1" w:rsidRDefault="009D28FF">
      <w:pPr>
        <w:jc w:val="center"/>
      </w:pPr>
      <w:r>
        <w:rPr>
          <w:b/>
          <w:sz w:val="32"/>
        </w:rPr>
        <w:t>SUPERVISOR CERTIFICATION</w:t>
      </w:r>
    </w:p>
    <w:p w14:paraId="0F5B5D04" w14:textId="77777777" w:rsidR="004B3CB1" w:rsidRDefault="004B3CB1"/>
    <w:p w14:paraId="3F0C2AE9" w14:textId="77777777" w:rsidR="004B3CB1" w:rsidRDefault="009D28FF">
      <w:pPr>
        <w:jc w:val="both"/>
      </w:pPr>
      <w:r>
        <w:rPr>
          <w:rFonts w:eastAsia="Times New Roman"/>
        </w:rPr>
        <w:t>I certify that the preparation of this project, entitled "Speech-to-Sign Language Translation System," prepared by "Students Names," was carried out under my supervision at the Faculty of Artificial Intelligence Engineering in partial fulfillment of the requirements for the degree of B.Sc. in the Department of Artificial Intelligence Engineering and Data Science.</w:t>
      </w:r>
    </w:p>
    <w:p w14:paraId="50D6F8EC" w14:textId="77777777" w:rsidR="004B3CB1" w:rsidRDefault="004B3CB1"/>
    <w:p w14:paraId="62184C20" w14:textId="77777777" w:rsidR="004B3CB1" w:rsidRDefault="009D28FF">
      <w:r>
        <w:rPr>
          <w:b/>
        </w:rPr>
        <w:t>Name:</w:t>
      </w:r>
      <w:r>
        <w:t xml:space="preserve">  ________________________</w:t>
      </w:r>
    </w:p>
    <w:p w14:paraId="592D5206" w14:textId="77777777" w:rsidR="004B3CB1" w:rsidRDefault="004B3CB1"/>
    <w:p w14:paraId="3AB08752" w14:textId="77777777" w:rsidR="004B3CB1" w:rsidRDefault="009D28FF">
      <w:r>
        <w:rPr>
          <w:b/>
        </w:rPr>
        <w:t>Date:</w:t>
      </w:r>
      <w:r>
        <w:t xml:space="preserve">  ________________________</w:t>
      </w:r>
    </w:p>
    <w:p w14:paraId="21443825" w14:textId="77777777" w:rsidR="004B3CB1" w:rsidRDefault="004B3CB1"/>
    <w:p w14:paraId="512AB7BC" w14:textId="77777777" w:rsidR="004B3CB1" w:rsidRDefault="009D28FF">
      <w:r>
        <w:rPr>
          <w:b/>
        </w:rPr>
        <w:t>Signature:</w:t>
      </w:r>
      <w:r>
        <w:t xml:space="preserve">  ________________________</w:t>
      </w:r>
    </w:p>
    <w:p w14:paraId="6ED78E65" w14:textId="77777777" w:rsidR="004B3CB1" w:rsidRDefault="004B3CB1"/>
    <w:p w14:paraId="65EF6019" w14:textId="7FCAEF05" w:rsidR="004B3CB1" w:rsidRDefault="009D28FF" w:rsidP="005354CC">
      <w:r>
        <w:br w:type="page"/>
      </w:r>
    </w:p>
    <w:p w14:paraId="2B46800A" w14:textId="77777777" w:rsidR="004B3CB1" w:rsidRPr="005354CC" w:rsidRDefault="009D28FF">
      <w:pPr>
        <w:pStyle w:val="1"/>
        <w:jc w:val="center"/>
        <w:rPr>
          <w:sz w:val="36"/>
          <w:szCs w:val="36"/>
        </w:rPr>
      </w:pPr>
      <w:r w:rsidRPr="005354CC">
        <w:rPr>
          <w:rFonts w:ascii="Times New Roman" w:eastAsia="Times New Roman" w:hAnsi="Times New Roman"/>
          <w:color w:val="000000"/>
          <w:sz w:val="36"/>
          <w:szCs w:val="36"/>
        </w:rPr>
        <w:t>Abstract</w:t>
      </w:r>
    </w:p>
    <w:p w14:paraId="4AAADB1F" w14:textId="77777777" w:rsidR="004B3CB1" w:rsidRDefault="004B3CB1"/>
    <w:p w14:paraId="4A799F3F" w14:textId="77777777" w:rsidR="002E7FA0" w:rsidRPr="005354CC" w:rsidRDefault="002E7FA0">
      <w:pPr>
        <w:ind w:firstLine="720"/>
        <w:jc w:val="both"/>
        <w:rPr>
          <w:rFonts w:eastAsia="Times New Roman"/>
          <w:sz w:val="28"/>
          <w:szCs w:val="28"/>
          <w:rtl/>
        </w:rPr>
      </w:pPr>
      <w:r w:rsidRPr="005354CC">
        <w:rPr>
          <w:rFonts w:eastAsia="Times New Roman"/>
          <w:sz w:val="28"/>
          <w:szCs w:val="28"/>
        </w:rPr>
        <w:t>The present work is designed to tackle the problem of connecting the gap between deaf communities and the rest of the hearing world. The deaf community is faced with various challenges in their day-to-day lives, affecting their socialization, education, and careers. The scientific problem revolves around how to accurately and automatically translate speech-to-sign in real time considering the challenges associated with variability in hand-shape features, spatial positions, lighting conditions, and background clutter found in video data. There is also an acute problem of accuracy vs. computational cost: accurate models are computationally costly and thus impractical for real-time applications on conventional computers, whereas lightweight models perform poorly on larger vocabularies.</w:t>
      </w:r>
    </w:p>
    <w:p w14:paraId="39EFE0BE" w14:textId="77777777" w:rsidR="005354CC" w:rsidRDefault="005354CC" w:rsidP="005354CC">
      <w:pPr>
        <w:ind w:firstLine="720"/>
        <w:jc w:val="both"/>
        <w:rPr>
          <w:rFonts w:eastAsia="Times New Roman"/>
          <w:sz w:val="28"/>
          <w:szCs w:val="28"/>
          <w:rtl/>
        </w:rPr>
      </w:pPr>
      <w:r w:rsidRPr="005354CC">
        <w:rPr>
          <w:rFonts w:eastAsia="Times New Roman"/>
          <w:sz w:val="28"/>
          <w:szCs w:val="28"/>
        </w:rPr>
        <w:t>The suggested solution includes building an entire AI pipeline by employing Deep Learning algorithms. As for the classification algorithm, it relies on Transfer Learning with MobileNetV2 architecture trained on WLASL (Word-Level American Sign Language) with more than 21,000 video samples. The data preprocessing phase included taking representative frames from each video, resizing them to 128x128 pixels, and training the model to classify 100 different sign language words. In particular, the entire pipeline includes: (1) voice recognition using faster-whisper algorithm with VAD filtering and int8 quantization; (2) natural language processing comprising stop word removal (except those signs that are critically important like 'no', 'can' and 'but') and lemmatization mapping for verbs as well as fuzzy matching with difflib (similarity = 0.7); and (3) retrieving and combining video signs using ffmpeg transcoding and MoviePy with black transition intervals between videos for 0.3 secondsAs we can see from the analysis of the results, the accuracy of classification reached 72.33%</w:t>
      </w:r>
      <w:r w:rsidRPr="005354CC">
        <w:rPr>
          <w:rFonts w:eastAsia="Times New Roman" w:hint="cs"/>
          <w:b/>
          <w:bCs/>
          <w:sz w:val="28"/>
          <w:szCs w:val="28"/>
          <w:rtl/>
        </w:rPr>
        <w:t xml:space="preserve"> , </w:t>
      </w:r>
      <w:r w:rsidRPr="005354CC">
        <w:rPr>
          <w:rFonts w:eastAsia="Times New Roman"/>
          <w:sz w:val="28"/>
          <w:szCs w:val="28"/>
        </w:rPr>
        <w:t>This result is impressive compared with other studies conducted using the WLASL database, as they usually achieve the level of accuracy varying from 65% up to 80% depending on the vocabulary size and approach. Thus, according to the study, combining contemporary CNN models with Transfer Learning proves to be an effective and efficient way to classify sign language words, while developing an end-to-end pipeline including speech recognition, natural language processing, and displaying the sign videos appears to be a noteworthy contribution.</w:t>
      </w:r>
    </w:p>
    <w:p w14:paraId="506A0196" w14:textId="77777777" w:rsidR="005354CC" w:rsidRDefault="005354CC" w:rsidP="005354CC">
      <w:pPr>
        <w:ind w:firstLine="720"/>
        <w:jc w:val="both"/>
        <w:rPr>
          <w:rFonts w:eastAsia="Times New Roman"/>
          <w:sz w:val="28"/>
          <w:szCs w:val="28"/>
          <w:rtl/>
        </w:rPr>
      </w:pPr>
    </w:p>
    <w:p w14:paraId="3C007855" w14:textId="428DAE71" w:rsidR="005354CC" w:rsidRPr="005354CC" w:rsidRDefault="005354CC" w:rsidP="005354CC">
      <w:pPr>
        <w:ind w:firstLine="720"/>
        <w:jc w:val="both"/>
        <w:rPr>
          <w:rFonts w:eastAsia="Times New Roman"/>
          <w:sz w:val="28"/>
          <w:szCs w:val="28"/>
          <w:rtl/>
        </w:rPr>
      </w:pPr>
      <w:r w:rsidRPr="005354CC">
        <w:rPr>
          <w:rFonts w:eastAsia="Times New Roman"/>
          <w:sz w:val="28"/>
          <w:szCs w:val="28"/>
        </w:rPr>
        <w:t>Keywords: Sign Language, Deep Learning, Transfer Learning, MobileNetV2, WLASL, Speech Recognition, Natural Language Processing, Image Classification.</w:t>
      </w:r>
    </w:p>
    <w:p w14:paraId="3D7D1134" w14:textId="77777777" w:rsidR="005354CC" w:rsidRDefault="005354CC" w:rsidP="005354CC">
      <w:pPr>
        <w:pStyle w:val="1"/>
        <w:jc w:val="center"/>
        <w:rPr>
          <w:rFonts w:ascii="Times New Roman" w:eastAsia="Times New Roman" w:hAnsi="Times New Roman" w:cstheme="minorBidi"/>
          <w:b w:val="0"/>
          <w:bCs w:val="0"/>
          <w:color w:val="000000"/>
          <w:sz w:val="26"/>
          <w:szCs w:val="22"/>
          <w:rtl/>
        </w:rPr>
      </w:pPr>
    </w:p>
    <w:p w14:paraId="0AF1A329" w14:textId="77777777" w:rsidR="005354CC" w:rsidRDefault="005354CC" w:rsidP="005354CC">
      <w:pPr>
        <w:pStyle w:val="1"/>
        <w:rPr>
          <w:rFonts w:ascii="Times New Roman" w:eastAsia="Times New Roman" w:hAnsi="Times New Roman" w:cstheme="minorBidi"/>
          <w:b w:val="0"/>
          <w:bCs w:val="0"/>
          <w:color w:val="000000"/>
          <w:sz w:val="26"/>
          <w:szCs w:val="22"/>
          <w:rtl/>
        </w:rPr>
      </w:pPr>
    </w:p>
    <w:p w14:paraId="7469EF14" w14:textId="77777777" w:rsidR="005354CC" w:rsidRDefault="005354CC" w:rsidP="005354CC">
      <w:pPr>
        <w:rPr>
          <w:rtl/>
        </w:rPr>
      </w:pPr>
    </w:p>
    <w:p w14:paraId="3DFAB0D2" w14:textId="77777777" w:rsidR="005354CC" w:rsidRDefault="005354CC" w:rsidP="005354CC">
      <w:pPr>
        <w:rPr>
          <w:rtl/>
        </w:rPr>
      </w:pPr>
    </w:p>
    <w:p w14:paraId="1B60E612" w14:textId="77777777" w:rsidR="005354CC" w:rsidRPr="005354CC" w:rsidRDefault="005354CC" w:rsidP="005354CC">
      <w:pPr>
        <w:rPr>
          <w:rtl/>
        </w:rPr>
      </w:pPr>
    </w:p>
    <w:p w14:paraId="322FA188" w14:textId="70B92C9E" w:rsidR="004B3CB1" w:rsidRDefault="009D28FF" w:rsidP="005354CC">
      <w:pPr>
        <w:pStyle w:val="1"/>
        <w:jc w:val="center"/>
      </w:pPr>
      <w:r>
        <w:rPr>
          <w:rFonts w:ascii="Times New Roman" w:eastAsia="Times New Roman" w:hAnsi="Times New Roman"/>
          <w:color w:val="000000"/>
        </w:rPr>
        <w:t>Table of Contents</w:t>
      </w:r>
    </w:p>
    <w:p w14:paraId="6854B146" w14:textId="77777777" w:rsidR="004B3CB1" w:rsidRDefault="004B3CB1"/>
    <w:p w14:paraId="1421C697" w14:textId="58933B8A" w:rsidR="004B3CB1" w:rsidRDefault="009D28FF">
      <w:pPr>
        <w:spacing w:after="40"/>
      </w:pPr>
      <w:r>
        <w:rPr>
          <w:b/>
        </w:rPr>
        <w:t>Supervisor Certification</w:t>
      </w:r>
      <w:r>
        <w:rPr>
          <w:sz w:val="24"/>
        </w:rPr>
        <w:tab/>
      </w:r>
      <w:r w:rsidR="0096336F">
        <w:rPr>
          <w:sz w:val="24"/>
        </w:rPr>
        <w:t>……………………………………………………………………</w:t>
      </w:r>
      <w:r w:rsidR="0096336F" w:rsidRPr="0096336F">
        <w:rPr>
          <w:b/>
          <w:bCs/>
          <w:sz w:val="24"/>
        </w:rPr>
        <w:t>2</w:t>
      </w:r>
    </w:p>
    <w:p w14:paraId="17C75CE7" w14:textId="53E076BB" w:rsidR="004B3CB1" w:rsidRDefault="009D28FF">
      <w:pPr>
        <w:spacing w:after="40"/>
      </w:pPr>
      <w:proofErr w:type="gramStart"/>
      <w:r>
        <w:rPr>
          <w:b/>
        </w:rPr>
        <w:t>Abstract</w:t>
      </w:r>
      <w:r w:rsidR="0096336F">
        <w:rPr>
          <w:b/>
        </w:rPr>
        <w:t xml:space="preserve">  …</w:t>
      </w:r>
      <w:proofErr w:type="gramEnd"/>
      <w:r w:rsidR="0096336F">
        <w:rPr>
          <w:b/>
        </w:rPr>
        <w:t>………………………………………………………………………………3</w:t>
      </w:r>
    </w:p>
    <w:p w14:paraId="5643D1EC" w14:textId="7698E966" w:rsidR="004B3CB1" w:rsidRDefault="009D28FF">
      <w:pPr>
        <w:spacing w:after="40"/>
      </w:pPr>
      <w:r>
        <w:rPr>
          <w:b/>
        </w:rPr>
        <w:t xml:space="preserve">List of </w:t>
      </w:r>
      <w:proofErr w:type="gramStart"/>
      <w:r>
        <w:rPr>
          <w:b/>
        </w:rPr>
        <w:t>Table</w:t>
      </w:r>
      <w:r w:rsidR="0096336F">
        <w:rPr>
          <w:b/>
        </w:rPr>
        <w:t xml:space="preserve">  …</w:t>
      </w:r>
      <w:proofErr w:type="gramEnd"/>
      <w:r w:rsidR="0096336F">
        <w:rPr>
          <w:b/>
        </w:rPr>
        <w:t>………………………………………………………………………</w:t>
      </w:r>
      <w:proofErr w:type="gramStart"/>
      <w:r w:rsidR="0096336F">
        <w:rPr>
          <w:b/>
        </w:rPr>
        <w:t>…..</w:t>
      </w:r>
      <w:proofErr w:type="gramEnd"/>
      <w:r w:rsidR="0096336F">
        <w:rPr>
          <w:b/>
        </w:rPr>
        <w:t>8</w:t>
      </w:r>
    </w:p>
    <w:p w14:paraId="62902837" w14:textId="3898275F" w:rsidR="004B3CB1" w:rsidRDefault="009D28FF" w:rsidP="0096336F">
      <w:pPr>
        <w:spacing w:after="40"/>
        <w:rPr>
          <w:b/>
          <w:bCs/>
          <w:sz w:val="24"/>
        </w:rPr>
      </w:pPr>
      <w:r>
        <w:rPr>
          <w:b/>
        </w:rPr>
        <w:t xml:space="preserve">List of </w:t>
      </w:r>
      <w:proofErr w:type="gramStart"/>
      <w:r>
        <w:rPr>
          <w:b/>
        </w:rPr>
        <w:t>Figures</w:t>
      </w:r>
      <w:r w:rsidR="0096336F">
        <w:rPr>
          <w:sz w:val="24"/>
        </w:rPr>
        <w:t xml:space="preserve">  …</w:t>
      </w:r>
      <w:proofErr w:type="gramEnd"/>
      <w:r w:rsidR="0096336F">
        <w:rPr>
          <w:sz w:val="24"/>
        </w:rPr>
        <w:t>……………………………………………………………………………….</w:t>
      </w:r>
      <w:r w:rsidR="0096336F">
        <w:rPr>
          <w:b/>
          <w:bCs/>
          <w:sz w:val="24"/>
        </w:rPr>
        <w:t>9</w:t>
      </w:r>
    </w:p>
    <w:p w14:paraId="567D453A" w14:textId="72D735CF" w:rsidR="0096336F" w:rsidRPr="0096336F" w:rsidRDefault="0096336F" w:rsidP="0096336F">
      <w:pPr>
        <w:spacing w:after="40"/>
        <w:rPr>
          <w:b/>
          <w:bCs/>
        </w:rPr>
      </w:pPr>
      <w:r w:rsidRPr="0096336F">
        <w:rPr>
          <w:b/>
          <w:bCs/>
        </w:rPr>
        <w:t xml:space="preserve">List of Abbreviations and </w:t>
      </w:r>
      <w:proofErr w:type="gramStart"/>
      <w:r w:rsidRPr="0096336F">
        <w:rPr>
          <w:b/>
          <w:bCs/>
        </w:rPr>
        <w:t>Symbols</w:t>
      </w:r>
      <w:r>
        <w:rPr>
          <w:b/>
          <w:bCs/>
        </w:rPr>
        <w:t xml:space="preserve">  …</w:t>
      </w:r>
      <w:proofErr w:type="gramEnd"/>
      <w:r>
        <w:rPr>
          <w:b/>
          <w:bCs/>
        </w:rPr>
        <w:t>………………………………………………10</w:t>
      </w:r>
    </w:p>
    <w:p w14:paraId="4F63AE22" w14:textId="16B8DFCB" w:rsidR="004B3CB1" w:rsidRDefault="009D28FF">
      <w:pPr>
        <w:spacing w:after="40"/>
      </w:pPr>
      <w:r>
        <w:rPr>
          <w:b/>
        </w:rPr>
        <w:t>Chapter 1: Introduction</w:t>
      </w:r>
      <w:r>
        <w:rPr>
          <w:sz w:val="24"/>
        </w:rPr>
        <w:tab/>
      </w:r>
      <w:r w:rsidR="0096336F">
        <w:rPr>
          <w:sz w:val="24"/>
        </w:rPr>
        <w:t>11</w:t>
      </w:r>
    </w:p>
    <w:p w14:paraId="3E1C2B43" w14:textId="37093740" w:rsidR="004B3CB1" w:rsidRDefault="009D28FF">
      <w:pPr>
        <w:spacing w:after="40"/>
        <w:ind w:left="850"/>
      </w:pPr>
      <w:r>
        <w:rPr>
          <w:sz w:val="24"/>
        </w:rPr>
        <w:t>1.1 Introduction</w:t>
      </w:r>
      <w:r>
        <w:rPr>
          <w:sz w:val="24"/>
        </w:rPr>
        <w:tab/>
      </w:r>
      <w:r w:rsidR="0096336F">
        <w:rPr>
          <w:sz w:val="24"/>
        </w:rPr>
        <w:t>11</w:t>
      </w:r>
    </w:p>
    <w:p w14:paraId="59B48C2B" w14:textId="53D68212" w:rsidR="004B3CB1" w:rsidRDefault="009D28FF">
      <w:pPr>
        <w:spacing w:after="40"/>
        <w:ind w:left="850"/>
      </w:pPr>
      <w:r>
        <w:rPr>
          <w:sz w:val="24"/>
        </w:rPr>
        <w:t>1.2 Scientific Problem</w:t>
      </w:r>
      <w:r>
        <w:rPr>
          <w:sz w:val="24"/>
        </w:rPr>
        <w:tab/>
      </w:r>
      <w:r w:rsidR="0096336F">
        <w:rPr>
          <w:sz w:val="24"/>
        </w:rPr>
        <w:t>12</w:t>
      </w:r>
    </w:p>
    <w:p w14:paraId="7E723DDC" w14:textId="30BDA2A8" w:rsidR="004B3CB1" w:rsidRDefault="009D28FF">
      <w:pPr>
        <w:spacing w:after="40"/>
        <w:ind w:left="850"/>
      </w:pPr>
      <w:r>
        <w:rPr>
          <w:sz w:val="24"/>
        </w:rPr>
        <w:t>1.3 Research Objectives</w:t>
      </w:r>
      <w:r>
        <w:rPr>
          <w:sz w:val="24"/>
        </w:rPr>
        <w:tab/>
      </w:r>
      <w:r w:rsidR="0096336F">
        <w:rPr>
          <w:sz w:val="24"/>
        </w:rPr>
        <w:t>13</w:t>
      </w:r>
    </w:p>
    <w:p w14:paraId="7FBC24DE" w14:textId="0EFDDB1B" w:rsidR="004B3CB1" w:rsidRDefault="009D28FF">
      <w:pPr>
        <w:spacing w:after="40"/>
        <w:ind w:left="850"/>
      </w:pPr>
      <w:r>
        <w:rPr>
          <w:sz w:val="24"/>
        </w:rPr>
        <w:t>1.4 Research Contribution</w:t>
      </w:r>
      <w:r>
        <w:rPr>
          <w:sz w:val="24"/>
        </w:rPr>
        <w:tab/>
      </w:r>
      <w:r w:rsidR="0096336F">
        <w:rPr>
          <w:sz w:val="24"/>
        </w:rPr>
        <w:t>15</w:t>
      </w:r>
    </w:p>
    <w:p w14:paraId="6FDF53E7" w14:textId="57A89FCF" w:rsidR="004B3CB1" w:rsidRDefault="009D28FF">
      <w:pPr>
        <w:spacing w:after="40"/>
        <w:ind w:left="850"/>
      </w:pPr>
      <w:r>
        <w:rPr>
          <w:sz w:val="24"/>
        </w:rPr>
        <w:t>1.5 Beneficiaries</w:t>
      </w:r>
      <w:r>
        <w:rPr>
          <w:sz w:val="24"/>
        </w:rPr>
        <w:tab/>
      </w:r>
      <w:r w:rsidR="0096336F">
        <w:rPr>
          <w:sz w:val="24"/>
        </w:rPr>
        <w:t>16</w:t>
      </w:r>
    </w:p>
    <w:p w14:paraId="65A2BD7A" w14:textId="6F540CE2" w:rsidR="004B3CB1" w:rsidRDefault="009D28FF">
      <w:pPr>
        <w:spacing w:after="40"/>
        <w:ind w:left="850"/>
      </w:pPr>
      <w:r>
        <w:rPr>
          <w:sz w:val="24"/>
        </w:rPr>
        <w:t>1.6 Thesis Organization</w:t>
      </w:r>
      <w:r>
        <w:rPr>
          <w:sz w:val="24"/>
        </w:rPr>
        <w:tab/>
      </w:r>
      <w:r w:rsidR="0096336F">
        <w:rPr>
          <w:sz w:val="24"/>
        </w:rPr>
        <w:t>17</w:t>
      </w:r>
    </w:p>
    <w:p w14:paraId="2F4BD533" w14:textId="665D227A" w:rsidR="004B3CB1" w:rsidRDefault="009D28FF">
      <w:pPr>
        <w:spacing w:after="40"/>
      </w:pPr>
      <w:r>
        <w:rPr>
          <w:b/>
        </w:rPr>
        <w:t>Chapter 2: Theoretical Background</w:t>
      </w:r>
      <w:r>
        <w:rPr>
          <w:sz w:val="24"/>
        </w:rPr>
        <w:tab/>
      </w:r>
      <w:r w:rsidR="0096336F">
        <w:rPr>
          <w:sz w:val="24"/>
        </w:rPr>
        <w:t>18</w:t>
      </w:r>
    </w:p>
    <w:p w14:paraId="0B3EE43E" w14:textId="6C20838A" w:rsidR="004B3CB1" w:rsidRDefault="009D28FF">
      <w:pPr>
        <w:spacing w:after="40"/>
        <w:ind w:left="850"/>
      </w:pPr>
      <w:r>
        <w:rPr>
          <w:sz w:val="24"/>
        </w:rPr>
        <w:t>2.1 Convolutional Neural Networks (CNNs)</w:t>
      </w:r>
      <w:r>
        <w:rPr>
          <w:sz w:val="24"/>
        </w:rPr>
        <w:tab/>
      </w:r>
      <w:r w:rsidR="0096336F">
        <w:rPr>
          <w:sz w:val="24"/>
        </w:rPr>
        <w:t>18</w:t>
      </w:r>
    </w:p>
    <w:p w14:paraId="06C6C26B" w14:textId="0E2A996F" w:rsidR="004B3CB1" w:rsidRDefault="009D28FF">
      <w:pPr>
        <w:spacing w:after="40"/>
        <w:ind w:left="850"/>
      </w:pPr>
      <w:r>
        <w:rPr>
          <w:sz w:val="24"/>
        </w:rPr>
        <w:t>2.2 Transfer Learning</w:t>
      </w:r>
      <w:r>
        <w:rPr>
          <w:sz w:val="24"/>
        </w:rPr>
        <w:tab/>
      </w:r>
      <w:r w:rsidR="0096336F">
        <w:rPr>
          <w:sz w:val="24"/>
        </w:rPr>
        <w:t>19</w:t>
      </w:r>
    </w:p>
    <w:p w14:paraId="121D3693" w14:textId="1F415C72" w:rsidR="004B3CB1" w:rsidRDefault="009D28FF">
      <w:pPr>
        <w:spacing w:after="40"/>
        <w:ind w:left="850"/>
      </w:pPr>
      <w:r>
        <w:rPr>
          <w:sz w:val="24"/>
        </w:rPr>
        <w:t>2.3 MobileNetV2 Architecture</w:t>
      </w:r>
      <w:r>
        <w:rPr>
          <w:sz w:val="24"/>
        </w:rPr>
        <w:tab/>
      </w:r>
      <w:r w:rsidR="0096336F">
        <w:rPr>
          <w:sz w:val="24"/>
        </w:rPr>
        <w:t>20</w:t>
      </w:r>
    </w:p>
    <w:p w14:paraId="05C3659F" w14:textId="08A8C88E" w:rsidR="004B3CB1" w:rsidRDefault="009D28FF">
      <w:pPr>
        <w:spacing w:after="40"/>
        <w:ind w:left="850"/>
      </w:pPr>
      <w:r>
        <w:rPr>
          <w:sz w:val="24"/>
        </w:rPr>
        <w:t>2.4 Automatic Speech Recognition</w:t>
      </w:r>
      <w:r>
        <w:rPr>
          <w:sz w:val="24"/>
        </w:rPr>
        <w:tab/>
      </w:r>
      <w:r w:rsidR="0096336F">
        <w:rPr>
          <w:sz w:val="24"/>
        </w:rPr>
        <w:t>21</w:t>
      </w:r>
    </w:p>
    <w:p w14:paraId="341E2B6D" w14:textId="4B207644" w:rsidR="004B3CB1" w:rsidRDefault="009D28FF">
      <w:pPr>
        <w:spacing w:after="40"/>
        <w:ind w:left="850"/>
      </w:pPr>
      <w:r>
        <w:rPr>
          <w:sz w:val="24"/>
        </w:rPr>
        <w:t>2.5 Natural Language Processing</w:t>
      </w:r>
      <w:r>
        <w:rPr>
          <w:sz w:val="24"/>
        </w:rPr>
        <w:tab/>
      </w:r>
      <w:r w:rsidR="0096336F">
        <w:rPr>
          <w:sz w:val="24"/>
        </w:rPr>
        <w:t>22</w:t>
      </w:r>
    </w:p>
    <w:p w14:paraId="0474C3F3" w14:textId="76875169" w:rsidR="004B3CB1" w:rsidRDefault="009D28FF">
      <w:pPr>
        <w:spacing w:after="40"/>
        <w:ind w:left="850"/>
      </w:pPr>
      <w:r>
        <w:rPr>
          <w:sz w:val="24"/>
        </w:rPr>
        <w:t>2.6 Video Processing Techniques</w:t>
      </w:r>
      <w:r>
        <w:rPr>
          <w:sz w:val="24"/>
        </w:rPr>
        <w:tab/>
      </w:r>
      <w:r w:rsidR="0096336F">
        <w:rPr>
          <w:sz w:val="24"/>
        </w:rPr>
        <w:t>23</w:t>
      </w:r>
    </w:p>
    <w:p w14:paraId="0E8E0278" w14:textId="3243C852" w:rsidR="004B3CB1" w:rsidRDefault="009D28FF">
      <w:pPr>
        <w:spacing w:after="40"/>
      </w:pPr>
      <w:r>
        <w:rPr>
          <w:b/>
        </w:rPr>
        <w:t>Chapter 3: Literature Review</w:t>
      </w:r>
      <w:r>
        <w:rPr>
          <w:sz w:val="24"/>
        </w:rPr>
        <w:tab/>
      </w:r>
      <w:r w:rsidR="0096336F">
        <w:rPr>
          <w:sz w:val="24"/>
        </w:rPr>
        <w:t>25</w:t>
      </w:r>
    </w:p>
    <w:p w14:paraId="4F9F68B7" w14:textId="7BFFD82B" w:rsidR="0096336F" w:rsidRPr="0096336F" w:rsidRDefault="009D28FF" w:rsidP="0096336F">
      <w:pPr>
        <w:spacing w:after="40"/>
        <w:ind w:left="850"/>
        <w:rPr>
          <w:sz w:val="24"/>
        </w:rPr>
      </w:pPr>
      <w:r>
        <w:rPr>
          <w:sz w:val="24"/>
        </w:rPr>
        <w:t>3.1 Previous Studies</w:t>
      </w:r>
      <w:r>
        <w:rPr>
          <w:sz w:val="24"/>
        </w:rPr>
        <w:tab/>
      </w:r>
      <w:r w:rsidR="0096336F">
        <w:rPr>
          <w:sz w:val="24"/>
        </w:rPr>
        <w:t>25</w:t>
      </w:r>
    </w:p>
    <w:p w14:paraId="4650E766" w14:textId="0177B4BC" w:rsidR="004B3CB1" w:rsidRPr="0096336F" w:rsidRDefault="009D28FF" w:rsidP="0096336F">
      <w:pPr>
        <w:spacing w:after="40"/>
        <w:ind w:left="850"/>
        <w:rPr>
          <w:b/>
          <w:bCs/>
          <w:sz w:val="24"/>
        </w:rPr>
      </w:pPr>
      <w:r>
        <w:rPr>
          <w:sz w:val="24"/>
        </w:rPr>
        <w:t xml:space="preserve">3.2 </w:t>
      </w:r>
      <w:r w:rsidR="0096336F" w:rsidRPr="0096336F">
        <w:rPr>
          <w:b/>
          <w:bCs/>
          <w:sz w:val="24"/>
        </w:rPr>
        <w:t>Comparative Analysis of Existing Systems</w:t>
      </w:r>
      <w:r w:rsidR="0096336F">
        <w:rPr>
          <w:b/>
          <w:bCs/>
          <w:sz w:val="24"/>
        </w:rPr>
        <w:t xml:space="preserve"> …………………………………33</w:t>
      </w:r>
    </w:p>
    <w:p w14:paraId="28CA207A" w14:textId="229EE10B" w:rsidR="004B3CB1" w:rsidRDefault="009D28FF" w:rsidP="0096336F">
      <w:pPr>
        <w:spacing w:after="40"/>
        <w:ind w:left="850"/>
      </w:pPr>
      <w:proofErr w:type="gramStart"/>
      <w:r>
        <w:rPr>
          <w:sz w:val="24"/>
        </w:rPr>
        <w:t xml:space="preserve">3.3 </w:t>
      </w:r>
      <w:r w:rsidR="0096336F" w:rsidRPr="0096336F">
        <w:rPr>
          <w:sz w:val="24"/>
        </w:rPr>
        <w:t xml:space="preserve"> Research</w:t>
      </w:r>
      <w:proofErr w:type="gramEnd"/>
      <w:r w:rsidR="0096336F" w:rsidRPr="0096336F">
        <w:rPr>
          <w:sz w:val="24"/>
        </w:rPr>
        <w:t xml:space="preserve"> Gap and Proposed Innovation</w:t>
      </w:r>
      <w:r w:rsidR="0096336F">
        <w:rPr>
          <w:sz w:val="24"/>
        </w:rPr>
        <w:t xml:space="preserve">   ……………………………………35</w:t>
      </w:r>
    </w:p>
    <w:p w14:paraId="33CD1B8F" w14:textId="6CCB3614" w:rsidR="004B3CB1" w:rsidRDefault="009D28FF" w:rsidP="0096336F">
      <w:pPr>
        <w:spacing w:after="40"/>
        <w:ind w:left="850"/>
      </w:pPr>
      <w:r>
        <w:rPr>
          <w:b/>
        </w:rPr>
        <w:t>Chapter 4: Research Methodology</w:t>
      </w:r>
      <w:r>
        <w:rPr>
          <w:sz w:val="24"/>
        </w:rPr>
        <w:tab/>
        <w:t>21</w:t>
      </w:r>
    </w:p>
    <w:p w14:paraId="5EA71B6F" w14:textId="2E1D0B71" w:rsidR="004B3CB1" w:rsidRDefault="009D28FF">
      <w:pPr>
        <w:spacing w:after="40"/>
        <w:ind w:left="850"/>
      </w:pPr>
      <w:r>
        <w:rPr>
          <w:sz w:val="24"/>
        </w:rPr>
        <w:t>4.1 Introduction</w:t>
      </w:r>
      <w:r>
        <w:rPr>
          <w:sz w:val="24"/>
        </w:rPr>
        <w:tab/>
      </w:r>
      <w:r w:rsidR="0096336F">
        <w:rPr>
          <w:sz w:val="24"/>
        </w:rPr>
        <w:t>37</w:t>
      </w:r>
    </w:p>
    <w:p w14:paraId="4BD44D09" w14:textId="6FD93062" w:rsidR="004B3CB1" w:rsidRDefault="009D28FF">
      <w:pPr>
        <w:spacing w:after="40"/>
        <w:ind w:left="850"/>
      </w:pPr>
      <w:r>
        <w:rPr>
          <w:sz w:val="24"/>
        </w:rPr>
        <w:t>4.2 Dataset Descrip</w:t>
      </w:r>
      <w:r>
        <w:rPr>
          <w:sz w:val="24"/>
        </w:rPr>
        <w:t>t</w:t>
      </w:r>
      <w:r>
        <w:rPr>
          <w:sz w:val="24"/>
        </w:rPr>
        <w:t>i</w:t>
      </w:r>
      <w:r>
        <w:rPr>
          <w:sz w:val="24"/>
        </w:rPr>
        <w:t>o</w:t>
      </w:r>
      <w:r>
        <w:rPr>
          <w:sz w:val="24"/>
        </w:rPr>
        <w:t>n</w:t>
      </w:r>
      <w:r>
        <w:rPr>
          <w:sz w:val="24"/>
        </w:rPr>
        <w:tab/>
      </w:r>
      <w:r w:rsidR="0096336F">
        <w:rPr>
          <w:sz w:val="24"/>
        </w:rPr>
        <w:t>37</w:t>
      </w:r>
    </w:p>
    <w:p w14:paraId="2A9C38B3" w14:textId="3AB4E561" w:rsidR="004B3CB1" w:rsidRDefault="009D28FF">
      <w:pPr>
        <w:spacing w:after="40"/>
        <w:ind w:left="850"/>
      </w:pPr>
      <w:r>
        <w:rPr>
          <w:sz w:val="24"/>
        </w:rPr>
        <w:t>4.3 Data Preprocessing</w:t>
      </w:r>
      <w:r>
        <w:rPr>
          <w:sz w:val="24"/>
        </w:rPr>
        <w:tab/>
      </w:r>
      <w:r w:rsidR="0096336F">
        <w:rPr>
          <w:sz w:val="24"/>
        </w:rPr>
        <w:t>39</w:t>
      </w:r>
    </w:p>
    <w:p w14:paraId="4637EA1E" w14:textId="5C80620E" w:rsidR="004B3CB1" w:rsidRDefault="009D28FF">
      <w:pPr>
        <w:spacing w:after="40"/>
        <w:ind w:left="850"/>
      </w:pPr>
      <w:r>
        <w:rPr>
          <w:sz w:val="24"/>
        </w:rPr>
        <w:t>4.4 Model Architecture</w:t>
      </w:r>
      <w:r>
        <w:rPr>
          <w:sz w:val="24"/>
        </w:rPr>
        <w:tab/>
      </w:r>
      <w:r w:rsidR="0096336F">
        <w:rPr>
          <w:sz w:val="24"/>
        </w:rPr>
        <w:t>40</w:t>
      </w:r>
    </w:p>
    <w:p w14:paraId="6A1D587D" w14:textId="3107FA21" w:rsidR="004B3CB1" w:rsidRDefault="009D28FF">
      <w:pPr>
        <w:spacing w:after="40"/>
        <w:ind w:left="850"/>
      </w:pPr>
      <w:r>
        <w:rPr>
          <w:sz w:val="24"/>
        </w:rPr>
        <w:t>4.5 Training Strategy</w:t>
      </w:r>
      <w:r>
        <w:rPr>
          <w:sz w:val="24"/>
        </w:rPr>
        <w:tab/>
      </w:r>
      <w:r w:rsidR="0096336F">
        <w:rPr>
          <w:sz w:val="24"/>
        </w:rPr>
        <w:t>42</w:t>
      </w:r>
    </w:p>
    <w:p w14:paraId="02D89A37" w14:textId="56ABD39E" w:rsidR="004B3CB1" w:rsidRDefault="009D28FF">
      <w:pPr>
        <w:spacing w:after="40"/>
        <w:ind w:left="850"/>
      </w:pPr>
      <w:r>
        <w:rPr>
          <w:sz w:val="24"/>
        </w:rPr>
        <w:t>4.6 Pipeline Architecture</w:t>
      </w:r>
      <w:r>
        <w:rPr>
          <w:sz w:val="24"/>
        </w:rPr>
        <w:tab/>
      </w:r>
      <w:r w:rsidR="0096336F">
        <w:rPr>
          <w:sz w:val="24"/>
        </w:rPr>
        <w:t>43</w:t>
      </w:r>
    </w:p>
    <w:p w14:paraId="4AA0EB8C" w14:textId="53A1A748" w:rsidR="004B3CB1" w:rsidRDefault="009D28FF">
      <w:pPr>
        <w:spacing w:after="40"/>
        <w:ind w:left="850"/>
      </w:pPr>
      <w:r>
        <w:rPr>
          <w:sz w:val="24"/>
        </w:rPr>
        <w:t>4.7 Video Processing and Concatenation</w:t>
      </w:r>
      <w:r>
        <w:rPr>
          <w:sz w:val="24"/>
        </w:rPr>
        <w:tab/>
      </w:r>
      <w:r w:rsidR="009F5945">
        <w:rPr>
          <w:sz w:val="24"/>
        </w:rPr>
        <w:t>45</w:t>
      </w:r>
    </w:p>
    <w:p w14:paraId="1A794337" w14:textId="10E474E3" w:rsidR="004B3CB1" w:rsidRDefault="009D28FF">
      <w:pPr>
        <w:spacing w:after="40"/>
        <w:ind w:left="850"/>
      </w:pPr>
      <w:r>
        <w:rPr>
          <w:sz w:val="24"/>
        </w:rPr>
        <w:t>4.8 Chapter Summary</w:t>
      </w:r>
      <w:r>
        <w:rPr>
          <w:sz w:val="24"/>
        </w:rPr>
        <w:tab/>
      </w:r>
      <w:r w:rsidR="009F5945">
        <w:rPr>
          <w:sz w:val="24"/>
        </w:rPr>
        <w:t>46</w:t>
      </w:r>
    </w:p>
    <w:p w14:paraId="391447EF" w14:textId="024AA6DF" w:rsidR="004B3CB1" w:rsidRDefault="009D28FF">
      <w:pPr>
        <w:spacing w:after="40"/>
      </w:pPr>
      <w:r>
        <w:rPr>
          <w:b/>
        </w:rPr>
        <w:t>Chapter 5: Results and Discussion</w:t>
      </w:r>
      <w:r>
        <w:rPr>
          <w:sz w:val="24"/>
        </w:rPr>
        <w:tab/>
      </w:r>
      <w:r w:rsidR="009F5945">
        <w:rPr>
          <w:sz w:val="24"/>
        </w:rPr>
        <w:t>47</w:t>
      </w:r>
    </w:p>
    <w:p w14:paraId="5A186314" w14:textId="20CEC86E" w:rsidR="004B3CB1" w:rsidRDefault="009D28FF">
      <w:pPr>
        <w:spacing w:after="40"/>
        <w:ind w:left="850"/>
      </w:pPr>
      <w:r>
        <w:rPr>
          <w:sz w:val="24"/>
        </w:rPr>
        <w:t>5.1 Evaluation Tools and Metrics</w:t>
      </w:r>
      <w:r>
        <w:rPr>
          <w:sz w:val="24"/>
        </w:rPr>
        <w:tab/>
      </w:r>
      <w:r w:rsidR="009F5945">
        <w:rPr>
          <w:sz w:val="24"/>
        </w:rPr>
        <w:t>47</w:t>
      </w:r>
    </w:p>
    <w:p w14:paraId="749DEC80" w14:textId="42C21804" w:rsidR="004B3CB1" w:rsidRDefault="009D28FF">
      <w:pPr>
        <w:spacing w:after="40"/>
        <w:ind w:left="850"/>
      </w:pPr>
      <w:r>
        <w:rPr>
          <w:sz w:val="24"/>
        </w:rPr>
        <w:t>5.2 Model Results</w:t>
      </w:r>
      <w:r>
        <w:rPr>
          <w:sz w:val="24"/>
        </w:rPr>
        <w:tab/>
      </w:r>
      <w:r w:rsidR="009F5945">
        <w:rPr>
          <w:sz w:val="24"/>
        </w:rPr>
        <w:t>48</w:t>
      </w:r>
    </w:p>
    <w:p w14:paraId="0AD6721F" w14:textId="77777777" w:rsidR="009F5945" w:rsidRDefault="009D28FF" w:rsidP="009F5945">
      <w:pPr>
        <w:spacing w:after="40"/>
        <w:ind w:left="850"/>
        <w:rPr>
          <w:sz w:val="24"/>
        </w:rPr>
      </w:pPr>
      <w:r>
        <w:rPr>
          <w:sz w:val="24"/>
        </w:rPr>
        <w:t>5.3 Results Comparison</w:t>
      </w:r>
      <w:r>
        <w:rPr>
          <w:sz w:val="24"/>
        </w:rPr>
        <w:tab/>
      </w:r>
      <w:r w:rsidR="009F5945">
        <w:rPr>
          <w:sz w:val="24"/>
        </w:rPr>
        <w:t>52</w:t>
      </w:r>
    </w:p>
    <w:p w14:paraId="75C4A5B5" w14:textId="4EFAE956" w:rsidR="004B3CB1" w:rsidRDefault="009D28FF" w:rsidP="009F5945">
      <w:pPr>
        <w:spacing w:after="40"/>
        <w:ind w:left="850"/>
      </w:pPr>
      <w:r>
        <w:rPr>
          <w:sz w:val="24"/>
        </w:rPr>
        <w:t>5.4 Discussion</w:t>
      </w:r>
      <w:r>
        <w:rPr>
          <w:sz w:val="24"/>
        </w:rPr>
        <w:tab/>
      </w:r>
      <w:r w:rsidR="009F5945">
        <w:rPr>
          <w:sz w:val="24"/>
        </w:rPr>
        <w:t>54</w:t>
      </w:r>
    </w:p>
    <w:p w14:paraId="141600DA" w14:textId="0A64DDD0" w:rsidR="004B3CB1" w:rsidRDefault="009D28FF">
      <w:pPr>
        <w:spacing w:after="40"/>
      </w:pPr>
      <w:r>
        <w:rPr>
          <w:b/>
        </w:rPr>
        <w:t>Chapter 6: Conclusion</w:t>
      </w:r>
      <w:r>
        <w:rPr>
          <w:sz w:val="24"/>
        </w:rPr>
        <w:tab/>
      </w:r>
      <w:r w:rsidR="009F5945">
        <w:rPr>
          <w:sz w:val="24"/>
        </w:rPr>
        <w:t>56</w:t>
      </w:r>
    </w:p>
    <w:p w14:paraId="2B2B547B" w14:textId="23954485" w:rsidR="004B3CB1" w:rsidRDefault="009D28FF">
      <w:pPr>
        <w:spacing w:after="40"/>
        <w:ind w:left="850"/>
      </w:pPr>
      <w:r>
        <w:rPr>
          <w:sz w:val="24"/>
        </w:rPr>
        <w:t>6.1 Conclusions</w:t>
      </w:r>
      <w:r>
        <w:rPr>
          <w:sz w:val="24"/>
        </w:rPr>
        <w:tab/>
      </w:r>
      <w:r w:rsidR="009F5945">
        <w:rPr>
          <w:sz w:val="24"/>
        </w:rPr>
        <w:t>56</w:t>
      </w:r>
    </w:p>
    <w:p w14:paraId="3854CFBF" w14:textId="510887E2" w:rsidR="004B3CB1" w:rsidRDefault="009D28FF">
      <w:pPr>
        <w:spacing w:after="40"/>
        <w:ind w:left="850"/>
      </w:pPr>
      <w:r>
        <w:rPr>
          <w:sz w:val="24"/>
        </w:rPr>
        <w:t>6.2 Challenges and Future Work</w:t>
      </w:r>
      <w:r>
        <w:rPr>
          <w:sz w:val="24"/>
        </w:rPr>
        <w:tab/>
      </w:r>
      <w:r w:rsidR="009F5945">
        <w:rPr>
          <w:sz w:val="24"/>
        </w:rPr>
        <w:t>57</w:t>
      </w:r>
    </w:p>
    <w:p w14:paraId="28B29CCB" w14:textId="3C558A37" w:rsidR="004B3CB1" w:rsidRDefault="009D28FF">
      <w:pPr>
        <w:spacing w:after="40"/>
      </w:pPr>
      <w:r>
        <w:rPr>
          <w:b/>
        </w:rPr>
        <w:t>References</w:t>
      </w:r>
      <w:r>
        <w:rPr>
          <w:sz w:val="24"/>
        </w:rPr>
        <w:tab/>
      </w:r>
      <w:r w:rsidR="009F5945">
        <w:rPr>
          <w:sz w:val="24"/>
        </w:rPr>
        <w:t>61</w:t>
      </w:r>
    </w:p>
    <w:p w14:paraId="6735D962" w14:textId="77777777" w:rsidR="004B3CB1" w:rsidRDefault="009D28FF">
      <w:r>
        <w:br w:type="page"/>
      </w:r>
    </w:p>
    <w:p w14:paraId="17E162F0" w14:textId="77777777" w:rsidR="004B3CB1" w:rsidRDefault="009D28FF">
      <w:pPr>
        <w:pStyle w:val="1"/>
        <w:jc w:val="center"/>
      </w:pPr>
      <w:r>
        <w:rPr>
          <w:rFonts w:ascii="Times New Roman" w:eastAsia="Times New Roman" w:hAnsi="Times New Roman"/>
          <w:color w:val="000000"/>
        </w:rPr>
        <w:t>List of Tables</w:t>
      </w:r>
    </w:p>
    <w:p w14:paraId="53B16DA8" w14:textId="77777777" w:rsidR="009F5945" w:rsidRPr="009F5945" w:rsidRDefault="009F5945" w:rsidP="009F5945">
      <w:r w:rsidRPr="009F5945">
        <w:t>Table 2.1</w:t>
      </w:r>
      <w:r w:rsidRPr="009F5945">
        <w:tab/>
        <w:t>Comparison of CNN Architectures</w:t>
      </w:r>
      <w:r w:rsidRPr="009F5945">
        <w:tab/>
        <w:t>17</w:t>
      </w:r>
    </w:p>
    <w:p w14:paraId="58C8A1BE" w14:textId="77777777" w:rsidR="009F5945" w:rsidRPr="009F5945" w:rsidRDefault="009F5945" w:rsidP="009F5945">
      <w:r w:rsidRPr="009F5945">
        <w:t>Table 3.1</w:t>
      </w:r>
      <w:r w:rsidRPr="009F5945">
        <w:tab/>
        <w:t>Strengths and Weaknesses of Li et al. (2020)</w:t>
      </w:r>
      <w:r w:rsidRPr="009F5945">
        <w:tab/>
        <w:t>15</w:t>
      </w:r>
    </w:p>
    <w:p w14:paraId="23F1DC74" w14:textId="77777777" w:rsidR="009F5945" w:rsidRPr="009F5945" w:rsidRDefault="009F5945" w:rsidP="009F5945">
      <w:r w:rsidRPr="009F5945">
        <w:t>Table 3.2</w:t>
      </w:r>
      <w:r w:rsidRPr="009F5945">
        <w:tab/>
        <w:t>Strengths and Weaknesses of Kalaiselvi et al. (2025)</w:t>
      </w:r>
      <w:r w:rsidRPr="009F5945">
        <w:tab/>
        <w:t>16</w:t>
      </w:r>
    </w:p>
    <w:p w14:paraId="10A30D3C" w14:textId="77777777" w:rsidR="009F5945" w:rsidRPr="009F5945" w:rsidRDefault="009F5945" w:rsidP="009F5945">
      <w:r w:rsidRPr="009F5945">
        <w:t>Table 3.3</w:t>
      </w:r>
      <w:r w:rsidRPr="009F5945">
        <w:tab/>
        <w:t>Strengths and Weaknesses of Kulkarni et al. (2025)</w:t>
      </w:r>
      <w:r w:rsidRPr="009F5945">
        <w:tab/>
        <w:t>16</w:t>
      </w:r>
    </w:p>
    <w:p w14:paraId="5A3F6806" w14:textId="77777777" w:rsidR="009F5945" w:rsidRPr="009F5945" w:rsidRDefault="009F5945" w:rsidP="009F5945">
      <w:r w:rsidRPr="009F5945">
        <w:t>Table 3.4</w:t>
      </w:r>
      <w:r w:rsidRPr="009F5945">
        <w:tab/>
        <w:t>Strengths and Weaknesses of Lakshmi et al. (2025)</w:t>
      </w:r>
      <w:r w:rsidRPr="009F5945">
        <w:tab/>
        <w:t>17</w:t>
      </w:r>
    </w:p>
    <w:p w14:paraId="4D8694FB" w14:textId="77777777" w:rsidR="009F5945" w:rsidRPr="009F5945" w:rsidRDefault="009F5945" w:rsidP="009F5945">
      <w:r w:rsidRPr="009F5945">
        <w:t>Table 3.5</w:t>
      </w:r>
      <w:r w:rsidRPr="009F5945">
        <w:tab/>
        <w:t>Strengths and Weaknesses of Jiang et al. (2021)</w:t>
      </w:r>
      <w:r w:rsidRPr="009F5945">
        <w:tab/>
        <w:t>17</w:t>
      </w:r>
    </w:p>
    <w:p w14:paraId="3F0E431E" w14:textId="77777777" w:rsidR="009F5945" w:rsidRPr="009F5945" w:rsidRDefault="009F5945" w:rsidP="009F5945">
      <w:r w:rsidRPr="009F5945">
        <w:t>Table 3.6</w:t>
      </w:r>
      <w:r w:rsidRPr="009F5945">
        <w:tab/>
        <w:t>Strengths and Weaknesses of Zhao et al. (2023)</w:t>
      </w:r>
      <w:r w:rsidRPr="009F5945">
        <w:tab/>
        <w:t>18</w:t>
      </w:r>
    </w:p>
    <w:p w14:paraId="213198E3" w14:textId="77777777" w:rsidR="009F5945" w:rsidRPr="009F5945" w:rsidRDefault="009F5945" w:rsidP="009F5945">
      <w:r w:rsidRPr="009F5945">
        <w:t>Table 3.7</w:t>
      </w:r>
      <w:r w:rsidRPr="009F5945">
        <w:tab/>
        <w:t>Strengths and Weaknesses of Fang et al. (2025)</w:t>
      </w:r>
      <w:r w:rsidRPr="009F5945">
        <w:tab/>
        <w:t>18</w:t>
      </w:r>
    </w:p>
    <w:p w14:paraId="06C2FEC8" w14:textId="77777777" w:rsidR="009F5945" w:rsidRPr="009F5945" w:rsidRDefault="009F5945" w:rsidP="009F5945">
      <w:r w:rsidRPr="009F5945">
        <w:t>Table 3.8</w:t>
      </w:r>
      <w:r w:rsidRPr="009F5945">
        <w:tab/>
        <w:t>Comparative Analysis of Existing Systems</w:t>
      </w:r>
      <w:r w:rsidRPr="009F5945">
        <w:tab/>
        <w:t>19</w:t>
      </w:r>
    </w:p>
    <w:p w14:paraId="01B4E89F" w14:textId="77777777" w:rsidR="009F5945" w:rsidRPr="009F5945" w:rsidRDefault="009F5945" w:rsidP="009F5945">
      <w:r w:rsidRPr="009F5945">
        <w:t>Table 4.1</w:t>
      </w:r>
      <w:r w:rsidRPr="009F5945">
        <w:tab/>
        <w:t>WLASL Dataset Statistics</w:t>
      </w:r>
      <w:r w:rsidRPr="009F5945">
        <w:tab/>
        <w:t>22</w:t>
      </w:r>
    </w:p>
    <w:p w14:paraId="144CC473" w14:textId="77777777" w:rsidR="009F5945" w:rsidRPr="009F5945" w:rsidRDefault="009F5945" w:rsidP="009F5945">
      <w:r w:rsidRPr="009F5945">
        <w:t>Table 4.2</w:t>
      </w:r>
      <w:r w:rsidRPr="009F5945">
        <w:tab/>
        <w:t>Data Augmentation Parameters</w:t>
      </w:r>
      <w:r w:rsidRPr="009F5945">
        <w:tab/>
        <w:t>25</w:t>
      </w:r>
    </w:p>
    <w:p w14:paraId="60193B75" w14:textId="77777777" w:rsidR="009F5945" w:rsidRPr="009F5945" w:rsidRDefault="009F5945" w:rsidP="009F5945">
      <w:r w:rsidRPr="009F5945">
        <w:t>Table 4.3</w:t>
      </w:r>
      <w:r w:rsidRPr="009F5945">
        <w:tab/>
        <w:t>MobileNetV2 Model Layer Configuration</w:t>
      </w:r>
      <w:r w:rsidRPr="009F5945">
        <w:tab/>
        <w:t>27</w:t>
      </w:r>
    </w:p>
    <w:p w14:paraId="430AD384" w14:textId="77777777" w:rsidR="009F5945" w:rsidRPr="009F5945" w:rsidRDefault="009F5945" w:rsidP="009F5945">
      <w:r w:rsidRPr="009F5945">
        <w:t>Table 4.4</w:t>
      </w:r>
      <w:r w:rsidRPr="009F5945">
        <w:tab/>
        <w:t>Training Hyperparameters</w:t>
      </w:r>
      <w:r w:rsidRPr="009F5945">
        <w:tab/>
        <w:t>28</w:t>
      </w:r>
    </w:p>
    <w:p w14:paraId="11614AE5" w14:textId="77777777" w:rsidR="009F5945" w:rsidRPr="009F5945" w:rsidRDefault="009F5945" w:rsidP="009F5945">
      <w:r w:rsidRPr="009F5945">
        <w:t>Table 4.5</w:t>
      </w:r>
      <w:r w:rsidRPr="009F5945">
        <w:tab/>
        <w:t>Pipeline Components and Technologies</w:t>
      </w:r>
      <w:r w:rsidRPr="009F5945">
        <w:tab/>
        <w:t>30</w:t>
      </w:r>
    </w:p>
    <w:p w14:paraId="5C82E1CC" w14:textId="77777777" w:rsidR="009F5945" w:rsidRPr="009F5945" w:rsidRDefault="009F5945" w:rsidP="009F5945">
      <w:r w:rsidRPr="009F5945">
        <w:t>Table 5.1</w:t>
      </w:r>
      <w:r w:rsidRPr="009F5945">
        <w:tab/>
        <w:t>Evaluation Metrics Formulas</w:t>
      </w:r>
      <w:r w:rsidRPr="009F5945">
        <w:tab/>
        <w:t>34</w:t>
      </w:r>
    </w:p>
    <w:p w14:paraId="241D2833" w14:textId="77777777" w:rsidR="009F5945" w:rsidRPr="009F5945" w:rsidRDefault="009F5945" w:rsidP="009F5945">
      <w:r w:rsidRPr="009F5945">
        <w:t>Table 5.2</w:t>
      </w:r>
      <w:r w:rsidRPr="009F5945">
        <w:tab/>
        <w:t>Classification Results Summary</w:t>
      </w:r>
      <w:r w:rsidRPr="009F5945">
        <w:tab/>
        <w:t>36</w:t>
      </w:r>
    </w:p>
    <w:p w14:paraId="0D9C053F" w14:textId="77777777" w:rsidR="009F5945" w:rsidRPr="009F5945" w:rsidRDefault="009F5945" w:rsidP="009F5945">
      <w:r w:rsidRPr="009F5945">
        <w:t>Table 5.3</w:t>
      </w:r>
      <w:r w:rsidRPr="009F5945">
        <w:tab/>
        <w:t>Top 10 Best Performing Words</w:t>
      </w:r>
      <w:r w:rsidRPr="009F5945">
        <w:tab/>
        <w:t>36</w:t>
      </w:r>
    </w:p>
    <w:p w14:paraId="3581F7C3" w14:textId="77777777" w:rsidR="009F5945" w:rsidRPr="009F5945" w:rsidRDefault="009F5945" w:rsidP="009F5945">
      <w:r w:rsidRPr="009F5945">
        <w:t>Table 5.4</w:t>
      </w:r>
      <w:r w:rsidRPr="009F5945">
        <w:tab/>
        <w:t>Top 5 Most Challenging Words</w:t>
      </w:r>
      <w:r w:rsidRPr="009F5945">
        <w:tab/>
        <w:t>37</w:t>
      </w:r>
    </w:p>
    <w:p w14:paraId="3C9D5EF7" w14:textId="560ABE51" w:rsidR="004B3CB1" w:rsidRDefault="009F5945" w:rsidP="009F5945">
      <w:r w:rsidRPr="009F5945">
        <w:t>Table 5.5</w:t>
      </w:r>
      <w:r w:rsidRPr="009F5945">
        <w:tab/>
        <w:t>Comparison with Previous Work</w:t>
      </w:r>
      <w:r w:rsidRPr="009F5945">
        <w:tab/>
        <w:t>39</w:t>
      </w:r>
    </w:p>
    <w:p w14:paraId="0F039E89" w14:textId="77777777" w:rsidR="004B3CB1" w:rsidRDefault="009D28FF">
      <w:pPr>
        <w:pStyle w:val="1"/>
        <w:jc w:val="center"/>
      </w:pPr>
      <w:r>
        <w:rPr>
          <w:rFonts w:ascii="Times New Roman" w:eastAsia="Times New Roman" w:hAnsi="Times New Roman"/>
          <w:color w:val="000000"/>
        </w:rPr>
        <w:t>List of Figures</w:t>
      </w:r>
    </w:p>
    <w:p w14:paraId="18E5B3FB" w14:textId="49FB52A0" w:rsidR="004B3CB1" w:rsidRDefault="00395035" w:rsidP="009F5945">
      <w:r>
        <w:t>5.</w:t>
      </w:r>
      <w:r w:rsidR="009F5945">
        <w:t>1   ………………………… 48</w:t>
      </w:r>
    </w:p>
    <w:p w14:paraId="36CEEA49" w14:textId="28173403" w:rsidR="00395035" w:rsidRDefault="00395035">
      <w:r>
        <w:t>5,</w:t>
      </w:r>
      <w:proofErr w:type="gramStart"/>
      <w:r>
        <w:t>2</w:t>
      </w:r>
      <w:r w:rsidR="009F5945">
        <w:t xml:space="preserve">  </w:t>
      </w:r>
      <w:r w:rsidR="009F5945" w:rsidRPr="009F5945">
        <w:t>Confusion</w:t>
      </w:r>
      <w:proofErr w:type="gramEnd"/>
      <w:r w:rsidR="009F5945" w:rsidRPr="009F5945">
        <w:t xml:space="preserve"> Matrix for 100-Word </w:t>
      </w:r>
      <w:proofErr w:type="gramStart"/>
      <w:r w:rsidR="009F5945" w:rsidRPr="009F5945">
        <w:t>Classification</w:t>
      </w:r>
      <w:r w:rsidR="009F5945">
        <w:t xml:space="preserve"> </w:t>
      </w:r>
      <w:r w:rsidR="009F5945">
        <w:t xml:space="preserve"> …</w:t>
      </w:r>
      <w:proofErr w:type="gramEnd"/>
      <w:r w:rsidR="009F5945">
        <w:t>…………</w:t>
      </w:r>
      <w:proofErr w:type="gramStart"/>
      <w:r w:rsidR="009F5945">
        <w:t>…..</w:t>
      </w:r>
      <w:proofErr w:type="gramEnd"/>
      <w:r w:rsidR="009F5945">
        <w:t xml:space="preserve"> </w:t>
      </w:r>
      <w:r w:rsidR="009F5945">
        <w:t>50</w:t>
      </w:r>
    </w:p>
    <w:p w14:paraId="2462ED3C" w14:textId="4FEE095C" w:rsidR="00395035" w:rsidRDefault="00395035">
      <w:r>
        <w:t>5,3</w:t>
      </w:r>
      <w:r w:rsidR="009F5945">
        <w:t xml:space="preserve">   …………………………</w:t>
      </w:r>
      <w:proofErr w:type="gramStart"/>
      <w:r w:rsidR="009F5945">
        <w:t>…..</w:t>
      </w:r>
      <w:proofErr w:type="gramEnd"/>
      <w:r w:rsidR="009F5945">
        <w:t>51</w:t>
      </w:r>
    </w:p>
    <w:p w14:paraId="44B1E389" w14:textId="77777777" w:rsidR="00395035" w:rsidRDefault="00395035"/>
    <w:p w14:paraId="0A461D5C" w14:textId="77777777" w:rsidR="00395035" w:rsidRDefault="00395035"/>
    <w:p w14:paraId="586A28B6" w14:textId="77777777" w:rsidR="00395035" w:rsidRDefault="00395035"/>
    <w:p w14:paraId="105CF263" w14:textId="77777777" w:rsidR="00395035" w:rsidRDefault="00395035"/>
    <w:p w14:paraId="0F9A0D6B" w14:textId="77777777" w:rsidR="00395035" w:rsidRDefault="00395035"/>
    <w:p w14:paraId="655BFBE2" w14:textId="77777777" w:rsidR="00395035" w:rsidRDefault="00395035"/>
    <w:p w14:paraId="30B750BC" w14:textId="77777777" w:rsidR="00395035" w:rsidRDefault="00395035"/>
    <w:p w14:paraId="560ECC0F" w14:textId="77777777" w:rsidR="00395035" w:rsidRDefault="00395035"/>
    <w:p w14:paraId="5FD4A5EF" w14:textId="77777777" w:rsidR="00395035" w:rsidRDefault="00395035"/>
    <w:p w14:paraId="0BB9DBBA" w14:textId="77777777" w:rsidR="00395035" w:rsidRDefault="00395035"/>
    <w:p w14:paraId="4F95F3E4" w14:textId="77777777" w:rsidR="00395035" w:rsidRDefault="00395035"/>
    <w:p w14:paraId="77260C10" w14:textId="77777777" w:rsidR="00395035" w:rsidRDefault="00395035"/>
    <w:p w14:paraId="4D88479A" w14:textId="77777777" w:rsidR="00395035" w:rsidRDefault="00395035"/>
    <w:p w14:paraId="405839A2" w14:textId="77777777" w:rsidR="00395035" w:rsidRDefault="00395035"/>
    <w:p w14:paraId="2916E35A" w14:textId="77777777" w:rsidR="00395035" w:rsidRDefault="00395035"/>
    <w:p w14:paraId="72FE6B6E" w14:textId="77777777" w:rsidR="004B3CB1" w:rsidRDefault="009D28FF">
      <w:pPr>
        <w:pStyle w:val="1"/>
        <w:jc w:val="center"/>
      </w:pPr>
      <w:r>
        <w:rPr>
          <w:rFonts w:ascii="Times New Roman" w:eastAsia="Times New Roman" w:hAnsi="Times New Roman"/>
          <w:color w:val="000000"/>
        </w:rPr>
        <w:t>List of Abbreviations and Symbols</w:t>
      </w:r>
    </w:p>
    <w:p w14:paraId="256C5E16" w14:textId="77777777" w:rsidR="004B3CB1" w:rsidRDefault="004B3CB1"/>
    <w:tbl>
      <w:tblPr>
        <w:tblStyle w:val="afa"/>
        <w:tblW w:w="0" w:type="auto"/>
        <w:jc w:val="center"/>
        <w:tblLook w:val="04A0" w:firstRow="1" w:lastRow="0" w:firstColumn="1" w:lastColumn="0" w:noHBand="0" w:noVBand="1"/>
      </w:tblPr>
      <w:tblGrid>
        <w:gridCol w:w="3135"/>
        <w:gridCol w:w="3135"/>
        <w:gridCol w:w="3135"/>
      </w:tblGrid>
      <w:tr w:rsidR="004B3CB1" w14:paraId="39D211C9" w14:textId="77777777">
        <w:trPr>
          <w:jc w:val="center"/>
        </w:trPr>
        <w:tc>
          <w:tcPr>
            <w:tcW w:w="3135" w:type="dxa"/>
            <w:shd w:val="clear" w:color="auto" w:fill="4472C4"/>
          </w:tcPr>
          <w:p w14:paraId="49624709" w14:textId="77777777" w:rsidR="004B3CB1" w:rsidRDefault="009D28FF">
            <w:pPr>
              <w:jc w:val="center"/>
            </w:pPr>
            <w:r>
              <w:rPr>
                <w:b/>
                <w:color w:val="FFFFFF"/>
                <w:sz w:val="22"/>
              </w:rPr>
              <w:t>Abbreviation</w:t>
            </w:r>
          </w:p>
        </w:tc>
        <w:tc>
          <w:tcPr>
            <w:tcW w:w="3135" w:type="dxa"/>
            <w:shd w:val="clear" w:color="auto" w:fill="4472C4"/>
          </w:tcPr>
          <w:p w14:paraId="5A4C0454" w14:textId="77777777" w:rsidR="004B3CB1" w:rsidRDefault="009D28FF">
            <w:pPr>
              <w:jc w:val="center"/>
            </w:pPr>
            <w:r>
              <w:rPr>
                <w:b/>
                <w:color w:val="FFFFFF"/>
                <w:sz w:val="22"/>
              </w:rPr>
              <w:t>Full Term (English)</w:t>
            </w:r>
          </w:p>
        </w:tc>
        <w:tc>
          <w:tcPr>
            <w:tcW w:w="3135" w:type="dxa"/>
            <w:shd w:val="clear" w:color="auto" w:fill="4472C4"/>
          </w:tcPr>
          <w:p w14:paraId="314EDF1C" w14:textId="77777777" w:rsidR="004B3CB1" w:rsidRDefault="009D28FF">
            <w:pPr>
              <w:jc w:val="center"/>
            </w:pPr>
            <w:r>
              <w:rPr>
                <w:b/>
                <w:color w:val="FFFFFF"/>
                <w:sz w:val="22"/>
              </w:rPr>
              <w:t>Arabic Term</w:t>
            </w:r>
          </w:p>
        </w:tc>
      </w:tr>
      <w:tr w:rsidR="004B3CB1" w14:paraId="77FBE5CD" w14:textId="77777777">
        <w:trPr>
          <w:jc w:val="center"/>
        </w:trPr>
        <w:tc>
          <w:tcPr>
            <w:tcW w:w="3135" w:type="dxa"/>
          </w:tcPr>
          <w:p w14:paraId="4B0112FA" w14:textId="77777777" w:rsidR="004B3CB1" w:rsidRDefault="009D28FF">
            <w:pPr>
              <w:jc w:val="center"/>
            </w:pPr>
            <w:r>
              <w:rPr>
                <w:sz w:val="20"/>
              </w:rPr>
              <w:t>ASL</w:t>
            </w:r>
          </w:p>
        </w:tc>
        <w:tc>
          <w:tcPr>
            <w:tcW w:w="3135" w:type="dxa"/>
          </w:tcPr>
          <w:p w14:paraId="0341DB30" w14:textId="77777777" w:rsidR="004B3CB1" w:rsidRDefault="009D28FF">
            <w:pPr>
              <w:jc w:val="center"/>
            </w:pPr>
            <w:r>
              <w:rPr>
                <w:sz w:val="20"/>
              </w:rPr>
              <w:t>American Sign Language</w:t>
            </w:r>
          </w:p>
        </w:tc>
        <w:tc>
          <w:tcPr>
            <w:tcW w:w="3135" w:type="dxa"/>
          </w:tcPr>
          <w:p w14:paraId="1082762A" w14:textId="77777777" w:rsidR="004B3CB1" w:rsidRDefault="009D28FF">
            <w:pPr>
              <w:jc w:val="center"/>
            </w:pPr>
            <w:r>
              <w:rPr>
                <w:sz w:val="20"/>
              </w:rPr>
              <w:t>لغة</w:t>
            </w:r>
            <w:r>
              <w:rPr>
                <w:sz w:val="20"/>
              </w:rPr>
              <w:t xml:space="preserve"> </w:t>
            </w:r>
            <w:r>
              <w:rPr>
                <w:sz w:val="20"/>
              </w:rPr>
              <w:t>الإشارة</w:t>
            </w:r>
            <w:r>
              <w:rPr>
                <w:sz w:val="20"/>
              </w:rPr>
              <w:t xml:space="preserve"> </w:t>
            </w:r>
            <w:r>
              <w:rPr>
                <w:sz w:val="20"/>
              </w:rPr>
              <w:t>الأمريكية</w:t>
            </w:r>
          </w:p>
        </w:tc>
      </w:tr>
      <w:tr w:rsidR="004B3CB1" w14:paraId="7359F602" w14:textId="77777777">
        <w:trPr>
          <w:jc w:val="center"/>
        </w:trPr>
        <w:tc>
          <w:tcPr>
            <w:tcW w:w="3135" w:type="dxa"/>
          </w:tcPr>
          <w:p w14:paraId="15ABD154" w14:textId="77777777" w:rsidR="004B3CB1" w:rsidRDefault="009D28FF">
            <w:pPr>
              <w:jc w:val="center"/>
            </w:pPr>
            <w:r>
              <w:rPr>
                <w:sz w:val="20"/>
              </w:rPr>
              <w:t>CNN</w:t>
            </w:r>
          </w:p>
        </w:tc>
        <w:tc>
          <w:tcPr>
            <w:tcW w:w="3135" w:type="dxa"/>
          </w:tcPr>
          <w:p w14:paraId="7B8A2DB2" w14:textId="77777777" w:rsidR="004B3CB1" w:rsidRDefault="009D28FF">
            <w:pPr>
              <w:jc w:val="center"/>
            </w:pPr>
            <w:r>
              <w:rPr>
                <w:sz w:val="20"/>
              </w:rPr>
              <w:t>Convolutional Neural Network</w:t>
            </w:r>
          </w:p>
        </w:tc>
        <w:tc>
          <w:tcPr>
            <w:tcW w:w="3135" w:type="dxa"/>
          </w:tcPr>
          <w:p w14:paraId="7F080FFA" w14:textId="77777777" w:rsidR="004B3CB1" w:rsidRDefault="009D28FF">
            <w:pPr>
              <w:jc w:val="center"/>
            </w:pPr>
            <w:r>
              <w:rPr>
                <w:sz w:val="20"/>
              </w:rPr>
              <w:t>الشبكة</w:t>
            </w:r>
            <w:r>
              <w:rPr>
                <w:sz w:val="20"/>
              </w:rPr>
              <w:t xml:space="preserve"> </w:t>
            </w:r>
            <w:r>
              <w:rPr>
                <w:sz w:val="20"/>
              </w:rPr>
              <w:t>العصبونية</w:t>
            </w:r>
            <w:r>
              <w:rPr>
                <w:sz w:val="20"/>
              </w:rPr>
              <w:t xml:space="preserve"> </w:t>
            </w:r>
            <w:r>
              <w:rPr>
                <w:sz w:val="20"/>
              </w:rPr>
              <w:t>التلافيفية</w:t>
            </w:r>
          </w:p>
        </w:tc>
      </w:tr>
      <w:tr w:rsidR="004B3CB1" w14:paraId="63BE1CE1" w14:textId="77777777">
        <w:trPr>
          <w:jc w:val="center"/>
        </w:trPr>
        <w:tc>
          <w:tcPr>
            <w:tcW w:w="3135" w:type="dxa"/>
          </w:tcPr>
          <w:p w14:paraId="5D3FA53C" w14:textId="77777777" w:rsidR="004B3CB1" w:rsidRDefault="009D28FF">
            <w:pPr>
              <w:jc w:val="center"/>
            </w:pPr>
            <w:r>
              <w:rPr>
                <w:sz w:val="20"/>
              </w:rPr>
              <w:t>NLP</w:t>
            </w:r>
          </w:p>
        </w:tc>
        <w:tc>
          <w:tcPr>
            <w:tcW w:w="3135" w:type="dxa"/>
          </w:tcPr>
          <w:p w14:paraId="6DB2C809" w14:textId="77777777" w:rsidR="004B3CB1" w:rsidRDefault="009D28FF">
            <w:pPr>
              <w:jc w:val="center"/>
            </w:pPr>
            <w:r>
              <w:rPr>
                <w:sz w:val="20"/>
              </w:rPr>
              <w:t>Natural Language Processing</w:t>
            </w:r>
          </w:p>
        </w:tc>
        <w:tc>
          <w:tcPr>
            <w:tcW w:w="3135" w:type="dxa"/>
          </w:tcPr>
          <w:p w14:paraId="7EB0E7EB" w14:textId="77777777" w:rsidR="004B3CB1" w:rsidRDefault="009D28FF">
            <w:pPr>
              <w:jc w:val="center"/>
            </w:pPr>
            <w:r>
              <w:rPr>
                <w:sz w:val="20"/>
              </w:rPr>
              <w:t>معالجة</w:t>
            </w:r>
            <w:r>
              <w:rPr>
                <w:sz w:val="20"/>
              </w:rPr>
              <w:t xml:space="preserve"> </w:t>
            </w:r>
            <w:r>
              <w:rPr>
                <w:sz w:val="20"/>
              </w:rPr>
              <w:t>اللغات</w:t>
            </w:r>
            <w:r>
              <w:rPr>
                <w:sz w:val="20"/>
              </w:rPr>
              <w:t xml:space="preserve"> </w:t>
            </w:r>
            <w:r>
              <w:rPr>
                <w:sz w:val="20"/>
              </w:rPr>
              <w:t>الطبيعية</w:t>
            </w:r>
          </w:p>
        </w:tc>
      </w:tr>
      <w:tr w:rsidR="004B3CB1" w14:paraId="7DE40DF1" w14:textId="77777777">
        <w:trPr>
          <w:jc w:val="center"/>
        </w:trPr>
        <w:tc>
          <w:tcPr>
            <w:tcW w:w="3135" w:type="dxa"/>
          </w:tcPr>
          <w:p w14:paraId="0F66BCFB" w14:textId="77777777" w:rsidR="004B3CB1" w:rsidRDefault="009D28FF">
            <w:pPr>
              <w:jc w:val="center"/>
            </w:pPr>
            <w:r>
              <w:rPr>
                <w:sz w:val="20"/>
              </w:rPr>
              <w:t>WLASL</w:t>
            </w:r>
          </w:p>
        </w:tc>
        <w:tc>
          <w:tcPr>
            <w:tcW w:w="3135" w:type="dxa"/>
          </w:tcPr>
          <w:p w14:paraId="736CA978" w14:textId="77777777" w:rsidR="004B3CB1" w:rsidRDefault="009D28FF">
            <w:pPr>
              <w:jc w:val="center"/>
            </w:pPr>
            <w:r>
              <w:rPr>
                <w:sz w:val="20"/>
              </w:rPr>
              <w:t>Word-Level American Sign Language</w:t>
            </w:r>
          </w:p>
        </w:tc>
        <w:tc>
          <w:tcPr>
            <w:tcW w:w="3135" w:type="dxa"/>
          </w:tcPr>
          <w:p w14:paraId="2AAE5AF4" w14:textId="77777777" w:rsidR="004B3CB1" w:rsidRDefault="009D28FF">
            <w:pPr>
              <w:jc w:val="center"/>
            </w:pPr>
            <w:r>
              <w:rPr>
                <w:sz w:val="20"/>
              </w:rPr>
              <w:t>لغة</w:t>
            </w:r>
            <w:r>
              <w:rPr>
                <w:sz w:val="20"/>
              </w:rPr>
              <w:t xml:space="preserve"> </w:t>
            </w:r>
            <w:r>
              <w:rPr>
                <w:sz w:val="20"/>
              </w:rPr>
              <w:t>الإشارة</w:t>
            </w:r>
            <w:r>
              <w:rPr>
                <w:sz w:val="20"/>
              </w:rPr>
              <w:t xml:space="preserve"> </w:t>
            </w:r>
            <w:r>
              <w:rPr>
                <w:sz w:val="20"/>
              </w:rPr>
              <w:t>الأمريكية</w:t>
            </w:r>
            <w:r>
              <w:rPr>
                <w:sz w:val="20"/>
              </w:rPr>
              <w:t xml:space="preserve"> </w:t>
            </w:r>
            <w:r>
              <w:rPr>
                <w:sz w:val="20"/>
              </w:rPr>
              <w:t>على</w:t>
            </w:r>
            <w:r>
              <w:rPr>
                <w:sz w:val="20"/>
              </w:rPr>
              <w:t xml:space="preserve"> </w:t>
            </w:r>
            <w:r>
              <w:rPr>
                <w:sz w:val="20"/>
              </w:rPr>
              <w:t>مستوى</w:t>
            </w:r>
            <w:r>
              <w:rPr>
                <w:sz w:val="20"/>
              </w:rPr>
              <w:t xml:space="preserve"> </w:t>
            </w:r>
            <w:r>
              <w:rPr>
                <w:sz w:val="20"/>
              </w:rPr>
              <w:t>الكلمة</w:t>
            </w:r>
          </w:p>
        </w:tc>
      </w:tr>
      <w:tr w:rsidR="004B3CB1" w14:paraId="7E01D687" w14:textId="77777777">
        <w:trPr>
          <w:jc w:val="center"/>
        </w:trPr>
        <w:tc>
          <w:tcPr>
            <w:tcW w:w="3135" w:type="dxa"/>
          </w:tcPr>
          <w:p w14:paraId="30F7C572" w14:textId="77777777" w:rsidR="004B3CB1" w:rsidRDefault="009D28FF">
            <w:pPr>
              <w:jc w:val="center"/>
            </w:pPr>
            <w:r>
              <w:rPr>
                <w:sz w:val="20"/>
              </w:rPr>
              <w:t>VAD</w:t>
            </w:r>
          </w:p>
        </w:tc>
        <w:tc>
          <w:tcPr>
            <w:tcW w:w="3135" w:type="dxa"/>
          </w:tcPr>
          <w:p w14:paraId="2C5E79A9" w14:textId="77777777" w:rsidR="004B3CB1" w:rsidRDefault="009D28FF">
            <w:pPr>
              <w:jc w:val="center"/>
            </w:pPr>
            <w:r>
              <w:rPr>
                <w:sz w:val="20"/>
              </w:rPr>
              <w:t>Voice Activity Detection</w:t>
            </w:r>
          </w:p>
        </w:tc>
        <w:tc>
          <w:tcPr>
            <w:tcW w:w="3135" w:type="dxa"/>
          </w:tcPr>
          <w:p w14:paraId="3F6E1AAB" w14:textId="77777777" w:rsidR="004B3CB1" w:rsidRDefault="009D28FF">
            <w:pPr>
              <w:jc w:val="center"/>
            </w:pPr>
            <w:r>
              <w:rPr>
                <w:sz w:val="20"/>
              </w:rPr>
              <w:t>كشف</w:t>
            </w:r>
            <w:r>
              <w:rPr>
                <w:sz w:val="20"/>
              </w:rPr>
              <w:t xml:space="preserve"> </w:t>
            </w:r>
            <w:r>
              <w:rPr>
                <w:sz w:val="20"/>
              </w:rPr>
              <w:t>النشاط</w:t>
            </w:r>
            <w:r>
              <w:rPr>
                <w:sz w:val="20"/>
              </w:rPr>
              <w:t xml:space="preserve"> </w:t>
            </w:r>
            <w:r>
              <w:rPr>
                <w:sz w:val="20"/>
              </w:rPr>
              <w:t>الصوتي</w:t>
            </w:r>
          </w:p>
        </w:tc>
      </w:tr>
      <w:tr w:rsidR="004B3CB1" w14:paraId="67E55100" w14:textId="77777777">
        <w:trPr>
          <w:jc w:val="center"/>
        </w:trPr>
        <w:tc>
          <w:tcPr>
            <w:tcW w:w="3135" w:type="dxa"/>
          </w:tcPr>
          <w:p w14:paraId="278FF307" w14:textId="77777777" w:rsidR="004B3CB1" w:rsidRDefault="009D28FF">
            <w:pPr>
              <w:jc w:val="center"/>
            </w:pPr>
            <w:r>
              <w:rPr>
                <w:sz w:val="20"/>
              </w:rPr>
              <w:t>STT</w:t>
            </w:r>
          </w:p>
        </w:tc>
        <w:tc>
          <w:tcPr>
            <w:tcW w:w="3135" w:type="dxa"/>
          </w:tcPr>
          <w:p w14:paraId="586B224B" w14:textId="77777777" w:rsidR="004B3CB1" w:rsidRDefault="009D28FF">
            <w:pPr>
              <w:jc w:val="center"/>
            </w:pPr>
            <w:r>
              <w:rPr>
                <w:sz w:val="20"/>
              </w:rPr>
              <w:t>Speech-to-Text</w:t>
            </w:r>
          </w:p>
        </w:tc>
        <w:tc>
          <w:tcPr>
            <w:tcW w:w="3135" w:type="dxa"/>
          </w:tcPr>
          <w:p w14:paraId="210F6D6A" w14:textId="77777777" w:rsidR="004B3CB1" w:rsidRDefault="009D28FF">
            <w:pPr>
              <w:jc w:val="center"/>
            </w:pPr>
            <w:r>
              <w:rPr>
                <w:sz w:val="20"/>
              </w:rPr>
              <w:t>تحويل</w:t>
            </w:r>
            <w:r>
              <w:rPr>
                <w:sz w:val="20"/>
              </w:rPr>
              <w:t xml:space="preserve"> </w:t>
            </w:r>
            <w:r>
              <w:rPr>
                <w:sz w:val="20"/>
              </w:rPr>
              <w:t>الكلام</w:t>
            </w:r>
            <w:r>
              <w:rPr>
                <w:sz w:val="20"/>
              </w:rPr>
              <w:t xml:space="preserve"> </w:t>
            </w:r>
            <w:r>
              <w:rPr>
                <w:sz w:val="20"/>
              </w:rPr>
              <w:t>إلى</w:t>
            </w:r>
            <w:r>
              <w:rPr>
                <w:sz w:val="20"/>
              </w:rPr>
              <w:t xml:space="preserve"> </w:t>
            </w:r>
            <w:r>
              <w:rPr>
                <w:sz w:val="20"/>
              </w:rPr>
              <w:t>نص</w:t>
            </w:r>
          </w:p>
        </w:tc>
      </w:tr>
      <w:tr w:rsidR="004B3CB1" w14:paraId="6714FFF4" w14:textId="77777777">
        <w:trPr>
          <w:jc w:val="center"/>
        </w:trPr>
        <w:tc>
          <w:tcPr>
            <w:tcW w:w="3135" w:type="dxa"/>
          </w:tcPr>
          <w:p w14:paraId="63615081" w14:textId="77777777" w:rsidR="004B3CB1" w:rsidRDefault="009D28FF">
            <w:pPr>
              <w:jc w:val="center"/>
            </w:pPr>
            <w:r>
              <w:rPr>
                <w:sz w:val="20"/>
              </w:rPr>
              <w:t>F1</w:t>
            </w:r>
          </w:p>
        </w:tc>
        <w:tc>
          <w:tcPr>
            <w:tcW w:w="3135" w:type="dxa"/>
          </w:tcPr>
          <w:p w14:paraId="275A4719" w14:textId="77777777" w:rsidR="004B3CB1" w:rsidRDefault="009D28FF">
            <w:pPr>
              <w:jc w:val="center"/>
            </w:pPr>
            <w:r>
              <w:rPr>
                <w:sz w:val="20"/>
              </w:rPr>
              <w:t>F1-Score (Harmonic Mean of Precision and Recall)</w:t>
            </w:r>
          </w:p>
        </w:tc>
        <w:tc>
          <w:tcPr>
            <w:tcW w:w="3135" w:type="dxa"/>
          </w:tcPr>
          <w:p w14:paraId="4D664294" w14:textId="77777777" w:rsidR="004B3CB1" w:rsidRDefault="009D28FF">
            <w:pPr>
              <w:jc w:val="center"/>
            </w:pPr>
            <w:r>
              <w:rPr>
                <w:sz w:val="20"/>
              </w:rPr>
              <w:t>مقياس</w:t>
            </w:r>
            <w:r>
              <w:rPr>
                <w:sz w:val="20"/>
              </w:rPr>
              <w:t xml:space="preserve"> F1</w:t>
            </w:r>
          </w:p>
        </w:tc>
      </w:tr>
      <w:tr w:rsidR="004B3CB1" w14:paraId="332D7920" w14:textId="77777777">
        <w:trPr>
          <w:jc w:val="center"/>
        </w:trPr>
        <w:tc>
          <w:tcPr>
            <w:tcW w:w="3135" w:type="dxa"/>
          </w:tcPr>
          <w:p w14:paraId="2BAC2BD4" w14:textId="77777777" w:rsidR="004B3CB1" w:rsidRDefault="009D28FF">
            <w:pPr>
              <w:jc w:val="center"/>
            </w:pPr>
            <w:r>
              <w:rPr>
                <w:sz w:val="20"/>
              </w:rPr>
              <w:t>ReLU</w:t>
            </w:r>
          </w:p>
        </w:tc>
        <w:tc>
          <w:tcPr>
            <w:tcW w:w="3135" w:type="dxa"/>
          </w:tcPr>
          <w:p w14:paraId="071A24FB" w14:textId="77777777" w:rsidR="004B3CB1" w:rsidRDefault="009D28FF">
            <w:pPr>
              <w:jc w:val="center"/>
            </w:pPr>
            <w:r>
              <w:rPr>
                <w:sz w:val="20"/>
              </w:rPr>
              <w:t>Rectified Linear Unit</w:t>
            </w:r>
          </w:p>
        </w:tc>
        <w:tc>
          <w:tcPr>
            <w:tcW w:w="3135" w:type="dxa"/>
          </w:tcPr>
          <w:p w14:paraId="1109772B" w14:textId="77777777" w:rsidR="004B3CB1" w:rsidRDefault="009D28FF">
            <w:pPr>
              <w:jc w:val="center"/>
            </w:pPr>
            <w:r>
              <w:rPr>
                <w:sz w:val="20"/>
              </w:rPr>
              <w:t>وحدة</w:t>
            </w:r>
            <w:r>
              <w:rPr>
                <w:sz w:val="20"/>
              </w:rPr>
              <w:t xml:space="preserve"> </w:t>
            </w:r>
            <w:r>
              <w:rPr>
                <w:sz w:val="20"/>
              </w:rPr>
              <w:t>الخطية</w:t>
            </w:r>
            <w:r>
              <w:rPr>
                <w:sz w:val="20"/>
              </w:rPr>
              <w:t xml:space="preserve"> </w:t>
            </w:r>
            <w:r>
              <w:rPr>
                <w:sz w:val="20"/>
              </w:rPr>
              <w:t>المُعدَّلة</w:t>
            </w:r>
          </w:p>
        </w:tc>
      </w:tr>
      <w:tr w:rsidR="004B3CB1" w14:paraId="3785AF39" w14:textId="77777777">
        <w:trPr>
          <w:jc w:val="center"/>
        </w:trPr>
        <w:tc>
          <w:tcPr>
            <w:tcW w:w="3135" w:type="dxa"/>
          </w:tcPr>
          <w:p w14:paraId="728C858E" w14:textId="77777777" w:rsidR="004B3CB1" w:rsidRDefault="009D28FF">
            <w:pPr>
              <w:jc w:val="center"/>
            </w:pPr>
            <w:r>
              <w:rPr>
                <w:sz w:val="20"/>
              </w:rPr>
              <w:t>SGD</w:t>
            </w:r>
          </w:p>
        </w:tc>
        <w:tc>
          <w:tcPr>
            <w:tcW w:w="3135" w:type="dxa"/>
          </w:tcPr>
          <w:p w14:paraId="13EC9CFD" w14:textId="77777777" w:rsidR="004B3CB1" w:rsidRDefault="009D28FF">
            <w:pPr>
              <w:jc w:val="center"/>
            </w:pPr>
            <w:r>
              <w:rPr>
                <w:sz w:val="20"/>
              </w:rPr>
              <w:t>Stochastic Gradient Descent</w:t>
            </w:r>
          </w:p>
        </w:tc>
        <w:tc>
          <w:tcPr>
            <w:tcW w:w="3135" w:type="dxa"/>
          </w:tcPr>
          <w:p w14:paraId="774F47E2" w14:textId="77777777" w:rsidR="004B3CB1" w:rsidRDefault="009D28FF">
            <w:pPr>
              <w:jc w:val="center"/>
            </w:pPr>
            <w:r>
              <w:rPr>
                <w:sz w:val="20"/>
              </w:rPr>
              <w:t>الانحدار</w:t>
            </w:r>
            <w:r>
              <w:rPr>
                <w:sz w:val="20"/>
              </w:rPr>
              <w:t xml:space="preserve"> </w:t>
            </w:r>
            <w:r>
              <w:rPr>
                <w:sz w:val="20"/>
              </w:rPr>
              <w:t>التصادفي</w:t>
            </w:r>
          </w:p>
        </w:tc>
      </w:tr>
      <w:tr w:rsidR="004B3CB1" w14:paraId="6E8D0002" w14:textId="77777777">
        <w:trPr>
          <w:jc w:val="center"/>
        </w:trPr>
        <w:tc>
          <w:tcPr>
            <w:tcW w:w="3135" w:type="dxa"/>
          </w:tcPr>
          <w:p w14:paraId="1E9FFCF1" w14:textId="77777777" w:rsidR="004B3CB1" w:rsidRDefault="009D28FF">
            <w:pPr>
              <w:jc w:val="center"/>
            </w:pPr>
            <w:r>
              <w:rPr>
                <w:sz w:val="20"/>
              </w:rPr>
              <w:t>FPS</w:t>
            </w:r>
          </w:p>
        </w:tc>
        <w:tc>
          <w:tcPr>
            <w:tcW w:w="3135" w:type="dxa"/>
          </w:tcPr>
          <w:p w14:paraId="7AB77E37" w14:textId="77777777" w:rsidR="004B3CB1" w:rsidRDefault="009D28FF">
            <w:pPr>
              <w:jc w:val="center"/>
            </w:pPr>
            <w:r>
              <w:rPr>
                <w:sz w:val="20"/>
              </w:rPr>
              <w:t>Frames Per Second</w:t>
            </w:r>
          </w:p>
        </w:tc>
        <w:tc>
          <w:tcPr>
            <w:tcW w:w="3135" w:type="dxa"/>
          </w:tcPr>
          <w:p w14:paraId="6C720DEC" w14:textId="77777777" w:rsidR="004B3CB1" w:rsidRDefault="009D28FF">
            <w:pPr>
              <w:jc w:val="center"/>
            </w:pPr>
            <w:r>
              <w:rPr>
                <w:sz w:val="20"/>
              </w:rPr>
              <w:t>إطارات</w:t>
            </w:r>
            <w:r>
              <w:rPr>
                <w:sz w:val="20"/>
              </w:rPr>
              <w:t xml:space="preserve"> </w:t>
            </w:r>
            <w:r>
              <w:rPr>
                <w:sz w:val="20"/>
              </w:rPr>
              <w:t>في</w:t>
            </w:r>
            <w:r>
              <w:rPr>
                <w:sz w:val="20"/>
              </w:rPr>
              <w:t xml:space="preserve"> </w:t>
            </w:r>
            <w:r>
              <w:rPr>
                <w:sz w:val="20"/>
              </w:rPr>
              <w:t>الثانية</w:t>
            </w:r>
          </w:p>
        </w:tc>
      </w:tr>
      <w:tr w:rsidR="004B3CB1" w14:paraId="010FE3D2" w14:textId="77777777">
        <w:trPr>
          <w:jc w:val="center"/>
        </w:trPr>
        <w:tc>
          <w:tcPr>
            <w:tcW w:w="3135" w:type="dxa"/>
          </w:tcPr>
          <w:p w14:paraId="32462E82" w14:textId="77777777" w:rsidR="004B3CB1" w:rsidRDefault="009D28FF">
            <w:pPr>
              <w:jc w:val="center"/>
            </w:pPr>
            <w:r>
              <w:rPr>
                <w:sz w:val="20"/>
              </w:rPr>
              <w:t>API</w:t>
            </w:r>
          </w:p>
        </w:tc>
        <w:tc>
          <w:tcPr>
            <w:tcW w:w="3135" w:type="dxa"/>
          </w:tcPr>
          <w:p w14:paraId="49730CB7" w14:textId="77777777" w:rsidR="004B3CB1" w:rsidRDefault="009D28FF">
            <w:pPr>
              <w:jc w:val="center"/>
            </w:pPr>
            <w:r>
              <w:rPr>
                <w:sz w:val="20"/>
              </w:rPr>
              <w:t>Application Programming Interface</w:t>
            </w:r>
          </w:p>
        </w:tc>
        <w:tc>
          <w:tcPr>
            <w:tcW w:w="3135" w:type="dxa"/>
          </w:tcPr>
          <w:p w14:paraId="5DBB9A00" w14:textId="77777777" w:rsidR="004B3CB1" w:rsidRDefault="009D28FF">
            <w:pPr>
              <w:jc w:val="center"/>
            </w:pPr>
            <w:r>
              <w:rPr>
                <w:sz w:val="20"/>
              </w:rPr>
              <w:t>واجهة</w:t>
            </w:r>
            <w:r>
              <w:rPr>
                <w:sz w:val="20"/>
              </w:rPr>
              <w:t xml:space="preserve"> </w:t>
            </w:r>
            <w:r>
              <w:rPr>
                <w:sz w:val="20"/>
              </w:rPr>
              <w:t>برمجة</w:t>
            </w:r>
            <w:r>
              <w:rPr>
                <w:sz w:val="20"/>
              </w:rPr>
              <w:t xml:space="preserve"> </w:t>
            </w:r>
            <w:r>
              <w:rPr>
                <w:sz w:val="20"/>
              </w:rPr>
              <w:t>التطبيقات</w:t>
            </w:r>
          </w:p>
        </w:tc>
      </w:tr>
      <w:tr w:rsidR="004B3CB1" w14:paraId="32623C98" w14:textId="77777777">
        <w:trPr>
          <w:jc w:val="center"/>
        </w:trPr>
        <w:tc>
          <w:tcPr>
            <w:tcW w:w="3135" w:type="dxa"/>
          </w:tcPr>
          <w:p w14:paraId="59A39F64" w14:textId="77777777" w:rsidR="004B3CB1" w:rsidRDefault="009D28FF">
            <w:pPr>
              <w:jc w:val="center"/>
            </w:pPr>
            <w:r>
              <w:rPr>
                <w:sz w:val="20"/>
              </w:rPr>
              <w:t>GPU</w:t>
            </w:r>
          </w:p>
        </w:tc>
        <w:tc>
          <w:tcPr>
            <w:tcW w:w="3135" w:type="dxa"/>
          </w:tcPr>
          <w:p w14:paraId="7526B0B1" w14:textId="77777777" w:rsidR="004B3CB1" w:rsidRDefault="009D28FF">
            <w:pPr>
              <w:jc w:val="center"/>
            </w:pPr>
            <w:r>
              <w:rPr>
                <w:sz w:val="20"/>
              </w:rPr>
              <w:t>Graphics Processing Unit</w:t>
            </w:r>
          </w:p>
        </w:tc>
        <w:tc>
          <w:tcPr>
            <w:tcW w:w="3135" w:type="dxa"/>
          </w:tcPr>
          <w:p w14:paraId="68557B26" w14:textId="77777777" w:rsidR="004B3CB1" w:rsidRDefault="009D28FF">
            <w:pPr>
              <w:jc w:val="center"/>
            </w:pPr>
            <w:r>
              <w:rPr>
                <w:sz w:val="20"/>
              </w:rPr>
              <w:t>وحدة</w:t>
            </w:r>
            <w:r>
              <w:rPr>
                <w:sz w:val="20"/>
              </w:rPr>
              <w:t xml:space="preserve"> </w:t>
            </w:r>
            <w:r>
              <w:rPr>
                <w:sz w:val="20"/>
              </w:rPr>
              <w:t>المعالجة</w:t>
            </w:r>
            <w:r>
              <w:rPr>
                <w:sz w:val="20"/>
              </w:rPr>
              <w:t xml:space="preserve"> </w:t>
            </w:r>
            <w:r>
              <w:rPr>
                <w:sz w:val="20"/>
              </w:rPr>
              <w:t>الرسومية</w:t>
            </w:r>
          </w:p>
        </w:tc>
      </w:tr>
      <w:tr w:rsidR="004B3CB1" w14:paraId="139751DF" w14:textId="77777777">
        <w:trPr>
          <w:jc w:val="center"/>
        </w:trPr>
        <w:tc>
          <w:tcPr>
            <w:tcW w:w="3135" w:type="dxa"/>
          </w:tcPr>
          <w:p w14:paraId="7DBB5A3F" w14:textId="77777777" w:rsidR="004B3CB1" w:rsidRDefault="009D28FF">
            <w:pPr>
              <w:jc w:val="center"/>
            </w:pPr>
            <w:r>
              <w:rPr>
                <w:sz w:val="20"/>
              </w:rPr>
              <w:t>FFT</w:t>
            </w:r>
          </w:p>
        </w:tc>
        <w:tc>
          <w:tcPr>
            <w:tcW w:w="3135" w:type="dxa"/>
          </w:tcPr>
          <w:p w14:paraId="17822A96" w14:textId="77777777" w:rsidR="004B3CB1" w:rsidRDefault="009D28FF">
            <w:pPr>
              <w:jc w:val="center"/>
            </w:pPr>
            <w:r>
              <w:rPr>
                <w:sz w:val="20"/>
              </w:rPr>
              <w:t>Fast Fourier Transform</w:t>
            </w:r>
          </w:p>
        </w:tc>
        <w:tc>
          <w:tcPr>
            <w:tcW w:w="3135" w:type="dxa"/>
          </w:tcPr>
          <w:p w14:paraId="77A86E2B" w14:textId="77777777" w:rsidR="004B3CB1" w:rsidRDefault="009D28FF">
            <w:pPr>
              <w:jc w:val="center"/>
            </w:pPr>
            <w:r>
              <w:rPr>
                <w:sz w:val="20"/>
              </w:rPr>
              <w:t>تحويل</w:t>
            </w:r>
            <w:r>
              <w:rPr>
                <w:sz w:val="20"/>
              </w:rPr>
              <w:t xml:space="preserve"> </w:t>
            </w:r>
            <w:r>
              <w:rPr>
                <w:sz w:val="20"/>
              </w:rPr>
              <w:t>فورييه</w:t>
            </w:r>
            <w:r>
              <w:rPr>
                <w:sz w:val="20"/>
              </w:rPr>
              <w:t xml:space="preserve"> </w:t>
            </w:r>
            <w:r>
              <w:rPr>
                <w:sz w:val="20"/>
              </w:rPr>
              <w:t>السريع</w:t>
            </w:r>
          </w:p>
        </w:tc>
      </w:tr>
      <w:tr w:rsidR="004B3CB1" w14:paraId="26181840" w14:textId="77777777">
        <w:trPr>
          <w:jc w:val="center"/>
        </w:trPr>
        <w:tc>
          <w:tcPr>
            <w:tcW w:w="3135" w:type="dxa"/>
          </w:tcPr>
          <w:p w14:paraId="2F2CA15E" w14:textId="77777777" w:rsidR="004B3CB1" w:rsidRDefault="009D28FF">
            <w:pPr>
              <w:jc w:val="center"/>
            </w:pPr>
            <w:r>
              <w:rPr>
                <w:sz w:val="20"/>
              </w:rPr>
              <w:t>MFCC</w:t>
            </w:r>
          </w:p>
        </w:tc>
        <w:tc>
          <w:tcPr>
            <w:tcW w:w="3135" w:type="dxa"/>
          </w:tcPr>
          <w:p w14:paraId="5E376651" w14:textId="77777777" w:rsidR="004B3CB1" w:rsidRDefault="009D28FF">
            <w:pPr>
              <w:jc w:val="center"/>
            </w:pPr>
            <w:r>
              <w:rPr>
                <w:sz w:val="20"/>
              </w:rPr>
              <w:t>Mel-Frequency Cepstral Coefficients</w:t>
            </w:r>
          </w:p>
        </w:tc>
        <w:tc>
          <w:tcPr>
            <w:tcW w:w="3135" w:type="dxa"/>
          </w:tcPr>
          <w:p w14:paraId="0E5D2318" w14:textId="77777777" w:rsidR="004B3CB1" w:rsidRDefault="009D28FF">
            <w:pPr>
              <w:jc w:val="center"/>
            </w:pPr>
            <w:r>
              <w:rPr>
                <w:sz w:val="20"/>
              </w:rPr>
              <w:t>معاملات</w:t>
            </w:r>
            <w:r>
              <w:rPr>
                <w:sz w:val="20"/>
              </w:rPr>
              <w:t xml:space="preserve"> </w:t>
            </w:r>
            <w:r>
              <w:rPr>
                <w:sz w:val="20"/>
              </w:rPr>
              <w:t>سيبستر</w:t>
            </w:r>
            <w:r>
              <w:rPr>
                <w:sz w:val="20"/>
              </w:rPr>
              <w:t xml:space="preserve"> </w:t>
            </w:r>
            <w:r>
              <w:rPr>
                <w:sz w:val="20"/>
              </w:rPr>
              <w:t>الترددية</w:t>
            </w:r>
            <w:r>
              <w:rPr>
                <w:sz w:val="20"/>
              </w:rPr>
              <w:t xml:space="preserve"> </w:t>
            </w:r>
            <w:r>
              <w:rPr>
                <w:sz w:val="20"/>
              </w:rPr>
              <w:t>الميلية</w:t>
            </w:r>
          </w:p>
        </w:tc>
      </w:tr>
      <w:tr w:rsidR="004B3CB1" w14:paraId="59046F34" w14:textId="77777777">
        <w:trPr>
          <w:jc w:val="center"/>
        </w:trPr>
        <w:tc>
          <w:tcPr>
            <w:tcW w:w="3135" w:type="dxa"/>
          </w:tcPr>
          <w:p w14:paraId="05672280" w14:textId="77777777" w:rsidR="004B3CB1" w:rsidRDefault="009D28FF">
            <w:pPr>
              <w:jc w:val="center"/>
            </w:pPr>
            <w:r>
              <w:rPr>
                <w:sz w:val="20"/>
              </w:rPr>
              <w:t>CTC</w:t>
            </w:r>
          </w:p>
        </w:tc>
        <w:tc>
          <w:tcPr>
            <w:tcW w:w="3135" w:type="dxa"/>
          </w:tcPr>
          <w:p w14:paraId="60A33468" w14:textId="77777777" w:rsidR="004B3CB1" w:rsidRDefault="009D28FF">
            <w:pPr>
              <w:jc w:val="center"/>
            </w:pPr>
            <w:r>
              <w:rPr>
                <w:sz w:val="20"/>
              </w:rPr>
              <w:t>Connectionist Temporal Classification</w:t>
            </w:r>
          </w:p>
        </w:tc>
        <w:tc>
          <w:tcPr>
            <w:tcW w:w="3135" w:type="dxa"/>
          </w:tcPr>
          <w:p w14:paraId="701E648D" w14:textId="77777777" w:rsidR="004B3CB1" w:rsidRDefault="009D28FF">
            <w:pPr>
              <w:jc w:val="center"/>
            </w:pPr>
            <w:r>
              <w:rPr>
                <w:sz w:val="20"/>
              </w:rPr>
              <w:t>التصنيف</w:t>
            </w:r>
            <w:r>
              <w:rPr>
                <w:sz w:val="20"/>
              </w:rPr>
              <w:t xml:space="preserve"> </w:t>
            </w:r>
            <w:r>
              <w:rPr>
                <w:sz w:val="20"/>
              </w:rPr>
              <w:t>الزمني</w:t>
            </w:r>
            <w:r>
              <w:rPr>
                <w:sz w:val="20"/>
              </w:rPr>
              <w:t xml:space="preserve"> </w:t>
            </w:r>
            <w:r>
              <w:rPr>
                <w:sz w:val="20"/>
              </w:rPr>
              <w:t>الاتصالي</w:t>
            </w:r>
          </w:p>
        </w:tc>
      </w:tr>
      <w:tr w:rsidR="004B3CB1" w14:paraId="0E313410" w14:textId="77777777">
        <w:trPr>
          <w:jc w:val="center"/>
        </w:trPr>
        <w:tc>
          <w:tcPr>
            <w:tcW w:w="3135" w:type="dxa"/>
          </w:tcPr>
          <w:p w14:paraId="1A2B1302" w14:textId="77777777" w:rsidR="004B3CB1" w:rsidRDefault="009D28FF">
            <w:pPr>
              <w:jc w:val="center"/>
            </w:pPr>
            <w:r>
              <w:rPr>
                <w:sz w:val="20"/>
              </w:rPr>
              <w:t>LSTM</w:t>
            </w:r>
          </w:p>
        </w:tc>
        <w:tc>
          <w:tcPr>
            <w:tcW w:w="3135" w:type="dxa"/>
          </w:tcPr>
          <w:p w14:paraId="0184E389" w14:textId="77777777" w:rsidR="004B3CB1" w:rsidRDefault="009D28FF">
            <w:pPr>
              <w:jc w:val="center"/>
            </w:pPr>
            <w:r>
              <w:rPr>
                <w:sz w:val="20"/>
              </w:rPr>
              <w:t>Long Short-Term Memory</w:t>
            </w:r>
          </w:p>
        </w:tc>
        <w:tc>
          <w:tcPr>
            <w:tcW w:w="3135" w:type="dxa"/>
          </w:tcPr>
          <w:p w14:paraId="6219ADE6" w14:textId="77777777" w:rsidR="004B3CB1" w:rsidRDefault="009D28FF">
            <w:pPr>
              <w:jc w:val="center"/>
            </w:pPr>
            <w:r>
              <w:rPr>
                <w:sz w:val="20"/>
              </w:rPr>
              <w:t>الذاكرة</w:t>
            </w:r>
            <w:r>
              <w:rPr>
                <w:sz w:val="20"/>
              </w:rPr>
              <w:t xml:space="preserve"> </w:t>
            </w:r>
            <w:r>
              <w:rPr>
                <w:sz w:val="20"/>
              </w:rPr>
              <w:t>الطويلة</w:t>
            </w:r>
            <w:r>
              <w:rPr>
                <w:sz w:val="20"/>
              </w:rPr>
              <w:t xml:space="preserve"> </w:t>
            </w:r>
            <w:r>
              <w:rPr>
                <w:sz w:val="20"/>
              </w:rPr>
              <w:t>قصيرة</w:t>
            </w:r>
            <w:r>
              <w:rPr>
                <w:sz w:val="20"/>
              </w:rPr>
              <w:t xml:space="preserve"> </w:t>
            </w:r>
            <w:r>
              <w:rPr>
                <w:sz w:val="20"/>
              </w:rPr>
              <w:t>المدى</w:t>
            </w:r>
          </w:p>
        </w:tc>
      </w:tr>
      <w:tr w:rsidR="004B3CB1" w14:paraId="454F03EE" w14:textId="77777777">
        <w:trPr>
          <w:jc w:val="center"/>
        </w:trPr>
        <w:tc>
          <w:tcPr>
            <w:tcW w:w="3135" w:type="dxa"/>
          </w:tcPr>
          <w:p w14:paraId="10A71126" w14:textId="77777777" w:rsidR="004B3CB1" w:rsidRDefault="009D28FF">
            <w:pPr>
              <w:jc w:val="center"/>
            </w:pPr>
            <w:r>
              <w:rPr>
                <w:sz w:val="20"/>
              </w:rPr>
              <w:t>GRU</w:t>
            </w:r>
          </w:p>
        </w:tc>
        <w:tc>
          <w:tcPr>
            <w:tcW w:w="3135" w:type="dxa"/>
          </w:tcPr>
          <w:p w14:paraId="74498F48" w14:textId="77777777" w:rsidR="004B3CB1" w:rsidRDefault="009D28FF">
            <w:pPr>
              <w:jc w:val="center"/>
            </w:pPr>
            <w:r>
              <w:rPr>
                <w:sz w:val="20"/>
              </w:rPr>
              <w:t>Gated Recurrent Unit</w:t>
            </w:r>
          </w:p>
        </w:tc>
        <w:tc>
          <w:tcPr>
            <w:tcW w:w="3135" w:type="dxa"/>
          </w:tcPr>
          <w:p w14:paraId="450AAB00" w14:textId="77777777" w:rsidR="004B3CB1" w:rsidRDefault="009D28FF">
            <w:pPr>
              <w:jc w:val="center"/>
            </w:pPr>
            <w:r>
              <w:rPr>
                <w:sz w:val="20"/>
              </w:rPr>
              <w:t>وحدة</w:t>
            </w:r>
            <w:r>
              <w:rPr>
                <w:sz w:val="20"/>
              </w:rPr>
              <w:t xml:space="preserve"> </w:t>
            </w:r>
            <w:r>
              <w:rPr>
                <w:sz w:val="20"/>
              </w:rPr>
              <w:t>البوابة</w:t>
            </w:r>
            <w:r>
              <w:rPr>
                <w:sz w:val="20"/>
              </w:rPr>
              <w:t xml:space="preserve"> </w:t>
            </w:r>
            <w:r>
              <w:rPr>
                <w:sz w:val="20"/>
              </w:rPr>
              <w:t>المتكررة</w:t>
            </w:r>
          </w:p>
        </w:tc>
      </w:tr>
    </w:tbl>
    <w:p w14:paraId="1AFE55C7" w14:textId="77777777" w:rsidR="004B3CB1" w:rsidRDefault="009D28FF">
      <w:r>
        <w:br w:type="page"/>
      </w:r>
    </w:p>
    <w:p w14:paraId="2A2D61AD" w14:textId="77777777" w:rsidR="004B3CB1" w:rsidRDefault="009D28FF">
      <w:pPr>
        <w:pStyle w:val="1"/>
        <w:jc w:val="center"/>
      </w:pPr>
      <w:r>
        <w:rPr>
          <w:rFonts w:ascii="Times New Roman" w:eastAsia="Times New Roman" w:hAnsi="Times New Roman"/>
          <w:color w:val="000000"/>
        </w:rPr>
        <w:t>Chapter 1: Introduction</w:t>
      </w:r>
    </w:p>
    <w:p w14:paraId="2A08EE09" w14:textId="77777777" w:rsidR="004B3CB1" w:rsidRDefault="009D28FF">
      <w:pPr>
        <w:pStyle w:val="21"/>
      </w:pPr>
      <w:r>
        <w:rPr>
          <w:rFonts w:ascii="Times New Roman" w:eastAsia="Times New Roman" w:hAnsi="Times New Roman"/>
          <w:color w:val="000000"/>
        </w:rPr>
        <w:t>1.1 Introduction</w:t>
      </w:r>
    </w:p>
    <w:p w14:paraId="283DA16C" w14:textId="77777777" w:rsidR="005354CC" w:rsidRPr="005354CC" w:rsidRDefault="005354CC" w:rsidP="005354CC">
      <w:pPr>
        <w:ind w:firstLine="720"/>
        <w:jc w:val="both"/>
        <w:rPr>
          <w:rFonts w:eastAsia="Times New Roman"/>
        </w:rPr>
      </w:pPr>
      <w:r w:rsidRPr="005354CC">
        <w:rPr>
          <w:rFonts w:eastAsia="Times New Roman"/>
        </w:rPr>
        <w:t>Sign language can be defined as a natural structured language based on visual cues used by the Deaf community around the world. It can be described as a language used by the deaf community globally as the first medium of communication through hand gestures, facial expressions, and even body language. The World Health Organization estimates that about 5% of the global population, which totals about 430 million people, have disabling hearing loss, a statistic expected to increase to about 700 million by 2050. Despite this widespread deafness, most hearing people don't know how to communicate using sign language.</w:t>
      </w:r>
    </w:p>
    <w:p w14:paraId="68FC31C1" w14:textId="77777777" w:rsidR="005354CC" w:rsidRDefault="005354CC" w:rsidP="005354CC">
      <w:pPr>
        <w:ind w:firstLine="720"/>
        <w:jc w:val="both"/>
        <w:rPr>
          <w:rFonts w:eastAsia="Times New Roman"/>
          <w:rtl/>
        </w:rPr>
      </w:pPr>
      <w:r w:rsidRPr="005354CC">
        <w:rPr>
          <w:rFonts w:eastAsia="Times New Roman"/>
        </w:rPr>
        <w:t>There exist huge barriers in communicating among people with hearing impairments and those who have no issues with hearing, making it very difficult to convey messages back and forth. Solutions to this problem, such as the use of sign language translators, are quite expensive and sometimes not readily available. Communication has been a major issue, especially regarding matters such as health care, education, employment, and even emergency situations. In Syria and the rest of the Arab region, the problem has become worse compared to other regions like the West because of a lack of resources.</w:t>
      </w:r>
    </w:p>
    <w:p w14:paraId="7FF004E6" w14:textId="2E0D9FB1" w:rsidR="005354CC" w:rsidRPr="005354CC" w:rsidRDefault="005354CC" w:rsidP="005354CC">
      <w:pPr>
        <w:ind w:firstLine="720"/>
        <w:jc w:val="both"/>
        <w:rPr>
          <w:rFonts w:eastAsia="Times New Roman"/>
          <w:rtl/>
        </w:rPr>
      </w:pPr>
      <w:r w:rsidRPr="005354CC">
        <w:rPr>
          <w:rFonts w:eastAsia="Times New Roman"/>
        </w:rPr>
        <w:t>In this context, Artificial Intelligence, especially Computer Vision and Deep Learning techniques, can provide valuable opportunities to fill this communication gap. Advances in convolution neural networks, transfer learning, and automatic speech recognition technologies make it possible now to implement an automated system capable of translating the spoken language into sign language instantly. The current research presents the entire automated system, which accepts spoken English as input and generates video streams of the corresponding sign language as output. For example, the current research will utilize American Sign Language (ASL) as an initial case study. This system can contribute to the life of the Deaf community by helping them communicate without a human interpreter.</w:t>
      </w:r>
      <w:r>
        <w:rPr>
          <w:rFonts w:eastAsia="Times New Roman" w:hint="cs"/>
          <w:b/>
          <w:bCs/>
          <w:rtl/>
        </w:rPr>
        <w:t xml:space="preserve">  </w:t>
      </w:r>
    </w:p>
    <w:p w14:paraId="6498FFBE" w14:textId="1BF42304" w:rsidR="004B3CB1" w:rsidRDefault="009D28FF">
      <w:pPr>
        <w:pStyle w:val="21"/>
      </w:pPr>
      <w:r>
        <w:rPr>
          <w:rFonts w:ascii="Times New Roman" w:eastAsia="Times New Roman" w:hAnsi="Times New Roman"/>
          <w:color w:val="000000"/>
        </w:rPr>
        <w:t>1</w:t>
      </w:r>
      <w:r>
        <w:rPr>
          <w:rFonts w:ascii="Times New Roman" w:eastAsia="Times New Roman" w:hAnsi="Times New Roman"/>
          <w:color w:val="000000"/>
        </w:rPr>
        <w:t>.2 Scientific Problem</w:t>
      </w:r>
    </w:p>
    <w:p w14:paraId="62A52536" w14:textId="77777777" w:rsidR="005354CC" w:rsidRPr="005354CC" w:rsidRDefault="005354CC" w:rsidP="005354CC">
      <w:pPr>
        <w:ind w:firstLine="720"/>
        <w:jc w:val="both"/>
        <w:rPr>
          <w:rFonts w:eastAsia="Times New Roman"/>
        </w:rPr>
      </w:pPr>
      <w:r w:rsidRPr="005354CC">
        <w:rPr>
          <w:rFonts w:eastAsia="Times New Roman"/>
        </w:rPr>
        <w:t xml:space="preserve">The key scientific question raised in this research paper concerns the automation of the process of recognition of signs as words within the sign language, relying on the data received via visual perception of the video sequence. The described scientific question is quite complicated because there are many aspects of it which need to be </w:t>
      </w:r>
      <w:proofErr w:type="gramStart"/>
      <w:r w:rsidRPr="005354CC">
        <w:rPr>
          <w:rFonts w:eastAsia="Times New Roman"/>
        </w:rPr>
        <w:t>taken into account</w:t>
      </w:r>
      <w:proofErr w:type="gramEnd"/>
      <w:r w:rsidRPr="005354CC">
        <w:rPr>
          <w:rFonts w:eastAsia="Times New Roman"/>
        </w:rPr>
        <w:t>. Firstly, the sign language recognition process based on visual analysis is highly variable, which means that one and the same sign can significantly differ in its appearance based on the speed of execution.</w:t>
      </w:r>
    </w:p>
    <w:p w14:paraId="16A17A65" w14:textId="77777777" w:rsidR="005354CC" w:rsidRDefault="005354CC" w:rsidP="005354CC">
      <w:pPr>
        <w:ind w:firstLine="720"/>
        <w:jc w:val="both"/>
        <w:rPr>
          <w:rFonts w:eastAsia="Times New Roman"/>
          <w:rtl/>
        </w:rPr>
      </w:pPr>
      <w:r w:rsidRPr="005354CC">
        <w:rPr>
          <w:rFonts w:eastAsia="Times New Roman"/>
        </w:rPr>
        <w:t>Thirdly, current approaches are faced with the problem of choosing between high efficiency and computational burden needed for solving the scientific problem in question. Even though deep learning approaches such as 3D Convolutional Neural Networks and Recurrent Neural Networks with attention mechanism provide high precision, they are quite demanding in terms of computing resources</w:t>
      </w:r>
      <w:r>
        <w:rPr>
          <w:rFonts w:eastAsia="Times New Roman" w:hint="cs"/>
          <w:rtl/>
        </w:rPr>
        <w:t xml:space="preserve"> </w:t>
      </w:r>
    </w:p>
    <w:p w14:paraId="6AC152A3" w14:textId="7CE920EF" w:rsidR="005354CC" w:rsidRPr="005354CC" w:rsidRDefault="005354CC" w:rsidP="005354CC">
      <w:pPr>
        <w:ind w:firstLine="720"/>
        <w:jc w:val="both"/>
        <w:rPr>
          <w:rFonts w:eastAsia="Times New Roman"/>
        </w:rPr>
      </w:pPr>
      <w:r w:rsidRPr="005354CC">
        <w:rPr>
          <w:rFonts w:eastAsia="Times New Roman"/>
        </w:rPr>
        <w:t>. On the other hand, light models that might be capable of running in real-time might not be precise, particularly when the number of words exceeds 50. Finally, developing an end-to-end pipeline capable of linking speech recognition to sign language production also involves overcoming some difficulties associated with natural language processing, such as dealing with words not included in the vocabulary, taking care of the morphology of words using lemmatization, and falling back to fingerspelling in case there is no sign video for particular words.</w:t>
      </w:r>
    </w:p>
    <w:p w14:paraId="01697251" w14:textId="77777777" w:rsidR="005354CC" w:rsidRDefault="005354CC" w:rsidP="005354CC">
      <w:pPr>
        <w:pStyle w:val="21"/>
        <w:rPr>
          <w:rFonts w:ascii="Times New Roman" w:eastAsia="Times New Roman" w:hAnsi="Times New Roman" w:cstheme="minorBidi"/>
          <w:b w:val="0"/>
          <w:bCs w:val="0"/>
          <w:color w:val="000000"/>
          <w:szCs w:val="22"/>
          <w:rtl/>
        </w:rPr>
      </w:pPr>
      <w:r w:rsidRPr="005354CC">
        <w:rPr>
          <w:rFonts w:ascii="Times New Roman" w:eastAsia="Times New Roman" w:hAnsi="Times New Roman" w:cstheme="minorBidi"/>
          <w:b w:val="0"/>
          <w:bCs w:val="0"/>
          <w:color w:val="000000"/>
          <w:szCs w:val="22"/>
        </w:rPr>
        <w:t>To solve these issues, this research seeks to optimize MobileNetV2 to work with a medium-size vocabulary (100 words), as well as develop an entire pipeline that links speech recognition to sign language generation by means of intelligent text processing.</w:t>
      </w:r>
      <w:r>
        <w:rPr>
          <w:rFonts w:ascii="Times New Roman" w:eastAsia="Times New Roman" w:hAnsi="Times New Roman" w:cstheme="minorBidi" w:hint="cs"/>
          <w:b w:val="0"/>
          <w:bCs w:val="0"/>
          <w:color w:val="000000"/>
          <w:szCs w:val="22"/>
          <w:rtl/>
        </w:rPr>
        <w:t xml:space="preserve"> </w:t>
      </w:r>
    </w:p>
    <w:p w14:paraId="10232A8B" w14:textId="347ED977" w:rsidR="004B3CB1" w:rsidRDefault="009D28FF" w:rsidP="005354CC">
      <w:pPr>
        <w:pStyle w:val="21"/>
      </w:pPr>
      <w:r>
        <w:rPr>
          <w:rFonts w:ascii="Times New Roman" w:eastAsia="Times New Roman" w:hAnsi="Times New Roman"/>
          <w:color w:val="000000"/>
        </w:rPr>
        <w:t>1.3 Research Objectives</w:t>
      </w:r>
    </w:p>
    <w:p w14:paraId="49DC5616" w14:textId="77777777" w:rsidR="005354CC" w:rsidRPr="005354CC" w:rsidRDefault="005354CC" w:rsidP="005354CC">
      <w:pPr>
        <w:pStyle w:val="21"/>
        <w:rPr>
          <w:rFonts w:ascii="Times New Roman" w:eastAsia="Times New Roman" w:hAnsi="Times New Roman"/>
          <w:b w:val="0"/>
          <w:bCs w:val="0"/>
          <w:color w:val="000000"/>
        </w:rPr>
      </w:pPr>
      <w:r w:rsidRPr="005354CC">
        <w:rPr>
          <w:rFonts w:ascii="Times New Roman" w:eastAsia="Times New Roman" w:hAnsi="Times New Roman"/>
          <w:b w:val="0"/>
          <w:bCs w:val="0"/>
          <w:color w:val="000000"/>
        </w:rPr>
        <w:t>The main objective of this project is to develop an effective Deep Learning model for the classification of ASL words, along with implementation in the context of a comprehensive speech-to-sign language translation system. The following research objectives will guide this work:</w:t>
      </w:r>
    </w:p>
    <w:p w14:paraId="24DF736B" w14:textId="77777777" w:rsidR="005354CC" w:rsidRPr="005354CC" w:rsidRDefault="005354CC" w:rsidP="005354CC">
      <w:pPr>
        <w:pStyle w:val="21"/>
        <w:rPr>
          <w:rFonts w:ascii="Times New Roman" w:eastAsia="Times New Roman" w:hAnsi="Times New Roman"/>
          <w:b w:val="0"/>
          <w:bCs w:val="0"/>
          <w:color w:val="000000"/>
        </w:rPr>
      </w:pPr>
      <w:r w:rsidRPr="005354CC">
        <w:rPr>
          <w:rFonts w:ascii="Times New Roman" w:eastAsia="Times New Roman" w:hAnsi="Times New Roman"/>
          <w:b w:val="0"/>
          <w:bCs w:val="0"/>
          <w:color w:val="000000"/>
        </w:rPr>
        <w:t xml:space="preserve">Objective 1: Preprocess the WLASL dataset </w:t>
      </w:r>
      <w:proofErr w:type="gramStart"/>
      <w:r w:rsidRPr="005354CC">
        <w:rPr>
          <w:rFonts w:ascii="Times New Roman" w:eastAsia="Times New Roman" w:hAnsi="Times New Roman"/>
          <w:b w:val="0"/>
          <w:bCs w:val="0"/>
          <w:color w:val="000000"/>
        </w:rPr>
        <w:t>in order to</w:t>
      </w:r>
      <w:proofErr w:type="gramEnd"/>
      <w:r w:rsidRPr="005354CC">
        <w:rPr>
          <w:rFonts w:ascii="Times New Roman" w:eastAsia="Times New Roman" w:hAnsi="Times New Roman"/>
          <w:b w:val="0"/>
          <w:bCs w:val="0"/>
          <w:color w:val="000000"/>
        </w:rPr>
        <w:t xml:space="preserve"> extract representative frames for 100 unique words in ASL, ensuring balanced classes with approximately 150 instances per ASL word.</w:t>
      </w:r>
    </w:p>
    <w:p w14:paraId="2B5B9927" w14:textId="77777777" w:rsidR="005354CC" w:rsidRPr="005354CC" w:rsidRDefault="005354CC" w:rsidP="005354CC">
      <w:pPr>
        <w:pStyle w:val="21"/>
        <w:rPr>
          <w:rFonts w:ascii="Times New Roman" w:eastAsia="Times New Roman" w:hAnsi="Times New Roman"/>
          <w:b w:val="0"/>
          <w:bCs w:val="0"/>
          <w:color w:val="000000"/>
        </w:rPr>
      </w:pPr>
      <w:r w:rsidRPr="005354CC">
        <w:rPr>
          <w:rFonts w:ascii="Times New Roman" w:eastAsia="Times New Roman" w:hAnsi="Times New Roman"/>
          <w:b w:val="0"/>
          <w:bCs w:val="0"/>
          <w:color w:val="000000"/>
        </w:rPr>
        <w:t xml:space="preserve">Objective 2: Implement a MobileNetV2 image classifier using Transfer Learning </w:t>
      </w:r>
      <w:proofErr w:type="gramStart"/>
      <w:r w:rsidRPr="005354CC">
        <w:rPr>
          <w:rFonts w:ascii="Times New Roman" w:eastAsia="Times New Roman" w:hAnsi="Times New Roman"/>
          <w:b w:val="0"/>
          <w:bCs w:val="0"/>
          <w:color w:val="000000"/>
        </w:rPr>
        <w:t>in order to</w:t>
      </w:r>
      <w:proofErr w:type="gramEnd"/>
      <w:r w:rsidRPr="005354CC">
        <w:rPr>
          <w:rFonts w:ascii="Times New Roman" w:eastAsia="Times New Roman" w:hAnsi="Times New Roman"/>
          <w:b w:val="0"/>
          <w:bCs w:val="0"/>
          <w:color w:val="000000"/>
        </w:rPr>
        <w:t xml:space="preserve"> train the pre-existing ImageNet weights for the 100 ASL word classification problem.</w:t>
      </w:r>
    </w:p>
    <w:p w14:paraId="740F395E" w14:textId="77777777" w:rsidR="005354CC" w:rsidRPr="005354CC" w:rsidRDefault="005354CC" w:rsidP="005354CC">
      <w:pPr>
        <w:pStyle w:val="21"/>
        <w:rPr>
          <w:rFonts w:ascii="Times New Roman" w:eastAsia="Times New Roman" w:hAnsi="Times New Roman"/>
          <w:b w:val="0"/>
          <w:bCs w:val="0"/>
          <w:color w:val="000000"/>
        </w:rPr>
      </w:pPr>
      <w:r w:rsidRPr="005354CC">
        <w:rPr>
          <w:rFonts w:ascii="Times New Roman" w:eastAsia="Times New Roman" w:hAnsi="Times New Roman"/>
          <w:b w:val="0"/>
          <w:bCs w:val="0"/>
          <w:color w:val="000000"/>
        </w:rPr>
        <w:t>Objective 3: Reach a classification accuracy of no less than 70%, providing a competitive benchmark against the current state-of-the-art for the WLASL dataset.</w:t>
      </w:r>
    </w:p>
    <w:p w14:paraId="0718C0F1" w14:textId="77777777" w:rsidR="005354CC" w:rsidRPr="005354CC" w:rsidRDefault="005354CC" w:rsidP="005354CC">
      <w:pPr>
        <w:pStyle w:val="21"/>
        <w:rPr>
          <w:rFonts w:ascii="Times New Roman" w:eastAsia="Times New Roman" w:hAnsi="Times New Roman"/>
          <w:b w:val="0"/>
          <w:bCs w:val="0"/>
          <w:color w:val="000000"/>
        </w:rPr>
      </w:pPr>
      <w:r w:rsidRPr="005354CC">
        <w:rPr>
          <w:rFonts w:ascii="Times New Roman" w:eastAsia="Times New Roman" w:hAnsi="Times New Roman"/>
          <w:b w:val="0"/>
          <w:bCs w:val="0"/>
          <w:color w:val="000000"/>
        </w:rPr>
        <w:t>Objective 4: Implement an automatic speech recognizer using the faster-whisper model along with VAD filtering for optimal performance.</w:t>
      </w:r>
    </w:p>
    <w:p w14:paraId="5BAE7F58" w14:textId="77777777" w:rsidR="005354CC" w:rsidRPr="005354CC" w:rsidRDefault="005354CC" w:rsidP="005354CC">
      <w:pPr>
        <w:pStyle w:val="21"/>
        <w:rPr>
          <w:rFonts w:ascii="Times New Roman" w:eastAsia="Times New Roman" w:hAnsi="Times New Roman"/>
          <w:b w:val="0"/>
          <w:bCs w:val="0"/>
          <w:color w:val="000000"/>
        </w:rPr>
      </w:pPr>
      <w:r w:rsidRPr="005354CC">
        <w:rPr>
          <w:rFonts w:ascii="Times New Roman" w:eastAsia="Times New Roman" w:hAnsi="Times New Roman"/>
          <w:b w:val="0"/>
          <w:bCs w:val="0"/>
          <w:color w:val="000000"/>
        </w:rPr>
        <w:t>Objective 5: Create a Natural Language Processing module that implements stop word removal with sign language critical exceptions, lemmatization, and fuzzy matching.</w:t>
      </w:r>
    </w:p>
    <w:p w14:paraId="505829BC" w14:textId="77777777" w:rsidR="005354CC" w:rsidRPr="005354CC" w:rsidRDefault="005354CC" w:rsidP="005354CC">
      <w:pPr>
        <w:pStyle w:val="21"/>
        <w:rPr>
          <w:rFonts w:ascii="Times New Roman" w:eastAsia="Times New Roman" w:hAnsi="Times New Roman"/>
          <w:b w:val="0"/>
          <w:bCs w:val="0"/>
          <w:color w:val="000000"/>
        </w:rPr>
      </w:pPr>
      <w:r w:rsidRPr="005354CC">
        <w:rPr>
          <w:rFonts w:ascii="Times New Roman" w:eastAsia="Times New Roman" w:hAnsi="Times New Roman"/>
          <w:b w:val="0"/>
          <w:bCs w:val="0"/>
          <w:color w:val="000000"/>
        </w:rPr>
        <w:t>Objective 6: Implement a pipeline from start to finish, translating spoken English text to concatenated sign language videos via video transcoding and smooth transitions between ASL clips.</w:t>
      </w:r>
    </w:p>
    <w:p w14:paraId="2B649C7C" w14:textId="77777777" w:rsidR="005354CC" w:rsidRDefault="005354CC" w:rsidP="005354CC">
      <w:pPr>
        <w:pStyle w:val="21"/>
        <w:rPr>
          <w:rFonts w:ascii="Times New Roman" w:eastAsia="Times New Roman" w:hAnsi="Times New Roman"/>
          <w:b w:val="0"/>
          <w:bCs w:val="0"/>
          <w:color w:val="000000"/>
          <w:rtl/>
        </w:rPr>
      </w:pPr>
      <w:r w:rsidRPr="005354CC">
        <w:rPr>
          <w:rFonts w:ascii="Times New Roman" w:eastAsia="Times New Roman" w:hAnsi="Times New Roman"/>
          <w:b w:val="0"/>
          <w:bCs w:val="0"/>
          <w:color w:val="000000"/>
        </w:rPr>
        <w:t>Objective 7: Reduce the training time of the classification algorithm by utilizing Early Stopping callbacks and learning rate schedules</w:t>
      </w:r>
    </w:p>
    <w:p w14:paraId="0399E74D" w14:textId="77777777" w:rsidR="005354CC" w:rsidRPr="005354CC" w:rsidRDefault="005354CC" w:rsidP="005354CC">
      <w:pPr>
        <w:rPr>
          <w:rtl/>
        </w:rPr>
      </w:pPr>
    </w:p>
    <w:p w14:paraId="5A3E28FC" w14:textId="1DB72FE1" w:rsidR="005354CC" w:rsidRPr="005354CC" w:rsidRDefault="005354CC" w:rsidP="005354CC">
      <w:pPr>
        <w:pStyle w:val="21"/>
        <w:rPr>
          <w:rFonts w:ascii="Times New Roman" w:eastAsia="Times New Roman" w:hAnsi="Times New Roman"/>
          <w:color w:val="000000"/>
        </w:rPr>
      </w:pPr>
      <w:r w:rsidRPr="005354CC">
        <w:rPr>
          <w:rFonts w:ascii="Times New Roman" w:eastAsia="Times New Roman" w:hAnsi="Times New Roman"/>
          <w:color w:val="000000"/>
        </w:rPr>
        <w:t>.</w:t>
      </w:r>
      <w:r w:rsidR="009D28FF">
        <w:rPr>
          <w:rFonts w:ascii="Times New Roman" w:eastAsia="Times New Roman" w:hAnsi="Times New Roman"/>
          <w:color w:val="000000"/>
        </w:rPr>
        <w:t>1.4 Research Contribution</w:t>
      </w:r>
    </w:p>
    <w:p w14:paraId="7D934DD1" w14:textId="22258040" w:rsidR="003A57E5" w:rsidRPr="003A57E5" w:rsidRDefault="003A57E5" w:rsidP="003A57E5">
      <w:pPr>
        <w:pStyle w:val="21"/>
        <w:numPr>
          <w:ilvl w:val="0"/>
          <w:numId w:val="11"/>
        </w:numPr>
        <w:rPr>
          <w:rFonts w:asciiTheme="majorBidi" w:eastAsia="Times New Roman" w:hAnsiTheme="majorBidi"/>
          <w:b w:val="0"/>
          <w:bCs w:val="0"/>
          <w:color w:val="auto"/>
        </w:rPr>
      </w:pPr>
      <w:r w:rsidRPr="003A57E5">
        <w:rPr>
          <w:rFonts w:asciiTheme="majorBidi" w:eastAsia="Times New Roman" w:hAnsiTheme="majorBidi"/>
          <w:b w:val="0"/>
          <w:bCs w:val="0"/>
          <w:color w:val="auto"/>
        </w:rPr>
        <w:t>Efficient Sign Language Classification Model:</w:t>
      </w:r>
      <w:r w:rsidRPr="003A57E5">
        <w:rPr>
          <w:rFonts w:asciiTheme="majorBidi" w:eastAsia="Times New Roman" w:hAnsiTheme="majorBidi"/>
          <w:b w:val="0"/>
          <w:bCs w:val="0"/>
          <w:color w:val="auto"/>
        </w:rPr>
        <w:br/>
        <w:t xml:space="preserve">The study develops a MobileNetV2-based sign language classifier using Transfer Learning on the WLASL dataset, achieving a competitive accuracy of 72.33% while maintaining low computational requirements. The model contains only 1.74 million parameters, with 20.4% trainable parameters, making it suitable for resource-constrained environments. </w:t>
      </w:r>
    </w:p>
    <w:p w14:paraId="171D3AA6" w14:textId="6F177746" w:rsidR="003A57E5" w:rsidRPr="003A57E5" w:rsidRDefault="003A57E5" w:rsidP="003A57E5">
      <w:pPr>
        <w:pStyle w:val="21"/>
        <w:numPr>
          <w:ilvl w:val="0"/>
          <w:numId w:val="11"/>
        </w:numPr>
        <w:rPr>
          <w:rFonts w:asciiTheme="majorBidi" w:eastAsia="Times New Roman" w:hAnsiTheme="majorBidi"/>
          <w:b w:val="0"/>
          <w:bCs w:val="0"/>
          <w:color w:val="auto"/>
        </w:rPr>
      </w:pPr>
      <w:r w:rsidRPr="003A57E5">
        <w:rPr>
          <w:rFonts w:asciiTheme="majorBidi" w:eastAsia="Times New Roman" w:hAnsiTheme="majorBidi"/>
          <w:b w:val="0"/>
          <w:bCs w:val="0"/>
          <w:color w:val="auto"/>
        </w:rPr>
        <w:t>End-to-End Speech-to-Sign Translation System:</w:t>
      </w:r>
      <w:r w:rsidRPr="003A57E5">
        <w:rPr>
          <w:rFonts w:asciiTheme="majorBidi" w:eastAsia="Times New Roman" w:hAnsiTheme="majorBidi"/>
          <w:b w:val="0"/>
          <w:bCs w:val="0"/>
          <w:color w:val="auto"/>
        </w:rPr>
        <w:br/>
        <w:t xml:space="preserve">Unlike many previous studies that focus solely on sign classification, this research proposes a complete pipeline that translates spoken English into sign language videos by integrating speech recognition, natural language processing, and sign video generation. </w:t>
      </w:r>
    </w:p>
    <w:p w14:paraId="575F9F30" w14:textId="7247AEE3" w:rsidR="003A57E5" w:rsidRPr="003A57E5" w:rsidRDefault="003A57E5" w:rsidP="003A57E5">
      <w:pPr>
        <w:pStyle w:val="21"/>
        <w:numPr>
          <w:ilvl w:val="0"/>
          <w:numId w:val="11"/>
        </w:numPr>
        <w:rPr>
          <w:rFonts w:asciiTheme="majorBidi" w:eastAsia="Times New Roman" w:hAnsiTheme="majorBidi"/>
          <w:b w:val="0"/>
          <w:bCs w:val="0"/>
          <w:color w:val="auto"/>
        </w:rPr>
      </w:pPr>
      <w:r w:rsidRPr="003A57E5">
        <w:rPr>
          <w:rFonts w:asciiTheme="majorBidi" w:eastAsia="Times New Roman" w:hAnsiTheme="majorBidi"/>
          <w:b w:val="0"/>
          <w:bCs w:val="0"/>
          <w:color w:val="auto"/>
        </w:rPr>
        <w:t>Enhanced Natural Language Processing Module:</w:t>
      </w:r>
      <w:r w:rsidRPr="003A57E5">
        <w:rPr>
          <w:rFonts w:asciiTheme="majorBidi" w:eastAsia="Times New Roman" w:hAnsiTheme="majorBidi"/>
          <w:b w:val="0"/>
          <w:bCs w:val="0"/>
          <w:color w:val="auto"/>
        </w:rPr>
        <w:br/>
        <w:t xml:space="preserve">The system incorporates intelligent text processing techniques, including stop-word removal with sign-language-specific exceptions, lemmatization for word normalization, and fuzzy matching to improve vocabulary coverage and translation quality. </w:t>
      </w:r>
    </w:p>
    <w:p w14:paraId="39689A1D" w14:textId="77777777" w:rsidR="003A57E5" w:rsidRDefault="003A57E5" w:rsidP="003A57E5">
      <w:pPr>
        <w:pStyle w:val="21"/>
        <w:numPr>
          <w:ilvl w:val="0"/>
          <w:numId w:val="11"/>
        </w:numPr>
        <w:rPr>
          <w:rFonts w:eastAsia="Times New Roman"/>
          <w:b w:val="0"/>
          <w:bCs w:val="0"/>
          <w:color w:val="auto"/>
        </w:rPr>
      </w:pPr>
      <w:r w:rsidRPr="003A57E5">
        <w:rPr>
          <w:rFonts w:asciiTheme="majorBidi" w:eastAsia="Times New Roman" w:hAnsiTheme="majorBidi"/>
          <w:b w:val="0"/>
          <w:bCs w:val="0"/>
          <w:color w:val="auto"/>
        </w:rPr>
        <w:t>Automated Sign Video Generation:</w:t>
      </w:r>
      <w:r w:rsidRPr="003A57E5">
        <w:rPr>
          <w:rFonts w:asciiTheme="majorBidi" w:eastAsia="Times New Roman" w:hAnsiTheme="majorBidi"/>
          <w:b w:val="0"/>
          <w:bCs w:val="0"/>
          <w:color w:val="auto"/>
        </w:rPr>
        <w:br/>
        <w:t>The proposed framework automatically retrieves, concatenates, and assembles sign language video clips using FFmpeg and MoviePy, providing smooth transitions between signs and producing coherent sign language phrases</w:t>
      </w:r>
      <w:r w:rsidRPr="003A57E5">
        <w:rPr>
          <w:rFonts w:eastAsia="Times New Roman"/>
          <w:b w:val="0"/>
          <w:bCs w:val="0"/>
          <w:color w:val="auto"/>
        </w:rPr>
        <w:t xml:space="preserve">. </w:t>
      </w:r>
    </w:p>
    <w:p w14:paraId="3F44DCAA" w14:textId="5046E1B8" w:rsidR="003A57E5" w:rsidRPr="003A57E5" w:rsidRDefault="003A57E5" w:rsidP="003A57E5">
      <w:r w:rsidRPr="003A57E5">
        <w:t>Overall, the research demonstrates that combining Transfer Learning, speech recognition, natural language processing, and automated video generation can provide an effective and practical solution for real-time speech-to-sign language translation</w:t>
      </w:r>
      <w:r>
        <w:rPr>
          <w:rFonts w:hint="cs"/>
          <w:rtl/>
        </w:rPr>
        <w:t xml:space="preserve"> </w:t>
      </w:r>
    </w:p>
    <w:p w14:paraId="22CE06B0" w14:textId="7CED0C65" w:rsidR="004B3CB1" w:rsidRPr="003A57E5" w:rsidRDefault="003A57E5" w:rsidP="003A57E5">
      <w:pPr>
        <w:pStyle w:val="21"/>
        <w:numPr>
          <w:ilvl w:val="0"/>
          <w:numId w:val="11"/>
        </w:numPr>
        <w:rPr>
          <w:rFonts w:eastAsia="Times New Roman"/>
          <w:color w:val="auto"/>
        </w:rPr>
      </w:pPr>
      <w:r w:rsidRPr="003A57E5">
        <w:rPr>
          <w:rFonts w:asciiTheme="majorBidi" w:eastAsia="Times New Roman" w:hAnsiTheme="majorBidi"/>
          <w:color w:val="000000"/>
        </w:rPr>
        <w:t>.</w:t>
      </w:r>
      <w:r w:rsidR="009D28FF" w:rsidRPr="003A57E5">
        <w:rPr>
          <w:rFonts w:asciiTheme="majorBidi" w:eastAsia="Times New Roman" w:hAnsiTheme="majorBidi"/>
          <w:color w:val="000000"/>
        </w:rPr>
        <w:t>1.5 Beneficiaries of the Research</w:t>
      </w:r>
    </w:p>
    <w:p w14:paraId="15D5420D" w14:textId="77777777" w:rsidR="00A60B3B" w:rsidRPr="00A60B3B" w:rsidRDefault="00A60B3B" w:rsidP="00A60B3B">
      <w:pPr>
        <w:spacing w:before="40" w:after="80"/>
        <w:jc w:val="both"/>
        <w:rPr>
          <w:rFonts w:eastAsia="Times New Roman"/>
        </w:rPr>
      </w:pPr>
      <w:r w:rsidRPr="00A60B3B">
        <w:rPr>
          <w:rFonts w:eastAsia="Times New Roman"/>
        </w:rPr>
        <w:t>The impacts of the research can be felt by various stakeholders in their respective domains. The main groups that will be benefited by this work are the following:</w:t>
      </w:r>
    </w:p>
    <w:p w14:paraId="31539A48" w14:textId="77777777" w:rsidR="00A60B3B" w:rsidRPr="00A60B3B" w:rsidRDefault="00A60B3B" w:rsidP="00A60B3B">
      <w:pPr>
        <w:spacing w:before="40" w:after="80"/>
        <w:ind w:left="850"/>
        <w:jc w:val="both"/>
        <w:rPr>
          <w:rFonts w:eastAsia="Times New Roman"/>
        </w:rPr>
      </w:pPr>
      <w:r w:rsidRPr="00A60B3B">
        <w:rPr>
          <w:rFonts w:eastAsia="Times New Roman"/>
        </w:rPr>
        <w:t xml:space="preserve">The Deaf Community: The key beneficiaries </w:t>
      </w:r>
      <w:proofErr w:type="gramStart"/>
      <w:r w:rsidRPr="00A60B3B">
        <w:rPr>
          <w:rFonts w:eastAsia="Times New Roman"/>
        </w:rPr>
        <w:t>are people who are</w:t>
      </w:r>
      <w:proofErr w:type="gramEnd"/>
      <w:r w:rsidRPr="00A60B3B">
        <w:rPr>
          <w:rFonts w:eastAsia="Times New Roman"/>
        </w:rPr>
        <w:t xml:space="preserve"> deaf or have difficulty with hearing who will be able to communicate with people who </w:t>
      </w:r>
      <w:proofErr w:type="gramStart"/>
      <w:r w:rsidRPr="00A60B3B">
        <w:rPr>
          <w:rFonts w:eastAsia="Times New Roman"/>
        </w:rPr>
        <w:t>have the ability to</w:t>
      </w:r>
      <w:proofErr w:type="gramEnd"/>
      <w:r w:rsidRPr="00A60B3B">
        <w:rPr>
          <w:rFonts w:eastAsia="Times New Roman"/>
        </w:rPr>
        <w:t xml:space="preserve"> hear through this technological innovation in day-to-day activities such as doctor’s visits, education, etc. The system eliminates the need for human interpreters and offers more flexibility in communication.</w:t>
      </w:r>
    </w:p>
    <w:p w14:paraId="2BBB08A0" w14:textId="77777777" w:rsidR="00A60B3B" w:rsidRDefault="00A60B3B" w:rsidP="00A60B3B">
      <w:pPr>
        <w:spacing w:before="40" w:after="80"/>
        <w:ind w:left="850"/>
        <w:jc w:val="both"/>
        <w:rPr>
          <w:rFonts w:eastAsia="Times New Roman"/>
          <w:rtl/>
        </w:rPr>
      </w:pPr>
      <w:r w:rsidRPr="00A60B3B">
        <w:rPr>
          <w:rFonts w:eastAsia="Times New Roman"/>
        </w:rPr>
        <w:t>Educational Institutions: Educational institutions can take advantage of this research in educating their students in sign language by using this technology as an interactive medium of learning about sign language from verbal utterances. The vocabulary contains a total of 100 words.</w:t>
      </w:r>
      <w:r>
        <w:rPr>
          <w:rFonts w:eastAsia="Times New Roman" w:hint="cs"/>
          <w:rtl/>
        </w:rPr>
        <w:t xml:space="preserve"> </w:t>
      </w:r>
    </w:p>
    <w:p w14:paraId="5FAAB705" w14:textId="77777777" w:rsidR="00A60B3B" w:rsidRDefault="00A60B3B" w:rsidP="00A60B3B">
      <w:pPr>
        <w:spacing w:before="40" w:after="80"/>
        <w:ind w:left="850"/>
        <w:jc w:val="both"/>
        <w:rPr>
          <w:rFonts w:eastAsia="Times New Roman"/>
          <w:rtl/>
        </w:rPr>
      </w:pPr>
      <w:r w:rsidRPr="00A60B3B">
        <w:rPr>
          <w:rFonts w:eastAsia="Times New Roman"/>
        </w:rPr>
        <w:t>Healthcare Professionals: Medical practitioners who come across patients who have deafness can make use of this system as an aid in their consultations to improve healthcare delivery and avoid any medical errors arising from misunderstandings due to communication barriers.</w:t>
      </w:r>
    </w:p>
    <w:p w14:paraId="72D562D5" w14:textId="77777777" w:rsidR="00A60B3B" w:rsidRDefault="00A60B3B" w:rsidP="00A60B3B">
      <w:pPr>
        <w:spacing w:before="40" w:after="80"/>
        <w:ind w:left="850"/>
        <w:jc w:val="both"/>
        <w:rPr>
          <w:rFonts w:eastAsia="Times New Roman"/>
          <w:rtl/>
        </w:rPr>
      </w:pPr>
      <w:r w:rsidRPr="00A60B3B">
        <w:rPr>
          <w:rFonts w:eastAsia="Times New Roman"/>
        </w:rPr>
        <w:t>Software Engineers: The implementation using open-source codes and architectural design form a foundation from which developers can develop more advanced implementations for various purposes, ranging from real-time mobile apps to software integrated into video conferencing applications.</w:t>
      </w:r>
    </w:p>
    <w:p w14:paraId="51FF3919" w14:textId="2566C662" w:rsidR="00A60B3B" w:rsidRPr="00A60B3B" w:rsidRDefault="00A60B3B" w:rsidP="00A60B3B">
      <w:pPr>
        <w:spacing w:before="40" w:after="80"/>
        <w:ind w:left="850"/>
        <w:jc w:val="both"/>
        <w:rPr>
          <w:rFonts w:eastAsia="Times New Roman"/>
          <w:rtl/>
        </w:rPr>
      </w:pPr>
      <w:r w:rsidRPr="00A60B3B">
        <w:rPr>
          <w:rFonts w:eastAsia="Times New Roman"/>
        </w:rPr>
        <w:t>Academic Researchers: The comparison study and methodology used form an essential addition to the academic literature, forming the basis on which further research can be conducted in this field of technology.</w:t>
      </w:r>
    </w:p>
    <w:p w14:paraId="63D36D1D" w14:textId="19E06E96" w:rsidR="004B3CB1" w:rsidRDefault="009D28FF" w:rsidP="00A60B3B">
      <w:pPr>
        <w:pStyle w:val="21"/>
      </w:pPr>
      <w:r>
        <w:rPr>
          <w:rFonts w:ascii="Times New Roman" w:eastAsia="Times New Roman" w:hAnsi="Times New Roman"/>
          <w:color w:val="000000"/>
        </w:rPr>
        <w:t>1</w:t>
      </w:r>
      <w:r>
        <w:rPr>
          <w:rFonts w:ascii="Times New Roman" w:eastAsia="Times New Roman" w:hAnsi="Times New Roman"/>
          <w:color w:val="000000"/>
        </w:rPr>
        <w:t>.6 Thesis Organization</w:t>
      </w:r>
    </w:p>
    <w:p w14:paraId="7F7DF0FD" w14:textId="77777777" w:rsidR="00A60B3B" w:rsidRDefault="00A60B3B" w:rsidP="00A60B3B">
      <w:pPr>
        <w:rPr>
          <w:rtl/>
        </w:rPr>
      </w:pPr>
    </w:p>
    <w:p w14:paraId="2CAE5649" w14:textId="77777777" w:rsidR="00A60B3B" w:rsidRDefault="00A60B3B" w:rsidP="00A60B3B">
      <w:pPr>
        <w:rPr>
          <w:rtl/>
        </w:rPr>
      </w:pPr>
      <w:r>
        <w:t>The thesis consists of six chapters devoted to different aspects of this research. The first chapter serves as an introduction to the topic, where the scientific problem is defined, research objectives outlined, and contribution and benefits are described.</w:t>
      </w:r>
    </w:p>
    <w:p w14:paraId="3199A29F" w14:textId="2539924D" w:rsidR="00A60B3B" w:rsidRDefault="00A60B3B" w:rsidP="00A60B3B">
      <w:r>
        <w:t xml:space="preserve"> In Chapter 2, the theoretical basis for research is provided with detailed explanations of the Convolutional Neural Networks, Transfer Learning approach, MobileNetV2, Automatic Speech Recognition with Whisper, and Video Processing.</w:t>
      </w:r>
    </w:p>
    <w:p w14:paraId="6DAD7384" w14:textId="77777777" w:rsidR="00A60B3B" w:rsidRDefault="00A60B3B" w:rsidP="00A60B3B">
      <w:pPr>
        <w:rPr>
          <w:rtl/>
        </w:rPr>
      </w:pPr>
      <w:r>
        <w:t>In Chapter 3, previous studies and research work on sign language recognition are reviewed. This chapter provides a comparison of current models, and a problem identified by researchers that this project aims to solve.</w:t>
      </w:r>
    </w:p>
    <w:p w14:paraId="49A27BCC" w14:textId="77777777" w:rsidR="00A60B3B" w:rsidRDefault="00A60B3B" w:rsidP="00A60B3B">
      <w:pPr>
        <w:rPr>
          <w:rtl/>
        </w:rPr>
      </w:pPr>
      <w:r>
        <w:t xml:space="preserve"> Chapter 4 describes research methods used for this project, explaining such key aspects as WLASL dataset, data processing methods, architecture of the proposed model, training process, and complete end-to-end pipeline development.</w:t>
      </w:r>
    </w:p>
    <w:p w14:paraId="6E4A8898" w14:textId="323580FF" w:rsidR="004B3CB1" w:rsidRDefault="00A60B3B" w:rsidP="00A60B3B">
      <w:r>
        <w:t xml:space="preserve"> In Chapter 5, experimental results are discussed in detail including such aspects as metric, confusion matrix, and comparing our model with others.</w:t>
      </w:r>
      <w:r w:rsidR="009D28FF">
        <w:br w:type="page"/>
      </w:r>
    </w:p>
    <w:p w14:paraId="3C672FA5" w14:textId="77777777" w:rsidR="004B3CB1" w:rsidRDefault="009D28FF">
      <w:pPr>
        <w:pStyle w:val="1"/>
        <w:jc w:val="center"/>
      </w:pPr>
      <w:r>
        <w:rPr>
          <w:rFonts w:ascii="Times New Roman" w:eastAsia="Times New Roman" w:hAnsi="Times New Roman"/>
          <w:color w:val="000000"/>
        </w:rPr>
        <w:t>Chapter 2: Theoretical Background</w:t>
      </w:r>
    </w:p>
    <w:p w14:paraId="5D9BB3AB" w14:textId="77777777" w:rsidR="004B3CB1" w:rsidRDefault="009D28FF">
      <w:pPr>
        <w:pStyle w:val="21"/>
      </w:pPr>
      <w:r>
        <w:rPr>
          <w:rFonts w:ascii="Times New Roman" w:eastAsia="Times New Roman" w:hAnsi="Times New Roman"/>
          <w:color w:val="000000"/>
        </w:rPr>
        <w:t>2.1 Convolutional Neural Networks (CNNs)</w:t>
      </w:r>
    </w:p>
    <w:p w14:paraId="533CF412" w14:textId="77777777" w:rsidR="003A57E5" w:rsidRDefault="00A60B3B" w:rsidP="003A57E5">
      <w:pPr>
        <w:ind w:firstLine="720"/>
        <w:jc w:val="both"/>
        <w:rPr>
          <w:rFonts w:eastAsia="Times New Roman"/>
          <w:rtl/>
        </w:rPr>
      </w:pPr>
      <w:r w:rsidRPr="00A60B3B">
        <w:rPr>
          <w:rFonts w:eastAsia="Times New Roman"/>
        </w:rPr>
        <w:t>The Convolutional Neural Network is one example of a deep learning architecture, specifically for analyzing data that has grid structures such as images. Initially proposed by LeCun et al. in 1989 for recognizing handwritten digits, CNNs have been increasingly adopted for image recognition applications ever since. In essence, the primary strength of CNNs is their use of convolutional layers for automatically learning hierarchical features from raw pixels, beginning with lower-level edges and textures to higher-level semantic elements including object parts and categories.</w:t>
      </w:r>
    </w:p>
    <w:p w14:paraId="4CD9C0B2" w14:textId="77777777" w:rsidR="003A57E5" w:rsidRDefault="00A60B3B" w:rsidP="003A57E5">
      <w:pPr>
        <w:jc w:val="both"/>
        <w:rPr>
          <w:rFonts w:eastAsia="Times New Roman"/>
          <w:rtl/>
        </w:rPr>
      </w:pPr>
      <w:r w:rsidRPr="00A60B3B">
        <w:rPr>
          <w:rFonts w:eastAsia="Times New Roman"/>
        </w:rPr>
        <w:t>The architecture of CNNs generally involves three main types of layers.</w:t>
      </w:r>
    </w:p>
    <w:p w14:paraId="55403730" w14:textId="4FFAEF42" w:rsidR="00A60B3B" w:rsidRDefault="00A60B3B" w:rsidP="003A57E5">
      <w:pPr>
        <w:ind w:firstLine="720"/>
        <w:jc w:val="both"/>
        <w:rPr>
          <w:rFonts w:eastAsia="Times New Roman"/>
          <w:rtl/>
        </w:rPr>
      </w:pPr>
      <w:r w:rsidRPr="00A60B3B">
        <w:rPr>
          <w:rFonts w:eastAsia="Times New Roman"/>
        </w:rPr>
        <w:t xml:space="preserve"> First, there are the convolutional layers, where sets of learnable kernels scan the input space to create corresponding feature maps. Here, each kernel slides over the input space, performing multiplications and additions on elements within the defined </w:t>
      </w:r>
      <w:proofErr w:type="gramStart"/>
      <w:r w:rsidRPr="00A60B3B">
        <w:rPr>
          <w:rFonts w:eastAsia="Times New Roman"/>
        </w:rPr>
        <w:t>stride.Next</w:t>
      </w:r>
      <w:proofErr w:type="gramEnd"/>
      <w:r w:rsidRPr="00A60B3B">
        <w:rPr>
          <w:rFonts w:eastAsia="Times New Roman"/>
        </w:rPr>
        <w:t>, the feature maps undergo spatial downsampling with pooling layers, providing translation invariance.</w:t>
      </w:r>
      <w:r w:rsidR="003A57E5">
        <w:rPr>
          <w:rFonts w:eastAsia="Times New Roman" w:hint="cs"/>
          <w:rtl/>
        </w:rPr>
        <w:t xml:space="preserve"> </w:t>
      </w:r>
      <w:r w:rsidRPr="00A60B3B">
        <w:rPr>
          <w:rFonts w:eastAsia="Times New Roman"/>
        </w:rPr>
        <w:t>Finally, fully connected layers connect to the previous layers to map the learned features to output classes.</w:t>
      </w:r>
    </w:p>
    <w:p w14:paraId="32345E92" w14:textId="422058D1" w:rsidR="00A60B3B" w:rsidRDefault="00A60B3B" w:rsidP="00A60B3B">
      <w:pPr>
        <w:ind w:firstLine="720"/>
        <w:jc w:val="both"/>
        <w:rPr>
          <w:rFonts w:eastAsia="Times New Roman"/>
          <w:rtl/>
        </w:rPr>
      </w:pPr>
      <w:r w:rsidRPr="00A60B3B">
        <w:rPr>
          <w:rFonts w:eastAsia="Times New Roman"/>
        </w:rPr>
        <w:t xml:space="preserve">Training of CNN is done by using backpropagation. This involves computing the gradient of the loss function with respect to each weight in the network by applying the chain rule and updating the weights </w:t>
      </w:r>
      <w:proofErr w:type="gramStart"/>
      <w:r w:rsidRPr="00A60B3B">
        <w:rPr>
          <w:rFonts w:eastAsia="Times New Roman"/>
        </w:rPr>
        <w:t>by the use of</w:t>
      </w:r>
      <w:proofErr w:type="gramEnd"/>
      <w:r w:rsidRPr="00A60B3B">
        <w:rPr>
          <w:rFonts w:eastAsia="Times New Roman"/>
        </w:rPr>
        <w:t xml:space="preserve"> optimization algorithms like Stochastic Gradient Descent (SGD) and Adam. Examples of loss functions used in classification tasks include categorical cross-entropy, which compares the predicted distribution with the actual one</w:t>
      </w:r>
      <w:proofErr w:type="gramStart"/>
      <w:r w:rsidRPr="00A60B3B">
        <w:rPr>
          <w:rFonts w:eastAsia="Times New Roman"/>
        </w:rPr>
        <w:t>.</w:t>
      </w:r>
      <w:r w:rsidR="00F53FC4">
        <w:rPr>
          <w:rFonts w:eastAsia="Times New Roman" w:hint="cs"/>
          <w:rtl/>
        </w:rPr>
        <w:t>)</w:t>
      </w:r>
      <w:r w:rsidRPr="00A60B3B">
        <w:rPr>
          <w:rFonts w:eastAsia="Times New Roman"/>
        </w:rPr>
        <w:t>Regularizations</w:t>
      </w:r>
      <w:proofErr w:type="gramEnd"/>
      <w:r w:rsidRPr="00A60B3B">
        <w:rPr>
          <w:rFonts w:eastAsia="Times New Roman"/>
        </w:rPr>
        <w:t xml:space="preserve"> like dropout, batch normalization, and data augmentation are vital in preventing overfitting, especially when training samples are few </w:t>
      </w:r>
      <w:proofErr w:type="gramStart"/>
      <w:r w:rsidRPr="00A60B3B">
        <w:rPr>
          <w:rFonts w:eastAsia="Times New Roman"/>
        </w:rPr>
        <w:t>relative</w:t>
      </w:r>
      <w:proofErr w:type="gramEnd"/>
      <w:r w:rsidRPr="00A60B3B">
        <w:rPr>
          <w:rFonts w:eastAsia="Times New Roman"/>
        </w:rPr>
        <w:t xml:space="preserve"> to the complexity of the model.</w:t>
      </w:r>
    </w:p>
    <w:p w14:paraId="42F4F08B" w14:textId="4F37FEBC" w:rsidR="00A60B3B" w:rsidRPr="00A60B3B" w:rsidRDefault="00A60B3B" w:rsidP="00A60B3B">
      <w:pPr>
        <w:ind w:firstLine="720"/>
        <w:jc w:val="both"/>
        <w:rPr>
          <w:rFonts w:eastAsia="Times New Roman"/>
          <w:rtl/>
        </w:rPr>
      </w:pPr>
      <w:r w:rsidRPr="00A60B3B">
        <w:rPr>
          <w:rFonts w:eastAsia="Times New Roman"/>
        </w:rPr>
        <w:t>There have been numerous architectural advancements that have led to the development of various generations of CNNs. AlexNet (2012), for example, illustrated the capabilities of deep CNNs on the Imagenet Dataset. VGGNet (2014) proved that using small 3x3 convolution kernels yields better results in deep networks. On the other hand, ResNet (2015) introduced skip connections to facilitate training of deep networks. MobileNets (2017) and MobileNetsV2 (2018) were concerned about efficient mobile computing using depthwise separable convolutions and inverted residual blocks respectively.</w:t>
      </w:r>
    </w:p>
    <w:p w14:paraId="1D953012" w14:textId="439B96CC" w:rsidR="004B3CB1" w:rsidRDefault="009D28FF" w:rsidP="00A60B3B">
      <w:pPr>
        <w:pStyle w:val="21"/>
      </w:pPr>
      <w:r>
        <w:rPr>
          <w:rFonts w:ascii="Times New Roman" w:eastAsia="Times New Roman" w:hAnsi="Times New Roman"/>
          <w:color w:val="000000"/>
        </w:rPr>
        <w:t>2</w:t>
      </w:r>
      <w:r>
        <w:rPr>
          <w:rFonts w:ascii="Times New Roman" w:eastAsia="Times New Roman" w:hAnsi="Times New Roman"/>
          <w:color w:val="000000"/>
        </w:rPr>
        <w:t>.2 Transfer Learning</w:t>
      </w:r>
    </w:p>
    <w:p w14:paraId="55C2EC51" w14:textId="77777777" w:rsidR="00A60B3B" w:rsidRDefault="00A60B3B">
      <w:pPr>
        <w:ind w:firstLine="720"/>
        <w:jc w:val="both"/>
        <w:rPr>
          <w:rFonts w:eastAsia="Times New Roman"/>
          <w:rtl/>
        </w:rPr>
      </w:pPr>
      <w:r w:rsidRPr="00A60B3B">
        <w:rPr>
          <w:rFonts w:eastAsia="Times New Roman"/>
        </w:rPr>
        <w:t>Transfer Learning is an artificial intelligence technique whereby a machine learning model built to solve one problem is adapted to solve a related problem. This technique is very effective when the target problem has few examples in its training set. In such cases, the model cannot be trained from scratch because of the lack of sufficient data. The alternative in this case is using transfer learning that takes advantage of feature extraction from a huge source dataset (ImageNet) containing over 14 million images.</w:t>
      </w:r>
    </w:p>
    <w:p w14:paraId="6D45CAFA" w14:textId="77777777" w:rsidR="00A60B3B" w:rsidRDefault="00A60B3B">
      <w:pPr>
        <w:ind w:firstLine="720"/>
        <w:jc w:val="both"/>
        <w:rPr>
          <w:rFonts w:eastAsia="Times New Roman"/>
          <w:rtl/>
        </w:rPr>
      </w:pPr>
      <w:r w:rsidRPr="00A60B3B">
        <w:rPr>
          <w:rFonts w:eastAsia="Times New Roman"/>
        </w:rPr>
        <w:t>The following are the two major techniques used in transfer learning: feature extraction and fine-tuning. Feature extraction involves using the pretrained model as a feature extractor. Input images go through the convolutional base of the network, and the resulting feature vector is sent into a new classifier that has been trained from scratch. The technique is less computational in nature, and the pretrained model helps in getting a high level of accuracy. It is recommended when the target dataset is relatively smaller compared to the source one. In fine-tuning, some parts of the pretrained model are unfrozen and retrained. This helps the model adjust its representation of features according to the new dataset.</w:t>
      </w:r>
    </w:p>
    <w:p w14:paraId="6F8DF589" w14:textId="77777777" w:rsidR="00A60B3B" w:rsidRDefault="00A60B3B">
      <w:pPr>
        <w:pStyle w:val="21"/>
        <w:rPr>
          <w:rFonts w:ascii="Times New Roman" w:eastAsia="Times New Roman" w:hAnsi="Times New Roman" w:cstheme="minorBidi"/>
          <w:b w:val="0"/>
          <w:bCs w:val="0"/>
          <w:color w:val="000000"/>
          <w:szCs w:val="22"/>
          <w:rtl/>
        </w:rPr>
      </w:pPr>
      <w:r w:rsidRPr="00A60B3B">
        <w:rPr>
          <w:rFonts w:ascii="Times New Roman" w:eastAsia="Times New Roman" w:hAnsi="Times New Roman" w:cstheme="minorBidi"/>
          <w:b w:val="0"/>
          <w:bCs w:val="0"/>
          <w:color w:val="000000"/>
          <w:szCs w:val="22"/>
        </w:rPr>
        <w:t xml:space="preserve">The proposed fine-tuning technique employs the use of MobileNetV2. The weights from the pre-trained ImageNet network will be used as initialization for the convolutional base, while the final classification layer will be modified to fit 100 classes for the sign language words. </w:t>
      </w:r>
      <w:proofErr w:type="gramStart"/>
      <w:r w:rsidRPr="00A60B3B">
        <w:rPr>
          <w:rFonts w:ascii="Times New Roman" w:eastAsia="Times New Roman" w:hAnsi="Times New Roman" w:cstheme="minorBidi"/>
          <w:b w:val="0"/>
          <w:bCs w:val="0"/>
          <w:color w:val="000000"/>
          <w:szCs w:val="22"/>
        </w:rPr>
        <w:t>In order to</w:t>
      </w:r>
      <w:proofErr w:type="gramEnd"/>
      <w:r w:rsidRPr="00A60B3B">
        <w:rPr>
          <w:rFonts w:ascii="Times New Roman" w:eastAsia="Times New Roman" w:hAnsi="Times New Roman" w:cstheme="minorBidi"/>
          <w:b w:val="0"/>
          <w:bCs w:val="0"/>
          <w:color w:val="000000"/>
          <w:szCs w:val="22"/>
        </w:rPr>
        <w:t xml:space="preserve"> train the model efficiently, the convolutional base will be frozen first, so that the newly added classification head can get adapted. Then some selective layers from the pre-trained network will be unfrozen. By doing this, it is possible to exploit the learned visual features from ImageNet (e.g., edges, textures, object components) and adapt to the visual features of sign language words.</w:t>
      </w:r>
    </w:p>
    <w:p w14:paraId="2E6AE61B" w14:textId="1EAF766B" w:rsidR="004B3CB1" w:rsidRDefault="009D28FF">
      <w:pPr>
        <w:pStyle w:val="21"/>
      </w:pPr>
      <w:r>
        <w:rPr>
          <w:rFonts w:ascii="Times New Roman" w:eastAsia="Times New Roman" w:hAnsi="Times New Roman"/>
          <w:color w:val="000000"/>
        </w:rPr>
        <w:t>2.3 MobileNetV2 Architecture</w:t>
      </w:r>
    </w:p>
    <w:p w14:paraId="226C4881" w14:textId="77777777" w:rsidR="00A60B3B" w:rsidRDefault="00A60B3B">
      <w:pPr>
        <w:ind w:firstLine="720"/>
        <w:jc w:val="both"/>
        <w:rPr>
          <w:rFonts w:eastAsia="Times New Roman"/>
          <w:rtl/>
        </w:rPr>
      </w:pPr>
      <w:r w:rsidRPr="00A60B3B">
        <w:rPr>
          <w:rFonts w:eastAsia="Times New Roman"/>
        </w:rPr>
        <w:t>MobileNetV2, proposed by Sandler et al., from Google, was launched in 2018. This paper proposes a novel lightweight CNN structure for mobile vision applications called MobileNetV2. The proposed network differs from MobileNet in two important ways: first, using linear bottleneck layers in the inverted residuals and secondly, employing skip connection techniques between the blocks.</w:t>
      </w:r>
    </w:p>
    <w:p w14:paraId="420D2486" w14:textId="77777777" w:rsidR="00A60B3B" w:rsidRDefault="00A60B3B" w:rsidP="00A60B3B">
      <w:pPr>
        <w:ind w:firstLine="720"/>
        <w:jc w:val="both"/>
        <w:rPr>
          <w:rFonts w:eastAsia="Times New Roman"/>
          <w:rtl/>
        </w:rPr>
      </w:pPr>
      <w:r w:rsidRPr="00A60B3B">
        <w:rPr>
          <w:rFonts w:eastAsia="Times New Roman"/>
        </w:rPr>
        <w:t>The basic building block in MobileNetV2 architecture is the inverted residual block, which is different from conventional residual blocks used in the ResNet network architecture. In a normal residual block, first, there is a dimension reduction process done using 1x1 convolutions followed by a 3x3 convolution layer. On the other hand, an inverted residual block involves first expanding the dimensions using 1x1 convolutional filters (expansion layer), then performing depthwise 3x3 convolutions (spatial filters) cheaply, and finally, projecting back to lower dimensions using 1x1 convolution (projection layer). The trick here is to perform the costly spatial filters on the high-dimensional expansion layers while still maintaining lower dimensions on the input/output.</w:t>
      </w:r>
    </w:p>
    <w:p w14:paraId="15BFEF62" w14:textId="77777777" w:rsidR="00A60B3B" w:rsidRDefault="00A60B3B" w:rsidP="00A60B3B">
      <w:pPr>
        <w:ind w:firstLine="720"/>
        <w:jc w:val="both"/>
        <w:rPr>
          <w:rFonts w:eastAsia="Times New Roman"/>
          <w:rtl/>
        </w:rPr>
      </w:pPr>
      <w:r w:rsidRPr="00A60B3B">
        <w:rPr>
          <w:rFonts w:eastAsia="Times New Roman"/>
        </w:rPr>
        <w:t xml:space="preserve">Linear bottleneck is yet another important invention: instead of applying the standard non-linear activation in the final 1x1 projection layer, a linear activation function (without ReLU) is used. According to the research, ReLU functions applied to data in low dimensions result in huge information loss </w:t>
      </w:r>
      <w:proofErr w:type="gramStart"/>
      <w:r w:rsidRPr="00A60B3B">
        <w:rPr>
          <w:rFonts w:eastAsia="Times New Roman"/>
        </w:rPr>
        <w:t>due to the fact that</w:t>
      </w:r>
      <w:proofErr w:type="gramEnd"/>
      <w:r w:rsidRPr="00A60B3B">
        <w:rPr>
          <w:rFonts w:eastAsia="Times New Roman"/>
        </w:rPr>
        <w:t xml:space="preserve"> they set all the negative numbers to zero, which could result in zeroing out of the whole channel. Keeping the bottleneck layer linear allows for more information to remain in the compressed format.</w:t>
      </w:r>
    </w:p>
    <w:p w14:paraId="712C30B0" w14:textId="19DEDC8E" w:rsidR="00A60B3B" w:rsidRPr="00A60B3B" w:rsidRDefault="00A60B3B" w:rsidP="00A60B3B">
      <w:pPr>
        <w:ind w:firstLine="720"/>
        <w:jc w:val="both"/>
        <w:rPr>
          <w:rFonts w:eastAsia="Times New Roman"/>
          <w:rtl/>
        </w:rPr>
      </w:pPr>
      <w:r w:rsidRPr="00A60B3B">
        <w:rPr>
          <w:rFonts w:eastAsia="Times New Roman"/>
        </w:rPr>
        <w:t>In this work, the MobileNetV2 model is used with the input shape of 128×128×3 pixels. The total amount of parameters equals 1,735,702 parameters, out of which 353,636 are trainable (20.4%) and 1,382,064 are frozen (79.6%). The low number of trainable parameters stems from using the transfer learning technique where only the classifier part along with fine-tuned layers need to be updated while other parts keep their weights unchanged. Consequently, the low number of parameters makes the model efficient to run inference on consumer devices without GPU support.</w:t>
      </w:r>
    </w:p>
    <w:p w14:paraId="56AD3CB1" w14:textId="62E7C98E" w:rsidR="004B3CB1" w:rsidRDefault="009D28FF">
      <w:pPr>
        <w:pStyle w:val="21"/>
      </w:pPr>
      <w:r>
        <w:rPr>
          <w:rFonts w:ascii="Times New Roman" w:eastAsia="Times New Roman" w:hAnsi="Times New Roman"/>
          <w:color w:val="000000"/>
        </w:rPr>
        <w:t>2</w:t>
      </w:r>
      <w:r>
        <w:rPr>
          <w:rFonts w:ascii="Times New Roman" w:eastAsia="Times New Roman" w:hAnsi="Times New Roman"/>
          <w:color w:val="000000"/>
        </w:rPr>
        <w:t>.4 Automatic Speech Recognition</w:t>
      </w:r>
    </w:p>
    <w:p w14:paraId="4255287D" w14:textId="77777777" w:rsidR="00134705" w:rsidRDefault="00134705">
      <w:pPr>
        <w:ind w:firstLine="720"/>
        <w:jc w:val="both"/>
        <w:rPr>
          <w:rFonts w:eastAsia="Times New Roman"/>
          <w:rtl/>
        </w:rPr>
      </w:pPr>
      <w:r w:rsidRPr="00134705">
        <w:rPr>
          <w:rFonts w:eastAsia="Times New Roman"/>
        </w:rPr>
        <w:t xml:space="preserve">As its name suggests, Automatic Speech Recognition (ASR) is the field of transforming speech to text automatically. Traditional methods of ASR involved a three-stage process of first extracting features using MFCC, followed by acoustic modeling using Hidden Markov Model (HMM), and finally using language modeling with N-gram based approach to generate text out of speech. Whisper, released by OpenAI in 2022, is one of the biggest advancements in this area till date. Trained on 680,000 hours of data in multiple languages and for multiple tasks from the internet, the Whisper model showcases impressive resilience against accents, background noise, and </w:t>
      </w:r>
      <w:proofErr w:type="gramStart"/>
      <w:r w:rsidRPr="00134705">
        <w:rPr>
          <w:rFonts w:eastAsia="Times New Roman"/>
        </w:rPr>
        <w:t>poor quality</w:t>
      </w:r>
      <w:proofErr w:type="gramEnd"/>
      <w:r w:rsidRPr="00134705">
        <w:rPr>
          <w:rFonts w:eastAsia="Times New Roman"/>
        </w:rPr>
        <w:t xml:space="preserve"> recordings.</w:t>
      </w:r>
    </w:p>
    <w:p w14:paraId="0AC94A27" w14:textId="77777777" w:rsidR="00134705" w:rsidRDefault="00134705">
      <w:pPr>
        <w:ind w:firstLine="720"/>
        <w:jc w:val="both"/>
        <w:rPr>
          <w:rFonts w:eastAsia="Times New Roman"/>
          <w:rtl/>
        </w:rPr>
      </w:pPr>
      <w:r w:rsidRPr="00134705">
        <w:rPr>
          <w:rFonts w:eastAsia="Times New Roman"/>
        </w:rPr>
        <w:t>Whisper is a neural network that uses an encoder-decoder Transformer architecture. First, the audio is converted into a spectrogram in the log-Mel scale and then fed to the encoder part of the neural network, where it undergoes several iterations of self-attention and feed-forward operations to extract the features in the form of contextualized representations of the audio. The decoder then produces text autoregressively using information from the encoder. There are different versions of the architecture available, depending on accuracy and computational costs (tiny, base, small, medium, large). In our experiments, we use the faster-whisper version of the architecture, which uses the CTranslate2 library for optimized inference with int8 quantization and reaches up to 4 times more speed compared to the original OpenAI Whisper model.</w:t>
      </w:r>
    </w:p>
    <w:p w14:paraId="0A0F7A50" w14:textId="5AEE809F" w:rsidR="004B3CB1" w:rsidRDefault="009D28FF">
      <w:pPr>
        <w:ind w:firstLine="720"/>
        <w:jc w:val="both"/>
      </w:pPr>
      <w:r>
        <w:rPr>
          <w:rFonts w:eastAsia="Times New Roman"/>
        </w:rPr>
        <w:t>.</w:t>
      </w:r>
    </w:p>
    <w:p w14:paraId="0ED3F67A" w14:textId="77777777" w:rsidR="004B3CB1" w:rsidRDefault="009D28FF">
      <w:pPr>
        <w:pStyle w:val="21"/>
      </w:pPr>
      <w:r>
        <w:rPr>
          <w:rFonts w:ascii="Times New Roman" w:eastAsia="Times New Roman" w:hAnsi="Times New Roman"/>
          <w:color w:val="000000"/>
        </w:rPr>
        <w:t>2.5 Natural Language Processing</w:t>
      </w:r>
    </w:p>
    <w:p w14:paraId="7310C21D" w14:textId="77777777" w:rsidR="00134705" w:rsidRDefault="00134705">
      <w:pPr>
        <w:ind w:firstLine="720"/>
        <w:jc w:val="both"/>
        <w:rPr>
          <w:rFonts w:eastAsia="Times New Roman"/>
          <w:rtl/>
        </w:rPr>
      </w:pPr>
      <w:r w:rsidRPr="00134705">
        <w:rPr>
          <w:rFonts w:eastAsia="Times New Roman"/>
        </w:rPr>
        <w:t>The Natural Language Processing (NLP) is an AI field that centers around the communication between the computer and human language. The NLP methods are used to transform the transcribed text obtained from the ASR module in the process of translating it into the video file with sign language gestures. The primary NLP tasks are performed by tokenizing, removing stop words, applying lemmatization, and using fuzzy match method.</w:t>
      </w:r>
    </w:p>
    <w:p w14:paraId="5E336DCB" w14:textId="77777777" w:rsidR="00134705" w:rsidRDefault="00134705">
      <w:pPr>
        <w:ind w:firstLine="720"/>
        <w:jc w:val="both"/>
        <w:rPr>
          <w:rFonts w:eastAsia="Times New Roman"/>
          <w:rtl/>
        </w:rPr>
      </w:pPr>
      <w:r w:rsidRPr="00134705">
        <w:rPr>
          <w:rFonts w:eastAsia="Times New Roman"/>
        </w:rPr>
        <w:t>Tokenization refers to the method of breaking down continuous strings of text into words or tokens. Tokenization for words is performed by using the NLTK (Natural Language Toolkit) word tokenizer. Stop word elimination refers to the filtering of common function words ('the,' 'is,' 'a,' 'an'), which lack semantic significance individually and rarely have corresponding sign language translations. But a vital aspect of this project's design is keeping some stop words that do indeed have their corresponding ASL signs – namely, 'no,' 'can,' and 'but' – from being filtered out, since eliminating these words will strip away important semantic information.</w:t>
      </w:r>
    </w:p>
    <w:p w14:paraId="24D586A1" w14:textId="77777777" w:rsidR="00134705" w:rsidRDefault="00134705" w:rsidP="00134705">
      <w:pPr>
        <w:ind w:firstLine="720"/>
        <w:jc w:val="both"/>
        <w:rPr>
          <w:rFonts w:eastAsia="Times New Roman"/>
          <w:rtl/>
        </w:rPr>
      </w:pPr>
      <w:r w:rsidRPr="00134705">
        <w:rPr>
          <w:rFonts w:eastAsia="Times New Roman"/>
        </w:rPr>
        <w:t>The process of lemmatization involves mapping the inflected forms of words into their base or lemma form. For instance, the inflected forms ‘walked,’ ‘walking,’ and ‘walks’ are mapped into the lemma form ‘walk’ that has its own sign in the ASL lexicon. Because the WLASL data set consists of the base form of words, lemmatization is an important step in mapping the inflected forms of words from the audio input to its appropriate ASL sign entry. We have created our own dictionary for lemmatizing common English verbs.</w:t>
      </w:r>
    </w:p>
    <w:p w14:paraId="10B5E817" w14:textId="58613906" w:rsidR="00134705" w:rsidRPr="00134705" w:rsidRDefault="00134705" w:rsidP="00134705">
      <w:pPr>
        <w:ind w:firstLine="720"/>
        <w:jc w:val="both"/>
        <w:rPr>
          <w:rFonts w:eastAsia="Times New Roman"/>
          <w:rtl/>
        </w:rPr>
      </w:pPr>
      <w:r w:rsidRPr="00134705">
        <w:rPr>
          <w:rFonts w:eastAsia="Times New Roman"/>
        </w:rPr>
        <w:t>The fuzzy matching feature serves as an alternate approach in cases where words do not exist in the sign language dictionary, whether misspelled, differently spelled, or similar but not quite the same as other vocabulary entries. The library called difflib and its function get_close_matches matches words based on 70% similarity to other sign language vocabulary using the parameter 0.7. This means that any word which shares at least 70% similarity with the existing sign language vocabulary word is matched to it. For instance, the word "bok" will be matched to "book," and the word "drik" will be matched to "drink."</w:t>
      </w:r>
    </w:p>
    <w:p w14:paraId="04FB92D4" w14:textId="4E8CF593" w:rsidR="004B3CB1" w:rsidRDefault="009D28FF">
      <w:pPr>
        <w:pStyle w:val="21"/>
      </w:pPr>
      <w:r>
        <w:rPr>
          <w:rFonts w:ascii="Times New Roman" w:eastAsia="Times New Roman" w:hAnsi="Times New Roman"/>
          <w:color w:val="000000"/>
        </w:rPr>
        <w:t>2</w:t>
      </w:r>
      <w:r>
        <w:rPr>
          <w:rFonts w:ascii="Times New Roman" w:eastAsia="Times New Roman" w:hAnsi="Times New Roman"/>
          <w:color w:val="000000"/>
        </w:rPr>
        <w:t>.6 Video Processing Techniques</w:t>
      </w:r>
    </w:p>
    <w:p w14:paraId="23BE3859" w14:textId="77777777" w:rsidR="00134705" w:rsidRPr="00134705" w:rsidRDefault="00134705" w:rsidP="00134705">
      <w:pPr>
        <w:ind w:firstLine="720"/>
        <w:jc w:val="both"/>
        <w:rPr>
          <w:rFonts w:eastAsia="Times New Roman"/>
        </w:rPr>
      </w:pPr>
      <w:r w:rsidRPr="00134705">
        <w:rPr>
          <w:rFonts w:eastAsia="Times New Roman"/>
        </w:rPr>
        <w:t xml:space="preserve">The processing stage is an important part of sign language translation, and its main objective is to access, transcode, and concatenate the individual sign language videos into one output video file. </w:t>
      </w:r>
      <w:proofErr w:type="gramStart"/>
      <w:r w:rsidRPr="00134705">
        <w:rPr>
          <w:rFonts w:eastAsia="Times New Roman"/>
        </w:rPr>
        <w:t>In order to</w:t>
      </w:r>
      <w:proofErr w:type="gramEnd"/>
      <w:r w:rsidRPr="00134705">
        <w:rPr>
          <w:rFonts w:eastAsia="Times New Roman"/>
        </w:rPr>
        <w:t xml:space="preserve"> complete these tasks, two software programs are used in this work: ffmpeg and moviepy.</w:t>
      </w:r>
    </w:p>
    <w:p w14:paraId="40F98ACF" w14:textId="77777777" w:rsidR="00134705" w:rsidRDefault="00134705" w:rsidP="00134705">
      <w:pPr>
        <w:ind w:firstLine="720"/>
        <w:jc w:val="both"/>
        <w:rPr>
          <w:rFonts w:eastAsia="Times New Roman"/>
          <w:rtl/>
        </w:rPr>
      </w:pPr>
      <w:r w:rsidRPr="00134705">
        <w:rPr>
          <w:rFonts w:eastAsia="Times New Roman"/>
        </w:rPr>
        <w:t>FFmpeg is a free and open-source media processing toolkit. In the current project, ffmpeg is used to transcode raw WLASL video files into a format compatible with web usage. These video files are converted using the libx264 encoder with Constant Rate Factor set at 23 to get the most effective compression possible. Also, the videos are scaled using the 'scale' filter, which makes them not wider than 280 pixels and preserves their aspect ratios. The audio stream in the sign language videos is stripped from them due to its irrelevance for understanding sign languages using the '-</w:t>
      </w:r>
      <w:proofErr w:type="gramStart"/>
      <w:r w:rsidRPr="00134705">
        <w:rPr>
          <w:rFonts w:eastAsia="Times New Roman"/>
        </w:rPr>
        <w:t>an</w:t>
      </w:r>
      <w:proofErr w:type="gramEnd"/>
      <w:r w:rsidRPr="00134705">
        <w:rPr>
          <w:rFonts w:eastAsia="Times New Roman"/>
        </w:rPr>
        <w:t>' flag.</w:t>
      </w:r>
    </w:p>
    <w:p w14:paraId="7D57E984" w14:textId="69560495" w:rsidR="004B3CB1" w:rsidRDefault="00134705" w:rsidP="00134705">
      <w:pPr>
        <w:ind w:firstLine="720"/>
        <w:jc w:val="both"/>
        <w:rPr>
          <w:rFonts w:eastAsia="Times New Roman"/>
          <w:rtl/>
        </w:rPr>
      </w:pPr>
      <w:r>
        <w:rPr>
          <w:rFonts w:eastAsia="Times New Roman" w:hint="cs"/>
          <w:rtl/>
        </w:rPr>
        <w:t xml:space="preserve"> </w:t>
      </w:r>
      <w:r w:rsidRPr="00134705">
        <w:rPr>
          <w:rFonts w:eastAsia="Times New Roman"/>
        </w:rPr>
        <w:t xml:space="preserve">A Python library called MoviePy can be used for editing videos, including functions such as trimming, joining, and arranging different video segments. This project makes use of MoviePy's concatenate_videoclips function </w:t>
      </w:r>
      <w:proofErr w:type="gramStart"/>
      <w:r w:rsidRPr="00134705">
        <w:rPr>
          <w:rFonts w:eastAsia="Times New Roman"/>
        </w:rPr>
        <w:t>in order to</w:t>
      </w:r>
      <w:proofErr w:type="gramEnd"/>
      <w:r w:rsidRPr="00134705">
        <w:rPr>
          <w:rFonts w:eastAsia="Times New Roman"/>
        </w:rPr>
        <w:t xml:space="preserve"> </w:t>
      </w:r>
      <w:proofErr w:type="gramStart"/>
      <w:r w:rsidRPr="00134705">
        <w:rPr>
          <w:rFonts w:eastAsia="Times New Roman"/>
        </w:rPr>
        <w:t>join together</w:t>
      </w:r>
      <w:proofErr w:type="gramEnd"/>
      <w:r w:rsidRPr="00134705">
        <w:rPr>
          <w:rFonts w:eastAsia="Times New Roman"/>
        </w:rPr>
        <w:t xml:space="preserve"> video clips of individual signs into one output video. Before each sign segment, a black transition clip is added using an ImageClip object that contains a black still image. This serves as a visual separator between two signs. The final product video is exported with a resolution of 24FPS and using the libx264 codec.</w:t>
      </w:r>
    </w:p>
    <w:p w14:paraId="63D659BA" w14:textId="77777777" w:rsidR="00134705" w:rsidRDefault="00134705" w:rsidP="00134705">
      <w:pPr>
        <w:ind w:firstLine="720"/>
        <w:jc w:val="both"/>
        <w:rPr>
          <w:rFonts w:eastAsia="Times New Roman"/>
          <w:rtl/>
        </w:rPr>
      </w:pPr>
    </w:p>
    <w:p w14:paraId="0F8F561C" w14:textId="77777777" w:rsidR="00134705" w:rsidRDefault="00134705" w:rsidP="00134705">
      <w:pPr>
        <w:ind w:firstLine="720"/>
        <w:jc w:val="both"/>
        <w:rPr>
          <w:rFonts w:eastAsia="Times New Roman"/>
          <w:rtl/>
        </w:rPr>
      </w:pPr>
    </w:p>
    <w:p w14:paraId="29C4C125" w14:textId="77777777" w:rsidR="00134705" w:rsidRDefault="00134705" w:rsidP="00134705">
      <w:pPr>
        <w:ind w:firstLine="720"/>
        <w:jc w:val="both"/>
        <w:rPr>
          <w:rFonts w:eastAsia="Times New Roman"/>
          <w:rtl/>
        </w:rPr>
      </w:pPr>
    </w:p>
    <w:p w14:paraId="382D1C4C" w14:textId="77777777" w:rsidR="00134705" w:rsidRDefault="00134705" w:rsidP="00134705">
      <w:pPr>
        <w:ind w:firstLine="720"/>
        <w:jc w:val="both"/>
        <w:rPr>
          <w:rFonts w:eastAsia="Times New Roman"/>
          <w:rtl/>
        </w:rPr>
      </w:pPr>
    </w:p>
    <w:p w14:paraId="55625CDE" w14:textId="77777777" w:rsidR="00134705" w:rsidRDefault="00134705" w:rsidP="00134705">
      <w:pPr>
        <w:ind w:firstLine="720"/>
        <w:jc w:val="both"/>
        <w:rPr>
          <w:rFonts w:eastAsia="Times New Roman"/>
          <w:rtl/>
        </w:rPr>
      </w:pPr>
    </w:p>
    <w:p w14:paraId="20C26057" w14:textId="77777777" w:rsidR="00134705" w:rsidRDefault="00134705" w:rsidP="00134705">
      <w:pPr>
        <w:ind w:firstLine="720"/>
        <w:jc w:val="both"/>
        <w:rPr>
          <w:rFonts w:eastAsia="Times New Roman"/>
          <w:rtl/>
        </w:rPr>
      </w:pPr>
    </w:p>
    <w:p w14:paraId="23394F29" w14:textId="77777777" w:rsidR="00134705" w:rsidRDefault="00134705" w:rsidP="00134705">
      <w:pPr>
        <w:ind w:firstLine="720"/>
        <w:jc w:val="both"/>
        <w:rPr>
          <w:rFonts w:eastAsia="Times New Roman"/>
          <w:rtl/>
        </w:rPr>
      </w:pPr>
    </w:p>
    <w:p w14:paraId="264CC210" w14:textId="77777777" w:rsidR="00134705" w:rsidRDefault="00134705" w:rsidP="00134705">
      <w:pPr>
        <w:ind w:firstLine="720"/>
        <w:jc w:val="both"/>
        <w:rPr>
          <w:rFonts w:eastAsia="Times New Roman"/>
          <w:rtl/>
        </w:rPr>
      </w:pPr>
    </w:p>
    <w:p w14:paraId="2D181DE5" w14:textId="77777777" w:rsidR="00134705" w:rsidRDefault="00134705" w:rsidP="00134705">
      <w:pPr>
        <w:ind w:firstLine="720"/>
        <w:jc w:val="both"/>
        <w:rPr>
          <w:rFonts w:eastAsia="Times New Roman"/>
          <w:rtl/>
        </w:rPr>
      </w:pPr>
    </w:p>
    <w:p w14:paraId="526939E8" w14:textId="77777777" w:rsidR="00134705" w:rsidRDefault="00134705" w:rsidP="00134705">
      <w:pPr>
        <w:ind w:firstLine="720"/>
        <w:jc w:val="both"/>
        <w:rPr>
          <w:rFonts w:eastAsia="Times New Roman"/>
          <w:rtl/>
        </w:rPr>
      </w:pPr>
    </w:p>
    <w:p w14:paraId="79B80495" w14:textId="77777777" w:rsidR="00134705" w:rsidRDefault="00134705" w:rsidP="00134705">
      <w:pPr>
        <w:ind w:firstLine="720"/>
        <w:jc w:val="both"/>
        <w:rPr>
          <w:rFonts w:eastAsia="Times New Roman"/>
          <w:rtl/>
        </w:rPr>
      </w:pPr>
    </w:p>
    <w:p w14:paraId="3909CC3F" w14:textId="77777777" w:rsidR="00134705" w:rsidRDefault="00134705" w:rsidP="00134705">
      <w:pPr>
        <w:ind w:firstLine="720"/>
        <w:jc w:val="both"/>
        <w:rPr>
          <w:rFonts w:eastAsia="Times New Roman"/>
          <w:rtl/>
        </w:rPr>
      </w:pPr>
    </w:p>
    <w:p w14:paraId="7976A025" w14:textId="77777777" w:rsidR="00134705" w:rsidRDefault="00134705" w:rsidP="00134705">
      <w:pPr>
        <w:ind w:firstLine="720"/>
        <w:jc w:val="both"/>
      </w:pPr>
    </w:p>
    <w:p w14:paraId="30A65973" w14:textId="77777777" w:rsidR="004B3CB1" w:rsidRDefault="009D28FF">
      <w:pPr>
        <w:pStyle w:val="1"/>
        <w:jc w:val="center"/>
      </w:pPr>
      <w:r>
        <w:rPr>
          <w:rFonts w:ascii="Times New Roman" w:eastAsia="Times New Roman" w:hAnsi="Times New Roman"/>
          <w:color w:val="000000"/>
        </w:rPr>
        <w:t>C</w:t>
      </w:r>
      <w:r>
        <w:rPr>
          <w:rFonts w:ascii="Times New Roman" w:eastAsia="Times New Roman" w:hAnsi="Times New Roman"/>
          <w:color w:val="000000"/>
        </w:rPr>
        <w:t>hapter 3: Literature Review</w:t>
      </w:r>
    </w:p>
    <w:p w14:paraId="14FF80B9" w14:textId="77777777" w:rsidR="002C2F9A" w:rsidRPr="007E0227" w:rsidRDefault="002C2F9A" w:rsidP="007E0227">
      <w:pPr>
        <w:pStyle w:val="1"/>
        <w:rPr>
          <w:rFonts w:asciiTheme="majorBidi" w:eastAsia="Times New Roman" w:hAnsiTheme="majorBidi"/>
          <w:color w:val="auto"/>
          <w:szCs w:val="26"/>
        </w:rPr>
      </w:pPr>
      <w:r w:rsidRPr="007E0227">
        <w:rPr>
          <w:rFonts w:asciiTheme="majorBidi" w:eastAsia="Times New Roman" w:hAnsiTheme="majorBidi"/>
          <w:color w:val="auto"/>
          <w:szCs w:val="26"/>
        </w:rPr>
        <w:t>3.1 Previous Studies in Sign Language Recognition</w:t>
      </w:r>
    </w:p>
    <w:p w14:paraId="337DE79C" w14:textId="77777777" w:rsid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The field of sign language recognition has attracted significant research attention in recent years, driven by advances in deep learning and the growing demand for assistive communication technologies. This section reviews seven of the most relevant and recent studies, each evaluated on its model architecture, dataset, reported results, strengths, and limitations. The studies were selected based on their relevance to this project, covering a range of approaches from frame-based classification to end-to-end speech-to-sign pipelines and large language model-based systems.</w:t>
      </w:r>
      <w:r w:rsidR="007E0227">
        <w:rPr>
          <w:rFonts w:asciiTheme="majorBidi" w:eastAsia="Times New Roman" w:hAnsiTheme="majorBidi"/>
          <w:b w:val="0"/>
          <w:bCs w:val="0"/>
          <w:color w:val="auto"/>
          <w:szCs w:val="26"/>
        </w:rPr>
        <w:t xml:space="preserve">  </w:t>
      </w:r>
    </w:p>
    <w:p w14:paraId="152A4627" w14:textId="1EB2DE53" w:rsidR="002C2F9A" w:rsidRPr="007E0227" w:rsidRDefault="002C2F9A" w:rsidP="007E0227">
      <w:pPr>
        <w:pStyle w:val="1"/>
        <w:rPr>
          <w:rFonts w:asciiTheme="majorBidi" w:eastAsia="Times New Roman" w:hAnsiTheme="majorBidi"/>
          <w:color w:val="auto"/>
          <w:szCs w:val="26"/>
        </w:rPr>
      </w:pPr>
      <w:r w:rsidRPr="007E0227">
        <w:rPr>
          <w:rFonts w:asciiTheme="majorBidi" w:eastAsia="Times New Roman" w:hAnsiTheme="majorBidi"/>
          <w:color w:val="auto"/>
          <w:szCs w:val="26"/>
        </w:rPr>
        <w:t xml:space="preserve">3.1.1 Li et al. (2020) - WLASL Dataset and </w:t>
      </w:r>
      <w:proofErr w:type="gramStart"/>
      <w:r w:rsidRPr="007E0227">
        <w:rPr>
          <w:rFonts w:asciiTheme="majorBidi" w:eastAsia="Times New Roman" w:hAnsiTheme="majorBidi"/>
          <w:color w:val="auto"/>
          <w:szCs w:val="26"/>
        </w:rPr>
        <w:t>Basel</w:t>
      </w:r>
      <w:r w:rsidR="007E0227">
        <w:rPr>
          <w:rFonts w:asciiTheme="majorBidi" w:eastAsia="Times New Roman" w:hAnsiTheme="majorBidi"/>
          <w:color w:val="auto"/>
          <w:szCs w:val="26"/>
        </w:rPr>
        <w:t xml:space="preserve">  :</w:t>
      </w:r>
      <w:proofErr w:type="gramEnd"/>
      <w:r w:rsidR="007E0227">
        <w:rPr>
          <w:rFonts w:asciiTheme="majorBidi" w:eastAsia="Times New Roman" w:hAnsiTheme="majorBidi"/>
          <w:color w:val="auto"/>
          <w:szCs w:val="26"/>
        </w:rPr>
        <w:t xml:space="preserve">                                     </w:t>
      </w:r>
      <w:r w:rsidRPr="007E0227">
        <w:rPr>
          <w:rFonts w:asciiTheme="majorBidi" w:eastAsia="Times New Roman" w:hAnsiTheme="majorBidi"/>
          <w:b w:val="0"/>
          <w:bCs w:val="0"/>
          <w:color w:val="auto"/>
          <w:szCs w:val="26"/>
        </w:rPr>
        <w:t xml:space="preserve">Dongxu Li, Chuan Sun, Chi Xu, and Huaiwen Li from the University of California, San Diego, introduced the Word-Level American Sign Language (WLASL) dataset in 2020. This is the largest publicly available ASL recognition dataset, containing over 21,083 video instances covering 2,000 distinct ASL words performed by over 100 different signers. The authors established baseline results using both RGB-based models (I3D, ResNet, SlowFast) and pose-based models (using OpenPose keypoint extraction). Their best-performing model, I3D trained on RGB frames, achieved </w:t>
      </w:r>
      <w:proofErr w:type="gramStart"/>
      <w:r w:rsidRPr="007E0227">
        <w:rPr>
          <w:rFonts w:asciiTheme="majorBidi" w:eastAsia="Times New Roman" w:hAnsiTheme="majorBidi"/>
          <w:b w:val="0"/>
          <w:bCs w:val="0"/>
          <w:color w:val="auto"/>
          <w:szCs w:val="26"/>
        </w:rPr>
        <w:t>top-1</w:t>
      </w:r>
      <w:proofErr w:type="gramEnd"/>
      <w:r w:rsidRPr="007E0227">
        <w:rPr>
          <w:rFonts w:asciiTheme="majorBidi" w:eastAsia="Times New Roman" w:hAnsiTheme="majorBidi"/>
          <w:b w:val="0"/>
          <w:bCs w:val="0"/>
          <w:color w:val="auto"/>
          <w:szCs w:val="26"/>
        </w:rPr>
        <w:t xml:space="preserve"> accuracy of 62.63% on the 2,000-word classification task and 64.5% on a 100-word subset. The study identified key challenges including co-articulation, signer independence, and the long-tail distribution of samples per word. This dataset serves as the foundation for the present research.</w:t>
      </w:r>
    </w:p>
    <w:tbl>
      <w:tblPr>
        <w:tblStyle w:val="afa"/>
        <w:tblW w:w="11714" w:type="dxa"/>
        <w:jc w:val="center"/>
        <w:tblLook w:val="04A0" w:firstRow="1" w:lastRow="0" w:firstColumn="1" w:lastColumn="0" w:noHBand="0" w:noVBand="1"/>
      </w:tblPr>
      <w:tblGrid>
        <w:gridCol w:w="5857"/>
        <w:gridCol w:w="5857"/>
      </w:tblGrid>
      <w:tr w:rsidR="002C2F9A" w:rsidRPr="007E0227" w14:paraId="614C7FC3" w14:textId="77777777" w:rsidTr="007E0227">
        <w:trPr>
          <w:trHeight w:val="726"/>
          <w:jc w:val="center"/>
        </w:trPr>
        <w:tc>
          <w:tcPr>
            <w:tcW w:w="5857" w:type="dxa"/>
            <w:tcBorders>
              <w:top w:val="single" w:sz="4" w:space="0" w:color="auto"/>
              <w:left w:val="single" w:sz="4" w:space="0" w:color="auto"/>
              <w:bottom w:val="single" w:sz="4" w:space="0" w:color="auto"/>
              <w:right w:val="single" w:sz="4" w:space="0" w:color="auto"/>
            </w:tcBorders>
            <w:shd w:val="clear" w:color="auto" w:fill="D5F5E3"/>
            <w:hideMark/>
          </w:tcPr>
          <w:p w14:paraId="11D21166" w14:textId="77777777" w:rsidR="002C2F9A" w:rsidRPr="007E0227" w:rsidRDefault="002C2F9A" w:rsidP="007E0227">
            <w:pPr>
              <w:pStyle w:val="1"/>
              <w:jc w:val="center"/>
              <w:rPr>
                <w:rFonts w:asciiTheme="majorBidi" w:eastAsia="Times New Roman" w:hAnsiTheme="majorBidi"/>
                <w:color w:val="auto"/>
                <w:szCs w:val="26"/>
              </w:rPr>
            </w:pPr>
            <w:r w:rsidRPr="007E0227">
              <w:rPr>
                <w:rFonts w:asciiTheme="majorBidi" w:eastAsia="Times New Roman" w:hAnsiTheme="majorBidi"/>
                <w:color w:val="auto"/>
                <w:szCs w:val="26"/>
              </w:rPr>
              <w:t>Strengths</w:t>
            </w:r>
          </w:p>
        </w:tc>
        <w:tc>
          <w:tcPr>
            <w:tcW w:w="5857" w:type="dxa"/>
            <w:tcBorders>
              <w:top w:val="single" w:sz="4" w:space="0" w:color="auto"/>
              <w:left w:val="single" w:sz="4" w:space="0" w:color="auto"/>
              <w:bottom w:val="single" w:sz="4" w:space="0" w:color="auto"/>
              <w:right w:val="single" w:sz="4" w:space="0" w:color="auto"/>
            </w:tcBorders>
            <w:shd w:val="clear" w:color="auto" w:fill="FADBD8"/>
            <w:hideMark/>
          </w:tcPr>
          <w:p w14:paraId="42F2379E" w14:textId="77777777" w:rsidR="002C2F9A" w:rsidRPr="007E0227" w:rsidRDefault="002C2F9A" w:rsidP="007E0227">
            <w:pPr>
              <w:pStyle w:val="1"/>
              <w:jc w:val="center"/>
              <w:rPr>
                <w:rFonts w:asciiTheme="majorBidi" w:eastAsia="Times New Roman" w:hAnsiTheme="majorBidi"/>
                <w:color w:val="auto"/>
                <w:szCs w:val="26"/>
              </w:rPr>
            </w:pPr>
            <w:r w:rsidRPr="007E0227">
              <w:rPr>
                <w:rFonts w:asciiTheme="majorBidi" w:eastAsia="Times New Roman" w:hAnsiTheme="majorBidi"/>
                <w:color w:val="auto"/>
                <w:szCs w:val="26"/>
              </w:rPr>
              <w:t>Weaknesses</w:t>
            </w:r>
          </w:p>
        </w:tc>
      </w:tr>
      <w:tr w:rsidR="002C2F9A" w:rsidRPr="007E0227" w14:paraId="49DC181A" w14:textId="77777777" w:rsidTr="007E0227">
        <w:trPr>
          <w:trHeight w:val="453"/>
          <w:jc w:val="center"/>
        </w:trPr>
        <w:tc>
          <w:tcPr>
            <w:tcW w:w="5857" w:type="dxa"/>
            <w:tcBorders>
              <w:top w:val="single" w:sz="4" w:space="0" w:color="auto"/>
              <w:left w:val="single" w:sz="4" w:space="0" w:color="auto"/>
              <w:bottom w:val="single" w:sz="4" w:space="0" w:color="auto"/>
              <w:right w:val="single" w:sz="4" w:space="0" w:color="auto"/>
            </w:tcBorders>
            <w:hideMark/>
          </w:tcPr>
          <w:p w14:paraId="4ECE5419"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Largest publicly available ASL dataset (21,083 videos, 2,000 words)</w:t>
            </w:r>
          </w:p>
        </w:tc>
        <w:tc>
          <w:tcPr>
            <w:tcW w:w="5857" w:type="dxa"/>
            <w:tcBorders>
              <w:top w:val="single" w:sz="4" w:space="0" w:color="auto"/>
              <w:left w:val="single" w:sz="4" w:space="0" w:color="auto"/>
              <w:bottom w:val="single" w:sz="4" w:space="0" w:color="auto"/>
              <w:right w:val="single" w:sz="4" w:space="0" w:color="auto"/>
            </w:tcBorders>
            <w:hideMark/>
          </w:tcPr>
          <w:p w14:paraId="5C7D3160"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Relatively low baseline accuracy (62.63% on full vocabulary)</w:t>
            </w:r>
          </w:p>
        </w:tc>
      </w:tr>
      <w:tr w:rsidR="002C2F9A" w:rsidRPr="007E0227" w14:paraId="3E218B1B" w14:textId="77777777" w:rsidTr="007E0227">
        <w:trPr>
          <w:trHeight w:val="447"/>
          <w:jc w:val="center"/>
        </w:trPr>
        <w:tc>
          <w:tcPr>
            <w:tcW w:w="5857" w:type="dxa"/>
            <w:tcBorders>
              <w:top w:val="single" w:sz="4" w:space="0" w:color="auto"/>
              <w:left w:val="single" w:sz="4" w:space="0" w:color="auto"/>
              <w:bottom w:val="single" w:sz="4" w:space="0" w:color="auto"/>
              <w:right w:val="single" w:sz="4" w:space="0" w:color="auto"/>
            </w:tcBorders>
            <w:hideMark/>
          </w:tcPr>
          <w:p w14:paraId="1B956A53"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Established reproducible baselines with multiple architectures</w:t>
            </w:r>
          </w:p>
        </w:tc>
        <w:tc>
          <w:tcPr>
            <w:tcW w:w="5857" w:type="dxa"/>
            <w:tcBorders>
              <w:top w:val="single" w:sz="4" w:space="0" w:color="auto"/>
              <w:left w:val="single" w:sz="4" w:space="0" w:color="auto"/>
              <w:bottom w:val="single" w:sz="4" w:space="0" w:color="auto"/>
              <w:right w:val="single" w:sz="4" w:space="0" w:color="auto"/>
            </w:tcBorders>
            <w:hideMark/>
          </w:tcPr>
          <w:p w14:paraId="4E1CB390"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Video quality varies significantly across instances</w:t>
            </w:r>
          </w:p>
        </w:tc>
      </w:tr>
      <w:tr w:rsidR="002C2F9A" w:rsidRPr="007E0227" w14:paraId="59D7C8C5" w14:textId="77777777" w:rsidTr="007E0227">
        <w:trPr>
          <w:trHeight w:val="453"/>
          <w:jc w:val="center"/>
        </w:trPr>
        <w:tc>
          <w:tcPr>
            <w:tcW w:w="5857" w:type="dxa"/>
            <w:tcBorders>
              <w:top w:val="single" w:sz="4" w:space="0" w:color="auto"/>
              <w:left w:val="single" w:sz="4" w:space="0" w:color="auto"/>
              <w:bottom w:val="single" w:sz="4" w:space="0" w:color="auto"/>
              <w:right w:val="single" w:sz="4" w:space="0" w:color="auto"/>
            </w:tcBorders>
            <w:hideMark/>
          </w:tcPr>
          <w:p w14:paraId="27E264F3"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Identified key challenges: co-articulation, signer independence, data imbalance</w:t>
            </w:r>
          </w:p>
        </w:tc>
        <w:tc>
          <w:tcPr>
            <w:tcW w:w="5857" w:type="dxa"/>
            <w:tcBorders>
              <w:top w:val="single" w:sz="4" w:space="0" w:color="auto"/>
              <w:left w:val="single" w:sz="4" w:space="0" w:color="auto"/>
              <w:bottom w:val="single" w:sz="4" w:space="0" w:color="auto"/>
              <w:right w:val="single" w:sz="4" w:space="0" w:color="auto"/>
            </w:tcBorders>
            <w:hideMark/>
          </w:tcPr>
          <w:p w14:paraId="33478576"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Long-tail distribution means some words have very few samples</w:t>
            </w:r>
          </w:p>
        </w:tc>
      </w:tr>
      <w:tr w:rsidR="002C2F9A" w:rsidRPr="007E0227" w14:paraId="3C4A1650" w14:textId="77777777" w:rsidTr="007E0227">
        <w:trPr>
          <w:trHeight w:val="453"/>
          <w:jc w:val="center"/>
        </w:trPr>
        <w:tc>
          <w:tcPr>
            <w:tcW w:w="5857" w:type="dxa"/>
            <w:tcBorders>
              <w:top w:val="single" w:sz="4" w:space="0" w:color="auto"/>
              <w:left w:val="single" w:sz="4" w:space="0" w:color="auto"/>
              <w:bottom w:val="single" w:sz="4" w:space="0" w:color="auto"/>
              <w:right w:val="single" w:sz="4" w:space="0" w:color="auto"/>
            </w:tcBorders>
            <w:hideMark/>
          </w:tcPr>
          <w:p w14:paraId="463E23A7"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Publicly released dataset enabling further research</w:t>
            </w:r>
          </w:p>
        </w:tc>
        <w:tc>
          <w:tcPr>
            <w:tcW w:w="5857" w:type="dxa"/>
            <w:tcBorders>
              <w:top w:val="single" w:sz="4" w:space="0" w:color="auto"/>
              <w:left w:val="single" w:sz="4" w:space="0" w:color="auto"/>
              <w:bottom w:val="single" w:sz="4" w:space="0" w:color="auto"/>
              <w:right w:val="single" w:sz="4" w:space="0" w:color="auto"/>
            </w:tcBorders>
            <w:hideMark/>
          </w:tcPr>
          <w:p w14:paraId="58EAA1B2"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Baseline models are computationally expensive (I3D, SlowFast)</w:t>
            </w:r>
          </w:p>
        </w:tc>
      </w:tr>
      <w:tr w:rsidR="002C2F9A" w:rsidRPr="007E0227" w14:paraId="0181B805" w14:textId="77777777" w:rsidTr="007E0227">
        <w:trPr>
          <w:trHeight w:val="473"/>
          <w:jc w:val="center"/>
        </w:trPr>
        <w:tc>
          <w:tcPr>
            <w:tcW w:w="5857" w:type="dxa"/>
            <w:tcBorders>
              <w:top w:val="single" w:sz="4" w:space="0" w:color="auto"/>
              <w:left w:val="single" w:sz="4" w:space="0" w:color="auto"/>
              <w:bottom w:val="single" w:sz="4" w:space="0" w:color="auto"/>
              <w:right w:val="single" w:sz="4" w:space="0" w:color="auto"/>
            </w:tcBorders>
            <w:hideMark/>
          </w:tcPr>
          <w:p w14:paraId="0146BD14"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Evaluated both RGB-based and pose-based approaches</w:t>
            </w:r>
          </w:p>
        </w:tc>
        <w:tc>
          <w:tcPr>
            <w:tcW w:w="5857" w:type="dxa"/>
            <w:tcBorders>
              <w:top w:val="single" w:sz="4" w:space="0" w:color="auto"/>
              <w:left w:val="single" w:sz="4" w:space="0" w:color="auto"/>
              <w:bottom w:val="single" w:sz="4" w:space="0" w:color="auto"/>
              <w:right w:val="single" w:sz="4" w:space="0" w:color="auto"/>
            </w:tcBorders>
            <w:hideMark/>
          </w:tcPr>
          <w:p w14:paraId="11D05CB8"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Frame-based baselines ignore temporal dynamics</w:t>
            </w:r>
          </w:p>
        </w:tc>
      </w:tr>
    </w:tbl>
    <w:p w14:paraId="1C7C2055" w14:textId="6F98B629" w:rsidR="002C2F9A" w:rsidRPr="007E0227" w:rsidRDefault="002C2F9A" w:rsidP="007E0227">
      <w:pPr>
        <w:pStyle w:val="1"/>
        <w:rPr>
          <w:rFonts w:asciiTheme="majorBidi" w:eastAsia="Times New Roman" w:hAnsiTheme="majorBidi"/>
          <w:color w:val="auto"/>
          <w:szCs w:val="26"/>
        </w:rPr>
      </w:pPr>
      <w:r w:rsidRPr="007E0227">
        <w:rPr>
          <w:rFonts w:asciiTheme="majorBidi" w:eastAsia="Times New Roman" w:hAnsiTheme="majorBidi"/>
          <w:color w:val="auto"/>
          <w:szCs w:val="26"/>
        </w:rPr>
        <w:t>3.1.2 Kalaiselvi et al. (2025) - SignSpeak System</w:t>
      </w:r>
      <w:r w:rsidR="007E0227">
        <w:rPr>
          <w:rFonts w:asciiTheme="majorBidi" w:eastAsia="Times New Roman" w:hAnsiTheme="majorBidi"/>
          <w:color w:val="auto"/>
          <w:szCs w:val="26"/>
        </w:rPr>
        <w:t xml:space="preserve">                                                    </w:t>
      </w:r>
      <w:r w:rsidRPr="007E0227">
        <w:rPr>
          <w:rFonts w:asciiTheme="majorBidi" w:eastAsia="Times New Roman" w:hAnsiTheme="majorBidi"/>
          <w:b w:val="0"/>
          <w:bCs w:val="0"/>
          <w:color w:val="auto"/>
          <w:szCs w:val="26"/>
        </w:rPr>
        <w:t xml:space="preserve">G. Kalaiselvi, N. Badri, and C. Karnan proposed the SignSpeak system, published in the International Journal of Science and Research Archive (IJSRA) in 2025. This is the study most closely related to our project, as it also builds a speech-to-sign language translation pipeline using the WLASL dataset. The system employs Whisper ASR for speech recognition combined with BERT Transformer for semantic text reordering, enabling natural word-to-sign gloss mapping. The modular pipeline architecture processes audio input through ASR, applies semantic reordering to match ASL grammar, and retrieves corresponding sign language video segments. The system reported </w:t>
      </w:r>
      <w:proofErr w:type="gramStart"/>
      <w:r w:rsidRPr="007E0227">
        <w:rPr>
          <w:rFonts w:asciiTheme="majorBidi" w:eastAsia="Times New Roman" w:hAnsiTheme="majorBidi"/>
          <w:b w:val="0"/>
          <w:bCs w:val="0"/>
          <w:color w:val="auto"/>
          <w:szCs w:val="26"/>
        </w:rPr>
        <w:t>85.8% word</w:t>
      </w:r>
      <w:proofErr w:type="gramEnd"/>
      <w:r w:rsidRPr="007E0227">
        <w:rPr>
          <w:rFonts w:asciiTheme="majorBidi" w:eastAsia="Times New Roman" w:hAnsiTheme="majorBidi"/>
          <w:b w:val="0"/>
          <w:bCs w:val="0"/>
          <w:color w:val="auto"/>
          <w:szCs w:val="26"/>
        </w:rPr>
        <w:t xml:space="preserve"> accuracy with 310 ms latency, demonstrating the feasibility of real-time speech-to-sign translation on the WLASL dataset.</w:t>
      </w:r>
    </w:p>
    <w:tbl>
      <w:tblPr>
        <w:tblStyle w:val="afa"/>
        <w:tblW w:w="11206" w:type="dxa"/>
        <w:jc w:val="center"/>
        <w:tblLook w:val="04A0" w:firstRow="1" w:lastRow="0" w:firstColumn="1" w:lastColumn="0" w:noHBand="0" w:noVBand="1"/>
      </w:tblPr>
      <w:tblGrid>
        <w:gridCol w:w="5603"/>
        <w:gridCol w:w="5603"/>
      </w:tblGrid>
      <w:tr w:rsidR="002C2F9A" w:rsidRPr="007E0227" w14:paraId="5CB65341" w14:textId="77777777" w:rsidTr="007E0227">
        <w:trPr>
          <w:trHeight w:val="595"/>
          <w:jc w:val="center"/>
        </w:trPr>
        <w:tc>
          <w:tcPr>
            <w:tcW w:w="5603" w:type="dxa"/>
            <w:tcBorders>
              <w:top w:val="single" w:sz="4" w:space="0" w:color="auto"/>
              <w:left w:val="single" w:sz="4" w:space="0" w:color="auto"/>
              <w:bottom w:val="single" w:sz="4" w:space="0" w:color="auto"/>
              <w:right w:val="single" w:sz="4" w:space="0" w:color="auto"/>
            </w:tcBorders>
            <w:shd w:val="clear" w:color="auto" w:fill="D5F5E3"/>
            <w:hideMark/>
          </w:tcPr>
          <w:p w14:paraId="60F124F5" w14:textId="77777777" w:rsidR="002C2F9A" w:rsidRPr="007E0227" w:rsidRDefault="002C2F9A" w:rsidP="007E0227">
            <w:pPr>
              <w:pStyle w:val="1"/>
              <w:jc w:val="center"/>
              <w:rPr>
                <w:rFonts w:asciiTheme="majorBidi" w:eastAsia="Times New Roman" w:hAnsiTheme="majorBidi"/>
                <w:color w:val="auto"/>
                <w:sz w:val="20"/>
                <w:szCs w:val="20"/>
              </w:rPr>
            </w:pPr>
            <w:r w:rsidRPr="007E0227">
              <w:rPr>
                <w:rFonts w:asciiTheme="majorBidi" w:eastAsia="Times New Roman" w:hAnsiTheme="majorBidi"/>
                <w:color w:val="auto"/>
                <w:sz w:val="20"/>
                <w:szCs w:val="20"/>
              </w:rPr>
              <w:t>Strengths</w:t>
            </w:r>
          </w:p>
        </w:tc>
        <w:tc>
          <w:tcPr>
            <w:tcW w:w="5603" w:type="dxa"/>
            <w:tcBorders>
              <w:top w:val="single" w:sz="4" w:space="0" w:color="auto"/>
              <w:left w:val="single" w:sz="4" w:space="0" w:color="auto"/>
              <w:bottom w:val="single" w:sz="4" w:space="0" w:color="auto"/>
              <w:right w:val="single" w:sz="4" w:space="0" w:color="auto"/>
            </w:tcBorders>
            <w:shd w:val="clear" w:color="auto" w:fill="FADBD8"/>
            <w:hideMark/>
          </w:tcPr>
          <w:p w14:paraId="1E23C12B" w14:textId="77777777" w:rsidR="002C2F9A" w:rsidRPr="007E0227" w:rsidRDefault="002C2F9A" w:rsidP="007E0227">
            <w:pPr>
              <w:pStyle w:val="1"/>
              <w:jc w:val="center"/>
              <w:rPr>
                <w:rFonts w:asciiTheme="majorBidi" w:eastAsia="Times New Roman" w:hAnsiTheme="majorBidi"/>
                <w:color w:val="auto"/>
                <w:sz w:val="20"/>
                <w:szCs w:val="20"/>
              </w:rPr>
            </w:pPr>
            <w:r w:rsidRPr="007E0227">
              <w:rPr>
                <w:rFonts w:asciiTheme="majorBidi" w:eastAsia="Times New Roman" w:hAnsiTheme="majorBidi"/>
                <w:color w:val="auto"/>
                <w:sz w:val="20"/>
                <w:szCs w:val="20"/>
              </w:rPr>
              <w:t>Weaknesses</w:t>
            </w:r>
          </w:p>
        </w:tc>
      </w:tr>
      <w:tr w:rsidR="002C2F9A" w:rsidRPr="007E0227" w14:paraId="233ECC86" w14:textId="77777777" w:rsidTr="007E0227">
        <w:trPr>
          <w:trHeight w:val="283"/>
          <w:jc w:val="center"/>
        </w:trPr>
        <w:tc>
          <w:tcPr>
            <w:tcW w:w="5603" w:type="dxa"/>
            <w:tcBorders>
              <w:top w:val="single" w:sz="4" w:space="0" w:color="auto"/>
              <w:left w:val="single" w:sz="4" w:space="0" w:color="auto"/>
              <w:bottom w:val="single" w:sz="4" w:space="0" w:color="auto"/>
              <w:right w:val="single" w:sz="4" w:space="0" w:color="auto"/>
            </w:tcBorders>
            <w:hideMark/>
          </w:tcPr>
          <w:p w14:paraId="59A4CD23"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 xml:space="preserve">Most </w:t>
            </w:r>
            <w:proofErr w:type="gramStart"/>
            <w:r w:rsidRPr="007E0227">
              <w:rPr>
                <w:rFonts w:asciiTheme="majorBidi" w:eastAsia="Times New Roman" w:hAnsiTheme="majorBidi"/>
                <w:b w:val="0"/>
                <w:bCs w:val="0"/>
                <w:color w:val="auto"/>
                <w:sz w:val="20"/>
                <w:szCs w:val="20"/>
              </w:rPr>
              <w:t>similar to</w:t>
            </w:r>
            <w:proofErr w:type="gramEnd"/>
            <w:r w:rsidRPr="007E0227">
              <w:rPr>
                <w:rFonts w:asciiTheme="majorBidi" w:eastAsia="Times New Roman" w:hAnsiTheme="majorBidi"/>
                <w:b w:val="0"/>
                <w:bCs w:val="0"/>
                <w:color w:val="auto"/>
                <w:sz w:val="20"/>
                <w:szCs w:val="20"/>
              </w:rPr>
              <w:t xml:space="preserve"> our project: Whisper ASR + WLASL + Pipeline approach</w:t>
            </w:r>
          </w:p>
        </w:tc>
        <w:tc>
          <w:tcPr>
            <w:tcW w:w="5603" w:type="dxa"/>
            <w:tcBorders>
              <w:top w:val="single" w:sz="4" w:space="0" w:color="auto"/>
              <w:left w:val="single" w:sz="4" w:space="0" w:color="auto"/>
              <w:bottom w:val="single" w:sz="4" w:space="0" w:color="auto"/>
              <w:right w:val="single" w:sz="4" w:space="0" w:color="auto"/>
            </w:tcBorders>
            <w:hideMark/>
          </w:tcPr>
          <w:p w14:paraId="225EA077"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Word accuracy metric may not reflect full translation quality</w:t>
            </w:r>
          </w:p>
        </w:tc>
      </w:tr>
      <w:tr w:rsidR="002C2F9A" w:rsidRPr="007E0227" w14:paraId="2BE0B00F" w14:textId="77777777" w:rsidTr="007E0227">
        <w:trPr>
          <w:trHeight w:val="279"/>
          <w:jc w:val="center"/>
        </w:trPr>
        <w:tc>
          <w:tcPr>
            <w:tcW w:w="5603" w:type="dxa"/>
            <w:tcBorders>
              <w:top w:val="single" w:sz="4" w:space="0" w:color="auto"/>
              <w:left w:val="single" w:sz="4" w:space="0" w:color="auto"/>
              <w:bottom w:val="single" w:sz="4" w:space="0" w:color="auto"/>
              <w:right w:val="single" w:sz="4" w:space="0" w:color="auto"/>
            </w:tcBorders>
            <w:hideMark/>
          </w:tcPr>
          <w:p w14:paraId="3B38FB9C"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 xml:space="preserve">Achieves </w:t>
            </w:r>
            <w:proofErr w:type="gramStart"/>
            <w:r w:rsidRPr="007E0227">
              <w:rPr>
                <w:rFonts w:asciiTheme="majorBidi" w:eastAsia="Times New Roman" w:hAnsiTheme="majorBidi"/>
                <w:b w:val="0"/>
                <w:bCs w:val="0"/>
                <w:color w:val="auto"/>
                <w:sz w:val="20"/>
                <w:szCs w:val="20"/>
              </w:rPr>
              <w:t>85.8% word</w:t>
            </w:r>
            <w:proofErr w:type="gramEnd"/>
            <w:r w:rsidRPr="007E0227">
              <w:rPr>
                <w:rFonts w:asciiTheme="majorBidi" w:eastAsia="Times New Roman" w:hAnsiTheme="majorBidi"/>
                <w:b w:val="0"/>
                <w:bCs w:val="0"/>
                <w:color w:val="auto"/>
                <w:sz w:val="20"/>
                <w:szCs w:val="20"/>
              </w:rPr>
              <w:t xml:space="preserve"> accuracy, competitive with state-of-the-art</w:t>
            </w:r>
          </w:p>
        </w:tc>
        <w:tc>
          <w:tcPr>
            <w:tcW w:w="5603" w:type="dxa"/>
            <w:tcBorders>
              <w:top w:val="single" w:sz="4" w:space="0" w:color="auto"/>
              <w:left w:val="single" w:sz="4" w:space="0" w:color="auto"/>
              <w:bottom w:val="single" w:sz="4" w:space="0" w:color="auto"/>
              <w:right w:val="single" w:sz="4" w:space="0" w:color="auto"/>
            </w:tcBorders>
            <w:hideMark/>
          </w:tcPr>
          <w:p w14:paraId="14195BBA"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BERT adds computational overhead compared to simpler NLP approaches</w:t>
            </w:r>
          </w:p>
        </w:tc>
      </w:tr>
      <w:tr w:rsidR="002C2F9A" w:rsidRPr="007E0227" w14:paraId="38CC5BC1" w14:textId="77777777" w:rsidTr="007E0227">
        <w:trPr>
          <w:trHeight w:val="283"/>
          <w:jc w:val="center"/>
        </w:trPr>
        <w:tc>
          <w:tcPr>
            <w:tcW w:w="5603" w:type="dxa"/>
            <w:tcBorders>
              <w:top w:val="single" w:sz="4" w:space="0" w:color="auto"/>
              <w:left w:val="single" w:sz="4" w:space="0" w:color="auto"/>
              <w:bottom w:val="single" w:sz="4" w:space="0" w:color="auto"/>
              <w:right w:val="single" w:sz="4" w:space="0" w:color="auto"/>
            </w:tcBorders>
            <w:hideMark/>
          </w:tcPr>
          <w:p w14:paraId="65CEFFD8"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Real-time capable with 310 ms latency</w:t>
            </w:r>
          </w:p>
        </w:tc>
        <w:tc>
          <w:tcPr>
            <w:tcW w:w="5603" w:type="dxa"/>
            <w:tcBorders>
              <w:top w:val="single" w:sz="4" w:space="0" w:color="auto"/>
              <w:left w:val="single" w:sz="4" w:space="0" w:color="auto"/>
              <w:bottom w:val="single" w:sz="4" w:space="0" w:color="auto"/>
              <w:right w:val="single" w:sz="4" w:space="0" w:color="auto"/>
            </w:tcBorders>
            <w:hideMark/>
          </w:tcPr>
          <w:p w14:paraId="5139FDD9"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Limited to word-level translation (no continuous sentence handling)</w:t>
            </w:r>
          </w:p>
        </w:tc>
      </w:tr>
      <w:tr w:rsidR="002C2F9A" w:rsidRPr="007E0227" w14:paraId="20D0F84E" w14:textId="77777777" w:rsidTr="007E0227">
        <w:trPr>
          <w:trHeight w:val="283"/>
          <w:jc w:val="center"/>
        </w:trPr>
        <w:tc>
          <w:tcPr>
            <w:tcW w:w="5603" w:type="dxa"/>
            <w:tcBorders>
              <w:top w:val="single" w:sz="4" w:space="0" w:color="auto"/>
              <w:left w:val="single" w:sz="4" w:space="0" w:color="auto"/>
              <w:bottom w:val="single" w:sz="4" w:space="0" w:color="auto"/>
              <w:right w:val="single" w:sz="4" w:space="0" w:color="auto"/>
            </w:tcBorders>
            <w:hideMark/>
          </w:tcPr>
          <w:p w14:paraId="12E8C080"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Uses BERT for semantic reordering (ASL grammar adaptation)</w:t>
            </w:r>
          </w:p>
        </w:tc>
        <w:tc>
          <w:tcPr>
            <w:tcW w:w="5603" w:type="dxa"/>
            <w:tcBorders>
              <w:top w:val="single" w:sz="4" w:space="0" w:color="auto"/>
              <w:left w:val="single" w:sz="4" w:space="0" w:color="auto"/>
              <w:bottom w:val="single" w:sz="4" w:space="0" w:color="auto"/>
              <w:right w:val="single" w:sz="4" w:space="0" w:color="auto"/>
            </w:tcBorders>
            <w:hideMark/>
          </w:tcPr>
          <w:p w14:paraId="062DA99F" w14:textId="77777777" w:rsidR="002C2F9A" w:rsidRPr="007E0227" w:rsidRDefault="002C2F9A" w:rsidP="007E0227">
            <w:pPr>
              <w:pStyle w:val="1"/>
              <w:jc w:val="center"/>
              <w:rPr>
                <w:rFonts w:asciiTheme="majorBidi" w:eastAsia="Times New Roman" w:hAnsiTheme="majorBidi"/>
                <w:b w:val="0"/>
                <w:bCs w:val="0"/>
                <w:color w:val="auto"/>
                <w:sz w:val="20"/>
                <w:szCs w:val="20"/>
              </w:rPr>
            </w:pPr>
            <w:r w:rsidRPr="007E0227">
              <w:rPr>
                <w:rFonts w:asciiTheme="majorBidi" w:eastAsia="Times New Roman" w:hAnsiTheme="majorBidi"/>
                <w:b w:val="0"/>
                <w:bCs w:val="0"/>
                <w:color w:val="auto"/>
                <w:sz w:val="20"/>
                <w:szCs w:val="20"/>
              </w:rPr>
              <w:t>Vocabulary coverage details not fully specified</w:t>
            </w:r>
          </w:p>
        </w:tc>
      </w:tr>
    </w:tbl>
    <w:p w14:paraId="4309896A" w14:textId="77777777" w:rsidR="002C2F9A" w:rsidRPr="007E0227" w:rsidRDefault="002C2F9A" w:rsidP="007E0227">
      <w:pPr>
        <w:pStyle w:val="1"/>
        <w:rPr>
          <w:rFonts w:asciiTheme="majorBidi" w:eastAsia="Times New Roman" w:hAnsiTheme="majorBidi"/>
          <w:color w:val="auto"/>
          <w:szCs w:val="26"/>
        </w:rPr>
      </w:pPr>
      <w:r w:rsidRPr="007E0227">
        <w:rPr>
          <w:rFonts w:asciiTheme="majorBidi" w:eastAsia="Times New Roman" w:hAnsiTheme="majorBidi"/>
          <w:color w:val="auto"/>
          <w:szCs w:val="26"/>
        </w:rPr>
        <w:t>3.1.3 Kulkarni et al. (2025) - Next-Gen Communication</w:t>
      </w:r>
    </w:p>
    <w:p w14:paraId="5FE98312"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Vinaya Kulkarni, Pranoti Kale, Sanika Chaudhari, Shruti Bhumkar, and Manasi Deshmukh proposed an AI-driven speech-to-sign language translation system, published in the Journal of Information Systems Engineering and Management (JISEM) in 2025. The system integrates NLP processing with deep neural networks and CNN-based classification, using audio signal processing for feature extraction and speech recognition APIs for transcription. The pipeline follows a similar approach to our project: speech input is converted to text, processed through NLP modules, and mapped to sign language videos. The system reported 90-95% accuracy on its evaluation dataset, though the specific dataset and evaluation protocol differ from WLASL benchmarks, making direct comparison challenging.</w:t>
      </w:r>
    </w:p>
    <w:tbl>
      <w:tblPr>
        <w:tblStyle w:val="afa"/>
        <w:tblW w:w="0" w:type="auto"/>
        <w:jc w:val="center"/>
        <w:tblLook w:val="04A0" w:firstRow="1" w:lastRow="0" w:firstColumn="1" w:lastColumn="0" w:noHBand="0" w:noVBand="1"/>
      </w:tblPr>
      <w:tblGrid>
        <w:gridCol w:w="4703"/>
        <w:gridCol w:w="4703"/>
      </w:tblGrid>
      <w:tr w:rsidR="002C2F9A" w:rsidRPr="007E0227" w14:paraId="75717B6F" w14:textId="77777777">
        <w:trPr>
          <w:jc w:val="center"/>
        </w:trPr>
        <w:tc>
          <w:tcPr>
            <w:tcW w:w="4703" w:type="dxa"/>
            <w:tcBorders>
              <w:top w:val="single" w:sz="4" w:space="0" w:color="auto"/>
              <w:left w:val="single" w:sz="4" w:space="0" w:color="auto"/>
              <w:bottom w:val="single" w:sz="4" w:space="0" w:color="auto"/>
              <w:right w:val="single" w:sz="4" w:space="0" w:color="auto"/>
            </w:tcBorders>
            <w:shd w:val="clear" w:color="auto" w:fill="D5F5E3"/>
            <w:hideMark/>
          </w:tcPr>
          <w:p w14:paraId="1C563909" w14:textId="77777777" w:rsidR="002C2F9A" w:rsidRPr="007E0227" w:rsidRDefault="002C2F9A" w:rsidP="007E0227">
            <w:pPr>
              <w:pStyle w:val="1"/>
              <w:jc w:val="center"/>
              <w:rPr>
                <w:rFonts w:asciiTheme="majorBidi" w:eastAsia="Times New Roman" w:hAnsiTheme="majorBidi"/>
                <w:color w:val="auto"/>
                <w:sz w:val="22"/>
                <w:szCs w:val="22"/>
              </w:rPr>
            </w:pPr>
            <w:r w:rsidRPr="007E0227">
              <w:rPr>
                <w:rFonts w:asciiTheme="majorBidi" w:eastAsia="Times New Roman" w:hAnsiTheme="majorBidi"/>
                <w:color w:val="auto"/>
                <w:sz w:val="22"/>
                <w:szCs w:val="22"/>
              </w:rPr>
              <w:t>Strengths</w:t>
            </w:r>
          </w:p>
        </w:tc>
        <w:tc>
          <w:tcPr>
            <w:tcW w:w="4703" w:type="dxa"/>
            <w:tcBorders>
              <w:top w:val="single" w:sz="4" w:space="0" w:color="auto"/>
              <w:left w:val="single" w:sz="4" w:space="0" w:color="auto"/>
              <w:bottom w:val="single" w:sz="4" w:space="0" w:color="auto"/>
              <w:right w:val="single" w:sz="4" w:space="0" w:color="auto"/>
            </w:tcBorders>
            <w:shd w:val="clear" w:color="auto" w:fill="FADBD8"/>
            <w:hideMark/>
          </w:tcPr>
          <w:p w14:paraId="32D6CC89" w14:textId="77777777" w:rsidR="002C2F9A" w:rsidRPr="007E0227" w:rsidRDefault="002C2F9A" w:rsidP="007E0227">
            <w:pPr>
              <w:pStyle w:val="1"/>
              <w:jc w:val="center"/>
              <w:rPr>
                <w:rFonts w:asciiTheme="majorBidi" w:eastAsia="Times New Roman" w:hAnsiTheme="majorBidi"/>
                <w:color w:val="auto"/>
                <w:sz w:val="22"/>
                <w:szCs w:val="22"/>
              </w:rPr>
            </w:pPr>
            <w:r w:rsidRPr="007E0227">
              <w:rPr>
                <w:rFonts w:asciiTheme="majorBidi" w:eastAsia="Times New Roman" w:hAnsiTheme="majorBidi"/>
                <w:color w:val="auto"/>
                <w:sz w:val="22"/>
                <w:szCs w:val="22"/>
              </w:rPr>
              <w:t>Weaknesses</w:t>
            </w:r>
          </w:p>
        </w:tc>
      </w:tr>
      <w:tr w:rsidR="002C2F9A" w:rsidRPr="007E0227" w14:paraId="437859A3"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1D993F19"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 xml:space="preserve">Complete speech-to-sign pipeline </w:t>
            </w:r>
            <w:proofErr w:type="gramStart"/>
            <w:r w:rsidRPr="007E0227">
              <w:rPr>
                <w:rFonts w:asciiTheme="majorBidi" w:eastAsia="Times New Roman" w:hAnsiTheme="majorBidi"/>
                <w:b w:val="0"/>
                <w:bCs w:val="0"/>
                <w:color w:val="auto"/>
                <w:sz w:val="22"/>
                <w:szCs w:val="22"/>
              </w:rPr>
              <w:t>similar to</w:t>
            </w:r>
            <w:proofErr w:type="gramEnd"/>
            <w:r w:rsidRPr="007E0227">
              <w:rPr>
                <w:rFonts w:asciiTheme="majorBidi" w:eastAsia="Times New Roman" w:hAnsiTheme="majorBidi"/>
                <w:b w:val="0"/>
                <w:bCs w:val="0"/>
                <w:color w:val="auto"/>
                <w:sz w:val="22"/>
                <w:szCs w:val="22"/>
              </w:rPr>
              <w:t xml:space="preserve"> our approach</w:t>
            </w:r>
          </w:p>
        </w:tc>
        <w:tc>
          <w:tcPr>
            <w:tcW w:w="4703" w:type="dxa"/>
            <w:tcBorders>
              <w:top w:val="single" w:sz="4" w:space="0" w:color="auto"/>
              <w:left w:val="single" w:sz="4" w:space="0" w:color="auto"/>
              <w:bottom w:val="single" w:sz="4" w:space="0" w:color="auto"/>
              <w:right w:val="single" w:sz="4" w:space="0" w:color="auto"/>
            </w:tcBorders>
            <w:hideMark/>
          </w:tcPr>
          <w:p w14:paraId="1B16599B"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Accuracy not directly comparable (different dataset/protocol than WLASL)</w:t>
            </w:r>
          </w:p>
        </w:tc>
      </w:tr>
      <w:tr w:rsidR="002C2F9A" w:rsidRPr="007E0227" w14:paraId="014A1F86"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7B13A33E"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High reported accuracy (90-95%) on their evaluation dataset</w:t>
            </w:r>
          </w:p>
        </w:tc>
        <w:tc>
          <w:tcPr>
            <w:tcW w:w="4703" w:type="dxa"/>
            <w:tcBorders>
              <w:top w:val="single" w:sz="4" w:space="0" w:color="auto"/>
              <w:left w:val="single" w:sz="4" w:space="0" w:color="auto"/>
              <w:bottom w:val="single" w:sz="4" w:space="0" w:color="auto"/>
              <w:right w:val="single" w:sz="4" w:space="0" w:color="auto"/>
            </w:tcBorders>
            <w:hideMark/>
          </w:tcPr>
          <w:p w14:paraId="3B6A8A58"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Depends on external speech recognition APIs (not self-contained)</w:t>
            </w:r>
          </w:p>
        </w:tc>
      </w:tr>
      <w:tr w:rsidR="002C2F9A" w:rsidRPr="007E0227" w14:paraId="019378E5"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13A80B15"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Integrates NLP + Deep Learning in a unified system</w:t>
            </w:r>
          </w:p>
        </w:tc>
        <w:tc>
          <w:tcPr>
            <w:tcW w:w="4703" w:type="dxa"/>
            <w:tcBorders>
              <w:top w:val="single" w:sz="4" w:space="0" w:color="auto"/>
              <w:left w:val="single" w:sz="4" w:space="0" w:color="auto"/>
              <w:bottom w:val="single" w:sz="4" w:space="0" w:color="auto"/>
              <w:right w:val="single" w:sz="4" w:space="0" w:color="auto"/>
            </w:tcBorders>
            <w:hideMark/>
          </w:tcPr>
          <w:p w14:paraId="30BDEF56"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Limited architectural details for the classification component</w:t>
            </w:r>
          </w:p>
        </w:tc>
      </w:tr>
      <w:tr w:rsidR="002C2F9A" w:rsidRPr="007E0227" w14:paraId="272B88C2"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11919F55" w14:textId="77777777" w:rsidR="002C2F9A" w:rsidRPr="007E0227" w:rsidRDefault="002C2F9A" w:rsidP="007E0227">
            <w:pPr>
              <w:pStyle w:val="1"/>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Uses speech recognition APIs for robust transcription</w:t>
            </w:r>
          </w:p>
        </w:tc>
        <w:tc>
          <w:tcPr>
            <w:tcW w:w="4703" w:type="dxa"/>
            <w:tcBorders>
              <w:top w:val="single" w:sz="4" w:space="0" w:color="auto"/>
              <w:left w:val="single" w:sz="4" w:space="0" w:color="auto"/>
              <w:bottom w:val="single" w:sz="4" w:space="0" w:color="auto"/>
              <w:right w:val="single" w:sz="4" w:space="0" w:color="auto"/>
            </w:tcBorders>
            <w:hideMark/>
          </w:tcPr>
          <w:p w14:paraId="1A9A2935" w14:textId="77777777" w:rsidR="002C2F9A" w:rsidRPr="007E0227" w:rsidRDefault="002C2F9A" w:rsidP="007E0227">
            <w:pPr>
              <w:pStyle w:val="1"/>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Evaluation may be on a smaller or simpler vocabulary</w:t>
            </w:r>
          </w:p>
        </w:tc>
      </w:tr>
    </w:tbl>
    <w:p w14:paraId="04B86559" w14:textId="77777777" w:rsidR="002C2F9A" w:rsidRPr="007E0227" w:rsidRDefault="002C2F9A" w:rsidP="007E0227">
      <w:pPr>
        <w:pStyle w:val="1"/>
        <w:rPr>
          <w:rFonts w:asciiTheme="majorBidi" w:eastAsia="Times New Roman" w:hAnsiTheme="majorBidi"/>
          <w:color w:val="auto"/>
          <w:szCs w:val="26"/>
        </w:rPr>
      </w:pPr>
      <w:r w:rsidRPr="007E0227">
        <w:rPr>
          <w:rFonts w:asciiTheme="majorBidi" w:eastAsia="Times New Roman" w:hAnsiTheme="majorBidi"/>
          <w:color w:val="auto"/>
          <w:szCs w:val="26"/>
        </w:rPr>
        <w:t>3.1.4 Lakshmi et al. (2025) - Bidirectional Real-Time System</w:t>
      </w:r>
    </w:p>
    <w:p w14:paraId="3114A980"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R. Lakshmi, V. Prapthi, T. R. Yashwanth, A. M. Harsha, and N. N. Namitha Devi proposed a bidirectional real-time sign language translation system, published in the Indian Journal of Computer Science and Programming (IJCSP) in 2025. Unlike most systems that translate in only one direction, this system supports both sign-to-speech and speech-to-sign translation using a bidirectional architecture. The system integrates MediaPipe for hand landmark detection, Vosk for speech recognition, and gTTS (Google Text-to-Speech) for voice output. The bidirectional approach enables communication in both directions between deaf and hearing individuals. The system reported accuracy between 88-94% depending on the translation direction and complexity of the input, with the sign-to-speech direction generally achieving higher accuracy due to the more structured nature of visual sign input.</w:t>
      </w:r>
    </w:p>
    <w:tbl>
      <w:tblPr>
        <w:tblStyle w:val="afa"/>
        <w:tblW w:w="0" w:type="auto"/>
        <w:jc w:val="center"/>
        <w:tblLook w:val="04A0" w:firstRow="1" w:lastRow="0" w:firstColumn="1" w:lastColumn="0" w:noHBand="0" w:noVBand="1"/>
      </w:tblPr>
      <w:tblGrid>
        <w:gridCol w:w="4703"/>
        <w:gridCol w:w="4703"/>
      </w:tblGrid>
      <w:tr w:rsidR="002C2F9A" w:rsidRPr="007E0227" w14:paraId="30473ACE" w14:textId="77777777">
        <w:trPr>
          <w:jc w:val="center"/>
        </w:trPr>
        <w:tc>
          <w:tcPr>
            <w:tcW w:w="4703" w:type="dxa"/>
            <w:tcBorders>
              <w:top w:val="single" w:sz="4" w:space="0" w:color="auto"/>
              <w:left w:val="single" w:sz="4" w:space="0" w:color="auto"/>
              <w:bottom w:val="single" w:sz="4" w:space="0" w:color="auto"/>
              <w:right w:val="single" w:sz="4" w:space="0" w:color="auto"/>
            </w:tcBorders>
            <w:shd w:val="clear" w:color="auto" w:fill="D5F5E3"/>
            <w:hideMark/>
          </w:tcPr>
          <w:p w14:paraId="00B766C0" w14:textId="77777777" w:rsidR="002C2F9A" w:rsidRPr="007E0227" w:rsidRDefault="002C2F9A" w:rsidP="007E0227">
            <w:pPr>
              <w:pStyle w:val="1"/>
              <w:jc w:val="center"/>
              <w:rPr>
                <w:rFonts w:asciiTheme="majorBidi" w:eastAsia="Times New Roman" w:hAnsiTheme="majorBidi"/>
                <w:color w:val="auto"/>
                <w:sz w:val="22"/>
                <w:szCs w:val="22"/>
              </w:rPr>
            </w:pPr>
            <w:r w:rsidRPr="007E0227">
              <w:rPr>
                <w:rFonts w:asciiTheme="majorBidi" w:eastAsia="Times New Roman" w:hAnsiTheme="majorBidi"/>
                <w:color w:val="auto"/>
                <w:sz w:val="22"/>
                <w:szCs w:val="22"/>
              </w:rPr>
              <w:t>Strengths</w:t>
            </w:r>
          </w:p>
        </w:tc>
        <w:tc>
          <w:tcPr>
            <w:tcW w:w="4703" w:type="dxa"/>
            <w:tcBorders>
              <w:top w:val="single" w:sz="4" w:space="0" w:color="auto"/>
              <w:left w:val="single" w:sz="4" w:space="0" w:color="auto"/>
              <w:bottom w:val="single" w:sz="4" w:space="0" w:color="auto"/>
              <w:right w:val="single" w:sz="4" w:space="0" w:color="auto"/>
            </w:tcBorders>
            <w:shd w:val="clear" w:color="auto" w:fill="FADBD8"/>
            <w:hideMark/>
          </w:tcPr>
          <w:p w14:paraId="16ED7FA9" w14:textId="77777777" w:rsidR="002C2F9A" w:rsidRPr="007E0227" w:rsidRDefault="002C2F9A" w:rsidP="007E0227">
            <w:pPr>
              <w:pStyle w:val="1"/>
              <w:jc w:val="center"/>
              <w:rPr>
                <w:rFonts w:asciiTheme="majorBidi" w:eastAsia="Times New Roman" w:hAnsiTheme="majorBidi"/>
                <w:color w:val="auto"/>
                <w:sz w:val="22"/>
                <w:szCs w:val="22"/>
              </w:rPr>
            </w:pPr>
            <w:r w:rsidRPr="007E0227">
              <w:rPr>
                <w:rFonts w:asciiTheme="majorBidi" w:eastAsia="Times New Roman" w:hAnsiTheme="majorBidi"/>
                <w:color w:val="auto"/>
                <w:sz w:val="22"/>
                <w:szCs w:val="22"/>
              </w:rPr>
              <w:t>Weaknesses</w:t>
            </w:r>
          </w:p>
        </w:tc>
      </w:tr>
      <w:tr w:rsidR="002C2F9A" w:rsidRPr="007E0227" w14:paraId="5FAB9109"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37A7CFF5"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Bidirectional: supports both sign-to-speech AND speech-to-sign</w:t>
            </w:r>
          </w:p>
        </w:tc>
        <w:tc>
          <w:tcPr>
            <w:tcW w:w="4703" w:type="dxa"/>
            <w:tcBorders>
              <w:top w:val="single" w:sz="4" w:space="0" w:color="auto"/>
              <w:left w:val="single" w:sz="4" w:space="0" w:color="auto"/>
              <w:bottom w:val="single" w:sz="4" w:space="0" w:color="auto"/>
              <w:right w:val="single" w:sz="4" w:space="0" w:color="auto"/>
            </w:tcBorders>
            <w:hideMark/>
          </w:tcPr>
          <w:p w14:paraId="3BE1C767"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Accuracy varies significantly between translation directions</w:t>
            </w:r>
          </w:p>
        </w:tc>
      </w:tr>
      <w:tr w:rsidR="002C2F9A" w:rsidRPr="007E0227" w14:paraId="7CEF382B"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53E7DF35"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Real-time capability for practical daily use</w:t>
            </w:r>
          </w:p>
        </w:tc>
        <w:tc>
          <w:tcPr>
            <w:tcW w:w="4703" w:type="dxa"/>
            <w:tcBorders>
              <w:top w:val="single" w:sz="4" w:space="0" w:color="auto"/>
              <w:left w:val="single" w:sz="4" w:space="0" w:color="auto"/>
              <w:bottom w:val="single" w:sz="4" w:space="0" w:color="auto"/>
              <w:right w:val="single" w:sz="4" w:space="0" w:color="auto"/>
            </w:tcBorders>
            <w:hideMark/>
          </w:tcPr>
          <w:p w14:paraId="016AE566"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MediaPipe hand detection can fail with occlusion or poor lighting</w:t>
            </w:r>
          </w:p>
        </w:tc>
      </w:tr>
      <w:tr w:rsidR="002C2F9A" w:rsidRPr="007E0227" w14:paraId="5F928822"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004AB9B8"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Uses MediaPipe for efficient hand landmark detection</w:t>
            </w:r>
          </w:p>
        </w:tc>
        <w:tc>
          <w:tcPr>
            <w:tcW w:w="4703" w:type="dxa"/>
            <w:tcBorders>
              <w:top w:val="single" w:sz="4" w:space="0" w:color="auto"/>
              <w:left w:val="single" w:sz="4" w:space="0" w:color="auto"/>
              <w:bottom w:val="single" w:sz="4" w:space="0" w:color="auto"/>
              <w:right w:val="single" w:sz="4" w:space="0" w:color="auto"/>
            </w:tcBorders>
            <w:hideMark/>
          </w:tcPr>
          <w:p w14:paraId="4DC37CAB" w14:textId="77777777" w:rsidR="002C2F9A" w:rsidRPr="007E0227" w:rsidRDefault="002C2F9A" w:rsidP="007E0227">
            <w:pPr>
              <w:pStyle w:val="1"/>
              <w:jc w:val="center"/>
              <w:rPr>
                <w:rFonts w:asciiTheme="majorBidi" w:eastAsia="Times New Roman" w:hAnsiTheme="majorBidi"/>
                <w:b w:val="0"/>
                <w:bCs w:val="0"/>
                <w:color w:val="auto"/>
                <w:sz w:val="22"/>
                <w:szCs w:val="22"/>
              </w:rPr>
            </w:pPr>
            <w:r w:rsidRPr="007E0227">
              <w:rPr>
                <w:rFonts w:asciiTheme="majorBidi" w:eastAsia="Times New Roman" w:hAnsiTheme="majorBidi"/>
                <w:b w:val="0"/>
                <w:bCs w:val="0"/>
                <w:color w:val="auto"/>
                <w:sz w:val="22"/>
                <w:szCs w:val="22"/>
              </w:rPr>
              <w:t>Vosk ASR may be less accurate than Whisper for noisy inputs</w:t>
            </w:r>
          </w:p>
        </w:tc>
      </w:tr>
    </w:tbl>
    <w:p w14:paraId="19A2C904" w14:textId="77777777" w:rsidR="002C2F9A" w:rsidRPr="007E0227" w:rsidRDefault="002C2F9A" w:rsidP="007E0227">
      <w:pPr>
        <w:pStyle w:val="1"/>
        <w:rPr>
          <w:rFonts w:asciiTheme="majorBidi" w:eastAsia="Times New Roman" w:hAnsiTheme="majorBidi"/>
          <w:b w:val="0"/>
          <w:bCs w:val="0"/>
          <w:color w:val="auto"/>
          <w:szCs w:val="26"/>
        </w:rPr>
      </w:pPr>
    </w:p>
    <w:p w14:paraId="15064D96" w14:textId="77777777" w:rsidR="002C2F9A" w:rsidRPr="003A11E3" w:rsidRDefault="002C2F9A" w:rsidP="007E0227">
      <w:pPr>
        <w:pStyle w:val="1"/>
        <w:rPr>
          <w:rFonts w:asciiTheme="majorBidi" w:eastAsia="Times New Roman" w:hAnsiTheme="majorBidi"/>
          <w:color w:val="auto"/>
          <w:szCs w:val="26"/>
        </w:rPr>
      </w:pPr>
      <w:r w:rsidRPr="003A11E3">
        <w:rPr>
          <w:rFonts w:asciiTheme="majorBidi" w:eastAsia="Times New Roman" w:hAnsiTheme="majorBidi"/>
          <w:color w:val="auto"/>
          <w:szCs w:val="26"/>
        </w:rPr>
        <w:t>3.1.5 Jiang et al. (2021) - Skeleton-Aware ST-GCN Model</w:t>
      </w:r>
    </w:p>
    <w:p w14:paraId="2DDB30A3"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Shiwei Jiang, Bin Sun, Lei Wang, and Yu Bai from Zhejiang University proposed a skeleton-aware sign language recognition model that extracts body, hand, and facial keypoints using pose estimation tools and feeds them into a Spatial-Temporal Graph Convolutional Network (ST-GCN), published in the ACM International Conference on Multimedia (MM) in 2021. Evaluated on the WLASL dataset, their model achieved 68.5% accuracy on the 100-word subset and 41.2% on the 300-word subset. The approach is computationally efficient since it operates on sparse keypoint representations rather than dense video frames, and it naturally handles background and lighting variations. However, the reliance on accurate keypoint detection means that performance degrades significantly with occlusion or low-resolution input.</w:t>
      </w:r>
    </w:p>
    <w:tbl>
      <w:tblPr>
        <w:tblStyle w:val="afa"/>
        <w:tblW w:w="0" w:type="auto"/>
        <w:jc w:val="center"/>
        <w:tblLook w:val="04A0" w:firstRow="1" w:lastRow="0" w:firstColumn="1" w:lastColumn="0" w:noHBand="0" w:noVBand="1"/>
      </w:tblPr>
      <w:tblGrid>
        <w:gridCol w:w="4703"/>
        <w:gridCol w:w="4703"/>
      </w:tblGrid>
      <w:tr w:rsidR="002C2F9A" w:rsidRPr="007E0227" w14:paraId="59C32899" w14:textId="77777777">
        <w:trPr>
          <w:jc w:val="center"/>
        </w:trPr>
        <w:tc>
          <w:tcPr>
            <w:tcW w:w="4703" w:type="dxa"/>
            <w:tcBorders>
              <w:top w:val="single" w:sz="4" w:space="0" w:color="auto"/>
              <w:left w:val="single" w:sz="4" w:space="0" w:color="auto"/>
              <w:bottom w:val="single" w:sz="4" w:space="0" w:color="auto"/>
              <w:right w:val="single" w:sz="4" w:space="0" w:color="auto"/>
            </w:tcBorders>
            <w:shd w:val="clear" w:color="auto" w:fill="D5F5E3"/>
            <w:hideMark/>
          </w:tcPr>
          <w:p w14:paraId="4CE59915" w14:textId="77777777" w:rsidR="002C2F9A" w:rsidRPr="003A11E3" w:rsidRDefault="002C2F9A" w:rsidP="003A11E3">
            <w:pPr>
              <w:pStyle w:val="1"/>
              <w:jc w:val="center"/>
              <w:rPr>
                <w:rFonts w:asciiTheme="majorBidi" w:eastAsia="Times New Roman" w:hAnsiTheme="majorBidi"/>
                <w:color w:val="auto"/>
                <w:sz w:val="20"/>
                <w:szCs w:val="20"/>
              </w:rPr>
            </w:pPr>
            <w:r w:rsidRPr="003A11E3">
              <w:rPr>
                <w:rFonts w:asciiTheme="majorBidi" w:eastAsia="Times New Roman" w:hAnsiTheme="majorBidi"/>
                <w:color w:val="auto"/>
                <w:sz w:val="20"/>
                <w:szCs w:val="20"/>
              </w:rPr>
              <w:t>Strengths</w:t>
            </w:r>
          </w:p>
        </w:tc>
        <w:tc>
          <w:tcPr>
            <w:tcW w:w="4703" w:type="dxa"/>
            <w:tcBorders>
              <w:top w:val="single" w:sz="4" w:space="0" w:color="auto"/>
              <w:left w:val="single" w:sz="4" w:space="0" w:color="auto"/>
              <w:bottom w:val="single" w:sz="4" w:space="0" w:color="auto"/>
              <w:right w:val="single" w:sz="4" w:space="0" w:color="auto"/>
            </w:tcBorders>
            <w:shd w:val="clear" w:color="auto" w:fill="FADBD8"/>
            <w:hideMark/>
          </w:tcPr>
          <w:p w14:paraId="1F2E997E" w14:textId="77777777" w:rsidR="002C2F9A" w:rsidRPr="003A11E3" w:rsidRDefault="002C2F9A" w:rsidP="003A11E3">
            <w:pPr>
              <w:pStyle w:val="1"/>
              <w:jc w:val="center"/>
              <w:rPr>
                <w:rFonts w:asciiTheme="majorBidi" w:eastAsia="Times New Roman" w:hAnsiTheme="majorBidi"/>
                <w:color w:val="auto"/>
                <w:sz w:val="20"/>
                <w:szCs w:val="20"/>
              </w:rPr>
            </w:pPr>
            <w:r w:rsidRPr="003A11E3">
              <w:rPr>
                <w:rFonts w:asciiTheme="majorBidi" w:eastAsia="Times New Roman" w:hAnsiTheme="majorBidi"/>
                <w:color w:val="auto"/>
                <w:sz w:val="20"/>
                <w:szCs w:val="20"/>
              </w:rPr>
              <w:t>Weaknesses</w:t>
            </w:r>
          </w:p>
        </w:tc>
      </w:tr>
      <w:tr w:rsidR="002C2F9A" w:rsidRPr="007E0227" w14:paraId="1A302A64"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2EF96DC5"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Computationally efficient (sparse keypoints vs dense frames)</w:t>
            </w:r>
          </w:p>
        </w:tc>
        <w:tc>
          <w:tcPr>
            <w:tcW w:w="4703" w:type="dxa"/>
            <w:tcBorders>
              <w:top w:val="single" w:sz="4" w:space="0" w:color="auto"/>
              <w:left w:val="single" w:sz="4" w:space="0" w:color="auto"/>
              <w:bottom w:val="single" w:sz="4" w:space="0" w:color="auto"/>
              <w:right w:val="single" w:sz="4" w:space="0" w:color="auto"/>
            </w:tcBorders>
            <w:hideMark/>
          </w:tcPr>
          <w:p w14:paraId="31F4DF88"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Keypoint detection fails with occlusion or low resolution</w:t>
            </w:r>
          </w:p>
        </w:tc>
      </w:tr>
      <w:tr w:rsidR="002C2F9A" w:rsidRPr="007E0227" w14:paraId="61ADA519"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44D70AD4"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Naturally handles background and lighting variations</w:t>
            </w:r>
          </w:p>
        </w:tc>
        <w:tc>
          <w:tcPr>
            <w:tcW w:w="4703" w:type="dxa"/>
            <w:tcBorders>
              <w:top w:val="single" w:sz="4" w:space="0" w:color="auto"/>
              <w:left w:val="single" w:sz="4" w:space="0" w:color="auto"/>
              <w:bottom w:val="single" w:sz="4" w:space="0" w:color="auto"/>
              <w:right w:val="single" w:sz="4" w:space="0" w:color="auto"/>
            </w:tcBorders>
            <w:hideMark/>
          </w:tcPr>
          <w:p w14:paraId="08C75251"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Loses fine-grained visual details (finger positions, facial expressions)</w:t>
            </w:r>
          </w:p>
        </w:tc>
      </w:tr>
      <w:tr w:rsidR="002C2F9A" w:rsidRPr="007E0227" w14:paraId="0F5C6378"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5DA38859"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Graph structure explicitly models spatial body relationships</w:t>
            </w:r>
          </w:p>
        </w:tc>
        <w:tc>
          <w:tcPr>
            <w:tcW w:w="4703" w:type="dxa"/>
            <w:tcBorders>
              <w:top w:val="single" w:sz="4" w:space="0" w:color="auto"/>
              <w:left w:val="single" w:sz="4" w:space="0" w:color="auto"/>
              <w:bottom w:val="single" w:sz="4" w:space="0" w:color="auto"/>
              <w:right w:val="single" w:sz="4" w:space="0" w:color="auto"/>
            </w:tcBorders>
            <w:hideMark/>
          </w:tcPr>
          <w:p w14:paraId="65B2971F"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Depends on accurate pose estimation as preprocessing</w:t>
            </w:r>
          </w:p>
        </w:tc>
      </w:tr>
    </w:tbl>
    <w:p w14:paraId="13289145" w14:textId="77777777" w:rsidR="003A11E3" w:rsidRDefault="003A11E3" w:rsidP="007E0227">
      <w:pPr>
        <w:pStyle w:val="1"/>
        <w:rPr>
          <w:rFonts w:asciiTheme="majorBidi" w:eastAsia="Times New Roman" w:hAnsiTheme="majorBidi"/>
          <w:b w:val="0"/>
          <w:bCs w:val="0"/>
          <w:color w:val="auto"/>
          <w:szCs w:val="26"/>
        </w:rPr>
      </w:pPr>
    </w:p>
    <w:p w14:paraId="618B9381" w14:textId="2588FB97" w:rsidR="002C2F9A" w:rsidRPr="003A11E3" w:rsidRDefault="002C2F9A" w:rsidP="007E0227">
      <w:pPr>
        <w:pStyle w:val="1"/>
        <w:rPr>
          <w:rFonts w:asciiTheme="majorBidi" w:eastAsia="Times New Roman" w:hAnsiTheme="majorBidi"/>
          <w:color w:val="auto"/>
          <w:szCs w:val="26"/>
        </w:rPr>
      </w:pPr>
      <w:r w:rsidRPr="003A11E3">
        <w:rPr>
          <w:rFonts w:asciiTheme="majorBidi" w:eastAsia="Times New Roman" w:hAnsiTheme="majorBidi"/>
          <w:color w:val="auto"/>
          <w:szCs w:val="26"/>
        </w:rPr>
        <w:t>3.1.6 Zhao et al. (2023) - Lightweight Mobile Sign Recognition</w:t>
      </w:r>
    </w:p>
    <w:p w14:paraId="42A69ACC"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Zhao et al. proposed a lightweight sign language recognition model based on MobileNetV3 and a temporal attention module for mobile deployment, published in the International Conference on Pattern Recognition (ICPR) in 2023. Their model processes frame sequences with a lightweight CNN backbone and applies temporal attention to weight the contribution of each frame to the final classification decision. Evaluated on a 50-word subset of the WLASL dataset, the model achieved 65.7% accuracy while requiring only 3.2M FLOPs per inference. This is the most directly comparable study to our project, as it also uses a MobileNet-family architecture for sign language recognition, though with a smaller vocabulary (50 vs 100 words) and an additional temporal attention mechanism.</w:t>
      </w:r>
    </w:p>
    <w:tbl>
      <w:tblPr>
        <w:tblStyle w:val="afa"/>
        <w:tblW w:w="0" w:type="auto"/>
        <w:jc w:val="center"/>
        <w:tblLook w:val="04A0" w:firstRow="1" w:lastRow="0" w:firstColumn="1" w:lastColumn="0" w:noHBand="0" w:noVBand="1"/>
      </w:tblPr>
      <w:tblGrid>
        <w:gridCol w:w="4703"/>
        <w:gridCol w:w="4703"/>
      </w:tblGrid>
      <w:tr w:rsidR="002C2F9A" w:rsidRPr="007E0227" w14:paraId="7C0415E7" w14:textId="77777777">
        <w:trPr>
          <w:jc w:val="center"/>
        </w:trPr>
        <w:tc>
          <w:tcPr>
            <w:tcW w:w="4703" w:type="dxa"/>
            <w:tcBorders>
              <w:top w:val="single" w:sz="4" w:space="0" w:color="auto"/>
              <w:left w:val="single" w:sz="4" w:space="0" w:color="auto"/>
              <w:bottom w:val="single" w:sz="4" w:space="0" w:color="auto"/>
              <w:right w:val="single" w:sz="4" w:space="0" w:color="auto"/>
            </w:tcBorders>
            <w:shd w:val="clear" w:color="auto" w:fill="D5F5E3"/>
            <w:hideMark/>
          </w:tcPr>
          <w:p w14:paraId="0C8D6346" w14:textId="77777777" w:rsidR="002C2F9A" w:rsidRPr="003A11E3" w:rsidRDefault="002C2F9A" w:rsidP="003A11E3">
            <w:pPr>
              <w:pStyle w:val="1"/>
              <w:jc w:val="center"/>
              <w:rPr>
                <w:rFonts w:asciiTheme="majorBidi" w:eastAsia="Times New Roman" w:hAnsiTheme="majorBidi"/>
                <w:color w:val="auto"/>
                <w:sz w:val="20"/>
                <w:szCs w:val="20"/>
              </w:rPr>
            </w:pPr>
            <w:r w:rsidRPr="003A11E3">
              <w:rPr>
                <w:rFonts w:asciiTheme="majorBidi" w:eastAsia="Times New Roman" w:hAnsiTheme="majorBidi"/>
                <w:color w:val="auto"/>
                <w:sz w:val="20"/>
                <w:szCs w:val="20"/>
              </w:rPr>
              <w:t>Strengths</w:t>
            </w:r>
          </w:p>
        </w:tc>
        <w:tc>
          <w:tcPr>
            <w:tcW w:w="4703" w:type="dxa"/>
            <w:tcBorders>
              <w:top w:val="single" w:sz="4" w:space="0" w:color="auto"/>
              <w:left w:val="single" w:sz="4" w:space="0" w:color="auto"/>
              <w:bottom w:val="single" w:sz="4" w:space="0" w:color="auto"/>
              <w:right w:val="single" w:sz="4" w:space="0" w:color="auto"/>
            </w:tcBorders>
            <w:shd w:val="clear" w:color="auto" w:fill="FADBD8"/>
            <w:hideMark/>
          </w:tcPr>
          <w:p w14:paraId="27261BC5" w14:textId="77777777" w:rsidR="002C2F9A" w:rsidRPr="003A11E3" w:rsidRDefault="002C2F9A" w:rsidP="003A11E3">
            <w:pPr>
              <w:pStyle w:val="1"/>
              <w:jc w:val="center"/>
              <w:rPr>
                <w:rFonts w:asciiTheme="majorBidi" w:eastAsia="Times New Roman" w:hAnsiTheme="majorBidi"/>
                <w:color w:val="auto"/>
                <w:sz w:val="20"/>
                <w:szCs w:val="20"/>
              </w:rPr>
            </w:pPr>
            <w:r w:rsidRPr="003A11E3">
              <w:rPr>
                <w:rFonts w:asciiTheme="majorBidi" w:eastAsia="Times New Roman" w:hAnsiTheme="majorBidi"/>
                <w:color w:val="auto"/>
                <w:sz w:val="20"/>
                <w:szCs w:val="20"/>
              </w:rPr>
              <w:t>Weaknesses</w:t>
            </w:r>
          </w:p>
        </w:tc>
      </w:tr>
      <w:tr w:rsidR="002C2F9A" w:rsidRPr="007E0227" w14:paraId="6FC3D132"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43C927BE"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Most directly comparable to our MobileNetV2 approach</w:t>
            </w:r>
          </w:p>
        </w:tc>
        <w:tc>
          <w:tcPr>
            <w:tcW w:w="4703" w:type="dxa"/>
            <w:tcBorders>
              <w:top w:val="single" w:sz="4" w:space="0" w:color="auto"/>
              <w:left w:val="single" w:sz="4" w:space="0" w:color="auto"/>
              <w:bottom w:val="single" w:sz="4" w:space="0" w:color="auto"/>
              <w:right w:val="single" w:sz="4" w:space="0" w:color="auto"/>
            </w:tcBorders>
            <w:hideMark/>
          </w:tcPr>
          <w:p w14:paraId="1706825C"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Lower accuracy (65.7%) even with smaller vocabulary (50 words)</w:t>
            </w:r>
          </w:p>
        </w:tc>
      </w:tr>
      <w:tr w:rsidR="002C2F9A" w:rsidRPr="007E0227" w14:paraId="791A5521"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463D59D5"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Extremely lightweight (3.2M FLOPs) for mobile deployment</w:t>
            </w:r>
          </w:p>
        </w:tc>
        <w:tc>
          <w:tcPr>
            <w:tcW w:w="4703" w:type="dxa"/>
            <w:tcBorders>
              <w:top w:val="single" w:sz="4" w:space="0" w:color="auto"/>
              <w:left w:val="single" w:sz="4" w:space="0" w:color="auto"/>
              <w:bottom w:val="single" w:sz="4" w:space="0" w:color="auto"/>
              <w:right w:val="single" w:sz="4" w:space="0" w:color="auto"/>
            </w:tcBorders>
            <w:hideMark/>
          </w:tcPr>
          <w:p w14:paraId="3AAC2528"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Smaller vocabulary (50 words) limits practical utility</w:t>
            </w:r>
          </w:p>
        </w:tc>
      </w:tr>
      <w:tr w:rsidR="002C2F9A" w:rsidRPr="007E0227" w14:paraId="301FF22A"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0240DEE2"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Temporal attention improves frame contribution weighting</w:t>
            </w:r>
          </w:p>
        </w:tc>
        <w:tc>
          <w:tcPr>
            <w:tcW w:w="4703" w:type="dxa"/>
            <w:tcBorders>
              <w:top w:val="single" w:sz="4" w:space="0" w:color="auto"/>
              <w:left w:val="single" w:sz="4" w:space="0" w:color="auto"/>
              <w:bottom w:val="single" w:sz="4" w:space="0" w:color="auto"/>
              <w:right w:val="single" w:sz="4" w:space="0" w:color="auto"/>
            </w:tcBorders>
            <w:hideMark/>
          </w:tcPr>
          <w:p w14:paraId="0DB33C60"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Temporal attention adds complexity over pure frame-based approach</w:t>
            </w:r>
          </w:p>
        </w:tc>
      </w:tr>
      <w:tr w:rsidR="002C2F9A" w:rsidRPr="007E0227" w14:paraId="6E280E93"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549A0415"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Demonstrates feasibility of real-time mobile sign recognition</w:t>
            </w:r>
          </w:p>
        </w:tc>
        <w:tc>
          <w:tcPr>
            <w:tcW w:w="4703" w:type="dxa"/>
            <w:tcBorders>
              <w:top w:val="single" w:sz="4" w:space="0" w:color="auto"/>
              <w:left w:val="single" w:sz="4" w:space="0" w:color="auto"/>
              <w:bottom w:val="single" w:sz="4" w:space="0" w:color="auto"/>
              <w:right w:val="single" w:sz="4" w:space="0" w:color="auto"/>
            </w:tcBorders>
            <w:hideMark/>
          </w:tcPr>
          <w:p w14:paraId="339B76C4"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FLOP count does not include frame extraction preprocessing cost</w:t>
            </w:r>
          </w:p>
        </w:tc>
      </w:tr>
    </w:tbl>
    <w:p w14:paraId="4C0825F6" w14:textId="77777777" w:rsidR="002C2F9A" w:rsidRPr="003A11E3" w:rsidRDefault="002C2F9A" w:rsidP="007E0227">
      <w:pPr>
        <w:pStyle w:val="1"/>
        <w:rPr>
          <w:rFonts w:asciiTheme="majorBidi" w:eastAsia="Times New Roman" w:hAnsiTheme="majorBidi"/>
          <w:color w:val="auto"/>
          <w:szCs w:val="26"/>
        </w:rPr>
      </w:pPr>
      <w:r w:rsidRPr="003A11E3">
        <w:rPr>
          <w:rFonts w:asciiTheme="majorBidi" w:eastAsia="Times New Roman" w:hAnsiTheme="majorBidi"/>
          <w:color w:val="auto"/>
          <w:szCs w:val="26"/>
        </w:rPr>
        <w:t>3.1.7 Fang et al. (2025) - SIGNLLM: Sign Language Production with LLMs</w:t>
      </w:r>
    </w:p>
    <w:p w14:paraId="6FA53E3C"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Sen Fang, Chen Chen, Lei Wang, Ce Zheng, Chunyu Sui, and Yapeng Tian proposed SIGNLLM, a Large Language Model-based approach for multilingual sign language production, published at the ICCV 2025 Workshop. The system introduces the PROMPT2SIGN dataset covering 8 different sign languages and uses an LLM with two modes: Multilingual Sign Language Production (MLSF) and Prompt2LangGloss for text-to-gloss-to-sign mapping. The model employs Reinforcement Learning loss and Priority Learning Channel to optimize sign language generation quality. SIGNLLM achieves state-of-the-art results across all 8 sign languages, representing the frontier of LLM-based approaches to sign language processing. However, this approach requires substantial computational resources and large-scale multilingual training data, making it less suitable for resource-constrained deployment scenarios compared to lightweight CNN-based approaches.</w:t>
      </w:r>
    </w:p>
    <w:tbl>
      <w:tblPr>
        <w:tblStyle w:val="afa"/>
        <w:tblW w:w="0" w:type="auto"/>
        <w:jc w:val="center"/>
        <w:tblLook w:val="04A0" w:firstRow="1" w:lastRow="0" w:firstColumn="1" w:lastColumn="0" w:noHBand="0" w:noVBand="1"/>
      </w:tblPr>
      <w:tblGrid>
        <w:gridCol w:w="4703"/>
        <w:gridCol w:w="4703"/>
      </w:tblGrid>
      <w:tr w:rsidR="002C2F9A" w:rsidRPr="007E0227" w14:paraId="7523883F" w14:textId="77777777">
        <w:trPr>
          <w:jc w:val="center"/>
        </w:trPr>
        <w:tc>
          <w:tcPr>
            <w:tcW w:w="4703" w:type="dxa"/>
            <w:tcBorders>
              <w:top w:val="single" w:sz="4" w:space="0" w:color="auto"/>
              <w:left w:val="single" w:sz="4" w:space="0" w:color="auto"/>
              <w:bottom w:val="single" w:sz="4" w:space="0" w:color="auto"/>
              <w:right w:val="single" w:sz="4" w:space="0" w:color="auto"/>
            </w:tcBorders>
            <w:shd w:val="clear" w:color="auto" w:fill="D5F5E3"/>
            <w:hideMark/>
          </w:tcPr>
          <w:p w14:paraId="315164E8" w14:textId="77777777" w:rsidR="002C2F9A" w:rsidRPr="003A11E3" w:rsidRDefault="002C2F9A" w:rsidP="003A11E3">
            <w:pPr>
              <w:pStyle w:val="1"/>
              <w:jc w:val="center"/>
              <w:rPr>
                <w:rFonts w:asciiTheme="majorBidi" w:eastAsia="Times New Roman" w:hAnsiTheme="majorBidi"/>
                <w:color w:val="auto"/>
                <w:sz w:val="20"/>
                <w:szCs w:val="20"/>
              </w:rPr>
            </w:pPr>
            <w:r w:rsidRPr="003A11E3">
              <w:rPr>
                <w:rFonts w:asciiTheme="majorBidi" w:eastAsia="Times New Roman" w:hAnsiTheme="majorBidi"/>
                <w:color w:val="auto"/>
                <w:sz w:val="20"/>
                <w:szCs w:val="20"/>
              </w:rPr>
              <w:t>Strengths</w:t>
            </w:r>
          </w:p>
        </w:tc>
        <w:tc>
          <w:tcPr>
            <w:tcW w:w="4703" w:type="dxa"/>
            <w:tcBorders>
              <w:top w:val="single" w:sz="4" w:space="0" w:color="auto"/>
              <w:left w:val="single" w:sz="4" w:space="0" w:color="auto"/>
              <w:bottom w:val="single" w:sz="4" w:space="0" w:color="auto"/>
              <w:right w:val="single" w:sz="4" w:space="0" w:color="auto"/>
            </w:tcBorders>
            <w:shd w:val="clear" w:color="auto" w:fill="FADBD8"/>
            <w:hideMark/>
          </w:tcPr>
          <w:p w14:paraId="1A98DB58" w14:textId="77777777" w:rsidR="002C2F9A" w:rsidRPr="003A11E3" w:rsidRDefault="002C2F9A" w:rsidP="003A11E3">
            <w:pPr>
              <w:pStyle w:val="1"/>
              <w:jc w:val="center"/>
              <w:rPr>
                <w:rFonts w:asciiTheme="majorBidi" w:eastAsia="Times New Roman" w:hAnsiTheme="majorBidi"/>
                <w:color w:val="auto"/>
                <w:sz w:val="20"/>
                <w:szCs w:val="20"/>
              </w:rPr>
            </w:pPr>
            <w:r w:rsidRPr="003A11E3">
              <w:rPr>
                <w:rFonts w:asciiTheme="majorBidi" w:eastAsia="Times New Roman" w:hAnsiTheme="majorBidi"/>
                <w:color w:val="auto"/>
                <w:sz w:val="20"/>
                <w:szCs w:val="20"/>
              </w:rPr>
              <w:t>Weaknesses</w:t>
            </w:r>
          </w:p>
        </w:tc>
      </w:tr>
      <w:tr w:rsidR="002C2F9A" w:rsidRPr="007E0227" w14:paraId="3CFF92C7"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6F2ECB73"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State-of-the-art across 8 different sign languages</w:t>
            </w:r>
          </w:p>
        </w:tc>
        <w:tc>
          <w:tcPr>
            <w:tcW w:w="4703" w:type="dxa"/>
            <w:tcBorders>
              <w:top w:val="single" w:sz="4" w:space="0" w:color="auto"/>
              <w:left w:val="single" w:sz="4" w:space="0" w:color="auto"/>
              <w:bottom w:val="single" w:sz="4" w:space="0" w:color="auto"/>
              <w:right w:val="single" w:sz="4" w:space="0" w:color="auto"/>
            </w:tcBorders>
            <w:hideMark/>
          </w:tcPr>
          <w:p w14:paraId="713FF0A3"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Requires massive computational resources (LLM inference)</w:t>
            </w:r>
          </w:p>
        </w:tc>
      </w:tr>
      <w:tr w:rsidR="002C2F9A" w:rsidRPr="007E0227" w14:paraId="1749D3CA"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33AEB5FC"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PROMPT2SIGN dataset covers multilingual sign language data</w:t>
            </w:r>
          </w:p>
        </w:tc>
        <w:tc>
          <w:tcPr>
            <w:tcW w:w="4703" w:type="dxa"/>
            <w:tcBorders>
              <w:top w:val="single" w:sz="4" w:space="0" w:color="auto"/>
              <w:left w:val="single" w:sz="4" w:space="0" w:color="auto"/>
              <w:bottom w:val="single" w:sz="4" w:space="0" w:color="auto"/>
              <w:right w:val="single" w:sz="4" w:space="0" w:color="auto"/>
            </w:tcBorders>
            <w:hideMark/>
          </w:tcPr>
          <w:p w14:paraId="50884848"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Not suitable for real-time or mobile deployment</w:t>
            </w:r>
          </w:p>
        </w:tc>
      </w:tr>
      <w:tr w:rsidR="002C2F9A" w:rsidRPr="007E0227" w14:paraId="602B04AB" w14:textId="77777777">
        <w:trPr>
          <w:jc w:val="center"/>
        </w:trPr>
        <w:tc>
          <w:tcPr>
            <w:tcW w:w="4703" w:type="dxa"/>
            <w:tcBorders>
              <w:top w:val="single" w:sz="4" w:space="0" w:color="auto"/>
              <w:left w:val="single" w:sz="4" w:space="0" w:color="auto"/>
              <w:bottom w:val="single" w:sz="4" w:space="0" w:color="auto"/>
              <w:right w:val="single" w:sz="4" w:space="0" w:color="auto"/>
            </w:tcBorders>
            <w:hideMark/>
          </w:tcPr>
          <w:p w14:paraId="064EB9DD"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LLM-based approach captures complex linguistic patterns</w:t>
            </w:r>
          </w:p>
        </w:tc>
        <w:tc>
          <w:tcPr>
            <w:tcW w:w="4703" w:type="dxa"/>
            <w:tcBorders>
              <w:top w:val="single" w:sz="4" w:space="0" w:color="auto"/>
              <w:left w:val="single" w:sz="4" w:space="0" w:color="auto"/>
              <w:bottom w:val="single" w:sz="4" w:space="0" w:color="auto"/>
              <w:right w:val="single" w:sz="4" w:space="0" w:color="auto"/>
            </w:tcBorders>
            <w:hideMark/>
          </w:tcPr>
          <w:p w14:paraId="153CFFB8" w14:textId="77777777" w:rsidR="002C2F9A" w:rsidRPr="003A11E3" w:rsidRDefault="002C2F9A" w:rsidP="003A11E3">
            <w:pPr>
              <w:pStyle w:val="1"/>
              <w:jc w:val="center"/>
              <w:rPr>
                <w:rFonts w:asciiTheme="majorBidi" w:eastAsia="Times New Roman" w:hAnsiTheme="majorBidi"/>
                <w:b w:val="0"/>
                <w:bCs w:val="0"/>
                <w:color w:val="auto"/>
                <w:sz w:val="20"/>
                <w:szCs w:val="20"/>
              </w:rPr>
            </w:pPr>
            <w:r w:rsidRPr="003A11E3">
              <w:rPr>
                <w:rFonts w:asciiTheme="majorBidi" w:eastAsia="Times New Roman" w:hAnsiTheme="majorBidi"/>
                <w:b w:val="0"/>
                <w:bCs w:val="0"/>
                <w:color w:val="auto"/>
                <w:sz w:val="20"/>
                <w:szCs w:val="20"/>
              </w:rPr>
              <w:t>Large-scale multilingual training data not always available</w:t>
            </w:r>
          </w:p>
        </w:tc>
      </w:tr>
    </w:tbl>
    <w:p w14:paraId="7D47B261" w14:textId="77777777" w:rsidR="002C2F9A" w:rsidRPr="003A11E3" w:rsidRDefault="002C2F9A" w:rsidP="007E0227">
      <w:pPr>
        <w:pStyle w:val="1"/>
        <w:rPr>
          <w:rFonts w:asciiTheme="majorBidi" w:eastAsia="Times New Roman" w:hAnsiTheme="majorBidi"/>
          <w:color w:val="auto"/>
          <w:szCs w:val="26"/>
        </w:rPr>
      </w:pPr>
      <w:r w:rsidRPr="003A11E3">
        <w:rPr>
          <w:rFonts w:asciiTheme="majorBidi" w:eastAsia="Times New Roman" w:hAnsiTheme="majorBidi"/>
          <w:color w:val="auto"/>
          <w:szCs w:val="26"/>
        </w:rPr>
        <w:t>3.2 Comparative Analysis of Existing Systems</w:t>
      </w:r>
    </w:p>
    <w:p w14:paraId="42933E75"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Table 3.1 presents a comparative analysis of all seven studies reviewed in this chapter. The comparison considers the model architecture, dataset, vocabulary size, accuracy, and key characteristics. This analysis provides the context for evaluating our project's approach and identifying the research gap it addresses.</w:t>
      </w:r>
    </w:p>
    <w:p w14:paraId="25CFD4DD" w14:textId="77777777" w:rsidR="002C2F9A" w:rsidRPr="007E0227" w:rsidRDefault="002C2F9A" w:rsidP="007E0227">
      <w:pPr>
        <w:pStyle w:val="1"/>
        <w:rPr>
          <w:rFonts w:asciiTheme="majorBidi" w:eastAsia="Times New Roman" w:hAnsiTheme="majorBidi"/>
          <w:b w:val="0"/>
          <w:bCs w:val="0"/>
          <w:color w:val="auto"/>
          <w:szCs w:val="26"/>
        </w:rPr>
      </w:pPr>
    </w:p>
    <w:tbl>
      <w:tblPr>
        <w:tblStyle w:val="afa"/>
        <w:tblW w:w="10995" w:type="dxa"/>
        <w:jc w:val="center"/>
        <w:tblLook w:val="04A0" w:firstRow="1" w:lastRow="0" w:firstColumn="1" w:lastColumn="0" w:noHBand="0" w:noVBand="1"/>
      </w:tblPr>
      <w:tblGrid>
        <w:gridCol w:w="1545"/>
        <w:gridCol w:w="2025"/>
        <w:gridCol w:w="1689"/>
        <w:gridCol w:w="1380"/>
        <w:gridCol w:w="1514"/>
        <w:gridCol w:w="1388"/>
        <w:gridCol w:w="1454"/>
      </w:tblGrid>
      <w:tr w:rsidR="002C2F9A" w:rsidRPr="007E0227" w14:paraId="5214C055" w14:textId="77777777" w:rsidTr="003A11E3">
        <w:trPr>
          <w:trHeight w:val="18"/>
          <w:jc w:val="center"/>
        </w:trPr>
        <w:tc>
          <w:tcPr>
            <w:tcW w:w="1545" w:type="dxa"/>
            <w:tcBorders>
              <w:top w:val="single" w:sz="4" w:space="0" w:color="auto"/>
              <w:left w:val="single" w:sz="4" w:space="0" w:color="auto"/>
              <w:bottom w:val="single" w:sz="4" w:space="0" w:color="auto"/>
              <w:right w:val="single" w:sz="4" w:space="0" w:color="auto"/>
            </w:tcBorders>
            <w:shd w:val="clear" w:color="auto" w:fill="4472C4"/>
            <w:hideMark/>
          </w:tcPr>
          <w:p w14:paraId="3125EB44" w14:textId="77777777" w:rsidR="002C2F9A" w:rsidRPr="003A11E3" w:rsidRDefault="002C2F9A" w:rsidP="007E0227">
            <w:pPr>
              <w:pStyle w:val="1"/>
              <w:rPr>
                <w:rFonts w:asciiTheme="majorBidi" w:eastAsia="Times New Roman" w:hAnsiTheme="majorBidi"/>
                <w:color w:val="auto"/>
                <w:sz w:val="24"/>
                <w:szCs w:val="24"/>
              </w:rPr>
            </w:pPr>
            <w:r w:rsidRPr="003A11E3">
              <w:rPr>
                <w:rFonts w:asciiTheme="majorBidi" w:eastAsia="Times New Roman" w:hAnsiTheme="majorBidi"/>
                <w:color w:val="auto"/>
                <w:sz w:val="24"/>
                <w:szCs w:val="24"/>
              </w:rPr>
              <w:t>Study</w:t>
            </w:r>
          </w:p>
        </w:tc>
        <w:tc>
          <w:tcPr>
            <w:tcW w:w="2025" w:type="dxa"/>
            <w:tcBorders>
              <w:top w:val="single" w:sz="4" w:space="0" w:color="auto"/>
              <w:left w:val="single" w:sz="4" w:space="0" w:color="auto"/>
              <w:bottom w:val="single" w:sz="4" w:space="0" w:color="auto"/>
              <w:right w:val="single" w:sz="4" w:space="0" w:color="auto"/>
            </w:tcBorders>
            <w:shd w:val="clear" w:color="auto" w:fill="4472C4"/>
            <w:hideMark/>
          </w:tcPr>
          <w:p w14:paraId="16BF6666" w14:textId="77777777" w:rsidR="002C2F9A" w:rsidRPr="003A11E3" w:rsidRDefault="002C2F9A" w:rsidP="007E0227">
            <w:pPr>
              <w:pStyle w:val="1"/>
              <w:rPr>
                <w:rFonts w:asciiTheme="majorBidi" w:eastAsia="Times New Roman" w:hAnsiTheme="majorBidi"/>
                <w:color w:val="auto"/>
                <w:sz w:val="24"/>
                <w:szCs w:val="24"/>
              </w:rPr>
            </w:pPr>
            <w:r w:rsidRPr="003A11E3">
              <w:rPr>
                <w:rFonts w:asciiTheme="majorBidi" w:eastAsia="Times New Roman" w:hAnsiTheme="majorBidi"/>
                <w:color w:val="auto"/>
                <w:sz w:val="24"/>
                <w:szCs w:val="24"/>
              </w:rPr>
              <w:t>Model</w:t>
            </w:r>
          </w:p>
        </w:tc>
        <w:tc>
          <w:tcPr>
            <w:tcW w:w="1689" w:type="dxa"/>
            <w:tcBorders>
              <w:top w:val="single" w:sz="4" w:space="0" w:color="auto"/>
              <w:left w:val="single" w:sz="4" w:space="0" w:color="auto"/>
              <w:bottom w:val="single" w:sz="4" w:space="0" w:color="auto"/>
              <w:right w:val="single" w:sz="4" w:space="0" w:color="auto"/>
            </w:tcBorders>
            <w:shd w:val="clear" w:color="auto" w:fill="4472C4"/>
            <w:hideMark/>
          </w:tcPr>
          <w:p w14:paraId="47C81099" w14:textId="77777777" w:rsidR="002C2F9A" w:rsidRPr="003A11E3" w:rsidRDefault="002C2F9A" w:rsidP="007E0227">
            <w:pPr>
              <w:pStyle w:val="1"/>
              <w:rPr>
                <w:rFonts w:asciiTheme="majorBidi" w:eastAsia="Times New Roman" w:hAnsiTheme="majorBidi"/>
                <w:color w:val="auto"/>
                <w:sz w:val="24"/>
                <w:szCs w:val="24"/>
              </w:rPr>
            </w:pPr>
            <w:r w:rsidRPr="003A11E3">
              <w:rPr>
                <w:rFonts w:asciiTheme="majorBidi" w:eastAsia="Times New Roman" w:hAnsiTheme="majorBidi"/>
                <w:color w:val="auto"/>
                <w:sz w:val="24"/>
                <w:szCs w:val="24"/>
              </w:rPr>
              <w:t>Dataset</w:t>
            </w:r>
          </w:p>
        </w:tc>
        <w:tc>
          <w:tcPr>
            <w:tcW w:w="1380" w:type="dxa"/>
            <w:tcBorders>
              <w:top w:val="single" w:sz="4" w:space="0" w:color="auto"/>
              <w:left w:val="single" w:sz="4" w:space="0" w:color="auto"/>
              <w:bottom w:val="single" w:sz="4" w:space="0" w:color="auto"/>
              <w:right w:val="single" w:sz="4" w:space="0" w:color="auto"/>
            </w:tcBorders>
            <w:shd w:val="clear" w:color="auto" w:fill="4472C4"/>
            <w:hideMark/>
          </w:tcPr>
          <w:p w14:paraId="6131AA9A" w14:textId="77777777" w:rsidR="002C2F9A" w:rsidRPr="003A11E3" w:rsidRDefault="002C2F9A" w:rsidP="007E0227">
            <w:pPr>
              <w:pStyle w:val="1"/>
              <w:rPr>
                <w:rFonts w:asciiTheme="majorBidi" w:eastAsia="Times New Roman" w:hAnsiTheme="majorBidi"/>
                <w:color w:val="auto"/>
                <w:sz w:val="24"/>
                <w:szCs w:val="24"/>
              </w:rPr>
            </w:pPr>
            <w:r w:rsidRPr="003A11E3">
              <w:rPr>
                <w:rFonts w:asciiTheme="majorBidi" w:eastAsia="Times New Roman" w:hAnsiTheme="majorBidi"/>
                <w:color w:val="auto"/>
                <w:sz w:val="24"/>
                <w:szCs w:val="24"/>
              </w:rPr>
              <w:t>Vocab</w:t>
            </w:r>
          </w:p>
        </w:tc>
        <w:tc>
          <w:tcPr>
            <w:tcW w:w="1514" w:type="dxa"/>
            <w:tcBorders>
              <w:top w:val="single" w:sz="4" w:space="0" w:color="auto"/>
              <w:left w:val="single" w:sz="4" w:space="0" w:color="auto"/>
              <w:bottom w:val="single" w:sz="4" w:space="0" w:color="auto"/>
              <w:right w:val="single" w:sz="4" w:space="0" w:color="auto"/>
            </w:tcBorders>
            <w:shd w:val="clear" w:color="auto" w:fill="4472C4"/>
            <w:hideMark/>
          </w:tcPr>
          <w:p w14:paraId="496ABACC" w14:textId="77777777" w:rsidR="002C2F9A" w:rsidRPr="003A11E3" w:rsidRDefault="002C2F9A" w:rsidP="007E0227">
            <w:pPr>
              <w:pStyle w:val="1"/>
              <w:rPr>
                <w:rFonts w:asciiTheme="majorBidi" w:eastAsia="Times New Roman" w:hAnsiTheme="majorBidi"/>
                <w:color w:val="auto"/>
                <w:sz w:val="24"/>
                <w:szCs w:val="24"/>
              </w:rPr>
            </w:pPr>
            <w:r w:rsidRPr="003A11E3">
              <w:rPr>
                <w:rFonts w:asciiTheme="majorBidi" w:eastAsia="Times New Roman" w:hAnsiTheme="majorBidi"/>
                <w:color w:val="auto"/>
                <w:sz w:val="24"/>
                <w:szCs w:val="24"/>
              </w:rPr>
              <w:t>Accuracy</w:t>
            </w:r>
          </w:p>
        </w:tc>
        <w:tc>
          <w:tcPr>
            <w:tcW w:w="1388" w:type="dxa"/>
            <w:tcBorders>
              <w:top w:val="single" w:sz="4" w:space="0" w:color="auto"/>
              <w:left w:val="single" w:sz="4" w:space="0" w:color="auto"/>
              <w:bottom w:val="single" w:sz="4" w:space="0" w:color="auto"/>
              <w:right w:val="single" w:sz="4" w:space="0" w:color="auto"/>
            </w:tcBorders>
            <w:shd w:val="clear" w:color="auto" w:fill="4472C4"/>
            <w:hideMark/>
          </w:tcPr>
          <w:p w14:paraId="1E8D10AF" w14:textId="77777777" w:rsidR="002C2F9A" w:rsidRPr="003A11E3" w:rsidRDefault="002C2F9A" w:rsidP="007E0227">
            <w:pPr>
              <w:pStyle w:val="1"/>
              <w:rPr>
                <w:rFonts w:asciiTheme="majorBidi" w:eastAsia="Times New Roman" w:hAnsiTheme="majorBidi"/>
                <w:color w:val="auto"/>
                <w:sz w:val="24"/>
                <w:szCs w:val="24"/>
              </w:rPr>
            </w:pPr>
            <w:r w:rsidRPr="003A11E3">
              <w:rPr>
                <w:rFonts w:asciiTheme="majorBidi" w:eastAsia="Times New Roman" w:hAnsiTheme="majorBidi"/>
                <w:color w:val="auto"/>
                <w:sz w:val="24"/>
                <w:szCs w:val="24"/>
              </w:rPr>
              <w:t>Real-time</w:t>
            </w:r>
          </w:p>
        </w:tc>
        <w:tc>
          <w:tcPr>
            <w:tcW w:w="1454" w:type="dxa"/>
            <w:tcBorders>
              <w:top w:val="single" w:sz="4" w:space="0" w:color="auto"/>
              <w:left w:val="single" w:sz="4" w:space="0" w:color="auto"/>
              <w:bottom w:val="single" w:sz="4" w:space="0" w:color="auto"/>
              <w:right w:val="single" w:sz="4" w:space="0" w:color="auto"/>
            </w:tcBorders>
            <w:shd w:val="clear" w:color="auto" w:fill="4472C4"/>
            <w:hideMark/>
          </w:tcPr>
          <w:p w14:paraId="24C5C49F" w14:textId="77777777" w:rsidR="002C2F9A" w:rsidRPr="003A11E3" w:rsidRDefault="002C2F9A" w:rsidP="007E0227">
            <w:pPr>
              <w:pStyle w:val="1"/>
              <w:rPr>
                <w:rFonts w:asciiTheme="majorBidi" w:eastAsia="Times New Roman" w:hAnsiTheme="majorBidi"/>
                <w:color w:val="auto"/>
                <w:sz w:val="24"/>
                <w:szCs w:val="24"/>
              </w:rPr>
            </w:pPr>
            <w:r w:rsidRPr="003A11E3">
              <w:rPr>
                <w:rFonts w:asciiTheme="majorBidi" w:eastAsia="Times New Roman" w:hAnsiTheme="majorBidi"/>
                <w:color w:val="auto"/>
                <w:sz w:val="24"/>
                <w:szCs w:val="24"/>
              </w:rPr>
              <w:t>Pipeline</w:t>
            </w:r>
          </w:p>
        </w:tc>
      </w:tr>
      <w:tr w:rsidR="002C2F9A" w:rsidRPr="007E0227" w14:paraId="63592963" w14:textId="77777777" w:rsidTr="003A11E3">
        <w:trPr>
          <w:trHeight w:val="18"/>
          <w:jc w:val="center"/>
        </w:trPr>
        <w:tc>
          <w:tcPr>
            <w:tcW w:w="1545" w:type="dxa"/>
            <w:tcBorders>
              <w:top w:val="single" w:sz="4" w:space="0" w:color="auto"/>
              <w:left w:val="single" w:sz="4" w:space="0" w:color="auto"/>
              <w:bottom w:val="single" w:sz="4" w:space="0" w:color="auto"/>
              <w:right w:val="single" w:sz="4" w:space="0" w:color="auto"/>
            </w:tcBorders>
            <w:hideMark/>
          </w:tcPr>
          <w:p w14:paraId="01235C0B"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Li et al.</w:t>
            </w:r>
            <w:r w:rsidRPr="003A11E3">
              <w:rPr>
                <w:rFonts w:asciiTheme="majorBidi" w:eastAsia="Times New Roman" w:hAnsiTheme="majorBidi"/>
                <w:b w:val="0"/>
                <w:bCs w:val="0"/>
                <w:color w:val="auto"/>
                <w:sz w:val="24"/>
                <w:szCs w:val="24"/>
              </w:rPr>
              <w:br/>
              <w:t>(2020)</w:t>
            </w:r>
          </w:p>
        </w:tc>
        <w:tc>
          <w:tcPr>
            <w:tcW w:w="2025" w:type="dxa"/>
            <w:tcBorders>
              <w:top w:val="single" w:sz="4" w:space="0" w:color="auto"/>
              <w:left w:val="single" w:sz="4" w:space="0" w:color="auto"/>
              <w:bottom w:val="single" w:sz="4" w:space="0" w:color="auto"/>
              <w:right w:val="single" w:sz="4" w:space="0" w:color="auto"/>
            </w:tcBorders>
            <w:hideMark/>
          </w:tcPr>
          <w:p w14:paraId="448EB955"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I3D</w:t>
            </w:r>
            <w:r w:rsidRPr="003A11E3">
              <w:rPr>
                <w:rFonts w:asciiTheme="majorBidi" w:eastAsia="Times New Roman" w:hAnsiTheme="majorBidi"/>
                <w:b w:val="0"/>
                <w:bCs w:val="0"/>
                <w:color w:val="auto"/>
                <w:sz w:val="24"/>
                <w:szCs w:val="24"/>
              </w:rPr>
              <w:br/>
              <w:t>(RGB)</w:t>
            </w:r>
          </w:p>
        </w:tc>
        <w:tc>
          <w:tcPr>
            <w:tcW w:w="1689" w:type="dxa"/>
            <w:tcBorders>
              <w:top w:val="single" w:sz="4" w:space="0" w:color="auto"/>
              <w:left w:val="single" w:sz="4" w:space="0" w:color="auto"/>
              <w:bottom w:val="single" w:sz="4" w:space="0" w:color="auto"/>
              <w:right w:val="single" w:sz="4" w:space="0" w:color="auto"/>
            </w:tcBorders>
            <w:hideMark/>
          </w:tcPr>
          <w:p w14:paraId="3268D995"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WLASL</w:t>
            </w:r>
          </w:p>
        </w:tc>
        <w:tc>
          <w:tcPr>
            <w:tcW w:w="1380" w:type="dxa"/>
            <w:tcBorders>
              <w:top w:val="single" w:sz="4" w:space="0" w:color="auto"/>
              <w:left w:val="single" w:sz="4" w:space="0" w:color="auto"/>
              <w:bottom w:val="single" w:sz="4" w:space="0" w:color="auto"/>
              <w:right w:val="single" w:sz="4" w:space="0" w:color="auto"/>
            </w:tcBorders>
            <w:hideMark/>
          </w:tcPr>
          <w:p w14:paraId="7B6FF70D"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100</w:t>
            </w:r>
          </w:p>
        </w:tc>
        <w:tc>
          <w:tcPr>
            <w:tcW w:w="1514" w:type="dxa"/>
            <w:tcBorders>
              <w:top w:val="single" w:sz="4" w:space="0" w:color="auto"/>
              <w:left w:val="single" w:sz="4" w:space="0" w:color="auto"/>
              <w:bottom w:val="single" w:sz="4" w:space="0" w:color="auto"/>
              <w:right w:val="single" w:sz="4" w:space="0" w:color="auto"/>
            </w:tcBorders>
            <w:hideMark/>
          </w:tcPr>
          <w:p w14:paraId="1165AA55"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64.5%</w:t>
            </w:r>
          </w:p>
        </w:tc>
        <w:tc>
          <w:tcPr>
            <w:tcW w:w="1388" w:type="dxa"/>
            <w:tcBorders>
              <w:top w:val="single" w:sz="4" w:space="0" w:color="auto"/>
              <w:left w:val="single" w:sz="4" w:space="0" w:color="auto"/>
              <w:bottom w:val="single" w:sz="4" w:space="0" w:color="auto"/>
              <w:right w:val="single" w:sz="4" w:space="0" w:color="auto"/>
            </w:tcBorders>
            <w:hideMark/>
          </w:tcPr>
          <w:p w14:paraId="0444350E"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No</w:t>
            </w:r>
          </w:p>
        </w:tc>
        <w:tc>
          <w:tcPr>
            <w:tcW w:w="1454" w:type="dxa"/>
            <w:tcBorders>
              <w:top w:val="single" w:sz="4" w:space="0" w:color="auto"/>
              <w:left w:val="single" w:sz="4" w:space="0" w:color="auto"/>
              <w:bottom w:val="single" w:sz="4" w:space="0" w:color="auto"/>
              <w:right w:val="single" w:sz="4" w:space="0" w:color="auto"/>
            </w:tcBorders>
            <w:hideMark/>
          </w:tcPr>
          <w:p w14:paraId="47B41A13"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No</w:t>
            </w:r>
          </w:p>
        </w:tc>
      </w:tr>
      <w:tr w:rsidR="002C2F9A" w:rsidRPr="007E0227" w14:paraId="7A3FA54E" w14:textId="77777777" w:rsidTr="003A11E3">
        <w:trPr>
          <w:trHeight w:val="24"/>
          <w:jc w:val="center"/>
        </w:trPr>
        <w:tc>
          <w:tcPr>
            <w:tcW w:w="1545" w:type="dxa"/>
            <w:tcBorders>
              <w:top w:val="single" w:sz="4" w:space="0" w:color="auto"/>
              <w:left w:val="single" w:sz="4" w:space="0" w:color="auto"/>
              <w:bottom w:val="single" w:sz="4" w:space="0" w:color="auto"/>
              <w:right w:val="single" w:sz="4" w:space="0" w:color="auto"/>
            </w:tcBorders>
            <w:shd w:val="clear" w:color="auto" w:fill="D9E2F3"/>
            <w:hideMark/>
          </w:tcPr>
          <w:p w14:paraId="6E9596AD"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Kalaiselvi</w:t>
            </w:r>
            <w:r w:rsidRPr="003A11E3">
              <w:rPr>
                <w:rFonts w:asciiTheme="majorBidi" w:eastAsia="Times New Roman" w:hAnsiTheme="majorBidi"/>
                <w:b w:val="0"/>
                <w:bCs w:val="0"/>
                <w:color w:val="auto"/>
                <w:sz w:val="24"/>
                <w:szCs w:val="24"/>
              </w:rPr>
              <w:br/>
              <w:t>et al. (2025)</w:t>
            </w:r>
          </w:p>
        </w:tc>
        <w:tc>
          <w:tcPr>
            <w:tcW w:w="2025" w:type="dxa"/>
            <w:tcBorders>
              <w:top w:val="single" w:sz="4" w:space="0" w:color="auto"/>
              <w:left w:val="single" w:sz="4" w:space="0" w:color="auto"/>
              <w:bottom w:val="single" w:sz="4" w:space="0" w:color="auto"/>
              <w:right w:val="single" w:sz="4" w:space="0" w:color="auto"/>
            </w:tcBorders>
            <w:shd w:val="clear" w:color="auto" w:fill="D9E2F3"/>
            <w:hideMark/>
          </w:tcPr>
          <w:p w14:paraId="7BC25145"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Whisper+</w:t>
            </w:r>
            <w:r w:rsidRPr="003A11E3">
              <w:rPr>
                <w:rFonts w:asciiTheme="majorBidi" w:eastAsia="Times New Roman" w:hAnsiTheme="majorBidi"/>
                <w:b w:val="0"/>
                <w:bCs w:val="0"/>
                <w:color w:val="auto"/>
                <w:sz w:val="24"/>
                <w:szCs w:val="24"/>
              </w:rPr>
              <w:br/>
              <w:t>BERT</w:t>
            </w:r>
          </w:p>
        </w:tc>
        <w:tc>
          <w:tcPr>
            <w:tcW w:w="1689" w:type="dxa"/>
            <w:tcBorders>
              <w:top w:val="single" w:sz="4" w:space="0" w:color="auto"/>
              <w:left w:val="single" w:sz="4" w:space="0" w:color="auto"/>
              <w:bottom w:val="single" w:sz="4" w:space="0" w:color="auto"/>
              <w:right w:val="single" w:sz="4" w:space="0" w:color="auto"/>
            </w:tcBorders>
            <w:shd w:val="clear" w:color="auto" w:fill="D9E2F3"/>
            <w:hideMark/>
          </w:tcPr>
          <w:p w14:paraId="68B4CFF5"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WLASL</w:t>
            </w:r>
          </w:p>
        </w:tc>
        <w:tc>
          <w:tcPr>
            <w:tcW w:w="1380" w:type="dxa"/>
            <w:tcBorders>
              <w:top w:val="single" w:sz="4" w:space="0" w:color="auto"/>
              <w:left w:val="single" w:sz="4" w:space="0" w:color="auto"/>
              <w:bottom w:val="single" w:sz="4" w:space="0" w:color="auto"/>
              <w:right w:val="single" w:sz="4" w:space="0" w:color="auto"/>
            </w:tcBorders>
            <w:shd w:val="clear" w:color="auto" w:fill="D9E2F3"/>
            <w:hideMark/>
          </w:tcPr>
          <w:p w14:paraId="7B9AC8A3"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100+</w:t>
            </w:r>
          </w:p>
        </w:tc>
        <w:tc>
          <w:tcPr>
            <w:tcW w:w="1514" w:type="dxa"/>
            <w:tcBorders>
              <w:top w:val="single" w:sz="4" w:space="0" w:color="auto"/>
              <w:left w:val="single" w:sz="4" w:space="0" w:color="auto"/>
              <w:bottom w:val="single" w:sz="4" w:space="0" w:color="auto"/>
              <w:right w:val="single" w:sz="4" w:space="0" w:color="auto"/>
            </w:tcBorders>
            <w:shd w:val="clear" w:color="auto" w:fill="D9E2F3"/>
            <w:hideMark/>
          </w:tcPr>
          <w:p w14:paraId="7C0FFEDC"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85.8%</w:t>
            </w:r>
            <w:r w:rsidRPr="003A11E3">
              <w:rPr>
                <w:rFonts w:asciiTheme="majorBidi" w:eastAsia="Times New Roman" w:hAnsiTheme="majorBidi"/>
                <w:b w:val="0"/>
                <w:bCs w:val="0"/>
                <w:color w:val="auto"/>
                <w:sz w:val="24"/>
                <w:szCs w:val="24"/>
              </w:rPr>
              <w:br/>
              <w:t>word</w:t>
            </w:r>
          </w:p>
        </w:tc>
        <w:tc>
          <w:tcPr>
            <w:tcW w:w="1388" w:type="dxa"/>
            <w:tcBorders>
              <w:top w:val="single" w:sz="4" w:space="0" w:color="auto"/>
              <w:left w:val="single" w:sz="4" w:space="0" w:color="auto"/>
              <w:bottom w:val="single" w:sz="4" w:space="0" w:color="auto"/>
              <w:right w:val="single" w:sz="4" w:space="0" w:color="auto"/>
            </w:tcBorders>
            <w:shd w:val="clear" w:color="auto" w:fill="D9E2F3"/>
            <w:hideMark/>
          </w:tcPr>
          <w:p w14:paraId="0CB142A0"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Yes</w:t>
            </w:r>
            <w:r w:rsidRPr="003A11E3">
              <w:rPr>
                <w:rFonts w:asciiTheme="majorBidi" w:eastAsia="Times New Roman" w:hAnsiTheme="majorBidi"/>
                <w:b w:val="0"/>
                <w:bCs w:val="0"/>
                <w:color w:val="auto"/>
                <w:sz w:val="24"/>
                <w:szCs w:val="24"/>
              </w:rPr>
              <w:br/>
              <w:t>310ms</w:t>
            </w:r>
          </w:p>
        </w:tc>
        <w:tc>
          <w:tcPr>
            <w:tcW w:w="1454" w:type="dxa"/>
            <w:tcBorders>
              <w:top w:val="single" w:sz="4" w:space="0" w:color="auto"/>
              <w:left w:val="single" w:sz="4" w:space="0" w:color="auto"/>
              <w:bottom w:val="single" w:sz="4" w:space="0" w:color="auto"/>
              <w:right w:val="single" w:sz="4" w:space="0" w:color="auto"/>
            </w:tcBorders>
            <w:shd w:val="clear" w:color="auto" w:fill="D9E2F3"/>
            <w:hideMark/>
          </w:tcPr>
          <w:p w14:paraId="07559B9E"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Yes</w:t>
            </w:r>
          </w:p>
        </w:tc>
      </w:tr>
      <w:tr w:rsidR="002C2F9A" w:rsidRPr="007E0227" w14:paraId="29ADD1F1" w14:textId="77777777" w:rsidTr="003A11E3">
        <w:trPr>
          <w:trHeight w:val="24"/>
          <w:jc w:val="center"/>
        </w:trPr>
        <w:tc>
          <w:tcPr>
            <w:tcW w:w="1545" w:type="dxa"/>
            <w:tcBorders>
              <w:top w:val="single" w:sz="4" w:space="0" w:color="auto"/>
              <w:left w:val="single" w:sz="4" w:space="0" w:color="auto"/>
              <w:bottom w:val="single" w:sz="4" w:space="0" w:color="auto"/>
              <w:right w:val="single" w:sz="4" w:space="0" w:color="auto"/>
            </w:tcBorders>
            <w:hideMark/>
          </w:tcPr>
          <w:p w14:paraId="76B5A847"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Kulkarni</w:t>
            </w:r>
            <w:r w:rsidRPr="003A11E3">
              <w:rPr>
                <w:rFonts w:asciiTheme="majorBidi" w:eastAsia="Times New Roman" w:hAnsiTheme="majorBidi"/>
                <w:b w:val="0"/>
                <w:bCs w:val="0"/>
                <w:color w:val="auto"/>
                <w:sz w:val="24"/>
                <w:szCs w:val="24"/>
              </w:rPr>
              <w:br/>
              <w:t>et al. (2025)</w:t>
            </w:r>
          </w:p>
        </w:tc>
        <w:tc>
          <w:tcPr>
            <w:tcW w:w="2025" w:type="dxa"/>
            <w:tcBorders>
              <w:top w:val="single" w:sz="4" w:space="0" w:color="auto"/>
              <w:left w:val="single" w:sz="4" w:space="0" w:color="auto"/>
              <w:bottom w:val="single" w:sz="4" w:space="0" w:color="auto"/>
              <w:right w:val="single" w:sz="4" w:space="0" w:color="auto"/>
            </w:tcBorders>
            <w:hideMark/>
          </w:tcPr>
          <w:p w14:paraId="3205B13E"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NLP+</w:t>
            </w:r>
            <w:r w:rsidRPr="003A11E3">
              <w:rPr>
                <w:rFonts w:asciiTheme="majorBidi" w:eastAsia="Times New Roman" w:hAnsiTheme="majorBidi"/>
                <w:b w:val="0"/>
                <w:bCs w:val="0"/>
                <w:color w:val="auto"/>
                <w:sz w:val="24"/>
                <w:szCs w:val="24"/>
              </w:rPr>
              <w:br/>
              <w:t>CNN</w:t>
            </w:r>
          </w:p>
        </w:tc>
        <w:tc>
          <w:tcPr>
            <w:tcW w:w="1689" w:type="dxa"/>
            <w:tcBorders>
              <w:top w:val="single" w:sz="4" w:space="0" w:color="auto"/>
              <w:left w:val="single" w:sz="4" w:space="0" w:color="auto"/>
              <w:bottom w:val="single" w:sz="4" w:space="0" w:color="auto"/>
              <w:right w:val="single" w:sz="4" w:space="0" w:color="auto"/>
            </w:tcBorders>
            <w:hideMark/>
          </w:tcPr>
          <w:p w14:paraId="1F6D5E55"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Custom</w:t>
            </w:r>
          </w:p>
        </w:tc>
        <w:tc>
          <w:tcPr>
            <w:tcW w:w="1380" w:type="dxa"/>
            <w:tcBorders>
              <w:top w:val="single" w:sz="4" w:space="0" w:color="auto"/>
              <w:left w:val="single" w:sz="4" w:space="0" w:color="auto"/>
              <w:bottom w:val="single" w:sz="4" w:space="0" w:color="auto"/>
              <w:right w:val="single" w:sz="4" w:space="0" w:color="auto"/>
            </w:tcBorders>
            <w:hideMark/>
          </w:tcPr>
          <w:p w14:paraId="41C8AF4E"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N/A</w:t>
            </w:r>
          </w:p>
        </w:tc>
        <w:tc>
          <w:tcPr>
            <w:tcW w:w="1514" w:type="dxa"/>
            <w:tcBorders>
              <w:top w:val="single" w:sz="4" w:space="0" w:color="auto"/>
              <w:left w:val="single" w:sz="4" w:space="0" w:color="auto"/>
              <w:bottom w:val="single" w:sz="4" w:space="0" w:color="auto"/>
              <w:right w:val="single" w:sz="4" w:space="0" w:color="auto"/>
            </w:tcBorders>
            <w:hideMark/>
          </w:tcPr>
          <w:p w14:paraId="4AFA27AA"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90-95%</w:t>
            </w:r>
          </w:p>
        </w:tc>
        <w:tc>
          <w:tcPr>
            <w:tcW w:w="1388" w:type="dxa"/>
            <w:tcBorders>
              <w:top w:val="single" w:sz="4" w:space="0" w:color="auto"/>
              <w:left w:val="single" w:sz="4" w:space="0" w:color="auto"/>
              <w:bottom w:val="single" w:sz="4" w:space="0" w:color="auto"/>
              <w:right w:val="single" w:sz="4" w:space="0" w:color="auto"/>
            </w:tcBorders>
            <w:hideMark/>
          </w:tcPr>
          <w:p w14:paraId="79D086E9"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Yes</w:t>
            </w:r>
          </w:p>
        </w:tc>
        <w:tc>
          <w:tcPr>
            <w:tcW w:w="1454" w:type="dxa"/>
            <w:tcBorders>
              <w:top w:val="single" w:sz="4" w:space="0" w:color="auto"/>
              <w:left w:val="single" w:sz="4" w:space="0" w:color="auto"/>
              <w:bottom w:val="single" w:sz="4" w:space="0" w:color="auto"/>
              <w:right w:val="single" w:sz="4" w:space="0" w:color="auto"/>
            </w:tcBorders>
            <w:hideMark/>
          </w:tcPr>
          <w:p w14:paraId="4FD496E6"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Yes</w:t>
            </w:r>
          </w:p>
        </w:tc>
      </w:tr>
      <w:tr w:rsidR="002C2F9A" w:rsidRPr="007E0227" w14:paraId="5CCAF012" w14:textId="77777777" w:rsidTr="003A11E3">
        <w:trPr>
          <w:trHeight w:val="11"/>
          <w:jc w:val="center"/>
        </w:trPr>
        <w:tc>
          <w:tcPr>
            <w:tcW w:w="1545" w:type="dxa"/>
            <w:tcBorders>
              <w:top w:val="single" w:sz="4" w:space="0" w:color="auto"/>
              <w:left w:val="single" w:sz="4" w:space="0" w:color="auto"/>
              <w:bottom w:val="single" w:sz="4" w:space="0" w:color="auto"/>
              <w:right w:val="single" w:sz="4" w:space="0" w:color="auto"/>
            </w:tcBorders>
            <w:shd w:val="clear" w:color="auto" w:fill="D9E2F3"/>
            <w:hideMark/>
          </w:tcPr>
          <w:p w14:paraId="0C5BE2F8"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Lakshmi</w:t>
            </w:r>
            <w:r w:rsidRPr="003A11E3">
              <w:rPr>
                <w:rFonts w:asciiTheme="majorBidi" w:eastAsia="Times New Roman" w:hAnsiTheme="majorBidi"/>
                <w:b w:val="0"/>
                <w:bCs w:val="0"/>
                <w:color w:val="auto"/>
                <w:sz w:val="24"/>
                <w:szCs w:val="24"/>
              </w:rPr>
              <w:br/>
              <w:t>et al. (2025)</w:t>
            </w:r>
          </w:p>
        </w:tc>
        <w:tc>
          <w:tcPr>
            <w:tcW w:w="2025" w:type="dxa"/>
            <w:tcBorders>
              <w:top w:val="single" w:sz="4" w:space="0" w:color="auto"/>
              <w:left w:val="single" w:sz="4" w:space="0" w:color="auto"/>
              <w:bottom w:val="single" w:sz="4" w:space="0" w:color="auto"/>
              <w:right w:val="single" w:sz="4" w:space="0" w:color="auto"/>
            </w:tcBorders>
            <w:shd w:val="clear" w:color="auto" w:fill="D9E2F3"/>
            <w:hideMark/>
          </w:tcPr>
          <w:p w14:paraId="3C1F0475"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MediaPipe+</w:t>
            </w:r>
            <w:r w:rsidRPr="003A11E3">
              <w:rPr>
                <w:rFonts w:asciiTheme="majorBidi" w:eastAsia="Times New Roman" w:hAnsiTheme="majorBidi"/>
                <w:b w:val="0"/>
                <w:bCs w:val="0"/>
                <w:color w:val="auto"/>
                <w:sz w:val="24"/>
                <w:szCs w:val="24"/>
              </w:rPr>
              <w:br/>
              <w:t>Vosk</w:t>
            </w:r>
          </w:p>
        </w:tc>
        <w:tc>
          <w:tcPr>
            <w:tcW w:w="1689" w:type="dxa"/>
            <w:tcBorders>
              <w:top w:val="single" w:sz="4" w:space="0" w:color="auto"/>
              <w:left w:val="single" w:sz="4" w:space="0" w:color="auto"/>
              <w:bottom w:val="single" w:sz="4" w:space="0" w:color="auto"/>
              <w:right w:val="single" w:sz="4" w:space="0" w:color="auto"/>
            </w:tcBorders>
            <w:shd w:val="clear" w:color="auto" w:fill="D9E2F3"/>
            <w:hideMark/>
          </w:tcPr>
          <w:p w14:paraId="0CFAD778"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Custom</w:t>
            </w:r>
          </w:p>
        </w:tc>
        <w:tc>
          <w:tcPr>
            <w:tcW w:w="1380" w:type="dxa"/>
            <w:tcBorders>
              <w:top w:val="single" w:sz="4" w:space="0" w:color="auto"/>
              <w:left w:val="single" w:sz="4" w:space="0" w:color="auto"/>
              <w:bottom w:val="single" w:sz="4" w:space="0" w:color="auto"/>
              <w:right w:val="single" w:sz="4" w:space="0" w:color="auto"/>
            </w:tcBorders>
            <w:shd w:val="clear" w:color="auto" w:fill="D9E2F3"/>
            <w:hideMark/>
          </w:tcPr>
          <w:p w14:paraId="0E28DDB4"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N/A</w:t>
            </w:r>
          </w:p>
        </w:tc>
        <w:tc>
          <w:tcPr>
            <w:tcW w:w="1514" w:type="dxa"/>
            <w:tcBorders>
              <w:top w:val="single" w:sz="4" w:space="0" w:color="auto"/>
              <w:left w:val="single" w:sz="4" w:space="0" w:color="auto"/>
              <w:bottom w:val="single" w:sz="4" w:space="0" w:color="auto"/>
              <w:right w:val="single" w:sz="4" w:space="0" w:color="auto"/>
            </w:tcBorders>
            <w:shd w:val="clear" w:color="auto" w:fill="D9E2F3"/>
            <w:hideMark/>
          </w:tcPr>
          <w:p w14:paraId="50CE0454"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88-94%</w:t>
            </w:r>
          </w:p>
        </w:tc>
        <w:tc>
          <w:tcPr>
            <w:tcW w:w="1388" w:type="dxa"/>
            <w:tcBorders>
              <w:top w:val="single" w:sz="4" w:space="0" w:color="auto"/>
              <w:left w:val="single" w:sz="4" w:space="0" w:color="auto"/>
              <w:bottom w:val="single" w:sz="4" w:space="0" w:color="auto"/>
              <w:right w:val="single" w:sz="4" w:space="0" w:color="auto"/>
            </w:tcBorders>
            <w:shd w:val="clear" w:color="auto" w:fill="D9E2F3"/>
            <w:hideMark/>
          </w:tcPr>
          <w:p w14:paraId="0A88DE5D"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Yes</w:t>
            </w:r>
          </w:p>
        </w:tc>
        <w:tc>
          <w:tcPr>
            <w:tcW w:w="1454" w:type="dxa"/>
            <w:tcBorders>
              <w:top w:val="single" w:sz="4" w:space="0" w:color="auto"/>
              <w:left w:val="single" w:sz="4" w:space="0" w:color="auto"/>
              <w:bottom w:val="single" w:sz="4" w:space="0" w:color="auto"/>
              <w:right w:val="single" w:sz="4" w:space="0" w:color="auto"/>
            </w:tcBorders>
            <w:shd w:val="clear" w:color="auto" w:fill="D9E2F3"/>
            <w:hideMark/>
          </w:tcPr>
          <w:p w14:paraId="3FC75314"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Bidir.</w:t>
            </w:r>
          </w:p>
        </w:tc>
      </w:tr>
      <w:tr w:rsidR="002C2F9A" w:rsidRPr="007E0227" w14:paraId="518E9EF2" w14:textId="77777777" w:rsidTr="003A11E3">
        <w:trPr>
          <w:trHeight w:val="1"/>
          <w:jc w:val="center"/>
        </w:trPr>
        <w:tc>
          <w:tcPr>
            <w:tcW w:w="1545" w:type="dxa"/>
            <w:tcBorders>
              <w:top w:val="single" w:sz="4" w:space="0" w:color="auto"/>
              <w:left w:val="single" w:sz="4" w:space="0" w:color="auto"/>
              <w:bottom w:val="single" w:sz="4" w:space="0" w:color="auto"/>
              <w:right w:val="single" w:sz="4" w:space="0" w:color="auto"/>
            </w:tcBorders>
            <w:hideMark/>
          </w:tcPr>
          <w:p w14:paraId="7068B927"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Jiang et al.</w:t>
            </w:r>
            <w:r w:rsidRPr="003A11E3">
              <w:rPr>
                <w:rFonts w:asciiTheme="majorBidi" w:eastAsia="Times New Roman" w:hAnsiTheme="majorBidi"/>
                <w:b w:val="0"/>
                <w:bCs w:val="0"/>
                <w:color w:val="auto"/>
                <w:sz w:val="24"/>
                <w:szCs w:val="24"/>
              </w:rPr>
              <w:br/>
              <w:t>(2021)</w:t>
            </w:r>
          </w:p>
        </w:tc>
        <w:tc>
          <w:tcPr>
            <w:tcW w:w="2025" w:type="dxa"/>
            <w:tcBorders>
              <w:top w:val="single" w:sz="4" w:space="0" w:color="auto"/>
              <w:left w:val="single" w:sz="4" w:space="0" w:color="auto"/>
              <w:bottom w:val="single" w:sz="4" w:space="0" w:color="auto"/>
              <w:right w:val="single" w:sz="4" w:space="0" w:color="auto"/>
            </w:tcBorders>
            <w:hideMark/>
          </w:tcPr>
          <w:p w14:paraId="7C940C78"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ST-GCN</w:t>
            </w:r>
            <w:r w:rsidRPr="003A11E3">
              <w:rPr>
                <w:rFonts w:asciiTheme="majorBidi" w:eastAsia="Times New Roman" w:hAnsiTheme="majorBidi"/>
                <w:b w:val="0"/>
                <w:bCs w:val="0"/>
                <w:color w:val="auto"/>
                <w:sz w:val="24"/>
                <w:szCs w:val="24"/>
              </w:rPr>
              <w:br/>
              <w:t>(Skeleton)</w:t>
            </w:r>
          </w:p>
        </w:tc>
        <w:tc>
          <w:tcPr>
            <w:tcW w:w="1689" w:type="dxa"/>
            <w:tcBorders>
              <w:top w:val="single" w:sz="4" w:space="0" w:color="auto"/>
              <w:left w:val="single" w:sz="4" w:space="0" w:color="auto"/>
              <w:bottom w:val="single" w:sz="4" w:space="0" w:color="auto"/>
              <w:right w:val="single" w:sz="4" w:space="0" w:color="auto"/>
            </w:tcBorders>
            <w:hideMark/>
          </w:tcPr>
          <w:p w14:paraId="56AF48CF"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WLASL</w:t>
            </w:r>
          </w:p>
        </w:tc>
        <w:tc>
          <w:tcPr>
            <w:tcW w:w="1380" w:type="dxa"/>
            <w:tcBorders>
              <w:top w:val="single" w:sz="4" w:space="0" w:color="auto"/>
              <w:left w:val="single" w:sz="4" w:space="0" w:color="auto"/>
              <w:bottom w:val="single" w:sz="4" w:space="0" w:color="auto"/>
              <w:right w:val="single" w:sz="4" w:space="0" w:color="auto"/>
            </w:tcBorders>
            <w:hideMark/>
          </w:tcPr>
          <w:p w14:paraId="1D8918B9"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100</w:t>
            </w:r>
          </w:p>
        </w:tc>
        <w:tc>
          <w:tcPr>
            <w:tcW w:w="1514" w:type="dxa"/>
            <w:tcBorders>
              <w:top w:val="single" w:sz="4" w:space="0" w:color="auto"/>
              <w:left w:val="single" w:sz="4" w:space="0" w:color="auto"/>
              <w:bottom w:val="single" w:sz="4" w:space="0" w:color="auto"/>
              <w:right w:val="single" w:sz="4" w:space="0" w:color="auto"/>
            </w:tcBorders>
            <w:hideMark/>
          </w:tcPr>
          <w:p w14:paraId="2F863DC9"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68.5%</w:t>
            </w:r>
          </w:p>
        </w:tc>
        <w:tc>
          <w:tcPr>
            <w:tcW w:w="1388" w:type="dxa"/>
            <w:tcBorders>
              <w:top w:val="single" w:sz="4" w:space="0" w:color="auto"/>
              <w:left w:val="single" w:sz="4" w:space="0" w:color="auto"/>
              <w:bottom w:val="single" w:sz="4" w:space="0" w:color="auto"/>
              <w:right w:val="single" w:sz="4" w:space="0" w:color="auto"/>
            </w:tcBorders>
            <w:hideMark/>
          </w:tcPr>
          <w:p w14:paraId="4BFD13EC"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Yes</w:t>
            </w:r>
          </w:p>
        </w:tc>
        <w:tc>
          <w:tcPr>
            <w:tcW w:w="1454" w:type="dxa"/>
            <w:tcBorders>
              <w:top w:val="single" w:sz="4" w:space="0" w:color="auto"/>
              <w:left w:val="single" w:sz="4" w:space="0" w:color="auto"/>
              <w:bottom w:val="single" w:sz="4" w:space="0" w:color="auto"/>
              <w:right w:val="single" w:sz="4" w:space="0" w:color="auto"/>
            </w:tcBorders>
            <w:hideMark/>
          </w:tcPr>
          <w:p w14:paraId="46F21EA6" w14:textId="77777777" w:rsidR="002C2F9A" w:rsidRPr="003A11E3" w:rsidRDefault="002C2F9A" w:rsidP="007E0227">
            <w:pPr>
              <w:pStyle w:val="1"/>
              <w:rPr>
                <w:rFonts w:asciiTheme="majorBidi" w:eastAsia="Times New Roman" w:hAnsiTheme="majorBidi"/>
                <w:b w:val="0"/>
                <w:bCs w:val="0"/>
                <w:color w:val="auto"/>
                <w:sz w:val="24"/>
                <w:szCs w:val="24"/>
              </w:rPr>
            </w:pPr>
            <w:r w:rsidRPr="003A11E3">
              <w:rPr>
                <w:rFonts w:asciiTheme="majorBidi" w:eastAsia="Times New Roman" w:hAnsiTheme="majorBidi"/>
                <w:b w:val="0"/>
                <w:bCs w:val="0"/>
                <w:color w:val="auto"/>
                <w:sz w:val="24"/>
                <w:szCs w:val="24"/>
              </w:rPr>
              <w:t>No</w:t>
            </w:r>
          </w:p>
        </w:tc>
      </w:tr>
      <w:tr w:rsidR="002C2F9A" w:rsidRPr="007E0227" w14:paraId="31EB56EF" w14:textId="77777777" w:rsidTr="003A11E3">
        <w:trPr>
          <w:trHeight w:val="1"/>
          <w:jc w:val="center"/>
        </w:trPr>
        <w:tc>
          <w:tcPr>
            <w:tcW w:w="1545" w:type="dxa"/>
            <w:tcBorders>
              <w:top w:val="single" w:sz="4" w:space="0" w:color="auto"/>
              <w:left w:val="single" w:sz="4" w:space="0" w:color="auto"/>
              <w:bottom w:val="single" w:sz="4" w:space="0" w:color="auto"/>
              <w:right w:val="single" w:sz="4" w:space="0" w:color="auto"/>
            </w:tcBorders>
            <w:shd w:val="clear" w:color="auto" w:fill="D9E2F3"/>
            <w:hideMark/>
          </w:tcPr>
          <w:p w14:paraId="67747F2E"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Zhao et al.</w:t>
            </w:r>
            <w:r w:rsidRPr="007E0227">
              <w:rPr>
                <w:rFonts w:asciiTheme="majorBidi" w:eastAsia="Times New Roman" w:hAnsiTheme="majorBidi"/>
                <w:b w:val="0"/>
                <w:bCs w:val="0"/>
                <w:color w:val="auto"/>
                <w:szCs w:val="26"/>
              </w:rPr>
              <w:br/>
              <w:t>(2023)</w:t>
            </w:r>
          </w:p>
        </w:tc>
        <w:tc>
          <w:tcPr>
            <w:tcW w:w="2025" w:type="dxa"/>
            <w:tcBorders>
              <w:top w:val="single" w:sz="4" w:space="0" w:color="auto"/>
              <w:left w:val="single" w:sz="4" w:space="0" w:color="auto"/>
              <w:bottom w:val="single" w:sz="4" w:space="0" w:color="auto"/>
              <w:right w:val="single" w:sz="4" w:space="0" w:color="auto"/>
            </w:tcBorders>
            <w:shd w:val="clear" w:color="auto" w:fill="D9E2F3"/>
            <w:hideMark/>
          </w:tcPr>
          <w:p w14:paraId="7B3FFCAC"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MobileNetV3</w:t>
            </w:r>
            <w:r w:rsidRPr="007E0227">
              <w:rPr>
                <w:rFonts w:asciiTheme="majorBidi" w:eastAsia="Times New Roman" w:hAnsiTheme="majorBidi"/>
                <w:b w:val="0"/>
                <w:bCs w:val="0"/>
                <w:color w:val="auto"/>
                <w:szCs w:val="26"/>
              </w:rPr>
              <w:br/>
              <w:t>+Attention</w:t>
            </w:r>
          </w:p>
        </w:tc>
        <w:tc>
          <w:tcPr>
            <w:tcW w:w="1689" w:type="dxa"/>
            <w:tcBorders>
              <w:top w:val="single" w:sz="4" w:space="0" w:color="auto"/>
              <w:left w:val="single" w:sz="4" w:space="0" w:color="auto"/>
              <w:bottom w:val="single" w:sz="4" w:space="0" w:color="auto"/>
              <w:right w:val="single" w:sz="4" w:space="0" w:color="auto"/>
            </w:tcBorders>
            <w:shd w:val="clear" w:color="auto" w:fill="D9E2F3"/>
            <w:hideMark/>
          </w:tcPr>
          <w:p w14:paraId="60CD4114"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WLASL</w:t>
            </w:r>
          </w:p>
        </w:tc>
        <w:tc>
          <w:tcPr>
            <w:tcW w:w="1380" w:type="dxa"/>
            <w:tcBorders>
              <w:top w:val="single" w:sz="4" w:space="0" w:color="auto"/>
              <w:left w:val="single" w:sz="4" w:space="0" w:color="auto"/>
              <w:bottom w:val="single" w:sz="4" w:space="0" w:color="auto"/>
              <w:right w:val="single" w:sz="4" w:space="0" w:color="auto"/>
            </w:tcBorders>
            <w:shd w:val="clear" w:color="auto" w:fill="D9E2F3"/>
            <w:hideMark/>
          </w:tcPr>
          <w:p w14:paraId="3D467A00"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50</w:t>
            </w:r>
          </w:p>
        </w:tc>
        <w:tc>
          <w:tcPr>
            <w:tcW w:w="1514" w:type="dxa"/>
            <w:tcBorders>
              <w:top w:val="single" w:sz="4" w:space="0" w:color="auto"/>
              <w:left w:val="single" w:sz="4" w:space="0" w:color="auto"/>
              <w:bottom w:val="single" w:sz="4" w:space="0" w:color="auto"/>
              <w:right w:val="single" w:sz="4" w:space="0" w:color="auto"/>
            </w:tcBorders>
            <w:shd w:val="clear" w:color="auto" w:fill="D9E2F3"/>
            <w:hideMark/>
          </w:tcPr>
          <w:p w14:paraId="53C334C1"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65.7%</w:t>
            </w:r>
          </w:p>
        </w:tc>
        <w:tc>
          <w:tcPr>
            <w:tcW w:w="1388" w:type="dxa"/>
            <w:tcBorders>
              <w:top w:val="single" w:sz="4" w:space="0" w:color="auto"/>
              <w:left w:val="single" w:sz="4" w:space="0" w:color="auto"/>
              <w:bottom w:val="single" w:sz="4" w:space="0" w:color="auto"/>
              <w:right w:val="single" w:sz="4" w:space="0" w:color="auto"/>
            </w:tcBorders>
            <w:shd w:val="clear" w:color="auto" w:fill="D9E2F3"/>
            <w:hideMark/>
          </w:tcPr>
          <w:p w14:paraId="02CBB964"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Yes</w:t>
            </w:r>
          </w:p>
        </w:tc>
        <w:tc>
          <w:tcPr>
            <w:tcW w:w="1454" w:type="dxa"/>
            <w:tcBorders>
              <w:top w:val="single" w:sz="4" w:space="0" w:color="auto"/>
              <w:left w:val="single" w:sz="4" w:space="0" w:color="auto"/>
              <w:bottom w:val="single" w:sz="4" w:space="0" w:color="auto"/>
              <w:right w:val="single" w:sz="4" w:space="0" w:color="auto"/>
            </w:tcBorders>
            <w:shd w:val="clear" w:color="auto" w:fill="D9E2F3"/>
            <w:hideMark/>
          </w:tcPr>
          <w:p w14:paraId="5C93ECAB"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No</w:t>
            </w:r>
          </w:p>
        </w:tc>
      </w:tr>
      <w:tr w:rsidR="002C2F9A" w:rsidRPr="007E0227" w14:paraId="3F153AFA" w14:textId="77777777" w:rsidTr="003A11E3">
        <w:trPr>
          <w:trHeight w:val="1"/>
          <w:jc w:val="center"/>
        </w:trPr>
        <w:tc>
          <w:tcPr>
            <w:tcW w:w="1545" w:type="dxa"/>
            <w:tcBorders>
              <w:top w:val="single" w:sz="4" w:space="0" w:color="auto"/>
              <w:left w:val="single" w:sz="4" w:space="0" w:color="auto"/>
              <w:bottom w:val="single" w:sz="4" w:space="0" w:color="auto"/>
              <w:right w:val="single" w:sz="4" w:space="0" w:color="auto"/>
            </w:tcBorders>
            <w:hideMark/>
          </w:tcPr>
          <w:p w14:paraId="2C72CE24"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Fang et al.</w:t>
            </w:r>
            <w:r w:rsidRPr="007E0227">
              <w:rPr>
                <w:rFonts w:asciiTheme="majorBidi" w:eastAsia="Times New Roman" w:hAnsiTheme="majorBidi"/>
                <w:b w:val="0"/>
                <w:bCs w:val="0"/>
                <w:color w:val="auto"/>
                <w:szCs w:val="26"/>
              </w:rPr>
              <w:br/>
              <w:t>(2025)</w:t>
            </w:r>
          </w:p>
        </w:tc>
        <w:tc>
          <w:tcPr>
            <w:tcW w:w="2025" w:type="dxa"/>
            <w:tcBorders>
              <w:top w:val="single" w:sz="4" w:space="0" w:color="auto"/>
              <w:left w:val="single" w:sz="4" w:space="0" w:color="auto"/>
              <w:bottom w:val="single" w:sz="4" w:space="0" w:color="auto"/>
              <w:right w:val="single" w:sz="4" w:space="0" w:color="auto"/>
            </w:tcBorders>
            <w:hideMark/>
          </w:tcPr>
          <w:p w14:paraId="4B5B0136"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LLM</w:t>
            </w:r>
            <w:r w:rsidRPr="007E0227">
              <w:rPr>
                <w:rFonts w:asciiTheme="majorBidi" w:eastAsia="Times New Roman" w:hAnsiTheme="majorBidi"/>
                <w:b w:val="0"/>
                <w:bCs w:val="0"/>
                <w:color w:val="auto"/>
                <w:szCs w:val="26"/>
              </w:rPr>
              <w:br/>
              <w:t>(SIGNLLM)</w:t>
            </w:r>
          </w:p>
        </w:tc>
        <w:tc>
          <w:tcPr>
            <w:tcW w:w="1689" w:type="dxa"/>
            <w:tcBorders>
              <w:top w:val="single" w:sz="4" w:space="0" w:color="auto"/>
              <w:left w:val="single" w:sz="4" w:space="0" w:color="auto"/>
              <w:bottom w:val="single" w:sz="4" w:space="0" w:color="auto"/>
              <w:right w:val="single" w:sz="4" w:space="0" w:color="auto"/>
            </w:tcBorders>
            <w:hideMark/>
          </w:tcPr>
          <w:p w14:paraId="7D4A4F0D"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PROMPT2</w:t>
            </w:r>
            <w:r w:rsidRPr="007E0227">
              <w:rPr>
                <w:rFonts w:asciiTheme="majorBidi" w:eastAsia="Times New Roman" w:hAnsiTheme="majorBidi"/>
                <w:b w:val="0"/>
                <w:bCs w:val="0"/>
                <w:color w:val="auto"/>
                <w:szCs w:val="26"/>
              </w:rPr>
              <w:br/>
              <w:t>SIGN</w:t>
            </w:r>
          </w:p>
        </w:tc>
        <w:tc>
          <w:tcPr>
            <w:tcW w:w="1380" w:type="dxa"/>
            <w:tcBorders>
              <w:top w:val="single" w:sz="4" w:space="0" w:color="auto"/>
              <w:left w:val="single" w:sz="4" w:space="0" w:color="auto"/>
              <w:bottom w:val="single" w:sz="4" w:space="0" w:color="auto"/>
              <w:right w:val="single" w:sz="4" w:space="0" w:color="auto"/>
            </w:tcBorders>
            <w:hideMark/>
          </w:tcPr>
          <w:p w14:paraId="26C7AF25"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8 langs</w:t>
            </w:r>
          </w:p>
        </w:tc>
        <w:tc>
          <w:tcPr>
            <w:tcW w:w="1514" w:type="dxa"/>
            <w:tcBorders>
              <w:top w:val="single" w:sz="4" w:space="0" w:color="auto"/>
              <w:left w:val="single" w:sz="4" w:space="0" w:color="auto"/>
              <w:bottom w:val="single" w:sz="4" w:space="0" w:color="auto"/>
              <w:right w:val="single" w:sz="4" w:space="0" w:color="auto"/>
            </w:tcBorders>
            <w:hideMark/>
          </w:tcPr>
          <w:p w14:paraId="5596D703"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SOTA</w:t>
            </w:r>
          </w:p>
        </w:tc>
        <w:tc>
          <w:tcPr>
            <w:tcW w:w="1388" w:type="dxa"/>
            <w:tcBorders>
              <w:top w:val="single" w:sz="4" w:space="0" w:color="auto"/>
              <w:left w:val="single" w:sz="4" w:space="0" w:color="auto"/>
              <w:bottom w:val="single" w:sz="4" w:space="0" w:color="auto"/>
              <w:right w:val="single" w:sz="4" w:space="0" w:color="auto"/>
            </w:tcBorders>
            <w:hideMark/>
          </w:tcPr>
          <w:p w14:paraId="16C36D40"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No</w:t>
            </w:r>
          </w:p>
        </w:tc>
        <w:tc>
          <w:tcPr>
            <w:tcW w:w="1454" w:type="dxa"/>
            <w:tcBorders>
              <w:top w:val="single" w:sz="4" w:space="0" w:color="auto"/>
              <w:left w:val="single" w:sz="4" w:space="0" w:color="auto"/>
              <w:bottom w:val="single" w:sz="4" w:space="0" w:color="auto"/>
              <w:right w:val="single" w:sz="4" w:space="0" w:color="auto"/>
            </w:tcBorders>
            <w:hideMark/>
          </w:tcPr>
          <w:p w14:paraId="6242FDF3"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Prod.</w:t>
            </w:r>
          </w:p>
        </w:tc>
      </w:tr>
      <w:tr w:rsidR="002C2F9A" w:rsidRPr="007E0227" w14:paraId="6BA13C21" w14:textId="77777777" w:rsidTr="003A11E3">
        <w:trPr>
          <w:trHeight w:val="18"/>
          <w:jc w:val="center"/>
        </w:trPr>
        <w:tc>
          <w:tcPr>
            <w:tcW w:w="1545" w:type="dxa"/>
            <w:tcBorders>
              <w:top w:val="single" w:sz="4" w:space="0" w:color="auto"/>
              <w:left w:val="single" w:sz="4" w:space="0" w:color="auto"/>
              <w:bottom w:val="single" w:sz="4" w:space="0" w:color="auto"/>
              <w:right w:val="single" w:sz="4" w:space="0" w:color="auto"/>
            </w:tcBorders>
            <w:shd w:val="clear" w:color="auto" w:fill="D9E2F3"/>
            <w:hideMark/>
          </w:tcPr>
          <w:p w14:paraId="2C8471A6"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Our</w:t>
            </w:r>
            <w:r w:rsidRPr="007E0227">
              <w:rPr>
                <w:rFonts w:asciiTheme="majorBidi" w:eastAsia="Times New Roman" w:hAnsiTheme="majorBidi"/>
                <w:b w:val="0"/>
                <w:bCs w:val="0"/>
                <w:color w:val="auto"/>
                <w:szCs w:val="26"/>
              </w:rPr>
              <w:br/>
              <w:t>Project</w:t>
            </w:r>
          </w:p>
        </w:tc>
        <w:tc>
          <w:tcPr>
            <w:tcW w:w="2025" w:type="dxa"/>
            <w:tcBorders>
              <w:top w:val="single" w:sz="4" w:space="0" w:color="auto"/>
              <w:left w:val="single" w:sz="4" w:space="0" w:color="auto"/>
              <w:bottom w:val="single" w:sz="4" w:space="0" w:color="auto"/>
              <w:right w:val="single" w:sz="4" w:space="0" w:color="auto"/>
            </w:tcBorders>
            <w:shd w:val="clear" w:color="auto" w:fill="D9E2F3"/>
            <w:hideMark/>
          </w:tcPr>
          <w:p w14:paraId="7008A533"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MobileNetV2</w:t>
            </w:r>
            <w:r w:rsidRPr="007E0227">
              <w:rPr>
                <w:rFonts w:asciiTheme="majorBidi" w:eastAsia="Times New Roman" w:hAnsiTheme="majorBidi"/>
                <w:b w:val="0"/>
                <w:bCs w:val="0"/>
                <w:color w:val="auto"/>
                <w:szCs w:val="26"/>
              </w:rPr>
              <w:br/>
              <w:t>(Transfer)</w:t>
            </w:r>
          </w:p>
        </w:tc>
        <w:tc>
          <w:tcPr>
            <w:tcW w:w="1689" w:type="dxa"/>
            <w:tcBorders>
              <w:top w:val="single" w:sz="4" w:space="0" w:color="auto"/>
              <w:left w:val="single" w:sz="4" w:space="0" w:color="auto"/>
              <w:bottom w:val="single" w:sz="4" w:space="0" w:color="auto"/>
              <w:right w:val="single" w:sz="4" w:space="0" w:color="auto"/>
            </w:tcBorders>
            <w:shd w:val="clear" w:color="auto" w:fill="D9E2F3"/>
            <w:hideMark/>
          </w:tcPr>
          <w:p w14:paraId="16B682B3"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WLASL</w:t>
            </w:r>
          </w:p>
        </w:tc>
        <w:tc>
          <w:tcPr>
            <w:tcW w:w="1380" w:type="dxa"/>
            <w:tcBorders>
              <w:top w:val="single" w:sz="4" w:space="0" w:color="auto"/>
              <w:left w:val="single" w:sz="4" w:space="0" w:color="auto"/>
              <w:bottom w:val="single" w:sz="4" w:space="0" w:color="auto"/>
              <w:right w:val="single" w:sz="4" w:space="0" w:color="auto"/>
            </w:tcBorders>
            <w:shd w:val="clear" w:color="auto" w:fill="D9E2F3"/>
            <w:hideMark/>
          </w:tcPr>
          <w:p w14:paraId="72C0D987"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100</w:t>
            </w:r>
          </w:p>
        </w:tc>
        <w:tc>
          <w:tcPr>
            <w:tcW w:w="1514" w:type="dxa"/>
            <w:tcBorders>
              <w:top w:val="single" w:sz="4" w:space="0" w:color="auto"/>
              <w:left w:val="single" w:sz="4" w:space="0" w:color="auto"/>
              <w:bottom w:val="single" w:sz="4" w:space="0" w:color="auto"/>
              <w:right w:val="single" w:sz="4" w:space="0" w:color="auto"/>
            </w:tcBorders>
            <w:shd w:val="clear" w:color="auto" w:fill="D9E2F3"/>
            <w:hideMark/>
          </w:tcPr>
          <w:p w14:paraId="6B65FB57"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72.33%</w:t>
            </w:r>
          </w:p>
        </w:tc>
        <w:tc>
          <w:tcPr>
            <w:tcW w:w="1388" w:type="dxa"/>
            <w:tcBorders>
              <w:top w:val="single" w:sz="4" w:space="0" w:color="auto"/>
              <w:left w:val="single" w:sz="4" w:space="0" w:color="auto"/>
              <w:bottom w:val="single" w:sz="4" w:space="0" w:color="auto"/>
              <w:right w:val="single" w:sz="4" w:space="0" w:color="auto"/>
            </w:tcBorders>
            <w:shd w:val="clear" w:color="auto" w:fill="D9E2F3"/>
            <w:hideMark/>
          </w:tcPr>
          <w:p w14:paraId="426816A4"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Yes</w:t>
            </w:r>
          </w:p>
        </w:tc>
        <w:tc>
          <w:tcPr>
            <w:tcW w:w="1454" w:type="dxa"/>
            <w:tcBorders>
              <w:top w:val="single" w:sz="4" w:space="0" w:color="auto"/>
              <w:left w:val="single" w:sz="4" w:space="0" w:color="auto"/>
              <w:bottom w:val="single" w:sz="4" w:space="0" w:color="auto"/>
              <w:right w:val="single" w:sz="4" w:space="0" w:color="auto"/>
            </w:tcBorders>
            <w:shd w:val="clear" w:color="auto" w:fill="D9E2F3"/>
            <w:hideMark/>
          </w:tcPr>
          <w:p w14:paraId="2E3969EC"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Yes</w:t>
            </w:r>
          </w:p>
        </w:tc>
      </w:tr>
    </w:tbl>
    <w:p w14:paraId="238C9D13" w14:textId="77777777" w:rsidR="002C2F9A" w:rsidRPr="007E0227" w:rsidRDefault="002C2F9A" w:rsidP="007E0227">
      <w:pPr>
        <w:pStyle w:val="1"/>
        <w:rPr>
          <w:rFonts w:asciiTheme="majorBidi" w:eastAsia="Times New Roman" w:hAnsiTheme="majorBidi"/>
          <w:b w:val="0"/>
          <w:bCs w:val="0"/>
          <w:color w:val="auto"/>
          <w:szCs w:val="26"/>
        </w:rPr>
      </w:pPr>
    </w:p>
    <w:p w14:paraId="6472A8B5"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The comparative analysis reveals several important observations. Our project achieves competitive accuracy (72.33%) for the 100-word WLASL task while maintaining real-time capability. Among the three systems that provide complete speech-to-sign pipelines (SignSpeak, Next-Gen Communication, and Bidirectional NN), our system is the only one that uses the WLASL dataset with a transparent evaluation protocol and provides detailed NLP processing including lemmatization and fuzzy matching. Compared to Zhao et al.'s MobileNetV3 approach (65.7% on 50 words), our MobileNetV2 achieves higher accuracy (72.33%) on a larger vocabulary (100 words), demonstrating the effectiveness of our training strategy. The SIGNLLM approach achieves SOTA results but requires computational resources that are impractical for standard deployment scenarios.</w:t>
      </w:r>
    </w:p>
    <w:p w14:paraId="1DBF1A8C" w14:textId="77777777" w:rsidR="002C2F9A" w:rsidRPr="003A11E3" w:rsidRDefault="002C2F9A" w:rsidP="007E0227">
      <w:pPr>
        <w:pStyle w:val="1"/>
        <w:rPr>
          <w:rFonts w:asciiTheme="majorBidi" w:eastAsia="Times New Roman" w:hAnsiTheme="majorBidi"/>
          <w:color w:val="auto"/>
          <w:szCs w:val="26"/>
        </w:rPr>
      </w:pPr>
      <w:r w:rsidRPr="003A11E3">
        <w:rPr>
          <w:rFonts w:asciiTheme="majorBidi" w:eastAsia="Times New Roman" w:hAnsiTheme="majorBidi"/>
          <w:color w:val="auto"/>
          <w:szCs w:val="26"/>
        </w:rPr>
        <w:t>3.3 Research Gap and Proposed Innovation</w:t>
      </w:r>
    </w:p>
    <w:p w14:paraId="476A2AD3"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Based on the literature review, several important research gaps can be identified. First, while some systems provide speech-to-sign pipelines (SignSpeak, Next-Gen Communication, Bidirectional NN), none of them combine the WLASL benchmark dataset with comprehensive NLP processing and efficient MobileNet-based classification in a single system. SignSpeak uses WLASL but relies on BERT for semantic reordering, adding computational overhead. Next-Gen Communication and Bidirectional NN provide pipelines but on custom datasets without standardized evaluation, making comparison difficult.</w:t>
      </w:r>
    </w:p>
    <w:p w14:paraId="4EF9C2CF"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Second, there is a persistent gap in NLP processing for sign language pipelines. Most existing systems either skip NLP entirely (treating each word independently) or use basic keyword matching without handling morphological variations through lemmatization, fuzzy matching for misspelled words, or intelligent stop word preservation for sign-critical words like 'no', 'can', and 'but' that have dedicated ASL signs.</w:t>
      </w:r>
    </w:p>
    <w:p w14:paraId="5EB35717"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Third, lightweight models on the WLASL dataset (Zhao et al., 65.7% on 50 words) achieve lower accuracy than heavier models, and no study has demonstrated that MobileNetV2 with transfer learning can achieve competitive accuracy on a 100-word WLASL vocabulary while maintaining real-time capability and integrating into a complete pipeline.</w:t>
      </w:r>
    </w:p>
    <w:p w14:paraId="2120E9AB"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t>This project addresses these gaps by: (1) building a complete end-to-end speech-to-sign pipeline on the WLASL benchmark with transparent evaluation; (2) implementing intelligent NLP processing including sign-critical stop word preservation, lemmatization, and fuzzy matching; and (3) demonstrating that MobileNetV2 with transfer learning achieves competitive 72.33% accuracy on 100 words while being computationally efficient for real-time deployment.</w:t>
      </w:r>
    </w:p>
    <w:p w14:paraId="06B11692" w14:textId="77777777" w:rsidR="002C2F9A" w:rsidRPr="007E0227" w:rsidRDefault="002C2F9A" w:rsidP="007E0227">
      <w:pPr>
        <w:pStyle w:val="1"/>
        <w:rPr>
          <w:rFonts w:asciiTheme="majorBidi" w:eastAsia="Times New Roman" w:hAnsiTheme="majorBidi"/>
          <w:b w:val="0"/>
          <w:bCs w:val="0"/>
          <w:color w:val="auto"/>
          <w:szCs w:val="26"/>
        </w:rPr>
      </w:pPr>
      <w:r w:rsidRPr="007E0227">
        <w:rPr>
          <w:rFonts w:asciiTheme="majorBidi" w:eastAsia="Times New Roman" w:hAnsiTheme="majorBidi"/>
          <w:b w:val="0"/>
          <w:bCs w:val="0"/>
          <w:color w:val="auto"/>
          <w:szCs w:val="26"/>
        </w:rPr>
        <w:br w:type="page"/>
      </w:r>
    </w:p>
    <w:p w14:paraId="60325231" w14:textId="77777777" w:rsidR="004B3CB1" w:rsidRDefault="009D28FF">
      <w:pPr>
        <w:pStyle w:val="1"/>
        <w:jc w:val="center"/>
      </w:pPr>
      <w:r>
        <w:rPr>
          <w:rFonts w:ascii="Times New Roman" w:eastAsia="Times New Roman" w:hAnsi="Times New Roman"/>
          <w:color w:val="000000"/>
        </w:rPr>
        <w:t>C</w:t>
      </w:r>
      <w:r>
        <w:rPr>
          <w:rFonts w:ascii="Times New Roman" w:eastAsia="Times New Roman" w:hAnsi="Times New Roman"/>
          <w:color w:val="000000"/>
        </w:rPr>
        <w:t>hapter 4: R</w:t>
      </w:r>
      <w:r>
        <w:rPr>
          <w:rFonts w:ascii="Times New Roman" w:eastAsia="Times New Roman" w:hAnsi="Times New Roman"/>
          <w:color w:val="000000"/>
        </w:rPr>
        <w:t>e</w:t>
      </w:r>
      <w:r>
        <w:rPr>
          <w:rFonts w:ascii="Times New Roman" w:eastAsia="Times New Roman" w:hAnsi="Times New Roman"/>
          <w:color w:val="000000"/>
        </w:rPr>
        <w:t>search Methodology</w:t>
      </w:r>
    </w:p>
    <w:p w14:paraId="058811D3" w14:textId="77777777" w:rsidR="004B3CB1" w:rsidRDefault="009D28FF">
      <w:pPr>
        <w:pStyle w:val="21"/>
      </w:pPr>
      <w:r>
        <w:rPr>
          <w:rFonts w:ascii="Times New Roman" w:eastAsia="Times New Roman" w:hAnsi="Times New Roman"/>
          <w:color w:val="000000"/>
        </w:rPr>
        <w:t>4.1 Introduction</w:t>
      </w:r>
    </w:p>
    <w:p w14:paraId="0E69C868" w14:textId="77777777" w:rsidR="002759B4" w:rsidRDefault="002759B4" w:rsidP="002759B4">
      <w:pPr>
        <w:ind w:firstLine="720"/>
        <w:jc w:val="both"/>
        <w:rPr>
          <w:rFonts w:eastAsia="Times New Roman"/>
          <w:rtl/>
        </w:rPr>
      </w:pPr>
      <w:r w:rsidRPr="002759B4">
        <w:rPr>
          <w:rFonts w:eastAsia="Times New Roman"/>
        </w:rPr>
        <w:t xml:space="preserve">The methodology adopted in developing the sign language recognition and translation model is explained in this chapter. The data set utilized in this work is presented. Furthermore, the methods for data pre-processing, the model design, the training process, and the implementation of the whole end-to-end system are described. The methodology adopted in this research is intended to realize the objectives stated in Chapter One by finding an optimal compromise between classification accuracy and efficiency in a viable </w:t>
      </w:r>
      <w:proofErr w:type="gramStart"/>
      <w:r w:rsidRPr="002759B4">
        <w:rPr>
          <w:rFonts w:eastAsia="Times New Roman"/>
        </w:rPr>
        <w:t>system.</w:t>
      </w:r>
      <w:r w:rsidR="009D28FF">
        <w:rPr>
          <w:rFonts w:eastAsia="Times New Roman"/>
        </w:rPr>
        <w:t>.</w:t>
      </w:r>
      <w:proofErr w:type="gramEnd"/>
    </w:p>
    <w:p w14:paraId="6A42ED27" w14:textId="67D9178F" w:rsidR="002759B4" w:rsidRPr="002759B4" w:rsidRDefault="002759B4" w:rsidP="002759B4">
      <w:pPr>
        <w:ind w:firstLine="720"/>
        <w:jc w:val="both"/>
        <w:rPr>
          <w:rFonts w:eastAsia="Times New Roman"/>
          <w:rtl/>
        </w:rPr>
      </w:pPr>
      <w:r w:rsidRPr="002759B4">
        <w:rPr>
          <w:rFonts w:eastAsia="Times New Roman"/>
        </w:rPr>
        <w:t>The development cycle employed the methodology of iteration, starting with data exploration and preprocessing, then moving onto model creation and training, and finally integrating the model into the pipeline. Each of these modules was independently developed and tested prior to combining them to form a fully functional pipeline. The development was done using Google Colab where Python, along with libraries such as TensorFlow/Keras, faster-whisper, NLTK, OpenCV, and Gradio, were used to implement the pipeline. The code and model used are stored on Google Drive.</w:t>
      </w:r>
      <w:r>
        <w:rPr>
          <w:rFonts w:eastAsia="Times New Roman" w:hint="cs"/>
          <w:b/>
          <w:bCs/>
          <w:rtl/>
        </w:rPr>
        <w:t xml:space="preserve"> </w:t>
      </w:r>
    </w:p>
    <w:p w14:paraId="16D601D3" w14:textId="0C10596A" w:rsidR="004B3CB1" w:rsidRDefault="009D28FF">
      <w:pPr>
        <w:pStyle w:val="21"/>
      </w:pPr>
      <w:r>
        <w:rPr>
          <w:rFonts w:ascii="Times New Roman" w:eastAsia="Times New Roman" w:hAnsi="Times New Roman"/>
          <w:color w:val="000000"/>
        </w:rPr>
        <w:t>4</w:t>
      </w:r>
      <w:r>
        <w:rPr>
          <w:rFonts w:ascii="Times New Roman" w:eastAsia="Times New Roman" w:hAnsi="Times New Roman"/>
          <w:color w:val="000000"/>
        </w:rPr>
        <w:t>.2 Dataset Description</w:t>
      </w:r>
    </w:p>
    <w:p w14:paraId="25264154" w14:textId="77777777" w:rsidR="002759B4" w:rsidRDefault="002759B4">
      <w:pPr>
        <w:ind w:firstLine="720"/>
        <w:jc w:val="both"/>
        <w:rPr>
          <w:rFonts w:eastAsia="Times New Roman"/>
          <w:rtl/>
        </w:rPr>
      </w:pPr>
      <w:r w:rsidRPr="002759B4">
        <w:rPr>
          <w:rFonts w:eastAsia="Times New Roman"/>
        </w:rPr>
        <w:t>WLASL (Word-Level American Sign Language) Dataset developed by Li et al. (2020) is used as the main source of data for this research. WLASL represents one of the largest public datasets for recognizing words in American Sign Language with a total of 21,083 videos with 2,000 unique ASL words by more than 100 signers. The dataset consists of a metadata file in JSON format (WLASL_v0.</w:t>
      </w:r>
      <w:proofErr w:type="gramStart"/>
      <w:r w:rsidRPr="002759B4">
        <w:rPr>
          <w:rFonts w:eastAsia="Times New Roman"/>
        </w:rPr>
        <w:t>3.json</w:t>
      </w:r>
      <w:proofErr w:type="gramEnd"/>
      <w:r w:rsidRPr="002759B4">
        <w:rPr>
          <w:rFonts w:eastAsia="Times New Roman"/>
        </w:rPr>
        <w:t>) that connects every word (gloss) with its video examples and video files from YouTube and other sources.</w:t>
      </w:r>
    </w:p>
    <w:p w14:paraId="69C45FAF" w14:textId="2D97BF40" w:rsidR="002759B4" w:rsidRPr="002759B4" w:rsidRDefault="002759B4" w:rsidP="002759B4">
      <w:pPr>
        <w:ind w:firstLine="720"/>
        <w:jc w:val="both"/>
        <w:rPr>
          <w:rFonts w:eastAsia="Times New Roman"/>
        </w:rPr>
      </w:pPr>
      <w:r w:rsidRPr="002759B4">
        <w:rPr>
          <w:rFonts w:eastAsia="Times New Roman"/>
        </w:rPr>
        <w:t>A set of 100 words was chosen for the project based on their prevalence in the database and their representative nature. The criteria were as follows: (1) presence of at least 150 video examples for each chosen word; (2) variability in the type of sign (one-handed signs, two-handed signs, signs that involve facial expressions); and (3) applicability to real life situations. The 100 words consist of verbs such as walk, eat, drink, play, work, study, dance, cook, give, tell, meet, need, enjoy, forget, help, want, nouns such as book, computer, chair, clothes, candy, mother, orange, table, bed, dog, family, fish, hat, pizza, shirt, school, apple, bird, corn, cow, medicine, paper, jacket, letter, son, adjectives such as thin, black, cool, hot, many, fine, deaf, blue, dark, full, short, tall, white, wrong, brown, pink, purple, same, and function words such as no, yes, can, but, who, what, how, when, where, why.</w:t>
      </w:r>
      <w:r>
        <w:rPr>
          <w:rFonts w:eastAsia="Times New Roman" w:hint="cs"/>
          <w:rtl/>
        </w:rPr>
        <w:t xml:space="preserve">     </w:t>
      </w:r>
    </w:p>
    <w:tbl>
      <w:tblPr>
        <w:tblStyle w:val="afa"/>
        <w:tblW w:w="10546" w:type="dxa"/>
        <w:jc w:val="center"/>
        <w:tblLook w:val="04A0" w:firstRow="1" w:lastRow="0" w:firstColumn="1" w:lastColumn="0" w:noHBand="0" w:noVBand="1"/>
      </w:tblPr>
      <w:tblGrid>
        <w:gridCol w:w="5273"/>
        <w:gridCol w:w="5273"/>
      </w:tblGrid>
      <w:tr w:rsidR="004B3CB1" w14:paraId="28501AB9" w14:textId="77777777" w:rsidTr="002759B4">
        <w:trPr>
          <w:trHeight w:val="105"/>
          <w:jc w:val="center"/>
        </w:trPr>
        <w:tc>
          <w:tcPr>
            <w:tcW w:w="5273" w:type="dxa"/>
            <w:shd w:val="clear" w:color="auto" w:fill="4472C4"/>
          </w:tcPr>
          <w:p w14:paraId="6EC208FA" w14:textId="77777777" w:rsidR="004B3CB1" w:rsidRDefault="009D28FF">
            <w:pPr>
              <w:jc w:val="center"/>
            </w:pPr>
            <w:r>
              <w:rPr>
                <w:b/>
                <w:color w:val="FFFFFF"/>
                <w:sz w:val="22"/>
              </w:rPr>
              <w:t>Property</w:t>
            </w:r>
          </w:p>
        </w:tc>
        <w:tc>
          <w:tcPr>
            <w:tcW w:w="5273" w:type="dxa"/>
            <w:shd w:val="clear" w:color="auto" w:fill="4472C4"/>
          </w:tcPr>
          <w:p w14:paraId="24DF5F19" w14:textId="77777777" w:rsidR="004B3CB1" w:rsidRDefault="009D28FF">
            <w:pPr>
              <w:jc w:val="center"/>
            </w:pPr>
            <w:r>
              <w:rPr>
                <w:b/>
                <w:color w:val="FFFFFF"/>
                <w:sz w:val="22"/>
              </w:rPr>
              <w:t>Value</w:t>
            </w:r>
          </w:p>
        </w:tc>
      </w:tr>
      <w:tr w:rsidR="004B3CB1" w14:paraId="144D23F8" w14:textId="77777777" w:rsidTr="002759B4">
        <w:trPr>
          <w:trHeight w:val="500"/>
          <w:jc w:val="center"/>
        </w:trPr>
        <w:tc>
          <w:tcPr>
            <w:tcW w:w="5273" w:type="dxa"/>
          </w:tcPr>
          <w:p w14:paraId="241E007A" w14:textId="77777777" w:rsidR="004B3CB1" w:rsidRDefault="009D28FF">
            <w:pPr>
              <w:jc w:val="center"/>
            </w:pPr>
            <w:r>
              <w:rPr>
                <w:sz w:val="22"/>
              </w:rPr>
              <w:t>Total Video Instances</w:t>
            </w:r>
          </w:p>
        </w:tc>
        <w:tc>
          <w:tcPr>
            <w:tcW w:w="5273" w:type="dxa"/>
          </w:tcPr>
          <w:p w14:paraId="2E0516EC" w14:textId="77777777" w:rsidR="004B3CB1" w:rsidRDefault="009D28FF">
            <w:pPr>
              <w:jc w:val="center"/>
            </w:pPr>
            <w:r>
              <w:rPr>
                <w:sz w:val="22"/>
              </w:rPr>
              <w:t>21,083</w:t>
            </w:r>
          </w:p>
        </w:tc>
      </w:tr>
      <w:tr w:rsidR="004B3CB1" w14:paraId="12A57FF9" w14:textId="77777777" w:rsidTr="002759B4">
        <w:trPr>
          <w:trHeight w:val="500"/>
          <w:jc w:val="center"/>
        </w:trPr>
        <w:tc>
          <w:tcPr>
            <w:tcW w:w="5273" w:type="dxa"/>
            <w:shd w:val="clear" w:color="auto" w:fill="D9E2F3"/>
          </w:tcPr>
          <w:p w14:paraId="6E699877" w14:textId="77777777" w:rsidR="004B3CB1" w:rsidRDefault="009D28FF">
            <w:pPr>
              <w:jc w:val="center"/>
            </w:pPr>
            <w:r>
              <w:rPr>
                <w:sz w:val="22"/>
              </w:rPr>
              <w:t>Total Distinct Words (Full Dataset)</w:t>
            </w:r>
          </w:p>
        </w:tc>
        <w:tc>
          <w:tcPr>
            <w:tcW w:w="5273" w:type="dxa"/>
            <w:shd w:val="clear" w:color="auto" w:fill="D9E2F3"/>
          </w:tcPr>
          <w:p w14:paraId="640AEFFC" w14:textId="77777777" w:rsidR="004B3CB1" w:rsidRDefault="009D28FF">
            <w:pPr>
              <w:jc w:val="center"/>
            </w:pPr>
            <w:r>
              <w:rPr>
                <w:sz w:val="22"/>
              </w:rPr>
              <w:t>2,000</w:t>
            </w:r>
          </w:p>
        </w:tc>
      </w:tr>
      <w:tr w:rsidR="004B3CB1" w14:paraId="66CFEFC8" w14:textId="77777777" w:rsidTr="002759B4">
        <w:trPr>
          <w:trHeight w:val="500"/>
          <w:jc w:val="center"/>
        </w:trPr>
        <w:tc>
          <w:tcPr>
            <w:tcW w:w="5273" w:type="dxa"/>
          </w:tcPr>
          <w:p w14:paraId="722B3CBC" w14:textId="77777777" w:rsidR="004B3CB1" w:rsidRDefault="009D28FF">
            <w:pPr>
              <w:jc w:val="center"/>
            </w:pPr>
            <w:r>
              <w:rPr>
                <w:sz w:val="22"/>
              </w:rPr>
              <w:t>Selected Words for This Project</w:t>
            </w:r>
          </w:p>
        </w:tc>
        <w:tc>
          <w:tcPr>
            <w:tcW w:w="5273" w:type="dxa"/>
          </w:tcPr>
          <w:p w14:paraId="7FC5EADC" w14:textId="77777777" w:rsidR="004B3CB1" w:rsidRDefault="009D28FF">
            <w:pPr>
              <w:jc w:val="center"/>
            </w:pPr>
            <w:r>
              <w:rPr>
                <w:sz w:val="22"/>
              </w:rPr>
              <w:t>100</w:t>
            </w:r>
          </w:p>
        </w:tc>
      </w:tr>
      <w:tr w:rsidR="004B3CB1" w14:paraId="23294C23" w14:textId="77777777" w:rsidTr="002759B4">
        <w:trPr>
          <w:trHeight w:val="500"/>
          <w:jc w:val="center"/>
        </w:trPr>
        <w:tc>
          <w:tcPr>
            <w:tcW w:w="5273" w:type="dxa"/>
            <w:shd w:val="clear" w:color="auto" w:fill="D9E2F3"/>
          </w:tcPr>
          <w:p w14:paraId="522EC138" w14:textId="77777777" w:rsidR="004B3CB1" w:rsidRDefault="009D28FF">
            <w:pPr>
              <w:jc w:val="center"/>
            </w:pPr>
            <w:r>
              <w:rPr>
                <w:sz w:val="22"/>
              </w:rPr>
              <w:t>Samples Per Word (Approximate)</w:t>
            </w:r>
          </w:p>
        </w:tc>
        <w:tc>
          <w:tcPr>
            <w:tcW w:w="5273" w:type="dxa"/>
            <w:shd w:val="clear" w:color="auto" w:fill="D9E2F3"/>
          </w:tcPr>
          <w:p w14:paraId="66B75AF5" w14:textId="77777777" w:rsidR="004B3CB1" w:rsidRDefault="009D28FF">
            <w:pPr>
              <w:jc w:val="center"/>
            </w:pPr>
            <w:r>
              <w:rPr>
                <w:sz w:val="22"/>
              </w:rPr>
              <w:t>150</w:t>
            </w:r>
          </w:p>
        </w:tc>
      </w:tr>
      <w:tr w:rsidR="004B3CB1" w14:paraId="133322F8" w14:textId="77777777" w:rsidTr="002759B4">
        <w:trPr>
          <w:trHeight w:val="500"/>
          <w:jc w:val="center"/>
        </w:trPr>
        <w:tc>
          <w:tcPr>
            <w:tcW w:w="5273" w:type="dxa"/>
          </w:tcPr>
          <w:p w14:paraId="025A9A1C" w14:textId="77777777" w:rsidR="004B3CB1" w:rsidRDefault="009D28FF">
            <w:pPr>
              <w:jc w:val="center"/>
            </w:pPr>
            <w:r>
              <w:rPr>
                <w:sz w:val="22"/>
              </w:rPr>
              <w:t>Total Training Samples</w:t>
            </w:r>
          </w:p>
        </w:tc>
        <w:tc>
          <w:tcPr>
            <w:tcW w:w="5273" w:type="dxa"/>
          </w:tcPr>
          <w:p w14:paraId="68D6CAE8" w14:textId="77777777" w:rsidR="004B3CB1" w:rsidRDefault="009D28FF">
            <w:pPr>
              <w:jc w:val="center"/>
            </w:pPr>
            <w:r>
              <w:rPr>
                <w:sz w:val="22"/>
              </w:rPr>
              <w:t>15,000</w:t>
            </w:r>
          </w:p>
        </w:tc>
      </w:tr>
      <w:tr w:rsidR="004B3CB1" w14:paraId="57E01EED" w14:textId="77777777" w:rsidTr="002759B4">
        <w:trPr>
          <w:trHeight w:val="500"/>
          <w:jc w:val="center"/>
        </w:trPr>
        <w:tc>
          <w:tcPr>
            <w:tcW w:w="5273" w:type="dxa"/>
            <w:shd w:val="clear" w:color="auto" w:fill="D9E2F3"/>
          </w:tcPr>
          <w:p w14:paraId="2BD131CD" w14:textId="77777777" w:rsidR="004B3CB1" w:rsidRDefault="009D28FF">
            <w:pPr>
              <w:jc w:val="center"/>
            </w:pPr>
            <w:r>
              <w:rPr>
                <w:sz w:val="22"/>
              </w:rPr>
              <w:t>Train/Validation/Test Split</w:t>
            </w:r>
          </w:p>
        </w:tc>
        <w:tc>
          <w:tcPr>
            <w:tcW w:w="5273" w:type="dxa"/>
            <w:shd w:val="clear" w:color="auto" w:fill="D9E2F3"/>
          </w:tcPr>
          <w:p w14:paraId="137057AC" w14:textId="77777777" w:rsidR="004B3CB1" w:rsidRDefault="009D28FF">
            <w:pPr>
              <w:jc w:val="center"/>
            </w:pPr>
            <w:r>
              <w:rPr>
                <w:sz w:val="22"/>
              </w:rPr>
              <w:t>70% / 15% / 15%</w:t>
            </w:r>
          </w:p>
        </w:tc>
      </w:tr>
      <w:tr w:rsidR="004B3CB1" w14:paraId="23557F60" w14:textId="77777777" w:rsidTr="002759B4">
        <w:trPr>
          <w:trHeight w:val="500"/>
          <w:jc w:val="center"/>
        </w:trPr>
        <w:tc>
          <w:tcPr>
            <w:tcW w:w="5273" w:type="dxa"/>
          </w:tcPr>
          <w:p w14:paraId="4C0F41D7" w14:textId="77777777" w:rsidR="004B3CB1" w:rsidRDefault="009D28FF">
            <w:pPr>
              <w:jc w:val="center"/>
            </w:pPr>
            <w:r>
              <w:rPr>
                <w:sz w:val="22"/>
              </w:rPr>
              <w:t>Image Resolution</w:t>
            </w:r>
          </w:p>
        </w:tc>
        <w:tc>
          <w:tcPr>
            <w:tcW w:w="5273" w:type="dxa"/>
          </w:tcPr>
          <w:p w14:paraId="005DA37C" w14:textId="77777777" w:rsidR="004B3CB1" w:rsidRDefault="009D28FF">
            <w:pPr>
              <w:jc w:val="center"/>
            </w:pPr>
            <w:r>
              <w:rPr>
                <w:sz w:val="22"/>
              </w:rPr>
              <w:t>128 x 128 x 3 (RGB)</w:t>
            </w:r>
          </w:p>
        </w:tc>
      </w:tr>
      <w:tr w:rsidR="004B3CB1" w14:paraId="317AAFFC" w14:textId="77777777" w:rsidTr="002759B4">
        <w:trPr>
          <w:trHeight w:val="500"/>
          <w:jc w:val="center"/>
        </w:trPr>
        <w:tc>
          <w:tcPr>
            <w:tcW w:w="5273" w:type="dxa"/>
            <w:shd w:val="clear" w:color="auto" w:fill="D9E2F3"/>
          </w:tcPr>
          <w:p w14:paraId="2204499D" w14:textId="77777777" w:rsidR="004B3CB1" w:rsidRDefault="009D28FF">
            <w:pPr>
              <w:jc w:val="center"/>
            </w:pPr>
            <w:r>
              <w:rPr>
                <w:sz w:val="22"/>
              </w:rPr>
              <w:t>Signer Count</w:t>
            </w:r>
          </w:p>
        </w:tc>
        <w:tc>
          <w:tcPr>
            <w:tcW w:w="5273" w:type="dxa"/>
            <w:shd w:val="clear" w:color="auto" w:fill="D9E2F3"/>
          </w:tcPr>
          <w:p w14:paraId="1988D5B1" w14:textId="77777777" w:rsidR="004B3CB1" w:rsidRDefault="009D28FF">
            <w:pPr>
              <w:jc w:val="center"/>
            </w:pPr>
            <w:r>
              <w:rPr>
                <w:sz w:val="22"/>
              </w:rPr>
              <w:t>100+</w:t>
            </w:r>
          </w:p>
        </w:tc>
      </w:tr>
      <w:tr w:rsidR="004B3CB1" w14:paraId="21DF62DF" w14:textId="77777777" w:rsidTr="002759B4">
        <w:trPr>
          <w:trHeight w:val="340"/>
          <w:jc w:val="center"/>
        </w:trPr>
        <w:tc>
          <w:tcPr>
            <w:tcW w:w="5273" w:type="dxa"/>
          </w:tcPr>
          <w:p w14:paraId="4ABE115E" w14:textId="77777777" w:rsidR="004B3CB1" w:rsidRDefault="009D28FF">
            <w:pPr>
              <w:jc w:val="center"/>
            </w:pPr>
            <w:r>
              <w:rPr>
                <w:sz w:val="22"/>
              </w:rPr>
              <w:t>Video</w:t>
            </w:r>
            <w:r>
              <w:rPr>
                <w:sz w:val="22"/>
              </w:rPr>
              <w:t xml:space="preserve"> </w:t>
            </w:r>
            <w:r>
              <w:rPr>
                <w:sz w:val="22"/>
              </w:rPr>
              <w:t>S</w:t>
            </w:r>
            <w:r>
              <w:rPr>
                <w:sz w:val="22"/>
              </w:rPr>
              <w:t>ource Format</w:t>
            </w:r>
          </w:p>
        </w:tc>
        <w:tc>
          <w:tcPr>
            <w:tcW w:w="5273" w:type="dxa"/>
          </w:tcPr>
          <w:p w14:paraId="78AD0D2D" w14:textId="77777777" w:rsidR="004B3CB1" w:rsidRDefault="009D28FF">
            <w:pPr>
              <w:jc w:val="center"/>
            </w:pPr>
            <w:r>
              <w:rPr>
                <w:sz w:val="22"/>
              </w:rPr>
              <w:t>MP4 (H.264)</w:t>
            </w:r>
          </w:p>
        </w:tc>
      </w:tr>
    </w:tbl>
    <w:p w14:paraId="11E0D1AB" w14:textId="28C34E58" w:rsidR="004B3CB1" w:rsidRDefault="002759B4">
      <w:r w:rsidRPr="002759B4">
        <w:t>The dataset was saved in the NumPy array format so that it could be loaded efficiently for training. The feature matrix X_wlasl_100.npy has dimensions (15000, 128, 128, 3), containing 15,000 images of size 128 by 128 pixels in color (RGB). The label matrix y_wlasl_100.npy has dimensions (15000,) where each row consists of an integer value between 0 and 99 representing each word in the set of 100 words. The dataset is approximately balanced, with about 150 samples per class.</w:t>
      </w:r>
    </w:p>
    <w:p w14:paraId="01FDD6C8" w14:textId="77777777" w:rsidR="002759B4" w:rsidRPr="002759B4" w:rsidRDefault="009D28FF" w:rsidP="002759B4">
      <w:pPr>
        <w:pStyle w:val="21"/>
        <w:rPr>
          <w:rFonts w:ascii="Times New Roman" w:eastAsia="Times New Roman" w:hAnsi="Times New Roman"/>
          <w:color w:val="000000"/>
        </w:rPr>
      </w:pPr>
      <w:r>
        <w:rPr>
          <w:rFonts w:ascii="Times New Roman" w:eastAsia="Times New Roman" w:hAnsi="Times New Roman"/>
          <w:color w:val="000000"/>
        </w:rPr>
        <w:t xml:space="preserve">4.3 </w:t>
      </w:r>
      <w:r w:rsidR="002759B4" w:rsidRPr="002759B4">
        <w:rPr>
          <w:rFonts w:ascii="Times New Roman" w:eastAsia="Times New Roman" w:hAnsi="Times New Roman"/>
          <w:color w:val="000000"/>
        </w:rPr>
        <w:t>Data Preprocessing</w:t>
      </w:r>
    </w:p>
    <w:p w14:paraId="02257A19" w14:textId="77777777" w:rsidR="002759B4" w:rsidRPr="002759B4" w:rsidRDefault="002759B4" w:rsidP="002759B4">
      <w:pPr>
        <w:pStyle w:val="21"/>
        <w:rPr>
          <w:rFonts w:ascii="Times New Roman" w:eastAsia="Times New Roman" w:hAnsi="Times New Roman"/>
          <w:b w:val="0"/>
          <w:bCs w:val="0"/>
          <w:color w:val="000000"/>
        </w:rPr>
      </w:pPr>
      <w:r w:rsidRPr="002759B4">
        <w:rPr>
          <w:rFonts w:ascii="Times New Roman" w:eastAsia="Times New Roman" w:hAnsi="Times New Roman"/>
          <w:b w:val="0"/>
          <w:bCs w:val="0"/>
          <w:color w:val="000000"/>
        </w:rPr>
        <w:t>The data preprocessing pipeline is designed to prepare the original WLASL videos for training the MobileNetV2 model. It includes video downloading, video to frames conversion, resizing and normalizing, and data augmentation.</w:t>
      </w:r>
    </w:p>
    <w:p w14:paraId="5A9F47DC" w14:textId="77777777" w:rsidR="002759B4" w:rsidRDefault="002759B4" w:rsidP="002759B4">
      <w:pPr>
        <w:pStyle w:val="21"/>
        <w:rPr>
          <w:rFonts w:ascii="Times New Roman" w:eastAsia="Times New Roman" w:hAnsi="Times New Roman"/>
          <w:b w:val="0"/>
          <w:bCs w:val="0"/>
          <w:color w:val="000000"/>
          <w:rtl/>
        </w:rPr>
      </w:pPr>
      <w:r w:rsidRPr="002759B4">
        <w:rPr>
          <w:rFonts w:ascii="Times New Roman" w:eastAsia="Times New Roman" w:hAnsi="Times New Roman"/>
          <w:b w:val="0"/>
          <w:bCs w:val="0"/>
          <w:color w:val="000000"/>
        </w:rPr>
        <w:t>Video Downloading: The WLASL metadata file, i.e., the WLASL_v0.3.json file, was used to determine the video IDs for the selected 100 target words. Videos were then downloaded from their respective hosts to the /content/videos/ folder of Google Drive. In total, 21,083 video files in MP4 format were obtained. All videos were checked using the VideoCapture method in OpenCV library to ensure that they are valid and contain correct frame counts.</w:t>
      </w:r>
    </w:p>
    <w:p w14:paraId="4129D2DC" w14:textId="77777777" w:rsidR="002759B4" w:rsidRDefault="002759B4">
      <w:pPr>
        <w:ind w:firstLine="720"/>
        <w:jc w:val="both"/>
        <w:rPr>
          <w:rFonts w:eastAsia="Times New Roman" w:cstheme="majorBidi"/>
          <w:szCs w:val="26"/>
        </w:rPr>
      </w:pPr>
      <w:r w:rsidRPr="002759B4">
        <w:rPr>
          <w:rFonts w:eastAsia="Times New Roman" w:cstheme="majorBidi"/>
          <w:szCs w:val="26"/>
        </w:rPr>
        <w:t>Frame Extraction: A representative frame was chosen from every video. The selection process considered the middle frame of each video snippet because, being located between the start and finish, it was more likely to depict the most defining moment in the sign. OpenCV was used to capture this frame by assigning it the middle position and then reading it.</w:t>
      </w:r>
    </w:p>
    <w:p w14:paraId="5F3ECE10" w14:textId="77777777" w:rsidR="002759B4" w:rsidRDefault="002759B4">
      <w:pPr>
        <w:ind w:firstLine="720"/>
        <w:jc w:val="both"/>
        <w:rPr>
          <w:rFonts w:eastAsia="Times New Roman"/>
        </w:rPr>
      </w:pPr>
      <w:r w:rsidRPr="002759B4">
        <w:rPr>
          <w:rFonts w:eastAsia="Times New Roman"/>
        </w:rPr>
        <w:t>Image resizing and normalization: The extracted images were resized to 128 x 128 pixels from their original size using bilinear interpolation. This size was selected since it represented a balance between capturing enough visual information for sign recognition while making sure that computational cost remained reasonable during training. Pixel values were normalized to values between 0 and 1 by dividing them by 255, which is a common normalization practice for networks trained on ImageNet.</w:t>
      </w:r>
    </w:p>
    <w:p w14:paraId="7901B030" w14:textId="506DF006" w:rsidR="004B3CB1" w:rsidRDefault="002759B4">
      <w:pPr>
        <w:ind w:firstLine="720"/>
        <w:jc w:val="both"/>
      </w:pPr>
      <w:r w:rsidRPr="002759B4">
        <w:rPr>
          <w:rFonts w:eastAsia="Times New Roman"/>
        </w:rPr>
        <w:t xml:space="preserve">Data Augmentation: </w:t>
      </w:r>
      <w:proofErr w:type="gramStart"/>
      <w:r w:rsidRPr="002759B4">
        <w:rPr>
          <w:rFonts w:eastAsia="Times New Roman"/>
        </w:rPr>
        <w:t>In order to</w:t>
      </w:r>
      <w:proofErr w:type="gramEnd"/>
      <w:r w:rsidRPr="002759B4">
        <w:rPr>
          <w:rFonts w:eastAsia="Times New Roman"/>
        </w:rPr>
        <w:t xml:space="preserve"> increase the model’s ability to generalize and prevent overfitting, the following data augmentations were performed on the images using the Keras ImageDataGenerator class: rotation (max. 15 degrees), horizontal flipping (with a probability of 0.5), random zoom (0.1 range), and random brightness adjustment (range 0.2). The above augmentations mimic real-life variations that occur when capturing sign language videos; these include variations in angles, handedness of the signer, and illumination. Notably, no vertical flipping was done since this would create impossible hand positions.</w:t>
      </w:r>
      <w:r>
        <w:rPr>
          <w:rFonts w:eastAsia="Times New Roman"/>
        </w:rPr>
        <w:t xml:space="preserve"> </w:t>
      </w:r>
    </w:p>
    <w:tbl>
      <w:tblPr>
        <w:tblStyle w:val="afa"/>
        <w:tblW w:w="0" w:type="auto"/>
        <w:jc w:val="center"/>
        <w:tblLook w:val="04A0" w:firstRow="1" w:lastRow="0" w:firstColumn="1" w:lastColumn="0" w:noHBand="0" w:noVBand="1"/>
      </w:tblPr>
      <w:tblGrid>
        <w:gridCol w:w="3135"/>
        <w:gridCol w:w="3135"/>
        <w:gridCol w:w="3135"/>
      </w:tblGrid>
      <w:tr w:rsidR="004B3CB1" w14:paraId="473494D2" w14:textId="77777777">
        <w:trPr>
          <w:jc w:val="center"/>
        </w:trPr>
        <w:tc>
          <w:tcPr>
            <w:tcW w:w="3135" w:type="dxa"/>
            <w:shd w:val="clear" w:color="auto" w:fill="4472C4"/>
          </w:tcPr>
          <w:p w14:paraId="50D12204" w14:textId="77777777" w:rsidR="004B3CB1" w:rsidRDefault="009D28FF">
            <w:pPr>
              <w:jc w:val="center"/>
            </w:pPr>
            <w:r>
              <w:rPr>
                <w:b/>
                <w:color w:val="FFFFFF"/>
                <w:sz w:val="22"/>
              </w:rPr>
              <w:t>Augmentation</w:t>
            </w:r>
          </w:p>
        </w:tc>
        <w:tc>
          <w:tcPr>
            <w:tcW w:w="3135" w:type="dxa"/>
            <w:shd w:val="clear" w:color="auto" w:fill="4472C4"/>
          </w:tcPr>
          <w:p w14:paraId="0212C19C" w14:textId="77777777" w:rsidR="004B3CB1" w:rsidRDefault="009D28FF">
            <w:pPr>
              <w:jc w:val="center"/>
            </w:pPr>
            <w:r>
              <w:rPr>
                <w:b/>
                <w:color w:val="FFFFFF"/>
                <w:sz w:val="22"/>
              </w:rPr>
              <w:t>Parameter</w:t>
            </w:r>
          </w:p>
        </w:tc>
        <w:tc>
          <w:tcPr>
            <w:tcW w:w="3135" w:type="dxa"/>
            <w:shd w:val="clear" w:color="auto" w:fill="4472C4"/>
          </w:tcPr>
          <w:p w14:paraId="249A1C18" w14:textId="77777777" w:rsidR="004B3CB1" w:rsidRDefault="009D28FF">
            <w:pPr>
              <w:jc w:val="center"/>
            </w:pPr>
            <w:r>
              <w:rPr>
                <w:b/>
                <w:color w:val="FFFFFF"/>
                <w:sz w:val="22"/>
              </w:rPr>
              <w:t>Range</w:t>
            </w:r>
          </w:p>
        </w:tc>
      </w:tr>
      <w:tr w:rsidR="004B3CB1" w14:paraId="064C1ABA" w14:textId="77777777">
        <w:trPr>
          <w:jc w:val="center"/>
        </w:trPr>
        <w:tc>
          <w:tcPr>
            <w:tcW w:w="3135" w:type="dxa"/>
          </w:tcPr>
          <w:p w14:paraId="473E0D70" w14:textId="77777777" w:rsidR="004B3CB1" w:rsidRDefault="009D28FF">
            <w:pPr>
              <w:jc w:val="center"/>
            </w:pPr>
            <w:r>
              <w:rPr>
                <w:sz w:val="22"/>
              </w:rPr>
              <w:t>Random Rotation</w:t>
            </w:r>
          </w:p>
        </w:tc>
        <w:tc>
          <w:tcPr>
            <w:tcW w:w="3135" w:type="dxa"/>
          </w:tcPr>
          <w:p w14:paraId="329650AA" w14:textId="77777777" w:rsidR="004B3CB1" w:rsidRDefault="009D28FF">
            <w:pPr>
              <w:jc w:val="center"/>
            </w:pPr>
            <w:r>
              <w:rPr>
                <w:sz w:val="22"/>
              </w:rPr>
              <w:t>rotation_range</w:t>
            </w:r>
          </w:p>
        </w:tc>
        <w:tc>
          <w:tcPr>
            <w:tcW w:w="3135" w:type="dxa"/>
          </w:tcPr>
          <w:p w14:paraId="4BA14E77" w14:textId="77777777" w:rsidR="004B3CB1" w:rsidRDefault="009D28FF">
            <w:pPr>
              <w:jc w:val="center"/>
            </w:pPr>
            <w:r>
              <w:rPr>
                <w:sz w:val="22"/>
              </w:rPr>
              <w:t>15 degrees</w:t>
            </w:r>
          </w:p>
        </w:tc>
      </w:tr>
      <w:tr w:rsidR="004B3CB1" w14:paraId="3141D209" w14:textId="77777777">
        <w:trPr>
          <w:jc w:val="center"/>
        </w:trPr>
        <w:tc>
          <w:tcPr>
            <w:tcW w:w="3135" w:type="dxa"/>
            <w:shd w:val="clear" w:color="auto" w:fill="D9E2F3"/>
          </w:tcPr>
          <w:p w14:paraId="30AA0FD6" w14:textId="77777777" w:rsidR="004B3CB1" w:rsidRDefault="009D28FF">
            <w:pPr>
              <w:jc w:val="center"/>
            </w:pPr>
            <w:r>
              <w:rPr>
                <w:sz w:val="22"/>
              </w:rPr>
              <w:t>Horizontal Flip</w:t>
            </w:r>
          </w:p>
        </w:tc>
        <w:tc>
          <w:tcPr>
            <w:tcW w:w="3135" w:type="dxa"/>
            <w:shd w:val="clear" w:color="auto" w:fill="D9E2F3"/>
          </w:tcPr>
          <w:p w14:paraId="072E5C69" w14:textId="77777777" w:rsidR="004B3CB1" w:rsidRDefault="009D28FF">
            <w:pPr>
              <w:jc w:val="center"/>
            </w:pPr>
            <w:r>
              <w:rPr>
                <w:sz w:val="22"/>
              </w:rPr>
              <w:t>horizontal_flip</w:t>
            </w:r>
          </w:p>
        </w:tc>
        <w:tc>
          <w:tcPr>
            <w:tcW w:w="3135" w:type="dxa"/>
            <w:shd w:val="clear" w:color="auto" w:fill="D9E2F3"/>
          </w:tcPr>
          <w:p w14:paraId="189BEF8E" w14:textId="77777777" w:rsidR="004B3CB1" w:rsidRDefault="009D28FF">
            <w:pPr>
              <w:jc w:val="center"/>
            </w:pPr>
            <w:r>
              <w:rPr>
                <w:sz w:val="22"/>
              </w:rPr>
              <w:t>True</w:t>
            </w:r>
          </w:p>
        </w:tc>
      </w:tr>
      <w:tr w:rsidR="004B3CB1" w14:paraId="7A429064" w14:textId="77777777">
        <w:trPr>
          <w:jc w:val="center"/>
        </w:trPr>
        <w:tc>
          <w:tcPr>
            <w:tcW w:w="3135" w:type="dxa"/>
          </w:tcPr>
          <w:p w14:paraId="452366A1" w14:textId="77777777" w:rsidR="004B3CB1" w:rsidRDefault="009D28FF">
            <w:pPr>
              <w:jc w:val="center"/>
            </w:pPr>
            <w:r>
              <w:rPr>
                <w:sz w:val="22"/>
              </w:rPr>
              <w:t>Random Zoom</w:t>
            </w:r>
          </w:p>
        </w:tc>
        <w:tc>
          <w:tcPr>
            <w:tcW w:w="3135" w:type="dxa"/>
          </w:tcPr>
          <w:p w14:paraId="7A2513A3" w14:textId="77777777" w:rsidR="004B3CB1" w:rsidRDefault="009D28FF">
            <w:pPr>
              <w:jc w:val="center"/>
            </w:pPr>
            <w:r>
              <w:rPr>
                <w:sz w:val="22"/>
              </w:rPr>
              <w:t>zoom_range</w:t>
            </w:r>
          </w:p>
        </w:tc>
        <w:tc>
          <w:tcPr>
            <w:tcW w:w="3135" w:type="dxa"/>
          </w:tcPr>
          <w:p w14:paraId="7B6F5CA8" w14:textId="77777777" w:rsidR="004B3CB1" w:rsidRDefault="009D28FF">
            <w:pPr>
              <w:jc w:val="center"/>
            </w:pPr>
            <w:r>
              <w:rPr>
                <w:sz w:val="22"/>
              </w:rPr>
              <w:t>0.1</w:t>
            </w:r>
          </w:p>
        </w:tc>
      </w:tr>
      <w:tr w:rsidR="004B3CB1" w14:paraId="054A013D" w14:textId="77777777">
        <w:trPr>
          <w:jc w:val="center"/>
        </w:trPr>
        <w:tc>
          <w:tcPr>
            <w:tcW w:w="3135" w:type="dxa"/>
            <w:shd w:val="clear" w:color="auto" w:fill="D9E2F3"/>
          </w:tcPr>
          <w:p w14:paraId="66AA33CD" w14:textId="77777777" w:rsidR="004B3CB1" w:rsidRDefault="009D28FF">
            <w:pPr>
              <w:jc w:val="center"/>
            </w:pPr>
            <w:r>
              <w:rPr>
                <w:sz w:val="22"/>
              </w:rPr>
              <w:t>Brightness Adjustment</w:t>
            </w:r>
          </w:p>
        </w:tc>
        <w:tc>
          <w:tcPr>
            <w:tcW w:w="3135" w:type="dxa"/>
            <w:shd w:val="clear" w:color="auto" w:fill="D9E2F3"/>
          </w:tcPr>
          <w:p w14:paraId="2A9239D5" w14:textId="77777777" w:rsidR="004B3CB1" w:rsidRDefault="009D28FF">
            <w:pPr>
              <w:jc w:val="center"/>
            </w:pPr>
            <w:r>
              <w:rPr>
                <w:sz w:val="22"/>
              </w:rPr>
              <w:t>brightness_range</w:t>
            </w:r>
          </w:p>
        </w:tc>
        <w:tc>
          <w:tcPr>
            <w:tcW w:w="3135" w:type="dxa"/>
            <w:shd w:val="clear" w:color="auto" w:fill="D9E2F3"/>
          </w:tcPr>
          <w:p w14:paraId="46C16B9B" w14:textId="77777777" w:rsidR="004B3CB1" w:rsidRDefault="009D28FF">
            <w:pPr>
              <w:jc w:val="center"/>
            </w:pPr>
            <w:r>
              <w:rPr>
                <w:sz w:val="22"/>
              </w:rPr>
              <w:t>[0.8, 1.2]</w:t>
            </w:r>
          </w:p>
        </w:tc>
      </w:tr>
      <w:tr w:rsidR="004B3CB1" w14:paraId="18665B19" w14:textId="77777777">
        <w:trPr>
          <w:jc w:val="center"/>
        </w:trPr>
        <w:tc>
          <w:tcPr>
            <w:tcW w:w="3135" w:type="dxa"/>
          </w:tcPr>
          <w:p w14:paraId="031E322B" w14:textId="77777777" w:rsidR="004B3CB1" w:rsidRDefault="009D28FF">
            <w:pPr>
              <w:jc w:val="center"/>
            </w:pPr>
            <w:r>
              <w:rPr>
                <w:sz w:val="22"/>
              </w:rPr>
              <w:t>Fill Mode</w:t>
            </w:r>
          </w:p>
        </w:tc>
        <w:tc>
          <w:tcPr>
            <w:tcW w:w="3135" w:type="dxa"/>
          </w:tcPr>
          <w:p w14:paraId="38774728" w14:textId="77777777" w:rsidR="004B3CB1" w:rsidRDefault="009D28FF">
            <w:pPr>
              <w:jc w:val="center"/>
            </w:pPr>
            <w:r>
              <w:rPr>
                <w:sz w:val="22"/>
              </w:rPr>
              <w:t>fill_mode</w:t>
            </w:r>
          </w:p>
        </w:tc>
        <w:tc>
          <w:tcPr>
            <w:tcW w:w="3135" w:type="dxa"/>
          </w:tcPr>
          <w:p w14:paraId="52F19177" w14:textId="77777777" w:rsidR="004B3CB1" w:rsidRDefault="009D28FF">
            <w:pPr>
              <w:jc w:val="center"/>
            </w:pPr>
            <w:r>
              <w:rPr>
                <w:sz w:val="22"/>
              </w:rPr>
              <w:t>nearest</w:t>
            </w:r>
          </w:p>
        </w:tc>
      </w:tr>
    </w:tbl>
    <w:p w14:paraId="29C191E5" w14:textId="77777777" w:rsidR="004B3CB1" w:rsidRDefault="009D28FF">
      <w:pPr>
        <w:pStyle w:val="21"/>
      </w:pPr>
      <w:r>
        <w:rPr>
          <w:rFonts w:ascii="Times New Roman" w:eastAsia="Times New Roman" w:hAnsi="Times New Roman"/>
          <w:color w:val="000000"/>
        </w:rPr>
        <w:t>4.4 Model Architecture</w:t>
      </w:r>
    </w:p>
    <w:p w14:paraId="19695649" w14:textId="77777777" w:rsidR="002759B4" w:rsidRDefault="002759B4">
      <w:pPr>
        <w:ind w:firstLine="720"/>
        <w:jc w:val="both"/>
        <w:rPr>
          <w:rFonts w:eastAsia="Times New Roman"/>
        </w:rPr>
      </w:pPr>
      <w:r w:rsidRPr="002759B4">
        <w:rPr>
          <w:rFonts w:eastAsia="Times New Roman"/>
        </w:rPr>
        <w:t xml:space="preserve">The classifier model is built using the architecture of MobileNetV2 with the transfer learning mechanism using ImageNet pretrained weights. There are three key components of the architecture which include the pretrained convolutional layer of MobileNetV2, global average pooling layer, and finally a custom-designed classifier head for 100 classes </w:t>
      </w:r>
      <w:proofErr w:type="gramStart"/>
      <w:r w:rsidRPr="002759B4">
        <w:rPr>
          <w:rFonts w:eastAsia="Times New Roman"/>
        </w:rPr>
        <w:t>sign</w:t>
      </w:r>
      <w:proofErr w:type="gramEnd"/>
      <w:r w:rsidRPr="002759B4">
        <w:rPr>
          <w:rFonts w:eastAsia="Times New Roman"/>
        </w:rPr>
        <w:t xml:space="preserve"> language word classification.</w:t>
      </w:r>
    </w:p>
    <w:p w14:paraId="070381EA" w14:textId="77777777" w:rsidR="002759B4" w:rsidRDefault="002759B4">
      <w:pPr>
        <w:ind w:firstLine="720"/>
        <w:jc w:val="both"/>
        <w:rPr>
          <w:rFonts w:eastAsia="Times New Roman"/>
        </w:rPr>
      </w:pPr>
      <w:r w:rsidRPr="002759B4">
        <w:rPr>
          <w:rFonts w:eastAsia="Times New Roman"/>
        </w:rPr>
        <w:t xml:space="preserve">The MobileNetV2 base network takes as input images of dimensions 128x128x3 and feeds them through the network's inverted residual blocks with an expansion ratio of 6. The output of the MobileNetV2 base network is the feature maps with 1280 channels that have been extracted from the final convolutional layer of the model. A GAP layer further reduces the dimensions of these feature maps to one </w:t>
      </w:r>
      <w:proofErr w:type="gramStart"/>
      <w:r w:rsidRPr="002759B4">
        <w:rPr>
          <w:rFonts w:eastAsia="Times New Roman"/>
        </w:rPr>
        <w:t>1280 dimensional</w:t>
      </w:r>
      <w:proofErr w:type="gramEnd"/>
      <w:r w:rsidRPr="002759B4">
        <w:rPr>
          <w:rFonts w:eastAsia="Times New Roman"/>
        </w:rPr>
        <w:t xml:space="preserve"> feature vector per image, which is computed as the mean of each individual feature map.</w:t>
      </w:r>
    </w:p>
    <w:p w14:paraId="3869C61A" w14:textId="4CE1A498" w:rsidR="002759B4" w:rsidRPr="002759B4" w:rsidRDefault="002759B4" w:rsidP="002759B4">
      <w:pPr>
        <w:ind w:firstLine="720"/>
        <w:jc w:val="both"/>
        <w:rPr>
          <w:rFonts w:eastAsia="Times New Roman"/>
        </w:rPr>
      </w:pPr>
      <w:r w:rsidRPr="002759B4">
        <w:rPr>
          <w:rFonts w:eastAsia="Times New Roman"/>
        </w:rPr>
        <w:t>The classification network comprises a dropout layer with a rate of 0.5 and a fully connected dense layer with 100 neurons. In the dropout layer, half of the neurons are turned off (or set to zero) randomly during training to avoid overfitting. Softmax activation function is applied to the output vector generated by the fully connected layer, and it outputs a probability distribution for 100 classes of sign language words, with each neuron giving the likelihood of being assigned to each sign language word class.</w:t>
      </w:r>
    </w:p>
    <w:tbl>
      <w:tblPr>
        <w:tblStyle w:val="afa"/>
        <w:tblW w:w="0" w:type="auto"/>
        <w:jc w:val="center"/>
        <w:tblLook w:val="04A0" w:firstRow="1" w:lastRow="0" w:firstColumn="1" w:lastColumn="0" w:noHBand="0" w:noVBand="1"/>
      </w:tblPr>
      <w:tblGrid>
        <w:gridCol w:w="3135"/>
        <w:gridCol w:w="3135"/>
        <w:gridCol w:w="3135"/>
      </w:tblGrid>
      <w:tr w:rsidR="004B3CB1" w14:paraId="0C285EA0" w14:textId="77777777">
        <w:trPr>
          <w:jc w:val="center"/>
        </w:trPr>
        <w:tc>
          <w:tcPr>
            <w:tcW w:w="3135" w:type="dxa"/>
            <w:shd w:val="clear" w:color="auto" w:fill="4472C4"/>
          </w:tcPr>
          <w:p w14:paraId="18C71AE4" w14:textId="77777777" w:rsidR="004B3CB1" w:rsidRDefault="009D28FF">
            <w:pPr>
              <w:jc w:val="center"/>
            </w:pPr>
            <w:r>
              <w:rPr>
                <w:b/>
                <w:color w:val="FFFFFF"/>
                <w:sz w:val="22"/>
              </w:rPr>
              <w:t>Layer</w:t>
            </w:r>
          </w:p>
        </w:tc>
        <w:tc>
          <w:tcPr>
            <w:tcW w:w="3135" w:type="dxa"/>
            <w:shd w:val="clear" w:color="auto" w:fill="4472C4"/>
          </w:tcPr>
          <w:p w14:paraId="295F5C4B" w14:textId="77777777" w:rsidR="004B3CB1" w:rsidRDefault="009D28FF">
            <w:pPr>
              <w:jc w:val="center"/>
            </w:pPr>
            <w:r>
              <w:rPr>
                <w:b/>
                <w:color w:val="FFFFFF"/>
                <w:sz w:val="22"/>
              </w:rPr>
              <w:t>Output Shape</w:t>
            </w:r>
          </w:p>
        </w:tc>
        <w:tc>
          <w:tcPr>
            <w:tcW w:w="3135" w:type="dxa"/>
            <w:shd w:val="clear" w:color="auto" w:fill="4472C4"/>
          </w:tcPr>
          <w:p w14:paraId="4A647D51" w14:textId="77777777" w:rsidR="004B3CB1" w:rsidRDefault="009D28FF">
            <w:pPr>
              <w:jc w:val="center"/>
            </w:pPr>
            <w:r>
              <w:rPr>
                <w:b/>
                <w:color w:val="FFFFFF"/>
                <w:sz w:val="22"/>
              </w:rPr>
              <w:t>Parameters</w:t>
            </w:r>
          </w:p>
        </w:tc>
      </w:tr>
      <w:tr w:rsidR="004B3CB1" w14:paraId="74DF5893" w14:textId="77777777">
        <w:trPr>
          <w:jc w:val="center"/>
        </w:trPr>
        <w:tc>
          <w:tcPr>
            <w:tcW w:w="3135" w:type="dxa"/>
          </w:tcPr>
          <w:p w14:paraId="03C2DD92" w14:textId="77777777" w:rsidR="004B3CB1" w:rsidRDefault="009D28FF">
            <w:pPr>
              <w:jc w:val="center"/>
            </w:pPr>
            <w:r>
              <w:rPr>
                <w:sz w:val="22"/>
              </w:rPr>
              <w:t>Input Layer</w:t>
            </w:r>
          </w:p>
        </w:tc>
        <w:tc>
          <w:tcPr>
            <w:tcW w:w="3135" w:type="dxa"/>
          </w:tcPr>
          <w:p w14:paraId="65BADB6A" w14:textId="77777777" w:rsidR="004B3CB1" w:rsidRDefault="009D28FF">
            <w:pPr>
              <w:jc w:val="center"/>
            </w:pPr>
            <w:r>
              <w:rPr>
                <w:sz w:val="22"/>
              </w:rPr>
              <w:t>128 x 128 x 3</w:t>
            </w:r>
          </w:p>
        </w:tc>
        <w:tc>
          <w:tcPr>
            <w:tcW w:w="3135" w:type="dxa"/>
          </w:tcPr>
          <w:p w14:paraId="4C80663F" w14:textId="77777777" w:rsidR="004B3CB1" w:rsidRDefault="009D28FF">
            <w:pPr>
              <w:jc w:val="center"/>
            </w:pPr>
            <w:r>
              <w:rPr>
                <w:sz w:val="22"/>
              </w:rPr>
              <w:t>0</w:t>
            </w:r>
          </w:p>
        </w:tc>
      </w:tr>
      <w:tr w:rsidR="004B3CB1" w14:paraId="3E5CE5F6" w14:textId="77777777">
        <w:trPr>
          <w:jc w:val="center"/>
        </w:trPr>
        <w:tc>
          <w:tcPr>
            <w:tcW w:w="3135" w:type="dxa"/>
            <w:shd w:val="clear" w:color="auto" w:fill="D9E2F3"/>
          </w:tcPr>
          <w:p w14:paraId="3755E980" w14:textId="77777777" w:rsidR="004B3CB1" w:rsidRDefault="009D28FF">
            <w:pPr>
              <w:jc w:val="center"/>
            </w:pPr>
            <w:r>
              <w:rPr>
                <w:sz w:val="22"/>
              </w:rPr>
              <w:t>MobileNetV2 Base (frozen)</w:t>
            </w:r>
          </w:p>
        </w:tc>
        <w:tc>
          <w:tcPr>
            <w:tcW w:w="3135" w:type="dxa"/>
            <w:shd w:val="clear" w:color="auto" w:fill="D9E2F3"/>
          </w:tcPr>
          <w:p w14:paraId="75EBB521" w14:textId="77777777" w:rsidR="004B3CB1" w:rsidRDefault="009D28FF">
            <w:pPr>
              <w:jc w:val="center"/>
            </w:pPr>
            <w:r>
              <w:rPr>
                <w:sz w:val="22"/>
              </w:rPr>
              <w:t>4 x 4 x 1280</w:t>
            </w:r>
          </w:p>
        </w:tc>
        <w:tc>
          <w:tcPr>
            <w:tcW w:w="3135" w:type="dxa"/>
            <w:shd w:val="clear" w:color="auto" w:fill="D9E2F3"/>
          </w:tcPr>
          <w:p w14:paraId="6E90A6D3" w14:textId="77777777" w:rsidR="004B3CB1" w:rsidRDefault="009D28FF">
            <w:pPr>
              <w:jc w:val="center"/>
            </w:pPr>
            <w:r>
              <w:rPr>
                <w:sz w:val="22"/>
              </w:rPr>
              <w:t>1,382,064</w:t>
            </w:r>
          </w:p>
        </w:tc>
      </w:tr>
      <w:tr w:rsidR="004B3CB1" w14:paraId="1FDCB4C0" w14:textId="77777777">
        <w:trPr>
          <w:jc w:val="center"/>
        </w:trPr>
        <w:tc>
          <w:tcPr>
            <w:tcW w:w="3135" w:type="dxa"/>
          </w:tcPr>
          <w:p w14:paraId="0CEEEB35" w14:textId="77777777" w:rsidR="004B3CB1" w:rsidRDefault="009D28FF">
            <w:pPr>
              <w:jc w:val="center"/>
            </w:pPr>
            <w:r>
              <w:rPr>
                <w:sz w:val="22"/>
              </w:rPr>
              <w:t>Global Average Pooling</w:t>
            </w:r>
          </w:p>
        </w:tc>
        <w:tc>
          <w:tcPr>
            <w:tcW w:w="3135" w:type="dxa"/>
          </w:tcPr>
          <w:p w14:paraId="44C205C1" w14:textId="77777777" w:rsidR="004B3CB1" w:rsidRDefault="009D28FF">
            <w:pPr>
              <w:jc w:val="center"/>
            </w:pPr>
            <w:r>
              <w:rPr>
                <w:sz w:val="22"/>
              </w:rPr>
              <w:t>1280</w:t>
            </w:r>
          </w:p>
        </w:tc>
        <w:tc>
          <w:tcPr>
            <w:tcW w:w="3135" w:type="dxa"/>
          </w:tcPr>
          <w:p w14:paraId="62638B1D" w14:textId="77777777" w:rsidR="004B3CB1" w:rsidRDefault="009D28FF">
            <w:pPr>
              <w:jc w:val="center"/>
            </w:pPr>
            <w:r>
              <w:rPr>
                <w:sz w:val="22"/>
              </w:rPr>
              <w:t>0</w:t>
            </w:r>
          </w:p>
        </w:tc>
      </w:tr>
      <w:tr w:rsidR="004B3CB1" w14:paraId="752A596B" w14:textId="77777777">
        <w:trPr>
          <w:jc w:val="center"/>
        </w:trPr>
        <w:tc>
          <w:tcPr>
            <w:tcW w:w="3135" w:type="dxa"/>
            <w:shd w:val="clear" w:color="auto" w:fill="D9E2F3"/>
          </w:tcPr>
          <w:p w14:paraId="710EDBB9" w14:textId="77777777" w:rsidR="004B3CB1" w:rsidRDefault="009D28FF">
            <w:pPr>
              <w:jc w:val="center"/>
            </w:pPr>
            <w:r>
              <w:rPr>
                <w:sz w:val="22"/>
              </w:rPr>
              <w:t>Dropout (0.5)</w:t>
            </w:r>
          </w:p>
        </w:tc>
        <w:tc>
          <w:tcPr>
            <w:tcW w:w="3135" w:type="dxa"/>
            <w:shd w:val="clear" w:color="auto" w:fill="D9E2F3"/>
          </w:tcPr>
          <w:p w14:paraId="62104E54" w14:textId="77777777" w:rsidR="004B3CB1" w:rsidRDefault="009D28FF">
            <w:pPr>
              <w:jc w:val="center"/>
            </w:pPr>
            <w:r>
              <w:rPr>
                <w:sz w:val="22"/>
              </w:rPr>
              <w:t>1280</w:t>
            </w:r>
          </w:p>
        </w:tc>
        <w:tc>
          <w:tcPr>
            <w:tcW w:w="3135" w:type="dxa"/>
            <w:shd w:val="clear" w:color="auto" w:fill="D9E2F3"/>
          </w:tcPr>
          <w:p w14:paraId="2699CBC0" w14:textId="77777777" w:rsidR="004B3CB1" w:rsidRDefault="009D28FF">
            <w:pPr>
              <w:jc w:val="center"/>
            </w:pPr>
            <w:r>
              <w:rPr>
                <w:sz w:val="22"/>
              </w:rPr>
              <w:t>0</w:t>
            </w:r>
          </w:p>
        </w:tc>
      </w:tr>
      <w:tr w:rsidR="004B3CB1" w14:paraId="3F498647" w14:textId="77777777">
        <w:trPr>
          <w:jc w:val="center"/>
        </w:trPr>
        <w:tc>
          <w:tcPr>
            <w:tcW w:w="3135" w:type="dxa"/>
          </w:tcPr>
          <w:p w14:paraId="74B54173" w14:textId="77777777" w:rsidR="004B3CB1" w:rsidRDefault="009D28FF">
            <w:pPr>
              <w:jc w:val="center"/>
            </w:pPr>
            <w:r>
              <w:rPr>
                <w:sz w:val="22"/>
              </w:rPr>
              <w:t>Dense (100, softmax)</w:t>
            </w:r>
          </w:p>
        </w:tc>
        <w:tc>
          <w:tcPr>
            <w:tcW w:w="3135" w:type="dxa"/>
          </w:tcPr>
          <w:p w14:paraId="689CC20D" w14:textId="77777777" w:rsidR="004B3CB1" w:rsidRDefault="009D28FF">
            <w:pPr>
              <w:jc w:val="center"/>
            </w:pPr>
            <w:r>
              <w:rPr>
                <w:sz w:val="22"/>
              </w:rPr>
              <w:t>100</w:t>
            </w:r>
          </w:p>
        </w:tc>
        <w:tc>
          <w:tcPr>
            <w:tcW w:w="3135" w:type="dxa"/>
          </w:tcPr>
          <w:p w14:paraId="60CD4E81" w14:textId="77777777" w:rsidR="004B3CB1" w:rsidRDefault="009D28FF">
            <w:pPr>
              <w:jc w:val="center"/>
            </w:pPr>
            <w:r>
              <w:rPr>
                <w:sz w:val="22"/>
              </w:rPr>
              <w:t>128,100</w:t>
            </w:r>
          </w:p>
        </w:tc>
      </w:tr>
      <w:tr w:rsidR="004B3CB1" w14:paraId="3B6FD367" w14:textId="77777777">
        <w:trPr>
          <w:jc w:val="center"/>
        </w:trPr>
        <w:tc>
          <w:tcPr>
            <w:tcW w:w="3135" w:type="dxa"/>
            <w:shd w:val="clear" w:color="auto" w:fill="D9E2F3"/>
          </w:tcPr>
          <w:p w14:paraId="02B11C5A" w14:textId="77777777" w:rsidR="004B3CB1" w:rsidRDefault="004B3CB1">
            <w:pPr>
              <w:jc w:val="center"/>
            </w:pPr>
          </w:p>
        </w:tc>
        <w:tc>
          <w:tcPr>
            <w:tcW w:w="3135" w:type="dxa"/>
            <w:shd w:val="clear" w:color="auto" w:fill="D9E2F3"/>
          </w:tcPr>
          <w:p w14:paraId="5F9951E7" w14:textId="77777777" w:rsidR="004B3CB1" w:rsidRDefault="004B3CB1">
            <w:pPr>
              <w:jc w:val="center"/>
            </w:pPr>
          </w:p>
        </w:tc>
        <w:tc>
          <w:tcPr>
            <w:tcW w:w="3135" w:type="dxa"/>
            <w:shd w:val="clear" w:color="auto" w:fill="D9E2F3"/>
          </w:tcPr>
          <w:p w14:paraId="17E80761" w14:textId="77777777" w:rsidR="004B3CB1" w:rsidRDefault="004B3CB1">
            <w:pPr>
              <w:jc w:val="center"/>
            </w:pPr>
          </w:p>
        </w:tc>
      </w:tr>
      <w:tr w:rsidR="004B3CB1" w14:paraId="245439AA" w14:textId="77777777">
        <w:trPr>
          <w:jc w:val="center"/>
        </w:trPr>
        <w:tc>
          <w:tcPr>
            <w:tcW w:w="3135" w:type="dxa"/>
          </w:tcPr>
          <w:p w14:paraId="4C0DF4FA" w14:textId="77777777" w:rsidR="004B3CB1" w:rsidRDefault="009D28FF">
            <w:pPr>
              <w:jc w:val="center"/>
            </w:pPr>
            <w:r>
              <w:rPr>
                <w:sz w:val="22"/>
              </w:rPr>
              <w:t>Total Parameters</w:t>
            </w:r>
          </w:p>
        </w:tc>
        <w:tc>
          <w:tcPr>
            <w:tcW w:w="3135" w:type="dxa"/>
          </w:tcPr>
          <w:p w14:paraId="4E7BFD80" w14:textId="77777777" w:rsidR="004B3CB1" w:rsidRDefault="004B3CB1">
            <w:pPr>
              <w:jc w:val="center"/>
            </w:pPr>
          </w:p>
        </w:tc>
        <w:tc>
          <w:tcPr>
            <w:tcW w:w="3135" w:type="dxa"/>
          </w:tcPr>
          <w:p w14:paraId="05B8F9CF" w14:textId="77777777" w:rsidR="004B3CB1" w:rsidRDefault="009D28FF">
            <w:pPr>
              <w:jc w:val="center"/>
            </w:pPr>
            <w:r>
              <w:rPr>
                <w:sz w:val="22"/>
              </w:rPr>
              <w:t>1,735,702</w:t>
            </w:r>
          </w:p>
        </w:tc>
      </w:tr>
      <w:tr w:rsidR="004B3CB1" w14:paraId="1014CEFB" w14:textId="77777777">
        <w:trPr>
          <w:jc w:val="center"/>
        </w:trPr>
        <w:tc>
          <w:tcPr>
            <w:tcW w:w="3135" w:type="dxa"/>
            <w:shd w:val="clear" w:color="auto" w:fill="D9E2F3"/>
          </w:tcPr>
          <w:p w14:paraId="4E3502D4" w14:textId="77777777" w:rsidR="004B3CB1" w:rsidRDefault="009D28FF">
            <w:pPr>
              <w:jc w:val="center"/>
            </w:pPr>
            <w:r>
              <w:rPr>
                <w:sz w:val="22"/>
              </w:rPr>
              <w:t>Trainable Parameters</w:t>
            </w:r>
          </w:p>
        </w:tc>
        <w:tc>
          <w:tcPr>
            <w:tcW w:w="3135" w:type="dxa"/>
            <w:shd w:val="clear" w:color="auto" w:fill="D9E2F3"/>
          </w:tcPr>
          <w:p w14:paraId="62BA5136" w14:textId="77777777" w:rsidR="004B3CB1" w:rsidRDefault="004B3CB1">
            <w:pPr>
              <w:jc w:val="center"/>
            </w:pPr>
          </w:p>
        </w:tc>
        <w:tc>
          <w:tcPr>
            <w:tcW w:w="3135" w:type="dxa"/>
            <w:shd w:val="clear" w:color="auto" w:fill="D9E2F3"/>
          </w:tcPr>
          <w:p w14:paraId="20CA686D" w14:textId="77777777" w:rsidR="004B3CB1" w:rsidRDefault="009D28FF">
            <w:pPr>
              <w:jc w:val="center"/>
            </w:pPr>
            <w:r>
              <w:rPr>
                <w:sz w:val="22"/>
              </w:rPr>
              <w:t>353,636</w:t>
            </w:r>
          </w:p>
        </w:tc>
      </w:tr>
      <w:tr w:rsidR="004B3CB1" w14:paraId="5BBA15E0" w14:textId="77777777">
        <w:trPr>
          <w:jc w:val="center"/>
        </w:trPr>
        <w:tc>
          <w:tcPr>
            <w:tcW w:w="3135" w:type="dxa"/>
          </w:tcPr>
          <w:p w14:paraId="09551B33" w14:textId="77777777" w:rsidR="004B3CB1" w:rsidRDefault="009D28FF">
            <w:pPr>
              <w:jc w:val="center"/>
            </w:pPr>
            <w:r>
              <w:rPr>
                <w:sz w:val="22"/>
              </w:rPr>
              <w:t>Frozen Parameters</w:t>
            </w:r>
          </w:p>
        </w:tc>
        <w:tc>
          <w:tcPr>
            <w:tcW w:w="3135" w:type="dxa"/>
          </w:tcPr>
          <w:p w14:paraId="210126DB" w14:textId="77777777" w:rsidR="004B3CB1" w:rsidRDefault="004B3CB1">
            <w:pPr>
              <w:jc w:val="center"/>
            </w:pPr>
          </w:p>
        </w:tc>
        <w:tc>
          <w:tcPr>
            <w:tcW w:w="3135" w:type="dxa"/>
          </w:tcPr>
          <w:p w14:paraId="443C634B" w14:textId="77777777" w:rsidR="004B3CB1" w:rsidRDefault="009D28FF">
            <w:pPr>
              <w:jc w:val="center"/>
            </w:pPr>
            <w:r>
              <w:rPr>
                <w:sz w:val="22"/>
              </w:rPr>
              <w:t>1,382,064</w:t>
            </w:r>
          </w:p>
        </w:tc>
      </w:tr>
    </w:tbl>
    <w:p w14:paraId="0CE62638" w14:textId="77777777" w:rsidR="004B3CB1" w:rsidRDefault="004B3CB1"/>
    <w:p w14:paraId="7EA85862" w14:textId="77777777" w:rsidR="00605288" w:rsidRDefault="00605288">
      <w:pPr>
        <w:pStyle w:val="21"/>
        <w:rPr>
          <w:rFonts w:ascii="Times New Roman" w:eastAsia="Times New Roman" w:hAnsi="Times New Roman" w:cstheme="minorBidi"/>
          <w:b w:val="0"/>
          <w:bCs w:val="0"/>
          <w:color w:val="000000"/>
          <w:szCs w:val="22"/>
        </w:rPr>
      </w:pPr>
      <w:r w:rsidRPr="00605288">
        <w:rPr>
          <w:rFonts w:ascii="Times New Roman" w:eastAsia="Times New Roman" w:hAnsi="Times New Roman" w:cstheme="minorBidi"/>
          <w:b w:val="0"/>
          <w:bCs w:val="0"/>
          <w:color w:val="000000"/>
          <w:szCs w:val="22"/>
        </w:rPr>
        <w:t>In total, there are 1,735,702 parameters, out of which just 353,636 (20.4%) are trainable during fine-tuning. The other 1,382,064 (79.6%) parameters are part of the frozen MobileNetV2 model and continue to have their ImageNet pre-trained weights. Such a parameter allocation proves to be extremely efficient since most of the model’s expertise comes from pre-training on ImageNet, while only a few parameters need tuning for sign language recognition. In turn, it makes the training process significantly faster, more efficient, and less prone to overfitting on the relatively limited WLASL dataset.</w:t>
      </w:r>
    </w:p>
    <w:p w14:paraId="76F3471D" w14:textId="5A9419A3" w:rsidR="004B3CB1" w:rsidRDefault="009D28FF">
      <w:pPr>
        <w:pStyle w:val="21"/>
      </w:pPr>
      <w:r>
        <w:rPr>
          <w:rFonts w:ascii="Times New Roman" w:eastAsia="Times New Roman" w:hAnsi="Times New Roman"/>
          <w:color w:val="000000"/>
        </w:rPr>
        <w:t>4.5 Training Strategy</w:t>
      </w:r>
    </w:p>
    <w:p w14:paraId="17E0D1F7" w14:textId="77777777" w:rsidR="00605288" w:rsidRDefault="00605288">
      <w:pPr>
        <w:ind w:firstLine="720"/>
        <w:jc w:val="both"/>
        <w:rPr>
          <w:rFonts w:eastAsia="Times New Roman"/>
          <w:rtl/>
        </w:rPr>
      </w:pPr>
      <w:r w:rsidRPr="00605288">
        <w:rPr>
          <w:rFonts w:eastAsia="Times New Roman"/>
        </w:rPr>
        <w:t>The methodology employed aimed at optimizing the model performance without leading to overfitting or requiring an extensive training process. The data were divided into three groups: 70% training data, 15% validation data, and 15% test data, through a stratified sampling technique. This approach is very critical in multi-class classification with many categories, where a random split could lead to some categories appearing more frequently than others in different splits.</w:t>
      </w:r>
    </w:p>
    <w:p w14:paraId="76420566" w14:textId="77777777" w:rsidR="00605288" w:rsidRDefault="00605288">
      <w:pPr>
        <w:ind w:firstLine="720"/>
        <w:jc w:val="both"/>
        <w:rPr>
          <w:rFonts w:eastAsia="Times New Roman"/>
          <w:rtl/>
        </w:rPr>
      </w:pPr>
      <w:r w:rsidRPr="00605288">
        <w:rPr>
          <w:rFonts w:eastAsia="Times New Roman"/>
        </w:rPr>
        <w:t>This method involves a two-step training procedure. During the first step, the whole MobileNetV2 base is frozen, and only the classifier part is trained for 10 epochs at the learning rate of 0.001 with the use of the Adam optimizer. During this stage, the randomly initialized classifier can learn basic connections from pre-trained features to 100 sign language classes. This way, there will be no loss of important pre-trained features during training. At the second step, the upper layers of the MobileNetV2 base are unfrozen, and training continues for 15–20 more epochs with the decreased learning rate of 0.0001. A decreased learning rate prevents the model from catastrophic forgetting of pre-trained features.</w:t>
      </w:r>
    </w:p>
    <w:p w14:paraId="264F3868" w14:textId="340B0515" w:rsidR="004B3CB1" w:rsidRDefault="00605288">
      <w:pPr>
        <w:ind w:firstLine="720"/>
        <w:jc w:val="both"/>
      </w:pPr>
      <w:r w:rsidRPr="00605288">
        <w:rPr>
          <w:rFonts w:eastAsia="Times New Roman"/>
        </w:rPr>
        <w:t>Categorical Cross-Entropy loss function was used as it is the conventional loss function applied for multi-class classification problems. It quantifies the difference between the predicted probability distribution and the one-hot representation of the target class. Early stopping technique was implemented with patience set at 5 epochs, tracking validation loss. This approach terminates training whenever there is no improvement in the validation loss for five continuous epochs and rolls back the model’s parameters to the point when performance was optimal. Model checkpoints were stored whenever an increase in validation accuracy occurred at the end of each epoch, allowing for the preservation of the optimal model weights despite future deterioration due to overfitting.</w:t>
      </w:r>
      <w:r>
        <w:rPr>
          <w:rFonts w:eastAsia="Times New Roman" w:hint="cs"/>
          <w:rtl/>
        </w:rPr>
        <w:t xml:space="preserve"> </w:t>
      </w:r>
    </w:p>
    <w:tbl>
      <w:tblPr>
        <w:tblStyle w:val="afa"/>
        <w:tblW w:w="0" w:type="auto"/>
        <w:jc w:val="center"/>
        <w:tblLook w:val="04A0" w:firstRow="1" w:lastRow="0" w:firstColumn="1" w:lastColumn="0" w:noHBand="0" w:noVBand="1"/>
      </w:tblPr>
      <w:tblGrid>
        <w:gridCol w:w="3135"/>
        <w:gridCol w:w="3135"/>
        <w:gridCol w:w="3135"/>
      </w:tblGrid>
      <w:tr w:rsidR="004B3CB1" w14:paraId="6D9186FA" w14:textId="77777777">
        <w:trPr>
          <w:jc w:val="center"/>
        </w:trPr>
        <w:tc>
          <w:tcPr>
            <w:tcW w:w="3135" w:type="dxa"/>
            <w:shd w:val="clear" w:color="auto" w:fill="4472C4"/>
          </w:tcPr>
          <w:p w14:paraId="4833A90D" w14:textId="77777777" w:rsidR="004B3CB1" w:rsidRDefault="009D28FF">
            <w:pPr>
              <w:jc w:val="center"/>
            </w:pPr>
            <w:r>
              <w:rPr>
                <w:b/>
                <w:color w:val="FFFFFF"/>
                <w:sz w:val="22"/>
              </w:rPr>
              <w:t>Hyperparameter</w:t>
            </w:r>
          </w:p>
        </w:tc>
        <w:tc>
          <w:tcPr>
            <w:tcW w:w="3135" w:type="dxa"/>
            <w:shd w:val="clear" w:color="auto" w:fill="4472C4"/>
          </w:tcPr>
          <w:p w14:paraId="00E92534" w14:textId="77777777" w:rsidR="004B3CB1" w:rsidRDefault="009D28FF">
            <w:pPr>
              <w:jc w:val="center"/>
            </w:pPr>
            <w:r>
              <w:rPr>
                <w:b/>
                <w:color w:val="FFFFFF"/>
                <w:sz w:val="22"/>
              </w:rPr>
              <w:t>Phase 1</w:t>
            </w:r>
          </w:p>
        </w:tc>
        <w:tc>
          <w:tcPr>
            <w:tcW w:w="3135" w:type="dxa"/>
            <w:shd w:val="clear" w:color="auto" w:fill="4472C4"/>
          </w:tcPr>
          <w:p w14:paraId="0B44E854" w14:textId="77777777" w:rsidR="004B3CB1" w:rsidRDefault="009D28FF">
            <w:pPr>
              <w:jc w:val="center"/>
            </w:pPr>
            <w:r>
              <w:rPr>
                <w:b/>
                <w:color w:val="FFFFFF"/>
                <w:sz w:val="22"/>
              </w:rPr>
              <w:t>Phase 2</w:t>
            </w:r>
          </w:p>
        </w:tc>
      </w:tr>
      <w:tr w:rsidR="004B3CB1" w14:paraId="45F9D2C9" w14:textId="77777777">
        <w:trPr>
          <w:jc w:val="center"/>
        </w:trPr>
        <w:tc>
          <w:tcPr>
            <w:tcW w:w="3135" w:type="dxa"/>
          </w:tcPr>
          <w:p w14:paraId="02F40D76" w14:textId="77777777" w:rsidR="004B3CB1" w:rsidRDefault="009D28FF">
            <w:pPr>
              <w:jc w:val="center"/>
            </w:pPr>
            <w:r>
              <w:rPr>
                <w:sz w:val="22"/>
              </w:rPr>
              <w:t>Trainable Layers</w:t>
            </w:r>
          </w:p>
        </w:tc>
        <w:tc>
          <w:tcPr>
            <w:tcW w:w="3135" w:type="dxa"/>
          </w:tcPr>
          <w:p w14:paraId="67B521A3" w14:textId="77777777" w:rsidR="004B3CB1" w:rsidRDefault="009D28FF">
            <w:pPr>
              <w:jc w:val="center"/>
            </w:pPr>
            <w:r>
              <w:rPr>
                <w:sz w:val="22"/>
              </w:rPr>
              <w:t>Classifier Head Only</w:t>
            </w:r>
          </w:p>
        </w:tc>
        <w:tc>
          <w:tcPr>
            <w:tcW w:w="3135" w:type="dxa"/>
          </w:tcPr>
          <w:p w14:paraId="2AD845C8" w14:textId="77777777" w:rsidR="004B3CB1" w:rsidRDefault="009D28FF">
            <w:pPr>
              <w:jc w:val="center"/>
            </w:pPr>
            <w:r>
              <w:rPr>
                <w:sz w:val="22"/>
              </w:rPr>
              <w:t>Base Top Layers + Head</w:t>
            </w:r>
          </w:p>
        </w:tc>
      </w:tr>
      <w:tr w:rsidR="004B3CB1" w14:paraId="1D23872C" w14:textId="77777777">
        <w:trPr>
          <w:jc w:val="center"/>
        </w:trPr>
        <w:tc>
          <w:tcPr>
            <w:tcW w:w="3135" w:type="dxa"/>
            <w:shd w:val="clear" w:color="auto" w:fill="D9E2F3"/>
          </w:tcPr>
          <w:p w14:paraId="1C184DA7" w14:textId="77777777" w:rsidR="004B3CB1" w:rsidRDefault="009D28FF">
            <w:pPr>
              <w:jc w:val="center"/>
            </w:pPr>
            <w:r>
              <w:rPr>
                <w:sz w:val="22"/>
              </w:rPr>
              <w:t>Learning Rate</w:t>
            </w:r>
          </w:p>
        </w:tc>
        <w:tc>
          <w:tcPr>
            <w:tcW w:w="3135" w:type="dxa"/>
            <w:shd w:val="clear" w:color="auto" w:fill="D9E2F3"/>
          </w:tcPr>
          <w:p w14:paraId="6B67B0F8" w14:textId="77777777" w:rsidR="004B3CB1" w:rsidRDefault="009D28FF">
            <w:pPr>
              <w:jc w:val="center"/>
            </w:pPr>
            <w:r>
              <w:rPr>
                <w:sz w:val="22"/>
              </w:rPr>
              <w:t>0.001</w:t>
            </w:r>
          </w:p>
        </w:tc>
        <w:tc>
          <w:tcPr>
            <w:tcW w:w="3135" w:type="dxa"/>
            <w:shd w:val="clear" w:color="auto" w:fill="D9E2F3"/>
          </w:tcPr>
          <w:p w14:paraId="03FD07DE" w14:textId="77777777" w:rsidR="004B3CB1" w:rsidRDefault="009D28FF">
            <w:pPr>
              <w:jc w:val="center"/>
            </w:pPr>
            <w:r>
              <w:rPr>
                <w:sz w:val="22"/>
              </w:rPr>
              <w:t>0.0001</w:t>
            </w:r>
          </w:p>
        </w:tc>
      </w:tr>
      <w:tr w:rsidR="004B3CB1" w14:paraId="0E04899F" w14:textId="77777777">
        <w:trPr>
          <w:jc w:val="center"/>
        </w:trPr>
        <w:tc>
          <w:tcPr>
            <w:tcW w:w="3135" w:type="dxa"/>
          </w:tcPr>
          <w:p w14:paraId="77056D4F" w14:textId="77777777" w:rsidR="004B3CB1" w:rsidRDefault="009D28FF">
            <w:pPr>
              <w:jc w:val="center"/>
            </w:pPr>
            <w:r>
              <w:rPr>
                <w:sz w:val="22"/>
              </w:rPr>
              <w:t>Optimizer</w:t>
            </w:r>
          </w:p>
        </w:tc>
        <w:tc>
          <w:tcPr>
            <w:tcW w:w="3135" w:type="dxa"/>
          </w:tcPr>
          <w:p w14:paraId="263F7719" w14:textId="77777777" w:rsidR="004B3CB1" w:rsidRDefault="009D28FF">
            <w:pPr>
              <w:jc w:val="center"/>
            </w:pPr>
            <w:r>
              <w:rPr>
                <w:sz w:val="22"/>
              </w:rPr>
              <w:t>Adam</w:t>
            </w:r>
          </w:p>
        </w:tc>
        <w:tc>
          <w:tcPr>
            <w:tcW w:w="3135" w:type="dxa"/>
          </w:tcPr>
          <w:p w14:paraId="6BC8B63F" w14:textId="77777777" w:rsidR="004B3CB1" w:rsidRDefault="009D28FF">
            <w:pPr>
              <w:jc w:val="center"/>
            </w:pPr>
            <w:r>
              <w:rPr>
                <w:sz w:val="22"/>
              </w:rPr>
              <w:t>Adam</w:t>
            </w:r>
          </w:p>
        </w:tc>
      </w:tr>
      <w:tr w:rsidR="004B3CB1" w14:paraId="20BA9805" w14:textId="77777777">
        <w:trPr>
          <w:jc w:val="center"/>
        </w:trPr>
        <w:tc>
          <w:tcPr>
            <w:tcW w:w="3135" w:type="dxa"/>
            <w:shd w:val="clear" w:color="auto" w:fill="D9E2F3"/>
          </w:tcPr>
          <w:p w14:paraId="5F20609E" w14:textId="77777777" w:rsidR="004B3CB1" w:rsidRDefault="009D28FF">
            <w:pPr>
              <w:jc w:val="center"/>
            </w:pPr>
            <w:r>
              <w:rPr>
                <w:sz w:val="22"/>
              </w:rPr>
              <w:t>Loss Function</w:t>
            </w:r>
          </w:p>
        </w:tc>
        <w:tc>
          <w:tcPr>
            <w:tcW w:w="3135" w:type="dxa"/>
            <w:shd w:val="clear" w:color="auto" w:fill="D9E2F3"/>
          </w:tcPr>
          <w:p w14:paraId="78276EA7" w14:textId="77777777" w:rsidR="004B3CB1" w:rsidRDefault="009D28FF">
            <w:pPr>
              <w:jc w:val="center"/>
            </w:pPr>
            <w:r>
              <w:rPr>
                <w:sz w:val="22"/>
              </w:rPr>
              <w:t>Categorical Cross-Entropy</w:t>
            </w:r>
          </w:p>
        </w:tc>
        <w:tc>
          <w:tcPr>
            <w:tcW w:w="3135" w:type="dxa"/>
            <w:shd w:val="clear" w:color="auto" w:fill="D9E2F3"/>
          </w:tcPr>
          <w:p w14:paraId="1BCCF408" w14:textId="77777777" w:rsidR="004B3CB1" w:rsidRDefault="009D28FF">
            <w:pPr>
              <w:jc w:val="center"/>
            </w:pPr>
            <w:r>
              <w:rPr>
                <w:sz w:val="22"/>
              </w:rPr>
              <w:t>Categorical Cross-Entropy</w:t>
            </w:r>
          </w:p>
        </w:tc>
      </w:tr>
      <w:tr w:rsidR="004B3CB1" w14:paraId="49E5D3DD" w14:textId="77777777">
        <w:trPr>
          <w:jc w:val="center"/>
        </w:trPr>
        <w:tc>
          <w:tcPr>
            <w:tcW w:w="3135" w:type="dxa"/>
          </w:tcPr>
          <w:p w14:paraId="3166CBBD" w14:textId="77777777" w:rsidR="004B3CB1" w:rsidRDefault="009D28FF">
            <w:pPr>
              <w:jc w:val="center"/>
            </w:pPr>
            <w:r>
              <w:rPr>
                <w:sz w:val="22"/>
              </w:rPr>
              <w:t>Batch Size</w:t>
            </w:r>
          </w:p>
        </w:tc>
        <w:tc>
          <w:tcPr>
            <w:tcW w:w="3135" w:type="dxa"/>
          </w:tcPr>
          <w:p w14:paraId="4FA2D5EB" w14:textId="77777777" w:rsidR="004B3CB1" w:rsidRDefault="009D28FF">
            <w:pPr>
              <w:jc w:val="center"/>
            </w:pPr>
            <w:r>
              <w:rPr>
                <w:sz w:val="22"/>
              </w:rPr>
              <w:t>32</w:t>
            </w:r>
          </w:p>
        </w:tc>
        <w:tc>
          <w:tcPr>
            <w:tcW w:w="3135" w:type="dxa"/>
          </w:tcPr>
          <w:p w14:paraId="34F5846B" w14:textId="77777777" w:rsidR="004B3CB1" w:rsidRDefault="009D28FF">
            <w:pPr>
              <w:jc w:val="center"/>
            </w:pPr>
            <w:r>
              <w:rPr>
                <w:sz w:val="22"/>
              </w:rPr>
              <w:t>32</w:t>
            </w:r>
          </w:p>
        </w:tc>
      </w:tr>
      <w:tr w:rsidR="004B3CB1" w14:paraId="343BDB6A" w14:textId="77777777">
        <w:trPr>
          <w:jc w:val="center"/>
        </w:trPr>
        <w:tc>
          <w:tcPr>
            <w:tcW w:w="3135" w:type="dxa"/>
            <w:shd w:val="clear" w:color="auto" w:fill="D9E2F3"/>
          </w:tcPr>
          <w:p w14:paraId="10FD9AB5" w14:textId="77777777" w:rsidR="004B3CB1" w:rsidRDefault="009D28FF">
            <w:pPr>
              <w:jc w:val="center"/>
            </w:pPr>
            <w:r>
              <w:rPr>
                <w:sz w:val="22"/>
              </w:rPr>
              <w:t>Max Epochs</w:t>
            </w:r>
          </w:p>
        </w:tc>
        <w:tc>
          <w:tcPr>
            <w:tcW w:w="3135" w:type="dxa"/>
            <w:shd w:val="clear" w:color="auto" w:fill="D9E2F3"/>
          </w:tcPr>
          <w:p w14:paraId="6C24C7ED" w14:textId="77777777" w:rsidR="004B3CB1" w:rsidRDefault="009D28FF">
            <w:pPr>
              <w:jc w:val="center"/>
            </w:pPr>
            <w:r>
              <w:rPr>
                <w:sz w:val="22"/>
              </w:rPr>
              <w:t>10</w:t>
            </w:r>
          </w:p>
        </w:tc>
        <w:tc>
          <w:tcPr>
            <w:tcW w:w="3135" w:type="dxa"/>
            <w:shd w:val="clear" w:color="auto" w:fill="D9E2F3"/>
          </w:tcPr>
          <w:p w14:paraId="5A16B573" w14:textId="77777777" w:rsidR="004B3CB1" w:rsidRDefault="009D28FF">
            <w:pPr>
              <w:jc w:val="center"/>
            </w:pPr>
            <w:r>
              <w:rPr>
                <w:sz w:val="22"/>
              </w:rPr>
              <w:t>20</w:t>
            </w:r>
          </w:p>
        </w:tc>
      </w:tr>
      <w:tr w:rsidR="004B3CB1" w14:paraId="7380CF2C" w14:textId="77777777">
        <w:trPr>
          <w:jc w:val="center"/>
        </w:trPr>
        <w:tc>
          <w:tcPr>
            <w:tcW w:w="3135" w:type="dxa"/>
          </w:tcPr>
          <w:p w14:paraId="775D34CA" w14:textId="77777777" w:rsidR="004B3CB1" w:rsidRDefault="009D28FF">
            <w:pPr>
              <w:jc w:val="center"/>
            </w:pPr>
            <w:r>
              <w:rPr>
                <w:sz w:val="22"/>
              </w:rPr>
              <w:t>Early Stopping Patience</w:t>
            </w:r>
          </w:p>
        </w:tc>
        <w:tc>
          <w:tcPr>
            <w:tcW w:w="3135" w:type="dxa"/>
          </w:tcPr>
          <w:p w14:paraId="4DBF2DEE" w14:textId="77777777" w:rsidR="004B3CB1" w:rsidRDefault="009D28FF">
            <w:pPr>
              <w:jc w:val="center"/>
            </w:pPr>
            <w:r>
              <w:rPr>
                <w:sz w:val="22"/>
              </w:rPr>
              <w:t>5</w:t>
            </w:r>
          </w:p>
        </w:tc>
        <w:tc>
          <w:tcPr>
            <w:tcW w:w="3135" w:type="dxa"/>
          </w:tcPr>
          <w:p w14:paraId="3A51E9BD" w14:textId="77777777" w:rsidR="004B3CB1" w:rsidRDefault="009D28FF">
            <w:pPr>
              <w:jc w:val="center"/>
            </w:pPr>
            <w:r>
              <w:rPr>
                <w:sz w:val="22"/>
              </w:rPr>
              <w:t>5</w:t>
            </w:r>
          </w:p>
        </w:tc>
      </w:tr>
      <w:tr w:rsidR="004B3CB1" w14:paraId="51962DA6" w14:textId="77777777">
        <w:trPr>
          <w:jc w:val="center"/>
        </w:trPr>
        <w:tc>
          <w:tcPr>
            <w:tcW w:w="3135" w:type="dxa"/>
            <w:shd w:val="clear" w:color="auto" w:fill="D9E2F3"/>
          </w:tcPr>
          <w:p w14:paraId="2F98D12F" w14:textId="77777777" w:rsidR="004B3CB1" w:rsidRDefault="009D28FF">
            <w:pPr>
              <w:jc w:val="center"/>
            </w:pPr>
            <w:r>
              <w:rPr>
                <w:sz w:val="22"/>
              </w:rPr>
              <w:t>Data Augmentation</w:t>
            </w:r>
          </w:p>
        </w:tc>
        <w:tc>
          <w:tcPr>
            <w:tcW w:w="3135" w:type="dxa"/>
            <w:shd w:val="clear" w:color="auto" w:fill="D9E2F3"/>
          </w:tcPr>
          <w:p w14:paraId="149DB7D7" w14:textId="77777777" w:rsidR="004B3CB1" w:rsidRDefault="009D28FF">
            <w:pPr>
              <w:jc w:val="center"/>
            </w:pPr>
            <w:r>
              <w:rPr>
                <w:sz w:val="22"/>
              </w:rPr>
              <w:t>Yes</w:t>
            </w:r>
          </w:p>
        </w:tc>
        <w:tc>
          <w:tcPr>
            <w:tcW w:w="3135" w:type="dxa"/>
            <w:shd w:val="clear" w:color="auto" w:fill="D9E2F3"/>
          </w:tcPr>
          <w:p w14:paraId="01A27CB0" w14:textId="77777777" w:rsidR="004B3CB1" w:rsidRDefault="009D28FF">
            <w:pPr>
              <w:jc w:val="center"/>
            </w:pPr>
            <w:r>
              <w:rPr>
                <w:sz w:val="22"/>
              </w:rPr>
              <w:t>Yes</w:t>
            </w:r>
          </w:p>
        </w:tc>
      </w:tr>
    </w:tbl>
    <w:p w14:paraId="09621E9D" w14:textId="77777777" w:rsidR="004B3CB1" w:rsidRDefault="009D28FF">
      <w:pPr>
        <w:pStyle w:val="21"/>
      </w:pPr>
      <w:r>
        <w:rPr>
          <w:rFonts w:ascii="Times New Roman" w:eastAsia="Times New Roman" w:hAnsi="Times New Roman"/>
          <w:color w:val="000000"/>
        </w:rPr>
        <w:t>4.6 Pipeline Architecture</w:t>
      </w:r>
    </w:p>
    <w:p w14:paraId="7845A4EB" w14:textId="77777777" w:rsidR="00605288" w:rsidRPr="00605288" w:rsidRDefault="00605288" w:rsidP="00605288">
      <w:pPr>
        <w:ind w:firstLine="720"/>
        <w:jc w:val="both"/>
        <w:rPr>
          <w:rFonts w:eastAsia="Times New Roman"/>
        </w:rPr>
      </w:pPr>
      <w:r w:rsidRPr="00605288">
        <w:rPr>
          <w:rFonts w:eastAsia="Times New Roman"/>
        </w:rPr>
        <w:t>Pipeline of the entire system is comprised of 4 main modules that work seamlessly in providing end-to-end translation of an input spoken English sentence into a corresponding output sign language video. The pipeline structure consists of four consecutive stages: Speech Recognition, Text Processing, Sign Video Retrieval, and Video Composition.</w:t>
      </w:r>
    </w:p>
    <w:p w14:paraId="2E18BC2B" w14:textId="4CF79168" w:rsidR="00605288" w:rsidRDefault="00605288" w:rsidP="00605288">
      <w:pPr>
        <w:ind w:firstLine="720"/>
        <w:jc w:val="both"/>
        <w:rPr>
          <w:rFonts w:eastAsia="Times New Roman"/>
          <w:rtl/>
        </w:rPr>
      </w:pPr>
      <w:r>
        <w:rPr>
          <w:rFonts w:eastAsia="Times New Roman"/>
        </w:rPr>
        <w:t>Component</w:t>
      </w:r>
      <w:r w:rsidRPr="00605288">
        <w:rPr>
          <w:rFonts w:eastAsia="Times New Roman"/>
        </w:rPr>
        <w:t xml:space="preserve">1 – Speech Recognition: </w:t>
      </w:r>
      <w:proofErr w:type="gramStart"/>
      <w:r w:rsidRPr="00605288">
        <w:rPr>
          <w:rFonts w:eastAsia="Times New Roman"/>
        </w:rPr>
        <w:t>In order to</w:t>
      </w:r>
      <w:proofErr w:type="gramEnd"/>
      <w:r w:rsidRPr="00605288">
        <w:rPr>
          <w:rFonts w:eastAsia="Times New Roman"/>
        </w:rPr>
        <w:t xml:space="preserve"> transcribe spoken words into text, faster-whisper model of base size, which utilizes the int8 quantization type is employed. Faster whisper model makes use of the Voice Activity Detection technology to automatically differentiate the input audio stream into parts with and without speech. Int8 quantization decreases the memory consumption and speeds up the inference process 4 times compared to float32 version, while CTranslate2 inference framework is chosen due to optimization kernels implementation.</w:t>
      </w:r>
    </w:p>
    <w:p w14:paraId="42784BEA" w14:textId="77777777" w:rsidR="00605288" w:rsidRDefault="00605288">
      <w:pPr>
        <w:ind w:firstLine="720"/>
        <w:jc w:val="both"/>
        <w:rPr>
          <w:rFonts w:eastAsia="Times New Roman"/>
          <w:rtl/>
        </w:rPr>
      </w:pPr>
      <w:r w:rsidRPr="00605288">
        <w:rPr>
          <w:rFonts w:eastAsia="Times New Roman"/>
        </w:rPr>
        <w:t xml:space="preserve">Component 2 - Natural Language Processing: The text transcribed from audio is processed through </w:t>
      </w:r>
      <w:proofErr w:type="gramStart"/>
      <w:r w:rsidRPr="00605288">
        <w:rPr>
          <w:rFonts w:eastAsia="Times New Roman"/>
        </w:rPr>
        <w:t>a number of</w:t>
      </w:r>
      <w:proofErr w:type="gramEnd"/>
      <w:r w:rsidRPr="00605288">
        <w:rPr>
          <w:rFonts w:eastAsia="Times New Roman"/>
        </w:rPr>
        <w:t xml:space="preserve"> stages. First, the text is converted to lower </w:t>
      </w:r>
      <w:proofErr w:type="gramStart"/>
      <w:r w:rsidRPr="00605288">
        <w:rPr>
          <w:rFonts w:eastAsia="Times New Roman"/>
        </w:rPr>
        <w:t>case</w:t>
      </w:r>
      <w:proofErr w:type="gramEnd"/>
      <w:r w:rsidRPr="00605288">
        <w:rPr>
          <w:rFonts w:eastAsia="Times New Roman"/>
        </w:rPr>
        <w:t xml:space="preserve"> and punctuation is stripped away using regular expressions. Next, the text is tokenized to individual words using NLTK's word_tokenize method. Following this stage, stop words are eliminated, except for those words which are represented with ASL signs - the words 'no', 'can', and 'but'. Next comes the lemmatization process where verb forms such as walked, walking, and walks become walk; ate, eating, and eats become eat; and so on. Finally, fuzzy matching with difflib.get_close_matches and a threshold of 0.7 tries to find matches for unknown words from vocabulary.</w:t>
      </w:r>
    </w:p>
    <w:p w14:paraId="191683DC" w14:textId="77777777" w:rsidR="002C2F9A" w:rsidRDefault="002C2F9A">
      <w:pPr>
        <w:ind w:firstLine="720"/>
        <w:jc w:val="both"/>
        <w:rPr>
          <w:rFonts w:eastAsia="Times New Roman"/>
        </w:rPr>
      </w:pPr>
      <w:r w:rsidRPr="002C2F9A">
        <w:rPr>
          <w:rFonts w:eastAsia="Times New Roman"/>
        </w:rPr>
        <w:t>Component 3 – Video of Signs Lookup: For every recognized and processed word, the system will use the word_video_cache dictionary for locating the corresponding sign video. The word_video_cache dictionary has been derived from the WLASL dataset’s metadata, where every one of the 100 target words has been mapped to the video ID of the first valid instance of its sign video. A valid video file is identified if it resides in the local storage folder and is readable by the OpenCV module with non-zero frame count. Words for which no sign video could be located despite performing fuzzy matching trigger the fingerspelling algorithm.</w:t>
      </w:r>
    </w:p>
    <w:p w14:paraId="369B8E67" w14:textId="10088DE8" w:rsidR="004B3CB1" w:rsidRDefault="002C2F9A">
      <w:pPr>
        <w:ind w:firstLine="720"/>
        <w:jc w:val="both"/>
      </w:pPr>
      <w:r w:rsidRPr="002C2F9A">
        <w:rPr>
          <w:rFonts w:eastAsia="Times New Roman"/>
        </w:rPr>
        <w:t>Component 4 - Video Assembly: Each individual sign language video clip is converted to the same format through transcoding (H.264, 280px wide, no audio) with ffmpeg. These are then stitched together with MoviePy’s concatenate_videoclips method. Each sign clip is separated from the others by adding a black transition video clip for 0.3 seconds with ImageClip containing a solid black video frame with a size of 640x360 pixels. The output video file is generated at 24FPS with H.264 codec.</w:t>
      </w:r>
      <w:r>
        <w:rPr>
          <w:rFonts w:eastAsia="Times New Roman"/>
        </w:rPr>
        <w:t xml:space="preserve"> </w:t>
      </w:r>
    </w:p>
    <w:tbl>
      <w:tblPr>
        <w:tblStyle w:val="afa"/>
        <w:tblW w:w="0" w:type="auto"/>
        <w:jc w:val="center"/>
        <w:tblLook w:val="04A0" w:firstRow="1" w:lastRow="0" w:firstColumn="1" w:lastColumn="0" w:noHBand="0" w:noVBand="1"/>
      </w:tblPr>
      <w:tblGrid>
        <w:gridCol w:w="3135"/>
        <w:gridCol w:w="3135"/>
        <w:gridCol w:w="3135"/>
      </w:tblGrid>
      <w:tr w:rsidR="004B3CB1" w14:paraId="6799318C" w14:textId="77777777">
        <w:trPr>
          <w:jc w:val="center"/>
        </w:trPr>
        <w:tc>
          <w:tcPr>
            <w:tcW w:w="3135" w:type="dxa"/>
            <w:shd w:val="clear" w:color="auto" w:fill="4472C4"/>
          </w:tcPr>
          <w:p w14:paraId="08B2CB2E" w14:textId="77777777" w:rsidR="004B3CB1" w:rsidRDefault="009D28FF">
            <w:pPr>
              <w:jc w:val="center"/>
            </w:pPr>
            <w:r>
              <w:rPr>
                <w:b/>
                <w:color w:val="FFFFFF"/>
                <w:sz w:val="22"/>
              </w:rPr>
              <w:t>Component</w:t>
            </w:r>
          </w:p>
        </w:tc>
        <w:tc>
          <w:tcPr>
            <w:tcW w:w="3135" w:type="dxa"/>
            <w:shd w:val="clear" w:color="auto" w:fill="4472C4"/>
          </w:tcPr>
          <w:p w14:paraId="4E295B4F" w14:textId="77777777" w:rsidR="004B3CB1" w:rsidRDefault="009D28FF">
            <w:pPr>
              <w:jc w:val="center"/>
            </w:pPr>
            <w:r>
              <w:rPr>
                <w:b/>
                <w:color w:val="FFFFFF"/>
                <w:sz w:val="22"/>
              </w:rPr>
              <w:t>Technology</w:t>
            </w:r>
          </w:p>
        </w:tc>
        <w:tc>
          <w:tcPr>
            <w:tcW w:w="3135" w:type="dxa"/>
            <w:shd w:val="clear" w:color="auto" w:fill="4472C4"/>
          </w:tcPr>
          <w:p w14:paraId="23A0B700" w14:textId="77777777" w:rsidR="004B3CB1" w:rsidRDefault="009D28FF">
            <w:pPr>
              <w:jc w:val="center"/>
            </w:pPr>
            <w:r>
              <w:rPr>
                <w:b/>
                <w:color w:val="FFFFFF"/>
                <w:sz w:val="22"/>
              </w:rPr>
              <w:t>Key Parameters</w:t>
            </w:r>
          </w:p>
        </w:tc>
      </w:tr>
      <w:tr w:rsidR="004B3CB1" w14:paraId="621E943E" w14:textId="77777777">
        <w:trPr>
          <w:jc w:val="center"/>
        </w:trPr>
        <w:tc>
          <w:tcPr>
            <w:tcW w:w="3135" w:type="dxa"/>
          </w:tcPr>
          <w:p w14:paraId="7B0EAAB0" w14:textId="77777777" w:rsidR="004B3CB1" w:rsidRDefault="009D28FF">
            <w:pPr>
              <w:jc w:val="center"/>
            </w:pPr>
            <w:r>
              <w:rPr>
                <w:sz w:val="22"/>
              </w:rPr>
              <w:t>Speech Recognition</w:t>
            </w:r>
          </w:p>
        </w:tc>
        <w:tc>
          <w:tcPr>
            <w:tcW w:w="3135" w:type="dxa"/>
          </w:tcPr>
          <w:p w14:paraId="7CB7122D" w14:textId="77777777" w:rsidR="004B3CB1" w:rsidRDefault="009D28FF">
            <w:pPr>
              <w:jc w:val="center"/>
            </w:pPr>
            <w:r>
              <w:rPr>
                <w:sz w:val="22"/>
              </w:rPr>
              <w:t>faster-whisper (base)</w:t>
            </w:r>
          </w:p>
        </w:tc>
        <w:tc>
          <w:tcPr>
            <w:tcW w:w="3135" w:type="dxa"/>
          </w:tcPr>
          <w:p w14:paraId="16414C73" w14:textId="77777777" w:rsidR="004B3CB1" w:rsidRDefault="009D28FF">
            <w:pPr>
              <w:jc w:val="center"/>
            </w:pPr>
            <w:r>
              <w:rPr>
                <w:sz w:val="22"/>
              </w:rPr>
              <w:t>int8, VAD, language=en</w:t>
            </w:r>
          </w:p>
        </w:tc>
      </w:tr>
      <w:tr w:rsidR="004B3CB1" w14:paraId="41501A0B" w14:textId="77777777">
        <w:trPr>
          <w:jc w:val="center"/>
        </w:trPr>
        <w:tc>
          <w:tcPr>
            <w:tcW w:w="3135" w:type="dxa"/>
            <w:shd w:val="clear" w:color="auto" w:fill="D9E2F3"/>
          </w:tcPr>
          <w:p w14:paraId="4A29FEC4" w14:textId="77777777" w:rsidR="004B3CB1" w:rsidRDefault="009D28FF">
            <w:pPr>
              <w:jc w:val="center"/>
            </w:pPr>
            <w:r>
              <w:rPr>
                <w:sz w:val="22"/>
              </w:rPr>
              <w:t>Text Processing</w:t>
            </w:r>
          </w:p>
        </w:tc>
        <w:tc>
          <w:tcPr>
            <w:tcW w:w="3135" w:type="dxa"/>
            <w:shd w:val="clear" w:color="auto" w:fill="D9E2F3"/>
          </w:tcPr>
          <w:p w14:paraId="481F82CA" w14:textId="77777777" w:rsidR="004B3CB1" w:rsidRDefault="009D28FF">
            <w:pPr>
              <w:jc w:val="center"/>
            </w:pPr>
            <w:r>
              <w:rPr>
                <w:sz w:val="22"/>
              </w:rPr>
              <w:t>NLTK + difflib</w:t>
            </w:r>
          </w:p>
        </w:tc>
        <w:tc>
          <w:tcPr>
            <w:tcW w:w="3135" w:type="dxa"/>
            <w:shd w:val="clear" w:color="auto" w:fill="D9E2F3"/>
          </w:tcPr>
          <w:p w14:paraId="7BE95433" w14:textId="77777777" w:rsidR="004B3CB1" w:rsidRDefault="009D28FF">
            <w:pPr>
              <w:jc w:val="center"/>
            </w:pPr>
            <w:r>
              <w:rPr>
                <w:sz w:val="22"/>
              </w:rPr>
              <w:t>threshold=0.7, custom lemma_map</w:t>
            </w:r>
          </w:p>
        </w:tc>
      </w:tr>
      <w:tr w:rsidR="004B3CB1" w14:paraId="2030383F" w14:textId="77777777">
        <w:trPr>
          <w:jc w:val="center"/>
        </w:trPr>
        <w:tc>
          <w:tcPr>
            <w:tcW w:w="3135" w:type="dxa"/>
          </w:tcPr>
          <w:p w14:paraId="3903F907" w14:textId="77777777" w:rsidR="004B3CB1" w:rsidRDefault="009D28FF">
            <w:pPr>
              <w:jc w:val="center"/>
            </w:pPr>
            <w:r>
              <w:rPr>
                <w:sz w:val="22"/>
              </w:rPr>
              <w:t>Video Retrieval</w:t>
            </w:r>
          </w:p>
        </w:tc>
        <w:tc>
          <w:tcPr>
            <w:tcW w:w="3135" w:type="dxa"/>
          </w:tcPr>
          <w:p w14:paraId="687563FF" w14:textId="77777777" w:rsidR="004B3CB1" w:rsidRDefault="009D28FF">
            <w:pPr>
              <w:jc w:val="center"/>
            </w:pPr>
            <w:r>
              <w:rPr>
                <w:sz w:val="22"/>
              </w:rPr>
              <w:t>OpenCV + WLASL JSON</w:t>
            </w:r>
          </w:p>
        </w:tc>
        <w:tc>
          <w:tcPr>
            <w:tcW w:w="3135" w:type="dxa"/>
          </w:tcPr>
          <w:p w14:paraId="7A8A2166" w14:textId="77777777" w:rsidR="004B3CB1" w:rsidRDefault="009D28FF">
            <w:pPr>
              <w:jc w:val="center"/>
            </w:pPr>
            <w:r>
              <w:rPr>
                <w:sz w:val="22"/>
              </w:rPr>
              <w:t>word_video_cache dict</w:t>
            </w:r>
          </w:p>
        </w:tc>
      </w:tr>
      <w:tr w:rsidR="004B3CB1" w14:paraId="15CAA653" w14:textId="77777777">
        <w:trPr>
          <w:jc w:val="center"/>
        </w:trPr>
        <w:tc>
          <w:tcPr>
            <w:tcW w:w="3135" w:type="dxa"/>
            <w:shd w:val="clear" w:color="auto" w:fill="D9E2F3"/>
          </w:tcPr>
          <w:p w14:paraId="74EA9BD4" w14:textId="77777777" w:rsidR="004B3CB1" w:rsidRDefault="009D28FF">
            <w:pPr>
              <w:jc w:val="center"/>
            </w:pPr>
            <w:r>
              <w:rPr>
                <w:sz w:val="22"/>
              </w:rPr>
              <w:t>Video Assembly</w:t>
            </w:r>
          </w:p>
        </w:tc>
        <w:tc>
          <w:tcPr>
            <w:tcW w:w="3135" w:type="dxa"/>
            <w:shd w:val="clear" w:color="auto" w:fill="D9E2F3"/>
          </w:tcPr>
          <w:p w14:paraId="67691723" w14:textId="77777777" w:rsidR="004B3CB1" w:rsidRDefault="009D28FF">
            <w:pPr>
              <w:jc w:val="center"/>
            </w:pPr>
            <w:r>
              <w:rPr>
                <w:sz w:val="22"/>
              </w:rPr>
              <w:t>ffmpeg + MoviePy</w:t>
            </w:r>
          </w:p>
        </w:tc>
        <w:tc>
          <w:tcPr>
            <w:tcW w:w="3135" w:type="dxa"/>
            <w:shd w:val="clear" w:color="auto" w:fill="D9E2F3"/>
          </w:tcPr>
          <w:p w14:paraId="45A9951F" w14:textId="77777777" w:rsidR="004B3CB1" w:rsidRDefault="009D28FF">
            <w:pPr>
              <w:jc w:val="center"/>
            </w:pPr>
            <w:r>
              <w:rPr>
                <w:sz w:val="22"/>
              </w:rPr>
              <w:t>H.264, 24fps, 0.3s transitions</w:t>
            </w:r>
          </w:p>
        </w:tc>
      </w:tr>
    </w:tbl>
    <w:p w14:paraId="1A5B6C63" w14:textId="77777777" w:rsidR="004B3CB1" w:rsidRDefault="009D28FF">
      <w:pPr>
        <w:pStyle w:val="21"/>
      </w:pPr>
      <w:r>
        <w:rPr>
          <w:rFonts w:ascii="Times New Roman" w:eastAsia="Times New Roman" w:hAnsi="Times New Roman"/>
          <w:color w:val="000000"/>
        </w:rPr>
        <w:t>4.7 Video Processing and Concatenation</w:t>
      </w:r>
    </w:p>
    <w:p w14:paraId="4059C837" w14:textId="1795B781" w:rsidR="004B3CB1" w:rsidRDefault="002C2F9A">
      <w:pPr>
        <w:ind w:firstLine="720"/>
        <w:jc w:val="both"/>
      </w:pPr>
      <w:r w:rsidRPr="002C2F9A">
        <w:rPr>
          <w:rFonts w:eastAsia="Times New Roman"/>
        </w:rPr>
        <w:t>These two include video transcoding and multiple video concatenation. In terms of video transcoding, each input video file contained in the WLASL dataset will be encoded using ffmpeg with the following specifications: –c:v libx264 – this uses H.264 encoding; –preset fast – this uses an optimal trade-off between speed and compression; –crf 23 – this provides a visually lossless quality; -an – this strips audio; and –vf scale=280:-2, which will downscale to 280px width while retaining its original aspect ratio, with the even height (-2) necessary for H.264 codec compliance.</w:t>
      </w:r>
      <w:r w:rsidR="009D28FF">
        <w:rPr>
          <w:rFonts w:eastAsia="Times New Roman"/>
        </w:rPr>
        <w:t>.</w:t>
      </w:r>
    </w:p>
    <w:p w14:paraId="4F62ACF0" w14:textId="6DDF3AB9" w:rsidR="004B3CB1" w:rsidRDefault="002C2F9A">
      <w:pPr>
        <w:ind w:firstLine="720"/>
        <w:jc w:val="both"/>
      </w:pPr>
      <w:proofErr w:type="gramStart"/>
      <w:r w:rsidRPr="002C2F9A">
        <w:rPr>
          <w:rFonts w:eastAsia="Times New Roman"/>
        </w:rPr>
        <w:t>In order to</w:t>
      </w:r>
      <w:proofErr w:type="gramEnd"/>
      <w:r w:rsidRPr="002C2F9A">
        <w:rPr>
          <w:rFonts w:eastAsia="Times New Roman"/>
        </w:rPr>
        <w:t xml:space="preserve"> concatenate the signs together, MoviePy creates a sequence of VideoFileClip clips of the transcoded sign videos, interspersed by ImageClip clips for the black frames between signs. All these clips are then </w:t>
      </w:r>
      <w:proofErr w:type="gramStart"/>
      <w:r w:rsidRPr="002C2F9A">
        <w:rPr>
          <w:rFonts w:eastAsia="Times New Roman"/>
        </w:rPr>
        <w:t>merged together</w:t>
      </w:r>
      <w:proofErr w:type="gramEnd"/>
      <w:r w:rsidRPr="002C2F9A">
        <w:rPr>
          <w:rFonts w:eastAsia="Times New Roman"/>
        </w:rPr>
        <w:t xml:space="preserve"> using the concatenate_videoclips function to form one single video. In addition, there is also the option of including a title card that uses OpenCV to show the transcription text of the sign language clip as well as system branding on a gradient-colored background preceding the sign </w:t>
      </w:r>
      <w:proofErr w:type="gramStart"/>
      <w:r w:rsidRPr="002C2F9A">
        <w:rPr>
          <w:rFonts w:eastAsia="Times New Roman"/>
        </w:rPr>
        <w:t>videos.</w:t>
      </w:r>
      <w:r w:rsidR="009D28FF">
        <w:rPr>
          <w:rFonts w:eastAsia="Times New Roman"/>
        </w:rPr>
        <w:t>.</w:t>
      </w:r>
      <w:proofErr w:type="gramEnd"/>
    </w:p>
    <w:p w14:paraId="098C6C16" w14:textId="77777777" w:rsidR="002C2F9A" w:rsidRDefault="002C2F9A">
      <w:pPr>
        <w:pStyle w:val="21"/>
        <w:rPr>
          <w:rFonts w:ascii="Times New Roman" w:eastAsia="Times New Roman" w:hAnsi="Times New Roman" w:cstheme="minorBidi"/>
          <w:b w:val="0"/>
          <w:bCs w:val="0"/>
          <w:color w:val="000000"/>
          <w:szCs w:val="22"/>
        </w:rPr>
      </w:pPr>
      <w:r w:rsidRPr="002C2F9A">
        <w:rPr>
          <w:rFonts w:ascii="Times New Roman" w:eastAsia="Times New Roman" w:hAnsi="Times New Roman" w:cstheme="minorBidi"/>
          <w:b w:val="0"/>
          <w:bCs w:val="0"/>
          <w:color w:val="000000"/>
          <w:szCs w:val="22"/>
        </w:rPr>
        <w:t>The Gradio Web Interface gives the user-friendly frontend to the whole process. The user may choose whether to provide the input through recording from the browser's microphone or uploading a file. In the user interface, there is the transcribed text, the list of matching words with sign types (known, fuzzy matches, or fingerspelling), and the generated sign language video. For the professional demo version, there is the description of the project and sentences used to test the system.</w:t>
      </w:r>
    </w:p>
    <w:p w14:paraId="3C58F64F" w14:textId="10362DEC" w:rsidR="004B3CB1" w:rsidRDefault="009D28FF">
      <w:pPr>
        <w:pStyle w:val="21"/>
      </w:pPr>
      <w:r>
        <w:rPr>
          <w:rFonts w:ascii="Times New Roman" w:eastAsia="Times New Roman" w:hAnsi="Times New Roman"/>
          <w:color w:val="000000"/>
        </w:rPr>
        <w:t>4.8 Chapter Summary</w:t>
      </w:r>
    </w:p>
    <w:p w14:paraId="380C6628" w14:textId="3A1E2206" w:rsidR="004B3CB1" w:rsidRDefault="002C2F9A">
      <w:r w:rsidRPr="002C2F9A">
        <w:rPr>
          <w:rFonts w:eastAsia="Times New Roman"/>
        </w:rPr>
        <w:t>In this chapter, we described the whole research methodology for the Speech to Sign Language Translation System. This includes the use of the WLASL dataset with 100 words and around 15,000 training samples, data preprocessing process including frame extraction from videos, MobileNetV2 classifier with transfer learning that uses an efficient parameter configuration of only 20.4% trainable parameters, and the complete end-to-end process including speech recognition and NLP processing. The following chapter will present the experiment results and analysis based on the goals mentioned earlier.</w:t>
      </w:r>
      <w:r>
        <w:rPr>
          <w:rFonts w:eastAsia="Times New Roman"/>
        </w:rPr>
        <w:t xml:space="preserve"> </w:t>
      </w:r>
      <w:r w:rsidR="009D28FF">
        <w:br w:type="page"/>
      </w:r>
    </w:p>
    <w:p w14:paraId="4EB7E5FF" w14:textId="77777777" w:rsidR="004B3CB1" w:rsidRDefault="009D28FF">
      <w:pPr>
        <w:pStyle w:val="1"/>
        <w:jc w:val="center"/>
      </w:pPr>
      <w:r>
        <w:rPr>
          <w:rFonts w:ascii="Times New Roman" w:eastAsia="Times New Roman" w:hAnsi="Times New Roman"/>
          <w:color w:val="000000"/>
        </w:rPr>
        <w:t>Chapter 5: Results and Discussion</w:t>
      </w:r>
    </w:p>
    <w:p w14:paraId="7FFF3CD4" w14:textId="77777777" w:rsidR="004B3CB1" w:rsidRDefault="009D28FF">
      <w:pPr>
        <w:pStyle w:val="21"/>
      </w:pPr>
      <w:r>
        <w:rPr>
          <w:rFonts w:ascii="Times New Roman" w:eastAsia="Times New Roman" w:hAnsi="Times New Roman"/>
          <w:color w:val="000000"/>
        </w:rPr>
        <w:t>5.1 Evaluation Tools and Metrics</w:t>
      </w:r>
    </w:p>
    <w:p w14:paraId="7DCD7F02" w14:textId="77777777" w:rsidR="004B3CB1" w:rsidRDefault="009D28FF">
      <w:pPr>
        <w:ind w:firstLine="720"/>
        <w:jc w:val="both"/>
      </w:pPr>
      <w:r>
        <w:rPr>
          <w:rFonts w:eastAsia="Times New Roman"/>
        </w:rPr>
        <w:t>The performance of the sign language classification model was evaluated using standard multi-class classification metrics. For a classification problem with K classes, these metrics are computed from the confusion matrix, which records the number of true positive, false positive, false negative, and true negative predictions for each class. The following metrics were used in this evaluation:</w:t>
      </w:r>
    </w:p>
    <w:p w14:paraId="4F8E6271" w14:textId="77777777" w:rsidR="004B3CB1" w:rsidRDefault="009D28FF">
      <w:pPr>
        <w:ind w:firstLine="720"/>
        <w:jc w:val="both"/>
      </w:pPr>
      <w:r>
        <w:rPr>
          <w:rFonts w:eastAsia="Times New Roman"/>
        </w:rPr>
        <w:t>Accuracy: The proportion of correctly classified samples out of all samples. For a multi-class problem, Accuracy = (Number of Correct Predictions) / (Total Number of Predictions). While accuracy provides an intuitive overall measure of model performance, it can be misleading when class distributions are imbalanced. However, since the WLASL dataset used in this project has approximately balanced class distribution (approximately 150 samples per word), accuracy is a reliable primary metric.</w:t>
      </w:r>
    </w:p>
    <w:p w14:paraId="2463667D" w14:textId="77777777" w:rsidR="004B3CB1" w:rsidRDefault="009D28FF">
      <w:pPr>
        <w:ind w:firstLine="720"/>
        <w:jc w:val="both"/>
      </w:pPr>
      <w:r>
        <w:rPr>
          <w:rFonts w:eastAsia="Times New Roman"/>
        </w:rPr>
        <w:t>Precision: For each class, Precision = TP / (TP + FP), where TP is the number of true positives and FP is the number of false positives. Precision measures the proportion of positive predictions that are actually correct. The macro-averaged precision (the mean precision across all classes) was used to provide an aggregate measure that treats all classes equally regardless of their sample size.</w:t>
      </w:r>
    </w:p>
    <w:p w14:paraId="145F904C" w14:textId="77777777" w:rsidR="004B3CB1" w:rsidRDefault="009D28FF">
      <w:pPr>
        <w:ind w:firstLine="720"/>
        <w:jc w:val="both"/>
      </w:pPr>
      <w:r>
        <w:rPr>
          <w:rFonts w:eastAsia="Times New Roman"/>
        </w:rPr>
        <w:t>Recall (Sensitivity): For each class, Recall = TP / (TP + FN), where FN is the number of false negatives. Recall measures the proportion of actual positive samples that are correctly identified. Similar to precision, macro-averaged recall was used. The relationship between precision and recall reveals whether the model tends to make more false positive errors (low precision) or false negative errors (low recall).</w:t>
      </w:r>
    </w:p>
    <w:p w14:paraId="312F60A4" w14:textId="77777777" w:rsidR="004B3CB1" w:rsidRDefault="009D28FF">
      <w:pPr>
        <w:ind w:firstLine="720"/>
        <w:jc w:val="both"/>
      </w:pPr>
      <w:r>
        <w:rPr>
          <w:rFonts w:eastAsia="Times New Roman"/>
        </w:rPr>
        <w:t>F1-Score: The harmonic mean of precision and recall, F1 = 2 x (Precision x Recall) / (Precision + Recall). The F1-score provides a single metric that balances precision and recall, giving equal weight to both. It is particularly useful when the class distribution is uneven or when both types of errors (false positives and false negatives) are equally costly. The macro-averaged F1-score was used for the overall evaluation.</w:t>
      </w:r>
    </w:p>
    <w:tbl>
      <w:tblPr>
        <w:tblStyle w:val="afa"/>
        <w:tblW w:w="0" w:type="auto"/>
        <w:jc w:val="center"/>
        <w:tblLook w:val="04A0" w:firstRow="1" w:lastRow="0" w:firstColumn="1" w:lastColumn="0" w:noHBand="0" w:noVBand="1"/>
      </w:tblPr>
      <w:tblGrid>
        <w:gridCol w:w="3135"/>
        <w:gridCol w:w="3135"/>
        <w:gridCol w:w="3135"/>
      </w:tblGrid>
      <w:tr w:rsidR="004B3CB1" w14:paraId="1E390364" w14:textId="77777777">
        <w:trPr>
          <w:jc w:val="center"/>
        </w:trPr>
        <w:tc>
          <w:tcPr>
            <w:tcW w:w="3135" w:type="dxa"/>
            <w:shd w:val="clear" w:color="auto" w:fill="4472C4"/>
          </w:tcPr>
          <w:p w14:paraId="019B53CA" w14:textId="77777777" w:rsidR="004B3CB1" w:rsidRDefault="009D28FF">
            <w:pPr>
              <w:jc w:val="center"/>
            </w:pPr>
            <w:r>
              <w:rPr>
                <w:b/>
                <w:color w:val="FFFFFF"/>
                <w:sz w:val="22"/>
              </w:rPr>
              <w:t>Metric</w:t>
            </w:r>
          </w:p>
        </w:tc>
        <w:tc>
          <w:tcPr>
            <w:tcW w:w="3135" w:type="dxa"/>
            <w:shd w:val="clear" w:color="auto" w:fill="4472C4"/>
          </w:tcPr>
          <w:p w14:paraId="3EEA288D" w14:textId="77777777" w:rsidR="004B3CB1" w:rsidRDefault="009D28FF">
            <w:pPr>
              <w:jc w:val="center"/>
            </w:pPr>
            <w:r>
              <w:rPr>
                <w:b/>
                <w:color w:val="FFFFFF"/>
                <w:sz w:val="22"/>
              </w:rPr>
              <w:t>Formula</w:t>
            </w:r>
          </w:p>
        </w:tc>
        <w:tc>
          <w:tcPr>
            <w:tcW w:w="3135" w:type="dxa"/>
            <w:shd w:val="clear" w:color="auto" w:fill="4472C4"/>
          </w:tcPr>
          <w:p w14:paraId="38227D98" w14:textId="77777777" w:rsidR="004B3CB1" w:rsidRDefault="009D28FF">
            <w:pPr>
              <w:jc w:val="center"/>
            </w:pPr>
            <w:r>
              <w:rPr>
                <w:b/>
                <w:color w:val="FFFFFF"/>
                <w:sz w:val="22"/>
              </w:rPr>
              <w:t>Value (%)</w:t>
            </w:r>
          </w:p>
        </w:tc>
      </w:tr>
      <w:tr w:rsidR="004B3CB1" w14:paraId="2366AE1B" w14:textId="77777777">
        <w:trPr>
          <w:jc w:val="center"/>
        </w:trPr>
        <w:tc>
          <w:tcPr>
            <w:tcW w:w="3135" w:type="dxa"/>
          </w:tcPr>
          <w:p w14:paraId="0C43DEA2" w14:textId="77777777" w:rsidR="004B3CB1" w:rsidRDefault="009D28FF">
            <w:pPr>
              <w:jc w:val="center"/>
            </w:pPr>
            <w:r>
              <w:rPr>
                <w:sz w:val="22"/>
              </w:rPr>
              <w:t>Accuracy</w:t>
            </w:r>
          </w:p>
        </w:tc>
        <w:tc>
          <w:tcPr>
            <w:tcW w:w="3135" w:type="dxa"/>
          </w:tcPr>
          <w:p w14:paraId="22C0B562" w14:textId="77777777" w:rsidR="004B3CB1" w:rsidRDefault="009D28FF">
            <w:pPr>
              <w:jc w:val="center"/>
            </w:pPr>
            <w:r>
              <w:rPr>
                <w:sz w:val="22"/>
              </w:rPr>
              <w:t>Correct / Total</w:t>
            </w:r>
          </w:p>
        </w:tc>
        <w:tc>
          <w:tcPr>
            <w:tcW w:w="3135" w:type="dxa"/>
          </w:tcPr>
          <w:p w14:paraId="55FB43D9" w14:textId="77777777" w:rsidR="004B3CB1" w:rsidRDefault="009D28FF">
            <w:pPr>
              <w:jc w:val="center"/>
            </w:pPr>
            <w:r>
              <w:rPr>
                <w:sz w:val="22"/>
              </w:rPr>
              <w:t>72.33</w:t>
            </w:r>
          </w:p>
        </w:tc>
      </w:tr>
      <w:tr w:rsidR="004B3CB1" w14:paraId="6851DBD9" w14:textId="77777777">
        <w:trPr>
          <w:jc w:val="center"/>
        </w:trPr>
        <w:tc>
          <w:tcPr>
            <w:tcW w:w="3135" w:type="dxa"/>
            <w:shd w:val="clear" w:color="auto" w:fill="D9E2F3"/>
          </w:tcPr>
          <w:p w14:paraId="35320638" w14:textId="77777777" w:rsidR="004B3CB1" w:rsidRDefault="009D28FF">
            <w:pPr>
              <w:jc w:val="center"/>
            </w:pPr>
            <w:r>
              <w:rPr>
                <w:sz w:val="22"/>
              </w:rPr>
              <w:t>Precision (Macro)</w:t>
            </w:r>
          </w:p>
        </w:tc>
        <w:tc>
          <w:tcPr>
            <w:tcW w:w="3135" w:type="dxa"/>
            <w:shd w:val="clear" w:color="auto" w:fill="D9E2F3"/>
          </w:tcPr>
          <w:p w14:paraId="5B2565F6" w14:textId="77777777" w:rsidR="004B3CB1" w:rsidRDefault="009D28FF">
            <w:pPr>
              <w:jc w:val="center"/>
            </w:pPr>
            <w:r>
              <w:rPr>
                <w:sz w:val="22"/>
              </w:rPr>
              <w:t>TP / (TP + FP)</w:t>
            </w:r>
          </w:p>
        </w:tc>
        <w:tc>
          <w:tcPr>
            <w:tcW w:w="3135" w:type="dxa"/>
            <w:shd w:val="clear" w:color="auto" w:fill="D9E2F3"/>
          </w:tcPr>
          <w:p w14:paraId="44C5837B" w14:textId="77777777" w:rsidR="004B3CB1" w:rsidRDefault="009D28FF">
            <w:pPr>
              <w:jc w:val="center"/>
            </w:pPr>
            <w:r>
              <w:rPr>
                <w:sz w:val="22"/>
              </w:rPr>
              <w:t>74.72</w:t>
            </w:r>
          </w:p>
        </w:tc>
      </w:tr>
      <w:tr w:rsidR="004B3CB1" w14:paraId="3B117C17" w14:textId="77777777">
        <w:trPr>
          <w:jc w:val="center"/>
        </w:trPr>
        <w:tc>
          <w:tcPr>
            <w:tcW w:w="3135" w:type="dxa"/>
          </w:tcPr>
          <w:p w14:paraId="276C0FB1" w14:textId="77777777" w:rsidR="004B3CB1" w:rsidRDefault="009D28FF">
            <w:pPr>
              <w:jc w:val="center"/>
            </w:pPr>
            <w:r>
              <w:rPr>
                <w:sz w:val="22"/>
              </w:rPr>
              <w:t>Recall (Macro)</w:t>
            </w:r>
          </w:p>
        </w:tc>
        <w:tc>
          <w:tcPr>
            <w:tcW w:w="3135" w:type="dxa"/>
          </w:tcPr>
          <w:p w14:paraId="77A2B670" w14:textId="77777777" w:rsidR="004B3CB1" w:rsidRDefault="009D28FF">
            <w:pPr>
              <w:jc w:val="center"/>
            </w:pPr>
            <w:r>
              <w:rPr>
                <w:sz w:val="22"/>
              </w:rPr>
              <w:t>TP / (TP + FN)</w:t>
            </w:r>
          </w:p>
        </w:tc>
        <w:tc>
          <w:tcPr>
            <w:tcW w:w="3135" w:type="dxa"/>
          </w:tcPr>
          <w:p w14:paraId="383DEF48" w14:textId="77777777" w:rsidR="004B3CB1" w:rsidRDefault="009D28FF">
            <w:pPr>
              <w:jc w:val="center"/>
            </w:pPr>
            <w:r>
              <w:rPr>
                <w:sz w:val="22"/>
              </w:rPr>
              <w:t>72.33</w:t>
            </w:r>
          </w:p>
        </w:tc>
      </w:tr>
      <w:tr w:rsidR="004B3CB1" w14:paraId="6A9042F9" w14:textId="77777777">
        <w:trPr>
          <w:jc w:val="center"/>
        </w:trPr>
        <w:tc>
          <w:tcPr>
            <w:tcW w:w="3135" w:type="dxa"/>
            <w:shd w:val="clear" w:color="auto" w:fill="D9E2F3"/>
          </w:tcPr>
          <w:p w14:paraId="28D25D84" w14:textId="77777777" w:rsidR="004B3CB1" w:rsidRDefault="009D28FF">
            <w:pPr>
              <w:jc w:val="center"/>
            </w:pPr>
            <w:r>
              <w:rPr>
                <w:sz w:val="22"/>
              </w:rPr>
              <w:t>F1-Score (Macro)</w:t>
            </w:r>
          </w:p>
        </w:tc>
        <w:tc>
          <w:tcPr>
            <w:tcW w:w="3135" w:type="dxa"/>
            <w:shd w:val="clear" w:color="auto" w:fill="D9E2F3"/>
          </w:tcPr>
          <w:p w14:paraId="295A5EA8" w14:textId="77777777" w:rsidR="004B3CB1" w:rsidRDefault="009D28FF">
            <w:pPr>
              <w:jc w:val="center"/>
            </w:pPr>
            <w:r>
              <w:rPr>
                <w:sz w:val="22"/>
              </w:rPr>
              <w:t>2PR / (P + R)</w:t>
            </w:r>
          </w:p>
        </w:tc>
        <w:tc>
          <w:tcPr>
            <w:tcW w:w="3135" w:type="dxa"/>
            <w:shd w:val="clear" w:color="auto" w:fill="D9E2F3"/>
          </w:tcPr>
          <w:p w14:paraId="0AEE145F" w14:textId="77777777" w:rsidR="004B3CB1" w:rsidRDefault="009D28FF">
            <w:pPr>
              <w:jc w:val="center"/>
            </w:pPr>
            <w:r>
              <w:rPr>
                <w:sz w:val="22"/>
              </w:rPr>
              <w:t>72.73</w:t>
            </w:r>
          </w:p>
        </w:tc>
      </w:tr>
    </w:tbl>
    <w:p w14:paraId="3B6628B8" w14:textId="77777777" w:rsidR="004B3CB1" w:rsidRDefault="009D28FF">
      <w:pPr>
        <w:pStyle w:val="21"/>
      </w:pPr>
      <w:r>
        <w:rPr>
          <w:rFonts w:ascii="Times New Roman" w:eastAsia="Times New Roman" w:hAnsi="Times New Roman"/>
          <w:color w:val="000000"/>
        </w:rPr>
        <w:t>5.2 Model Results</w:t>
      </w:r>
    </w:p>
    <w:p w14:paraId="5934E1A6" w14:textId="77777777" w:rsidR="004B3CB1" w:rsidRDefault="009D28FF">
      <w:pPr>
        <w:ind w:firstLine="720"/>
        <w:jc w:val="both"/>
      </w:pPr>
      <w:r>
        <w:rPr>
          <w:rFonts w:eastAsia="Times New Roman"/>
        </w:rPr>
        <w:t>The MobileNetV2 model with transfer learning was trained on the 100-word WLASL dataset using the two-phase training strategy described in Chapter 4. After Phase 1 (classifier head training) and Phase 2 (fine-tuning with unfrozen top layers), the model achieved the following results on the held-out test set:</w:t>
      </w:r>
    </w:p>
    <w:tbl>
      <w:tblPr>
        <w:tblStyle w:val="afa"/>
        <w:tblW w:w="0" w:type="auto"/>
        <w:jc w:val="center"/>
        <w:tblLook w:val="04A0" w:firstRow="1" w:lastRow="0" w:firstColumn="1" w:lastColumn="0" w:noHBand="0" w:noVBand="1"/>
      </w:tblPr>
      <w:tblGrid>
        <w:gridCol w:w="2351"/>
        <w:gridCol w:w="2351"/>
        <w:gridCol w:w="2351"/>
        <w:gridCol w:w="2351"/>
      </w:tblGrid>
      <w:tr w:rsidR="004B3CB1" w14:paraId="3F8E9CC8" w14:textId="77777777">
        <w:trPr>
          <w:jc w:val="center"/>
        </w:trPr>
        <w:tc>
          <w:tcPr>
            <w:tcW w:w="2351" w:type="dxa"/>
            <w:shd w:val="clear" w:color="auto" w:fill="4472C4"/>
          </w:tcPr>
          <w:p w14:paraId="5CC19018" w14:textId="77777777" w:rsidR="004B3CB1" w:rsidRDefault="009D28FF">
            <w:pPr>
              <w:jc w:val="center"/>
            </w:pPr>
            <w:r>
              <w:rPr>
                <w:b/>
                <w:color w:val="FFFFFF"/>
                <w:sz w:val="22"/>
              </w:rPr>
              <w:t>Metric</w:t>
            </w:r>
          </w:p>
        </w:tc>
        <w:tc>
          <w:tcPr>
            <w:tcW w:w="2351" w:type="dxa"/>
            <w:shd w:val="clear" w:color="auto" w:fill="4472C4"/>
          </w:tcPr>
          <w:p w14:paraId="08C1CD0D" w14:textId="77777777" w:rsidR="004B3CB1" w:rsidRDefault="009D28FF">
            <w:pPr>
              <w:jc w:val="center"/>
            </w:pPr>
            <w:r>
              <w:rPr>
                <w:b/>
                <w:color w:val="FFFFFF"/>
                <w:sz w:val="22"/>
              </w:rPr>
              <w:t>Training Set</w:t>
            </w:r>
          </w:p>
        </w:tc>
        <w:tc>
          <w:tcPr>
            <w:tcW w:w="2351" w:type="dxa"/>
            <w:shd w:val="clear" w:color="auto" w:fill="4472C4"/>
          </w:tcPr>
          <w:p w14:paraId="0DE42785" w14:textId="77777777" w:rsidR="004B3CB1" w:rsidRDefault="009D28FF">
            <w:pPr>
              <w:jc w:val="center"/>
            </w:pPr>
            <w:r>
              <w:rPr>
                <w:b/>
                <w:color w:val="FFFFFF"/>
                <w:sz w:val="22"/>
              </w:rPr>
              <w:t>Validation Set</w:t>
            </w:r>
          </w:p>
        </w:tc>
        <w:tc>
          <w:tcPr>
            <w:tcW w:w="2351" w:type="dxa"/>
            <w:shd w:val="clear" w:color="auto" w:fill="4472C4"/>
          </w:tcPr>
          <w:p w14:paraId="04CCCAD9" w14:textId="77777777" w:rsidR="004B3CB1" w:rsidRDefault="009D28FF">
            <w:pPr>
              <w:jc w:val="center"/>
            </w:pPr>
            <w:r>
              <w:rPr>
                <w:b/>
                <w:color w:val="FFFFFF"/>
                <w:sz w:val="22"/>
              </w:rPr>
              <w:t>Test Set</w:t>
            </w:r>
          </w:p>
        </w:tc>
      </w:tr>
      <w:tr w:rsidR="004B3CB1" w14:paraId="3393740E" w14:textId="77777777">
        <w:trPr>
          <w:jc w:val="center"/>
        </w:trPr>
        <w:tc>
          <w:tcPr>
            <w:tcW w:w="2351" w:type="dxa"/>
          </w:tcPr>
          <w:p w14:paraId="5D21761A" w14:textId="77777777" w:rsidR="004B3CB1" w:rsidRDefault="009D28FF">
            <w:pPr>
              <w:jc w:val="center"/>
            </w:pPr>
            <w:r>
              <w:rPr>
                <w:sz w:val="22"/>
              </w:rPr>
              <w:t>Accuracy</w:t>
            </w:r>
          </w:p>
        </w:tc>
        <w:tc>
          <w:tcPr>
            <w:tcW w:w="2351" w:type="dxa"/>
          </w:tcPr>
          <w:p w14:paraId="67BCAE4A" w14:textId="77777777" w:rsidR="004B3CB1" w:rsidRDefault="009D28FF">
            <w:pPr>
              <w:jc w:val="center"/>
            </w:pPr>
            <w:r>
              <w:rPr>
                <w:sz w:val="22"/>
              </w:rPr>
              <w:t>92.45%</w:t>
            </w:r>
          </w:p>
        </w:tc>
        <w:tc>
          <w:tcPr>
            <w:tcW w:w="2351" w:type="dxa"/>
          </w:tcPr>
          <w:p w14:paraId="4C774DD5" w14:textId="77777777" w:rsidR="004B3CB1" w:rsidRDefault="009D28FF">
            <w:pPr>
              <w:jc w:val="center"/>
            </w:pPr>
            <w:r>
              <w:rPr>
                <w:sz w:val="22"/>
              </w:rPr>
              <w:t>74.18%</w:t>
            </w:r>
          </w:p>
        </w:tc>
        <w:tc>
          <w:tcPr>
            <w:tcW w:w="2351" w:type="dxa"/>
          </w:tcPr>
          <w:p w14:paraId="17F1D560" w14:textId="77777777" w:rsidR="004B3CB1" w:rsidRDefault="009D28FF">
            <w:pPr>
              <w:jc w:val="center"/>
            </w:pPr>
            <w:r>
              <w:rPr>
                <w:sz w:val="22"/>
              </w:rPr>
              <w:t>72.33%</w:t>
            </w:r>
          </w:p>
        </w:tc>
      </w:tr>
      <w:tr w:rsidR="004B3CB1" w14:paraId="70200B70" w14:textId="77777777">
        <w:trPr>
          <w:jc w:val="center"/>
        </w:trPr>
        <w:tc>
          <w:tcPr>
            <w:tcW w:w="2351" w:type="dxa"/>
            <w:shd w:val="clear" w:color="auto" w:fill="D9E2F3"/>
          </w:tcPr>
          <w:p w14:paraId="3AD80F0F" w14:textId="77777777" w:rsidR="004B3CB1" w:rsidRDefault="009D28FF">
            <w:pPr>
              <w:jc w:val="center"/>
            </w:pPr>
            <w:r>
              <w:rPr>
                <w:sz w:val="22"/>
              </w:rPr>
              <w:t>Loss</w:t>
            </w:r>
          </w:p>
        </w:tc>
        <w:tc>
          <w:tcPr>
            <w:tcW w:w="2351" w:type="dxa"/>
            <w:shd w:val="clear" w:color="auto" w:fill="D9E2F3"/>
          </w:tcPr>
          <w:p w14:paraId="0DC6815A" w14:textId="77777777" w:rsidR="004B3CB1" w:rsidRDefault="009D28FF">
            <w:pPr>
              <w:jc w:val="center"/>
            </w:pPr>
            <w:r>
              <w:rPr>
                <w:sz w:val="22"/>
              </w:rPr>
              <w:t>0.234</w:t>
            </w:r>
          </w:p>
        </w:tc>
        <w:tc>
          <w:tcPr>
            <w:tcW w:w="2351" w:type="dxa"/>
            <w:shd w:val="clear" w:color="auto" w:fill="D9E2F3"/>
          </w:tcPr>
          <w:p w14:paraId="135D1770" w14:textId="77777777" w:rsidR="004B3CB1" w:rsidRDefault="009D28FF">
            <w:pPr>
              <w:jc w:val="center"/>
            </w:pPr>
            <w:r>
              <w:rPr>
                <w:sz w:val="22"/>
              </w:rPr>
              <w:t>1.127</w:t>
            </w:r>
          </w:p>
        </w:tc>
        <w:tc>
          <w:tcPr>
            <w:tcW w:w="2351" w:type="dxa"/>
            <w:shd w:val="clear" w:color="auto" w:fill="D9E2F3"/>
          </w:tcPr>
          <w:p w14:paraId="7558F0F0" w14:textId="77777777" w:rsidR="004B3CB1" w:rsidRDefault="009D28FF">
            <w:pPr>
              <w:jc w:val="center"/>
            </w:pPr>
            <w:r>
              <w:rPr>
                <w:sz w:val="22"/>
              </w:rPr>
              <w:t>1.198</w:t>
            </w:r>
          </w:p>
        </w:tc>
      </w:tr>
    </w:tbl>
    <w:p w14:paraId="29C29C9C" w14:textId="77777777" w:rsidR="00074808" w:rsidRDefault="00074808">
      <w:pPr>
        <w:rPr>
          <w:noProof/>
          <w:rtl/>
        </w:rPr>
      </w:pPr>
    </w:p>
    <w:p w14:paraId="2ED32FD2" w14:textId="71CA7586" w:rsidR="00074808" w:rsidRDefault="00074808">
      <w:pPr>
        <w:rPr>
          <w:noProof/>
          <w:rtl/>
        </w:rPr>
      </w:pPr>
      <w:r>
        <w:rPr>
          <w:noProof/>
        </w:rPr>
        <mc:AlternateContent>
          <mc:Choice Requires="wps">
            <w:drawing>
              <wp:anchor distT="0" distB="0" distL="114300" distR="114300" simplePos="0" relativeHeight="251657728" behindDoc="0" locked="0" layoutInCell="1" allowOverlap="1" wp14:anchorId="14B068F1" wp14:editId="57EF4A6D">
                <wp:simplePos x="0" y="0"/>
                <wp:positionH relativeFrom="column">
                  <wp:posOffset>713105</wp:posOffset>
                </wp:positionH>
                <wp:positionV relativeFrom="paragraph">
                  <wp:posOffset>2057400</wp:posOffset>
                </wp:positionV>
                <wp:extent cx="4013200" cy="635"/>
                <wp:effectExtent l="0" t="0" r="0" b="0"/>
                <wp:wrapSquare wrapText="bothSides"/>
                <wp:docPr id="2057801161" name="مربع نص 1"/>
                <wp:cNvGraphicFramePr/>
                <a:graphic xmlns:a="http://schemas.openxmlformats.org/drawingml/2006/main">
                  <a:graphicData uri="http://schemas.microsoft.com/office/word/2010/wordprocessingShape">
                    <wps:wsp>
                      <wps:cNvSpPr txBox="1"/>
                      <wps:spPr>
                        <a:xfrm>
                          <a:off x="0" y="0"/>
                          <a:ext cx="4013200" cy="635"/>
                        </a:xfrm>
                        <a:prstGeom prst="rect">
                          <a:avLst/>
                        </a:prstGeom>
                        <a:solidFill>
                          <a:prstClr val="white"/>
                        </a:solidFill>
                        <a:ln>
                          <a:noFill/>
                        </a:ln>
                      </wps:spPr>
                      <wps:txbx>
                        <w:txbxContent>
                          <w:p w14:paraId="3EBFE70C" w14:textId="630F976A" w:rsidR="00074808" w:rsidRPr="00074808" w:rsidRDefault="00074808" w:rsidP="00074808">
                            <w:pPr>
                              <w:pStyle w:val="af0"/>
                              <w:jc w:val="center"/>
                            </w:pPr>
                            <w:r>
                              <w:t xml:space="preserve">5.1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B068F1" id="_x0000_t202" coordsize="21600,21600" o:spt="202" path="m,l,21600r21600,l21600,xe">
                <v:stroke joinstyle="miter"/>
                <v:path gradientshapeok="t" o:connecttype="rect"/>
              </v:shapetype>
              <v:shape id="مربع نص 1" o:spid="_x0000_s1026" type="#_x0000_t202" style="position:absolute;margin-left:56.15pt;margin-top:162pt;width:316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" stroked="f">
                <v:textbox style="mso-fit-shape-to-text:t" inset="0,0,0,0">
                  <w:txbxContent>
                    <w:p w14:paraId="3EBFE70C" w14:textId="630F976A" w:rsidR="00074808" w:rsidRPr="00074808" w:rsidRDefault="00074808" w:rsidP="00074808">
                      <w:pPr>
                        <w:pStyle w:val="af0"/>
                        <w:jc w:val="center"/>
                      </w:pPr>
                      <w:r>
                        <w:t xml:space="preserve">5.1 </w:t>
                      </w:r>
                    </w:p>
                  </w:txbxContent>
                </v:textbox>
                <w10:wrap type="square"/>
              </v:shape>
            </w:pict>
          </mc:Fallback>
        </mc:AlternateContent>
      </w:r>
    </w:p>
    <w:p w14:paraId="4731C4FD" w14:textId="11263FDC" w:rsidR="004B3CB1" w:rsidRDefault="009D28FF" w:rsidP="009F5945">
      <w:pPr>
        <w:jc w:val="both"/>
        <w:rPr>
          <w:rFonts w:eastAsia="Times New Roman"/>
        </w:rPr>
      </w:pPr>
      <w:r>
        <w:rPr>
          <w:rFonts w:eastAsia="Times New Roman"/>
        </w:rPr>
        <w:t xml:space="preserve">The gap between </w:t>
      </w:r>
      <w:r>
        <w:rPr>
          <w:rFonts w:eastAsia="Times New Roman"/>
        </w:rPr>
        <w:t>training accuracy (92.45%) and test accuracy (72.33%) indicates moderate overfitting, which is expected for a fine-tuned model on a relatively small dataset. The validation accuracy of 74.18% is close to the test accuracy, suggesting that the model generalizes consistently to unseen data. The early stopping callback effectively prevented the overfitting from becoming more severe by halting training at the point where validation loss stopped improving.</w:t>
      </w:r>
    </w:p>
    <w:p w14:paraId="62027FD6" w14:textId="0CEEF7BC" w:rsidR="009F5945" w:rsidRDefault="009F5945" w:rsidP="009F5945">
      <w:pPr>
        <w:jc w:val="both"/>
        <w:rPr>
          <w:rFonts w:eastAsia="Times New Roman"/>
        </w:rPr>
      </w:pPr>
      <w:r>
        <w:rPr>
          <w:noProof/>
        </w:rPr>
        <w:drawing>
          <wp:anchor distT="0" distB="0" distL="114300" distR="114300" simplePos="0" relativeHeight="251668480" behindDoc="1" locked="0" layoutInCell="1" allowOverlap="1" wp14:anchorId="0B8534A5" wp14:editId="3BCEB959">
            <wp:simplePos x="0" y="0"/>
            <wp:positionH relativeFrom="column">
              <wp:posOffset>433705</wp:posOffset>
            </wp:positionH>
            <wp:positionV relativeFrom="paragraph">
              <wp:posOffset>97790</wp:posOffset>
            </wp:positionV>
            <wp:extent cx="5092700" cy="1981200"/>
            <wp:effectExtent l="0" t="0" r="0" b="0"/>
            <wp:wrapTight wrapText="bothSides">
              <wp:wrapPolygon edited="0">
                <wp:start x="0" y="0"/>
                <wp:lineTo x="0" y="21392"/>
                <wp:lineTo x="21492" y="21392"/>
                <wp:lineTo x="21492" y="0"/>
                <wp:lineTo x="0" y="0"/>
              </wp:wrapPolygon>
            </wp:wrapTight>
            <wp:docPr id="4191507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50721" name="صورة 419150721"/>
                    <pic:cNvPicPr/>
                  </pic:nvPicPr>
                  <pic:blipFill>
                    <a:blip r:embed="rId8"/>
                    <a:stretch>
                      <a:fillRect/>
                    </a:stretch>
                  </pic:blipFill>
                  <pic:spPr>
                    <a:xfrm>
                      <a:off x="0" y="0"/>
                      <a:ext cx="5092700" cy="1981200"/>
                    </a:xfrm>
                    <a:prstGeom prst="rect">
                      <a:avLst/>
                    </a:prstGeom>
                  </pic:spPr>
                </pic:pic>
              </a:graphicData>
            </a:graphic>
            <wp14:sizeRelH relativeFrom="margin">
              <wp14:pctWidth>0</wp14:pctWidth>
            </wp14:sizeRelH>
            <wp14:sizeRelV relativeFrom="margin">
              <wp14:pctHeight>0</wp14:pctHeight>
            </wp14:sizeRelV>
          </wp:anchor>
        </w:drawing>
      </w:r>
    </w:p>
    <w:p w14:paraId="33654C69" w14:textId="219930B9" w:rsidR="009F5945" w:rsidRDefault="009F5945" w:rsidP="009F5945">
      <w:pPr>
        <w:jc w:val="both"/>
      </w:pPr>
    </w:p>
    <w:p w14:paraId="708A06F1" w14:textId="77777777" w:rsidR="009F5945" w:rsidRDefault="009F5945">
      <w:pPr>
        <w:ind w:firstLine="720"/>
        <w:jc w:val="both"/>
        <w:rPr>
          <w:rFonts w:eastAsia="Times New Roman"/>
        </w:rPr>
      </w:pPr>
    </w:p>
    <w:p w14:paraId="7E78D258" w14:textId="77777777" w:rsidR="009F5945" w:rsidRDefault="009F5945">
      <w:pPr>
        <w:ind w:firstLine="720"/>
        <w:jc w:val="both"/>
        <w:rPr>
          <w:rFonts w:eastAsia="Times New Roman"/>
        </w:rPr>
      </w:pPr>
    </w:p>
    <w:p w14:paraId="02FFCE5C" w14:textId="77777777" w:rsidR="009F5945" w:rsidRDefault="009F5945">
      <w:pPr>
        <w:ind w:firstLine="720"/>
        <w:jc w:val="both"/>
        <w:rPr>
          <w:rFonts w:eastAsia="Times New Roman"/>
        </w:rPr>
      </w:pPr>
    </w:p>
    <w:p w14:paraId="48142B06" w14:textId="77777777" w:rsidR="009F5945" w:rsidRDefault="009F5945">
      <w:pPr>
        <w:ind w:firstLine="720"/>
        <w:jc w:val="both"/>
        <w:rPr>
          <w:rFonts w:eastAsia="Times New Roman"/>
        </w:rPr>
      </w:pPr>
    </w:p>
    <w:p w14:paraId="0C295D15" w14:textId="77777777" w:rsidR="009F5945" w:rsidRDefault="009F5945">
      <w:pPr>
        <w:ind w:firstLine="720"/>
        <w:jc w:val="both"/>
        <w:rPr>
          <w:rFonts w:eastAsia="Times New Roman"/>
        </w:rPr>
      </w:pPr>
    </w:p>
    <w:p w14:paraId="464DB366" w14:textId="77777777" w:rsidR="009F5945" w:rsidRDefault="009F5945">
      <w:pPr>
        <w:ind w:firstLine="720"/>
        <w:jc w:val="both"/>
        <w:rPr>
          <w:rFonts w:eastAsia="Times New Roman"/>
        </w:rPr>
      </w:pPr>
    </w:p>
    <w:p w14:paraId="5B5EF892" w14:textId="29E4B703" w:rsidR="004B3CB1" w:rsidRDefault="009D28FF">
      <w:pPr>
        <w:ind w:firstLine="720"/>
        <w:jc w:val="both"/>
        <w:rPr>
          <w:rFonts w:eastAsia="Times New Roman"/>
        </w:rPr>
      </w:pPr>
      <w:r>
        <w:rPr>
          <w:rFonts w:eastAsia="Times New Roman"/>
        </w:rPr>
        <w:t xml:space="preserve">The confusion matrix analysis reveals interesting patterns in the model's classification behavior. The model performs best on signs with distinctive hand shapes and movements, such as 'book', 'drink', and 'walk', which achieve individual accuracies </w:t>
      </w:r>
      <w:r>
        <w:rPr>
          <w:rFonts w:eastAsia="Times New Roman"/>
        </w:rPr>
        <w:t xml:space="preserve">above 85%. Conversely, the </w:t>
      </w:r>
      <w:proofErr w:type="gramStart"/>
      <w:r>
        <w:rPr>
          <w:rFonts w:eastAsia="Times New Roman"/>
        </w:rPr>
        <w:t>most commonly confused</w:t>
      </w:r>
      <w:proofErr w:type="gramEnd"/>
      <w:r>
        <w:rPr>
          <w:rFonts w:eastAsia="Times New Roman"/>
        </w:rPr>
        <w:t xml:space="preserve"> word pairs involve signs with similar visual appearances, such as 'help' and 'give' (both involve extending the hand outward), 'short' and 'thin' (both use similar vertical hand measurements), and 'black' and </w:t>
      </w:r>
      <w:r>
        <w:rPr>
          <w:rFonts w:eastAsia="Times New Roman"/>
        </w:rPr>
        <w:t xml:space="preserve">'dark' (both involve similar hand configurations near the face). These confusion patterns are consistent with the known visual similarity between these sign pairs in ASL and </w:t>
      </w:r>
      <w:r>
        <w:rPr>
          <w:rFonts w:eastAsia="Times New Roman"/>
        </w:rPr>
        <w:t>suggest that incorporating temporal information (video sequences rather than static frames) could help disambiguate these visually similar signs.</w:t>
      </w:r>
    </w:p>
    <w:p w14:paraId="73C4224B" w14:textId="2048084B" w:rsidR="00074808" w:rsidRDefault="00074808" w:rsidP="00074808">
      <w:pPr>
        <w:jc w:val="both"/>
      </w:pPr>
      <w:r>
        <w:rPr>
          <w:noProof/>
        </w:rPr>
        <mc:AlternateContent>
          <mc:Choice Requires="wps">
            <w:drawing>
              <wp:anchor distT="0" distB="0" distL="114300" distR="114300" simplePos="0" relativeHeight="251662848" behindDoc="1" locked="0" layoutInCell="1" allowOverlap="1" wp14:anchorId="17533246" wp14:editId="765ACE79">
                <wp:simplePos x="0" y="0"/>
                <wp:positionH relativeFrom="column">
                  <wp:posOffset>1905</wp:posOffset>
                </wp:positionH>
                <wp:positionV relativeFrom="paragraph">
                  <wp:posOffset>5017135</wp:posOffset>
                </wp:positionV>
                <wp:extent cx="6582410" cy="635"/>
                <wp:effectExtent l="0" t="0" r="0" b="0"/>
                <wp:wrapTight wrapText="bothSides">
                  <wp:wrapPolygon edited="0">
                    <wp:start x="0" y="0"/>
                    <wp:lineTo x="0" y="21600"/>
                    <wp:lineTo x="21600" y="21600"/>
                    <wp:lineTo x="21600" y="0"/>
                  </wp:wrapPolygon>
                </wp:wrapTight>
                <wp:docPr id="1845452210" name="مربع نص 1"/>
                <wp:cNvGraphicFramePr/>
                <a:graphic xmlns:a="http://schemas.openxmlformats.org/drawingml/2006/main">
                  <a:graphicData uri="http://schemas.microsoft.com/office/word/2010/wordprocessingShape">
                    <wps:wsp>
                      <wps:cNvSpPr txBox="1"/>
                      <wps:spPr>
                        <a:xfrm>
                          <a:off x="0" y="0"/>
                          <a:ext cx="6582410" cy="635"/>
                        </a:xfrm>
                        <a:prstGeom prst="rect">
                          <a:avLst/>
                        </a:prstGeom>
                        <a:solidFill>
                          <a:prstClr val="white"/>
                        </a:solidFill>
                        <a:ln>
                          <a:noFill/>
                        </a:ln>
                      </wps:spPr>
                      <wps:txbx>
                        <w:txbxContent>
                          <w:p w14:paraId="05EC1E55" w14:textId="6F456E02" w:rsidR="00074808" w:rsidRPr="00076385" w:rsidRDefault="00074808" w:rsidP="00074808">
                            <w:pPr>
                              <w:pStyle w:val="af0"/>
                              <w:jc w:val="center"/>
                              <w:rPr>
                                <w:noProof/>
                                <w:color w:val="000000"/>
                                <w:sz w:val="26"/>
                                <w:szCs w:val="22"/>
                              </w:rPr>
                            </w:pPr>
                            <w:r>
                              <w:t>5.2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533246" id="_x0000_s1027" type="#_x0000_t202" style="position:absolute;left:0;text-align:left;margin-left:.15pt;margin-top:395.05pt;width:518.3pt;height:.0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SmdGAIAAD8EAAAOAAAAZHJzL2Uyb0RvYy54bWysU8Fu2zAMvQ/YPwi6L06yNSi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lnN7fTLxMKSYrNPt/E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" stroked="f">
                <v:textbox style="mso-fit-shape-to-text:t" inset="0,0,0,0">
                  <w:txbxContent>
                    <w:p w14:paraId="05EC1E55" w14:textId="6F456E02" w:rsidR="00074808" w:rsidRPr="00076385" w:rsidRDefault="00074808" w:rsidP="00074808">
                      <w:pPr>
                        <w:pStyle w:val="af0"/>
                        <w:jc w:val="center"/>
                        <w:rPr>
                          <w:noProof/>
                          <w:color w:val="000000"/>
                          <w:sz w:val="26"/>
                          <w:szCs w:val="22"/>
                        </w:rPr>
                      </w:pPr>
                      <w:r>
                        <w:t>5.2</w:t>
                      </w:r>
                    </w:p>
                  </w:txbxContent>
                </v:textbox>
                <w10:wrap type="tight"/>
              </v:shape>
            </w:pict>
          </mc:Fallback>
        </mc:AlternateContent>
      </w:r>
      <w:r>
        <w:rPr>
          <w:noProof/>
        </w:rPr>
        <w:drawing>
          <wp:anchor distT="0" distB="0" distL="114300" distR="114300" simplePos="0" relativeHeight="251659776" behindDoc="1" locked="0" layoutInCell="1" allowOverlap="1" wp14:anchorId="5FA9CA53" wp14:editId="7F7DDC8A">
            <wp:simplePos x="0" y="0"/>
            <wp:positionH relativeFrom="column">
              <wp:posOffset>1905</wp:posOffset>
            </wp:positionH>
            <wp:positionV relativeFrom="paragraph">
              <wp:posOffset>6985</wp:posOffset>
            </wp:positionV>
            <wp:extent cx="6582410" cy="4953000"/>
            <wp:effectExtent l="0" t="0" r="8890" b="0"/>
            <wp:wrapTight wrapText="bothSides">
              <wp:wrapPolygon edited="0">
                <wp:start x="0" y="0"/>
                <wp:lineTo x="0" y="21517"/>
                <wp:lineTo x="21567" y="21517"/>
                <wp:lineTo x="21567" y="0"/>
                <wp:lineTo x="0" y="0"/>
              </wp:wrapPolygon>
            </wp:wrapTight>
            <wp:docPr id="95896746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7468" name="صورة 958967468"/>
                    <pic:cNvPicPr/>
                  </pic:nvPicPr>
                  <pic:blipFill>
                    <a:blip r:embed="rId9"/>
                    <a:stretch>
                      <a:fillRect/>
                    </a:stretch>
                  </pic:blipFill>
                  <pic:spPr>
                    <a:xfrm>
                      <a:off x="0" y="0"/>
                      <a:ext cx="6582410" cy="4953000"/>
                    </a:xfrm>
                    <a:prstGeom prst="rect">
                      <a:avLst/>
                    </a:prstGeom>
                  </pic:spPr>
                </pic:pic>
              </a:graphicData>
            </a:graphic>
            <wp14:sizeRelH relativeFrom="margin">
              <wp14:pctWidth>0</wp14:pctWidth>
            </wp14:sizeRelH>
            <wp14:sizeRelV relativeFrom="margin">
              <wp14:pctHeight>0</wp14:pctHeight>
            </wp14:sizeRelV>
          </wp:anchor>
        </w:drawing>
      </w:r>
    </w:p>
    <w:p w14:paraId="6572F0FF" w14:textId="77777777" w:rsidR="004B3CB1" w:rsidRDefault="009D28FF">
      <w:pPr>
        <w:pStyle w:val="31"/>
      </w:pPr>
      <w:r>
        <w:rPr>
          <w:rFonts w:ascii="Times New Roman" w:eastAsia="Times New Roman" w:hAnsi="Times New Roman"/>
          <w:color w:val="000000"/>
        </w:rPr>
        <w:t>5.2.1 Best Performing Words</w:t>
      </w:r>
    </w:p>
    <w:tbl>
      <w:tblPr>
        <w:tblStyle w:val="afa"/>
        <w:tblW w:w="0" w:type="auto"/>
        <w:jc w:val="center"/>
        <w:tblLook w:val="04A0" w:firstRow="1" w:lastRow="0" w:firstColumn="1" w:lastColumn="0" w:noHBand="0" w:noVBand="1"/>
      </w:tblPr>
      <w:tblGrid>
        <w:gridCol w:w="1881"/>
        <w:gridCol w:w="1881"/>
        <w:gridCol w:w="1881"/>
        <w:gridCol w:w="1881"/>
        <w:gridCol w:w="1881"/>
      </w:tblGrid>
      <w:tr w:rsidR="004B3CB1" w14:paraId="00DB2E50" w14:textId="77777777">
        <w:trPr>
          <w:jc w:val="center"/>
        </w:trPr>
        <w:tc>
          <w:tcPr>
            <w:tcW w:w="1881" w:type="dxa"/>
            <w:shd w:val="clear" w:color="auto" w:fill="4472C4"/>
          </w:tcPr>
          <w:p w14:paraId="05945F6D" w14:textId="77777777" w:rsidR="004B3CB1" w:rsidRDefault="009D28FF">
            <w:pPr>
              <w:jc w:val="center"/>
            </w:pPr>
            <w:r>
              <w:rPr>
                <w:b/>
                <w:color w:val="FFFFFF"/>
                <w:sz w:val="22"/>
              </w:rPr>
              <w:t>Rank</w:t>
            </w:r>
          </w:p>
        </w:tc>
        <w:tc>
          <w:tcPr>
            <w:tcW w:w="1881" w:type="dxa"/>
            <w:shd w:val="clear" w:color="auto" w:fill="4472C4"/>
          </w:tcPr>
          <w:p w14:paraId="281D8495" w14:textId="77777777" w:rsidR="004B3CB1" w:rsidRDefault="009D28FF">
            <w:pPr>
              <w:jc w:val="center"/>
            </w:pPr>
            <w:r>
              <w:rPr>
                <w:b/>
                <w:color w:val="FFFFFF"/>
                <w:sz w:val="22"/>
              </w:rPr>
              <w:t>Word</w:t>
            </w:r>
          </w:p>
        </w:tc>
        <w:tc>
          <w:tcPr>
            <w:tcW w:w="1881" w:type="dxa"/>
            <w:shd w:val="clear" w:color="auto" w:fill="4472C4"/>
          </w:tcPr>
          <w:p w14:paraId="0F741383" w14:textId="77777777" w:rsidR="004B3CB1" w:rsidRDefault="009D28FF">
            <w:pPr>
              <w:jc w:val="center"/>
            </w:pPr>
            <w:r>
              <w:rPr>
                <w:b/>
                <w:color w:val="FFFFFF"/>
                <w:sz w:val="22"/>
              </w:rPr>
              <w:t>Precision (%)</w:t>
            </w:r>
          </w:p>
        </w:tc>
        <w:tc>
          <w:tcPr>
            <w:tcW w:w="1881" w:type="dxa"/>
            <w:shd w:val="clear" w:color="auto" w:fill="4472C4"/>
          </w:tcPr>
          <w:p w14:paraId="731D31B9" w14:textId="77777777" w:rsidR="004B3CB1" w:rsidRDefault="009D28FF">
            <w:pPr>
              <w:jc w:val="center"/>
            </w:pPr>
            <w:r>
              <w:rPr>
                <w:b/>
                <w:color w:val="FFFFFF"/>
                <w:sz w:val="22"/>
              </w:rPr>
              <w:t>Recall (%)</w:t>
            </w:r>
          </w:p>
        </w:tc>
        <w:tc>
          <w:tcPr>
            <w:tcW w:w="1881" w:type="dxa"/>
            <w:shd w:val="clear" w:color="auto" w:fill="4472C4"/>
          </w:tcPr>
          <w:p w14:paraId="42097BB2" w14:textId="77777777" w:rsidR="004B3CB1" w:rsidRDefault="009D28FF">
            <w:pPr>
              <w:jc w:val="center"/>
            </w:pPr>
            <w:r>
              <w:rPr>
                <w:b/>
                <w:color w:val="FFFFFF"/>
                <w:sz w:val="22"/>
              </w:rPr>
              <w:t>F1-Score (%)</w:t>
            </w:r>
          </w:p>
        </w:tc>
      </w:tr>
      <w:tr w:rsidR="004B3CB1" w14:paraId="3A6BFC56" w14:textId="77777777">
        <w:trPr>
          <w:jc w:val="center"/>
        </w:trPr>
        <w:tc>
          <w:tcPr>
            <w:tcW w:w="1881" w:type="dxa"/>
          </w:tcPr>
          <w:p w14:paraId="738C73F3" w14:textId="77777777" w:rsidR="004B3CB1" w:rsidRDefault="009D28FF">
            <w:pPr>
              <w:jc w:val="center"/>
            </w:pPr>
            <w:r>
              <w:rPr>
                <w:sz w:val="22"/>
              </w:rPr>
              <w:t>1</w:t>
            </w:r>
          </w:p>
        </w:tc>
        <w:tc>
          <w:tcPr>
            <w:tcW w:w="1881" w:type="dxa"/>
          </w:tcPr>
          <w:p w14:paraId="6E4916A7" w14:textId="77777777" w:rsidR="004B3CB1" w:rsidRDefault="009D28FF">
            <w:pPr>
              <w:jc w:val="center"/>
            </w:pPr>
            <w:r>
              <w:rPr>
                <w:sz w:val="22"/>
              </w:rPr>
              <w:t>book</w:t>
            </w:r>
          </w:p>
        </w:tc>
        <w:tc>
          <w:tcPr>
            <w:tcW w:w="1881" w:type="dxa"/>
          </w:tcPr>
          <w:p w14:paraId="04F70746" w14:textId="77777777" w:rsidR="004B3CB1" w:rsidRDefault="009D28FF">
            <w:pPr>
              <w:jc w:val="center"/>
            </w:pPr>
            <w:r>
              <w:rPr>
                <w:sz w:val="22"/>
              </w:rPr>
              <w:t>93.3</w:t>
            </w:r>
          </w:p>
        </w:tc>
        <w:tc>
          <w:tcPr>
            <w:tcW w:w="1881" w:type="dxa"/>
          </w:tcPr>
          <w:p w14:paraId="13DEACA0" w14:textId="77777777" w:rsidR="004B3CB1" w:rsidRDefault="009D28FF">
            <w:pPr>
              <w:jc w:val="center"/>
            </w:pPr>
            <w:r>
              <w:rPr>
                <w:sz w:val="22"/>
              </w:rPr>
              <w:t>90.0</w:t>
            </w:r>
          </w:p>
        </w:tc>
        <w:tc>
          <w:tcPr>
            <w:tcW w:w="1881" w:type="dxa"/>
          </w:tcPr>
          <w:p w14:paraId="60911F55" w14:textId="77777777" w:rsidR="004B3CB1" w:rsidRDefault="009D28FF">
            <w:pPr>
              <w:jc w:val="center"/>
            </w:pPr>
            <w:r>
              <w:rPr>
                <w:sz w:val="22"/>
              </w:rPr>
              <w:t>91.6</w:t>
            </w:r>
          </w:p>
        </w:tc>
      </w:tr>
      <w:tr w:rsidR="004B3CB1" w14:paraId="5D4B9293" w14:textId="77777777">
        <w:trPr>
          <w:jc w:val="center"/>
        </w:trPr>
        <w:tc>
          <w:tcPr>
            <w:tcW w:w="1881" w:type="dxa"/>
            <w:shd w:val="clear" w:color="auto" w:fill="D9E2F3"/>
          </w:tcPr>
          <w:p w14:paraId="5BBC3DC4" w14:textId="77777777" w:rsidR="004B3CB1" w:rsidRDefault="009D28FF">
            <w:pPr>
              <w:jc w:val="center"/>
            </w:pPr>
            <w:r>
              <w:rPr>
                <w:sz w:val="22"/>
              </w:rPr>
              <w:t>2</w:t>
            </w:r>
          </w:p>
        </w:tc>
        <w:tc>
          <w:tcPr>
            <w:tcW w:w="1881" w:type="dxa"/>
            <w:shd w:val="clear" w:color="auto" w:fill="D9E2F3"/>
          </w:tcPr>
          <w:p w14:paraId="5F9A6FD4" w14:textId="77777777" w:rsidR="004B3CB1" w:rsidRDefault="009D28FF">
            <w:pPr>
              <w:jc w:val="center"/>
            </w:pPr>
            <w:r>
              <w:rPr>
                <w:sz w:val="22"/>
              </w:rPr>
              <w:t>drink</w:t>
            </w:r>
          </w:p>
        </w:tc>
        <w:tc>
          <w:tcPr>
            <w:tcW w:w="1881" w:type="dxa"/>
            <w:shd w:val="clear" w:color="auto" w:fill="D9E2F3"/>
          </w:tcPr>
          <w:p w14:paraId="42C0F9DF" w14:textId="77777777" w:rsidR="004B3CB1" w:rsidRDefault="009D28FF">
            <w:pPr>
              <w:jc w:val="center"/>
            </w:pPr>
            <w:r>
              <w:rPr>
                <w:sz w:val="22"/>
              </w:rPr>
              <w:t>90.0</w:t>
            </w:r>
          </w:p>
        </w:tc>
        <w:tc>
          <w:tcPr>
            <w:tcW w:w="1881" w:type="dxa"/>
            <w:shd w:val="clear" w:color="auto" w:fill="D9E2F3"/>
          </w:tcPr>
          <w:p w14:paraId="003EC266" w14:textId="77777777" w:rsidR="004B3CB1" w:rsidRDefault="009D28FF">
            <w:pPr>
              <w:jc w:val="center"/>
            </w:pPr>
            <w:r>
              <w:rPr>
                <w:sz w:val="22"/>
              </w:rPr>
              <w:t>90.0</w:t>
            </w:r>
          </w:p>
        </w:tc>
        <w:tc>
          <w:tcPr>
            <w:tcW w:w="1881" w:type="dxa"/>
            <w:shd w:val="clear" w:color="auto" w:fill="D9E2F3"/>
          </w:tcPr>
          <w:p w14:paraId="02B46321" w14:textId="77777777" w:rsidR="004B3CB1" w:rsidRDefault="009D28FF">
            <w:pPr>
              <w:jc w:val="center"/>
            </w:pPr>
            <w:r>
              <w:rPr>
                <w:sz w:val="22"/>
              </w:rPr>
              <w:t>90.0</w:t>
            </w:r>
          </w:p>
        </w:tc>
      </w:tr>
      <w:tr w:rsidR="004B3CB1" w14:paraId="6CBCBA2E" w14:textId="77777777">
        <w:trPr>
          <w:jc w:val="center"/>
        </w:trPr>
        <w:tc>
          <w:tcPr>
            <w:tcW w:w="1881" w:type="dxa"/>
          </w:tcPr>
          <w:p w14:paraId="3742F259" w14:textId="77777777" w:rsidR="004B3CB1" w:rsidRDefault="009D28FF">
            <w:pPr>
              <w:jc w:val="center"/>
            </w:pPr>
            <w:r>
              <w:rPr>
                <w:sz w:val="22"/>
              </w:rPr>
              <w:t>3</w:t>
            </w:r>
          </w:p>
        </w:tc>
        <w:tc>
          <w:tcPr>
            <w:tcW w:w="1881" w:type="dxa"/>
          </w:tcPr>
          <w:p w14:paraId="1E581BE6" w14:textId="77777777" w:rsidR="004B3CB1" w:rsidRDefault="009D28FF">
            <w:pPr>
              <w:jc w:val="center"/>
            </w:pPr>
            <w:r>
              <w:rPr>
                <w:sz w:val="22"/>
              </w:rPr>
              <w:t>walk</w:t>
            </w:r>
          </w:p>
        </w:tc>
        <w:tc>
          <w:tcPr>
            <w:tcW w:w="1881" w:type="dxa"/>
          </w:tcPr>
          <w:p w14:paraId="3532F8AF" w14:textId="77777777" w:rsidR="004B3CB1" w:rsidRDefault="009D28FF">
            <w:pPr>
              <w:jc w:val="center"/>
            </w:pPr>
            <w:r>
              <w:rPr>
                <w:sz w:val="22"/>
              </w:rPr>
              <w:t>88.9</w:t>
            </w:r>
          </w:p>
        </w:tc>
        <w:tc>
          <w:tcPr>
            <w:tcW w:w="1881" w:type="dxa"/>
          </w:tcPr>
          <w:p w14:paraId="7F7B18E7" w14:textId="77777777" w:rsidR="004B3CB1" w:rsidRDefault="009D28FF">
            <w:pPr>
              <w:jc w:val="center"/>
            </w:pPr>
            <w:r>
              <w:rPr>
                <w:sz w:val="22"/>
              </w:rPr>
              <w:t>93.3</w:t>
            </w:r>
          </w:p>
        </w:tc>
        <w:tc>
          <w:tcPr>
            <w:tcW w:w="1881" w:type="dxa"/>
          </w:tcPr>
          <w:p w14:paraId="30775320" w14:textId="77777777" w:rsidR="004B3CB1" w:rsidRDefault="009D28FF">
            <w:pPr>
              <w:jc w:val="center"/>
            </w:pPr>
            <w:r>
              <w:rPr>
                <w:sz w:val="22"/>
              </w:rPr>
              <w:t>91.1</w:t>
            </w:r>
          </w:p>
        </w:tc>
      </w:tr>
      <w:tr w:rsidR="004B3CB1" w14:paraId="7BB418C9" w14:textId="77777777">
        <w:trPr>
          <w:jc w:val="center"/>
        </w:trPr>
        <w:tc>
          <w:tcPr>
            <w:tcW w:w="1881" w:type="dxa"/>
            <w:shd w:val="clear" w:color="auto" w:fill="D9E2F3"/>
          </w:tcPr>
          <w:p w14:paraId="1F3F6276" w14:textId="77777777" w:rsidR="004B3CB1" w:rsidRDefault="009D28FF">
            <w:pPr>
              <w:jc w:val="center"/>
            </w:pPr>
            <w:r>
              <w:rPr>
                <w:sz w:val="22"/>
              </w:rPr>
              <w:t>4</w:t>
            </w:r>
          </w:p>
        </w:tc>
        <w:tc>
          <w:tcPr>
            <w:tcW w:w="1881" w:type="dxa"/>
            <w:shd w:val="clear" w:color="auto" w:fill="D9E2F3"/>
          </w:tcPr>
          <w:p w14:paraId="5DB10422" w14:textId="77777777" w:rsidR="004B3CB1" w:rsidRDefault="009D28FF">
            <w:pPr>
              <w:jc w:val="center"/>
            </w:pPr>
            <w:r>
              <w:rPr>
                <w:sz w:val="22"/>
              </w:rPr>
              <w:t>computer</w:t>
            </w:r>
          </w:p>
        </w:tc>
        <w:tc>
          <w:tcPr>
            <w:tcW w:w="1881" w:type="dxa"/>
            <w:shd w:val="clear" w:color="auto" w:fill="D9E2F3"/>
          </w:tcPr>
          <w:p w14:paraId="6AF88030" w14:textId="77777777" w:rsidR="004B3CB1" w:rsidRDefault="009D28FF">
            <w:pPr>
              <w:jc w:val="center"/>
            </w:pPr>
            <w:r>
              <w:rPr>
                <w:sz w:val="22"/>
              </w:rPr>
              <w:t>86.7</w:t>
            </w:r>
          </w:p>
        </w:tc>
        <w:tc>
          <w:tcPr>
            <w:tcW w:w="1881" w:type="dxa"/>
            <w:shd w:val="clear" w:color="auto" w:fill="D9E2F3"/>
          </w:tcPr>
          <w:p w14:paraId="5A5AAA98" w14:textId="77777777" w:rsidR="004B3CB1" w:rsidRDefault="009D28FF">
            <w:pPr>
              <w:jc w:val="center"/>
            </w:pPr>
            <w:r>
              <w:rPr>
                <w:sz w:val="22"/>
              </w:rPr>
              <w:t>86.7</w:t>
            </w:r>
          </w:p>
        </w:tc>
        <w:tc>
          <w:tcPr>
            <w:tcW w:w="1881" w:type="dxa"/>
            <w:shd w:val="clear" w:color="auto" w:fill="D9E2F3"/>
          </w:tcPr>
          <w:p w14:paraId="634F7E7B" w14:textId="77777777" w:rsidR="004B3CB1" w:rsidRDefault="009D28FF">
            <w:pPr>
              <w:jc w:val="center"/>
            </w:pPr>
            <w:r>
              <w:rPr>
                <w:sz w:val="22"/>
              </w:rPr>
              <w:t>86.7</w:t>
            </w:r>
          </w:p>
        </w:tc>
      </w:tr>
      <w:tr w:rsidR="004B3CB1" w14:paraId="4491DFBB" w14:textId="77777777">
        <w:trPr>
          <w:jc w:val="center"/>
        </w:trPr>
        <w:tc>
          <w:tcPr>
            <w:tcW w:w="1881" w:type="dxa"/>
          </w:tcPr>
          <w:p w14:paraId="4727CAA2" w14:textId="77777777" w:rsidR="004B3CB1" w:rsidRDefault="009D28FF">
            <w:pPr>
              <w:jc w:val="center"/>
            </w:pPr>
            <w:r>
              <w:rPr>
                <w:sz w:val="22"/>
              </w:rPr>
              <w:t>5</w:t>
            </w:r>
          </w:p>
        </w:tc>
        <w:tc>
          <w:tcPr>
            <w:tcW w:w="1881" w:type="dxa"/>
          </w:tcPr>
          <w:p w14:paraId="5C958D2E" w14:textId="77777777" w:rsidR="004B3CB1" w:rsidRDefault="009D28FF">
            <w:pPr>
              <w:jc w:val="center"/>
            </w:pPr>
            <w:r>
              <w:rPr>
                <w:sz w:val="22"/>
              </w:rPr>
              <w:t>eat</w:t>
            </w:r>
          </w:p>
        </w:tc>
        <w:tc>
          <w:tcPr>
            <w:tcW w:w="1881" w:type="dxa"/>
          </w:tcPr>
          <w:p w14:paraId="7055FFDD" w14:textId="77777777" w:rsidR="004B3CB1" w:rsidRDefault="009D28FF">
            <w:pPr>
              <w:jc w:val="center"/>
            </w:pPr>
            <w:r>
              <w:rPr>
                <w:sz w:val="22"/>
              </w:rPr>
              <w:t>86.7</w:t>
            </w:r>
          </w:p>
        </w:tc>
        <w:tc>
          <w:tcPr>
            <w:tcW w:w="1881" w:type="dxa"/>
          </w:tcPr>
          <w:p w14:paraId="2E45BF8A" w14:textId="77777777" w:rsidR="004B3CB1" w:rsidRDefault="009D28FF">
            <w:pPr>
              <w:jc w:val="center"/>
            </w:pPr>
            <w:r>
              <w:rPr>
                <w:sz w:val="22"/>
              </w:rPr>
              <w:t>83.3</w:t>
            </w:r>
          </w:p>
        </w:tc>
        <w:tc>
          <w:tcPr>
            <w:tcW w:w="1881" w:type="dxa"/>
          </w:tcPr>
          <w:p w14:paraId="44D1ED85" w14:textId="77777777" w:rsidR="004B3CB1" w:rsidRDefault="009D28FF">
            <w:pPr>
              <w:jc w:val="center"/>
            </w:pPr>
            <w:r>
              <w:rPr>
                <w:sz w:val="22"/>
              </w:rPr>
              <w:t>85.0</w:t>
            </w:r>
          </w:p>
        </w:tc>
      </w:tr>
      <w:tr w:rsidR="004B3CB1" w14:paraId="0A86AC1D" w14:textId="77777777">
        <w:trPr>
          <w:jc w:val="center"/>
        </w:trPr>
        <w:tc>
          <w:tcPr>
            <w:tcW w:w="1881" w:type="dxa"/>
            <w:shd w:val="clear" w:color="auto" w:fill="D9E2F3"/>
          </w:tcPr>
          <w:p w14:paraId="2B40EFA9" w14:textId="77777777" w:rsidR="004B3CB1" w:rsidRDefault="009D28FF">
            <w:pPr>
              <w:jc w:val="center"/>
            </w:pPr>
            <w:r>
              <w:rPr>
                <w:sz w:val="22"/>
              </w:rPr>
              <w:t>6</w:t>
            </w:r>
          </w:p>
        </w:tc>
        <w:tc>
          <w:tcPr>
            <w:tcW w:w="1881" w:type="dxa"/>
            <w:shd w:val="clear" w:color="auto" w:fill="D9E2F3"/>
          </w:tcPr>
          <w:p w14:paraId="7537015B" w14:textId="77777777" w:rsidR="004B3CB1" w:rsidRDefault="009D28FF">
            <w:pPr>
              <w:jc w:val="center"/>
            </w:pPr>
            <w:r>
              <w:rPr>
                <w:sz w:val="22"/>
              </w:rPr>
              <w:t>no</w:t>
            </w:r>
          </w:p>
        </w:tc>
        <w:tc>
          <w:tcPr>
            <w:tcW w:w="1881" w:type="dxa"/>
            <w:shd w:val="clear" w:color="auto" w:fill="D9E2F3"/>
          </w:tcPr>
          <w:p w14:paraId="5A3BED87" w14:textId="77777777" w:rsidR="004B3CB1" w:rsidRDefault="009D28FF">
            <w:pPr>
              <w:jc w:val="center"/>
            </w:pPr>
            <w:r>
              <w:rPr>
                <w:sz w:val="22"/>
              </w:rPr>
              <w:t>83.3</w:t>
            </w:r>
          </w:p>
        </w:tc>
        <w:tc>
          <w:tcPr>
            <w:tcW w:w="1881" w:type="dxa"/>
            <w:shd w:val="clear" w:color="auto" w:fill="D9E2F3"/>
          </w:tcPr>
          <w:p w14:paraId="48143C6B" w14:textId="77777777" w:rsidR="004B3CB1" w:rsidRDefault="009D28FF">
            <w:pPr>
              <w:jc w:val="center"/>
            </w:pPr>
            <w:r>
              <w:rPr>
                <w:sz w:val="22"/>
              </w:rPr>
              <w:t>90.0</w:t>
            </w:r>
          </w:p>
        </w:tc>
        <w:tc>
          <w:tcPr>
            <w:tcW w:w="1881" w:type="dxa"/>
            <w:shd w:val="clear" w:color="auto" w:fill="D9E2F3"/>
          </w:tcPr>
          <w:p w14:paraId="4B5EAFAF" w14:textId="77777777" w:rsidR="004B3CB1" w:rsidRDefault="009D28FF">
            <w:pPr>
              <w:jc w:val="center"/>
            </w:pPr>
            <w:r>
              <w:rPr>
                <w:sz w:val="22"/>
              </w:rPr>
              <w:t>86.5</w:t>
            </w:r>
          </w:p>
        </w:tc>
      </w:tr>
      <w:tr w:rsidR="004B3CB1" w14:paraId="02FD2E6F" w14:textId="77777777">
        <w:trPr>
          <w:jc w:val="center"/>
        </w:trPr>
        <w:tc>
          <w:tcPr>
            <w:tcW w:w="1881" w:type="dxa"/>
          </w:tcPr>
          <w:p w14:paraId="6B857859" w14:textId="77777777" w:rsidR="004B3CB1" w:rsidRDefault="009D28FF">
            <w:pPr>
              <w:jc w:val="center"/>
            </w:pPr>
            <w:r>
              <w:rPr>
                <w:sz w:val="22"/>
              </w:rPr>
              <w:t>7</w:t>
            </w:r>
          </w:p>
        </w:tc>
        <w:tc>
          <w:tcPr>
            <w:tcW w:w="1881" w:type="dxa"/>
          </w:tcPr>
          <w:p w14:paraId="7A66E7CA" w14:textId="77777777" w:rsidR="004B3CB1" w:rsidRDefault="009D28FF">
            <w:pPr>
              <w:jc w:val="center"/>
            </w:pPr>
            <w:r>
              <w:rPr>
                <w:sz w:val="22"/>
              </w:rPr>
              <w:t>yes</w:t>
            </w:r>
          </w:p>
        </w:tc>
        <w:tc>
          <w:tcPr>
            <w:tcW w:w="1881" w:type="dxa"/>
          </w:tcPr>
          <w:p w14:paraId="58D71B28" w14:textId="77777777" w:rsidR="004B3CB1" w:rsidRDefault="009D28FF">
            <w:pPr>
              <w:jc w:val="center"/>
            </w:pPr>
            <w:r>
              <w:rPr>
                <w:sz w:val="22"/>
              </w:rPr>
              <w:t>86.7</w:t>
            </w:r>
          </w:p>
        </w:tc>
        <w:tc>
          <w:tcPr>
            <w:tcW w:w="1881" w:type="dxa"/>
          </w:tcPr>
          <w:p w14:paraId="4F39A13A" w14:textId="77777777" w:rsidR="004B3CB1" w:rsidRDefault="009D28FF">
            <w:pPr>
              <w:jc w:val="center"/>
            </w:pPr>
            <w:r>
              <w:rPr>
                <w:sz w:val="22"/>
              </w:rPr>
              <w:t>83.3</w:t>
            </w:r>
          </w:p>
        </w:tc>
        <w:tc>
          <w:tcPr>
            <w:tcW w:w="1881" w:type="dxa"/>
          </w:tcPr>
          <w:p w14:paraId="70EB03C9" w14:textId="77777777" w:rsidR="004B3CB1" w:rsidRDefault="009D28FF">
            <w:pPr>
              <w:jc w:val="center"/>
            </w:pPr>
            <w:r>
              <w:rPr>
                <w:sz w:val="22"/>
              </w:rPr>
              <w:t>85.0</w:t>
            </w:r>
          </w:p>
        </w:tc>
      </w:tr>
      <w:tr w:rsidR="004B3CB1" w14:paraId="06B504E9" w14:textId="77777777">
        <w:trPr>
          <w:jc w:val="center"/>
        </w:trPr>
        <w:tc>
          <w:tcPr>
            <w:tcW w:w="1881" w:type="dxa"/>
            <w:shd w:val="clear" w:color="auto" w:fill="D9E2F3"/>
          </w:tcPr>
          <w:p w14:paraId="45EB07E7" w14:textId="77777777" w:rsidR="004B3CB1" w:rsidRDefault="009D28FF">
            <w:pPr>
              <w:jc w:val="center"/>
            </w:pPr>
            <w:r>
              <w:rPr>
                <w:sz w:val="22"/>
              </w:rPr>
              <w:t>8</w:t>
            </w:r>
          </w:p>
        </w:tc>
        <w:tc>
          <w:tcPr>
            <w:tcW w:w="1881" w:type="dxa"/>
            <w:shd w:val="clear" w:color="auto" w:fill="D9E2F3"/>
          </w:tcPr>
          <w:p w14:paraId="649B0FDF" w14:textId="77777777" w:rsidR="004B3CB1" w:rsidRDefault="009D28FF">
            <w:pPr>
              <w:jc w:val="center"/>
            </w:pPr>
            <w:r>
              <w:rPr>
                <w:sz w:val="22"/>
              </w:rPr>
              <w:t>help</w:t>
            </w:r>
          </w:p>
        </w:tc>
        <w:tc>
          <w:tcPr>
            <w:tcW w:w="1881" w:type="dxa"/>
            <w:shd w:val="clear" w:color="auto" w:fill="D9E2F3"/>
          </w:tcPr>
          <w:p w14:paraId="2BBCBE85" w14:textId="77777777" w:rsidR="004B3CB1" w:rsidRDefault="009D28FF">
            <w:pPr>
              <w:jc w:val="center"/>
            </w:pPr>
            <w:r>
              <w:rPr>
                <w:sz w:val="22"/>
              </w:rPr>
              <w:t>83.3</w:t>
            </w:r>
          </w:p>
        </w:tc>
        <w:tc>
          <w:tcPr>
            <w:tcW w:w="1881" w:type="dxa"/>
            <w:shd w:val="clear" w:color="auto" w:fill="D9E2F3"/>
          </w:tcPr>
          <w:p w14:paraId="02E5CC5C" w14:textId="77777777" w:rsidR="004B3CB1" w:rsidRDefault="009D28FF">
            <w:pPr>
              <w:jc w:val="center"/>
            </w:pPr>
            <w:r>
              <w:rPr>
                <w:sz w:val="22"/>
              </w:rPr>
              <w:t>86.7</w:t>
            </w:r>
          </w:p>
        </w:tc>
        <w:tc>
          <w:tcPr>
            <w:tcW w:w="1881" w:type="dxa"/>
            <w:shd w:val="clear" w:color="auto" w:fill="D9E2F3"/>
          </w:tcPr>
          <w:p w14:paraId="44DDA94F" w14:textId="77777777" w:rsidR="004B3CB1" w:rsidRDefault="009D28FF">
            <w:pPr>
              <w:jc w:val="center"/>
            </w:pPr>
            <w:r>
              <w:rPr>
                <w:sz w:val="22"/>
              </w:rPr>
              <w:t>85.0</w:t>
            </w:r>
          </w:p>
        </w:tc>
      </w:tr>
      <w:tr w:rsidR="004B3CB1" w14:paraId="229E469A" w14:textId="77777777">
        <w:trPr>
          <w:jc w:val="center"/>
        </w:trPr>
        <w:tc>
          <w:tcPr>
            <w:tcW w:w="1881" w:type="dxa"/>
          </w:tcPr>
          <w:p w14:paraId="698A1484" w14:textId="77777777" w:rsidR="004B3CB1" w:rsidRDefault="009D28FF">
            <w:pPr>
              <w:jc w:val="center"/>
            </w:pPr>
            <w:r>
              <w:rPr>
                <w:sz w:val="22"/>
              </w:rPr>
              <w:t>9</w:t>
            </w:r>
          </w:p>
        </w:tc>
        <w:tc>
          <w:tcPr>
            <w:tcW w:w="1881" w:type="dxa"/>
          </w:tcPr>
          <w:p w14:paraId="7141FCCB" w14:textId="77777777" w:rsidR="004B3CB1" w:rsidRDefault="009D28FF">
            <w:pPr>
              <w:jc w:val="center"/>
            </w:pPr>
            <w:r>
              <w:rPr>
                <w:sz w:val="22"/>
              </w:rPr>
              <w:t>family</w:t>
            </w:r>
          </w:p>
        </w:tc>
        <w:tc>
          <w:tcPr>
            <w:tcW w:w="1881" w:type="dxa"/>
          </w:tcPr>
          <w:p w14:paraId="0B8BE6B8" w14:textId="77777777" w:rsidR="004B3CB1" w:rsidRDefault="009D28FF">
            <w:pPr>
              <w:jc w:val="center"/>
            </w:pPr>
            <w:r>
              <w:rPr>
                <w:sz w:val="22"/>
              </w:rPr>
              <w:t>83.3</w:t>
            </w:r>
          </w:p>
        </w:tc>
        <w:tc>
          <w:tcPr>
            <w:tcW w:w="1881" w:type="dxa"/>
          </w:tcPr>
          <w:p w14:paraId="111ED4C6" w14:textId="77777777" w:rsidR="004B3CB1" w:rsidRDefault="009D28FF">
            <w:pPr>
              <w:jc w:val="center"/>
            </w:pPr>
            <w:r>
              <w:rPr>
                <w:sz w:val="22"/>
              </w:rPr>
              <w:t>83.3</w:t>
            </w:r>
          </w:p>
        </w:tc>
        <w:tc>
          <w:tcPr>
            <w:tcW w:w="1881" w:type="dxa"/>
          </w:tcPr>
          <w:p w14:paraId="66D55EAF" w14:textId="77777777" w:rsidR="004B3CB1" w:rsidRDefault="009D28FF">
            <w:pPr>
              <w:jc w:val="center"/>
            </w:pPr>
            <w:r>
              <w:rPr>
                <w:sz w:val="22"/>
              </w:rPr>
              <w:t>83.3</w:t>
            </w:r>
          </w:p>
        </w:tc>
      </w:tr>
      <w:tr w:rsidR="004B3CB1" w14:paraId="0642DEEF" w14:textId="77777777">
        <w:trPr>
          <w:jc w:val="center"/>
        </w:trPr>
        <w:tc>
          <w:tcPr>
            <w:tcW w:w="1881" w:type="dxa"/>
            <w:shd w:val="clear" w:color="auto" w:fill="D9E2F3"/>
          </w:tcPr>
          <w:p w14:paraId="2D07526B" w14:textId="77777777" w:rsidR="004B3CB1" w:rsidRDefault="009D28FF">
            <w:pPr>
              <w:jc w:val="center"/>
            </w:pPr>
            <w:r>
              <w:rPr>
                <w:sz w:val="22"/>
              </w:rPr>
              <w:t>10</w:t>
            </w:r>
          </w:p>
        </w:tc>
        <w:tc>
          <w:tcPr>
            <w:tcW w:w="1881" w:type="dxa"/>
            <w:shd w:val="clear" w:color="auto" w:fill="D9E2F3"/>
          </w:tcPr>
          <w:p w14:paraId="0CF1AFDC" w14:textId="77777777" w:rsidR="004B3CB1" w:rsidRDefault="009D28FF">
            <w:pPr>
              <w:jc w:val="center"/>
            </w:pPr>
            <w:r>
              <w:rPr>
                <w:sz w:val="22"/>
              </w:rPr>
              <w:t>mother</w:t>
            </w:r>
          </w:p>
        </w:tc>
        <w:tc>
          <w:tcPr>
            <w:tcW w:w="1881" w:type="dxa"/>
            <w:shd w:val="clear" w:color="auto" w:fill="D9E2F3"/>
          </w:tcPr>
          <w:p w14:paraId="2EF44E5C" w14:textId="77777777" w:rsidR="004B3CB1" w:rsidRDefault="009D28FF">
            <w:pPr>
              <w:jc w:val="center"/>
            </w:pPr>
            <w:r>
              <w:rPr>
                <w:sz w:val="22"/>
              </w:rPr>
              <w:t>83.3</w:t>
            </w:r>
          </w:p>
        </w:tc>
        <w:tc>
          <w:tcPr>
            <w:tcW w:w="1881" w:type="dxa"/>
            <w:shd w:val="clear" w:color="auto" w:fill="D9E2F3"/>
          </w:tcPr>
          <w:p w14:paraId="6D6EE52D" w14:textId="77777777" w:rsidR="004B3CB1" w:rsidRDefault="009D28FF">
            <w:pPr>
              <w:jc w:val="center"/>
            </w:pPr>
            <w:r>
              <w:rPr>
                <w:sz w:val="22"/>
              </w:rPr>
              <w:t>80.0</w:t>
            </w:r>
          </w:p>
        </w:tc>
        <w:tc>
          <w:tcPr>
            <w:tcW w:w="1881" w:type="dxa"/>
            <w:shd w:val="clear" w:color="auto" w:fill="D9E2F3"/>
          </w:tcPr>
          <w:p w14:paraId="525AF3AC" w14:textId="77777777" w:rsidR="004B3CB1" w:rsidRDefault="009D28FF">
            <w:pPr>
              <w:jc w:val="center"/>
            </w:pPr>
            <w:r>
              <w:rPr>
                <w:sz w:val="22"/>
              </w:rPr>
              <w:t>81.6</w:t>
            </w:r>
          </w:p>
        </w:tc>
      </w:tr>
    </w:tbl>
    <w:p w14:paraId="4E6F3B4F" w14:textId="77777777" w:rsidR="004B3CB1" w:rsidRDefault="004B3CB1"/>
    <w:p w14:paraId="75AB43F6" w14:textId="357B72C6" w:rsidR="00074808" w:rsidRPr="00074808" w:rsidRDefault="00074808" w:rsidP="00074808">
      <w:pPr>
        <w:ind w:firstLine="720"/>
        <w:jc w:val="both"/>
        <w:rPr>
          <w:rFonts w:eastAsia="Times New Roman"/>
        </w:rPr>
      </w:pPr>
      <w:r>
        <w:rPr>
          <w:noProof/>
        </w:rPr>
        <mc:AlternateContent>
          <mc:Choice Requires="wps">
            <w:drawing>
              <wp:anchor distT="0" distB="0" distL="114300" distR="114300" simplePos="0" relativeHeight="251666432" behindDoc="1" locked="0" layoutInCell="1" allowOverlap="1" wp14:anchorId="78207C87" wp14:editId="5B8FFD97">
                <wp:simplePos x="0" y="0"/>
                <wp:positionH relativeFrom="column">
                  <wp:posOffset>-575310</wp:posOffset>
                </wp:positionH>
                <wp:positionV relativeFrom="paragraph">
                  <wp:posOffset>5369560</wp:posOffset>
                </wp:positionV>
                <wp:extent cx="7021195" cy="635"/>
                <wp:effectExtent l="0" t="0" r="0" b="0"/>
                <wp:wrapTight wrapText="bothSides">
                  <wp:wrapPolygon edited="0">
                    <wp:start x="0" y="0"/>
                    <wp:lineTo x="0" y="21600"/>
                    <wp:lineTo x="21600" y="21600"/>
                    <wp:lineTo x="21600" y="0"/>
                  </wp:wrapPolygon>
                </wp:wrapTight>
                <wp:docPr id="946556205" name="مربع نص 1"/>
                <wp:cNvGraphicFramePr/>
                <a:graphic xmlns:a="http://schemas.openxmlformats.org/drawingml/2006/main">
                  <a:graphicData uri="http://schemas.microsoft.com/office/word/2010/wordprocessingShape">
                    <wps:wsp>
                      <wps:cNvSpPr txBox="1"/>
                      <wps:spPr>
                        <a:xfrm>
                          <a:off x="0" y="0"/>
                          <a:ext cx="7021195" cy="635"/>
                        </a:xfrm>
                        <a:prstGeom prst="rect">
                          <a:avLst/>
                        </a:prstGeom>
                        <a:solidFill>
                          <a:prstClr val="white"/>
                        </a:solidFill>
                        <a:ln>
                          <a:noFill/>
                        </a:ln>
                      </wps:spPr>
                      <wps:txbx>
                        <w:txbxContent>
                          <w:p w14:paraId="244433B3" w14:textId="70743754" w:rsidR="00074808" w:rsidRPr="00AE248D" w:rsidRDefault="00074808" w:rsidP="00074808">
                            <w:pPr>
                              <w:pStyle w:val="af0"/>
                              <w:jc w:val="center"/>
                              <w:rPr>
                                <w:rFonts w:eastAsia="Times New Roman"/>
                                <w:noProof/>
                                <w:color w:val="000000"/>
                                <w:sz w:val="26"/>
                                <w:szCs w:val="22"/>
                              </w:rPr>
                            </w:pPr>
                            <w:r>
                              <w:t>5.3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207C87" id="_x0000_s1028" type="#_x0000_t202" style="position:absolute;left:0;text-align:left;margin-left:-45.3pt;margin-top:422.8pt;width:552.8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i0yGgIAAD8EAAAOAAAAZHJzL2Uyb0RvYy54bWysU8Fu2zAMvQ/YPwi6L04ytNu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" stroked="f">
                <v:textbox style="mso-fit-shape-to-text:t" inset="0,0,0,0">
                  <w:txbxContent>
                    <w:p w14:paraId="244433B3" w14:textId="70743754" w:rsidR="00074808" w:rsidRPr="00AE248D" w:rsidRDefault="00074808" w:rsidP="00074808">
                      <w:pPr>
                        <w:pStyle w:val="af0"/>
                        <w:jc w:val="center"/>
                        <w:rPr>
                          <w:rFonts w:eastAsia="Times New Roman"/>
                          <w:noProof/>
                          <w:color w:val="000000"/>
                          <w:sz w:val="26"/>
                          <w:szCs w:val="22"/>
                        </w:rPr>
                      </w:pPr>
                      <w:r>
                        <w:t>5.3</w:t>
                      </w:r>
                    </w:p>
                  </w:txbxContent>
                </v:textbox>
                <w10:wrap type="tight"/>
              </v:shape>
            </w:pict>
          </mc:Fallback>
        </mc:AlternateContent>
      </w:r>
      <w:r>
        <w:rPr>
          <w:rFonts w:eastAsia="Times New Roman"/>
          <w:noProof/>
        </w:rPr>
        <w:drawing>
          <wp:anchor distT="0" distB="0" distL="114300" distR="114300" simplePos="0" relativeHeight="251665920" behindDoc="1" locked="0" layoutInCell="1" allowOverlap="1" wp14:anchorId="26E86550" wp14:editId="7DC721EF">
            <wp:simplePos x="0" y="0"/>
            <wp:positionH relativeFrom="column">
              <wp:posOffset>-575310</wp:posOffset>
            </wp:positionH>
            <wp:positionV relativeFrom="paragraph">
              <wp:posOffset>2213610</wp:posOffset>
            </wp:positionV>
            <wp:extent cx="7021757" cy="3098800"/>
            <wp:effectExtent l="0" t="0" r="8255" b="6350"/>
            <wp:wrapTight wrapText="bothSides">
              <wp:wrapPolygon edited="0">
                <wp:start x="0" y="0"/>
                <wp:lineTo x="0" y="21511"/>
                <wp:lineTo x="21567" y="21511"/>
                <wp:lineTo x="21567" y="0"/>
                <wp:lineTo x="0" y="0"/>
              </wp:wrapPolygon>
            </wp:wrapTight>
            <wp:docPr id="177040753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7538" name="صورة 1770407538"/>
                    <pic:cNvPicPr/>
                  </pic:nvPicPr>
                  <pic:blipFill>
                    <a:blip r:embed="rId10"/>
                    <a:stretch>
                      <a:fillRect/>
                    </a:stretch>
                  </pic:blipFill>
                  <pic:spPr>
                    <a:xfrm>
                      <a:off x="0" y="0"/>
                      <a:ext cx="7021757" cy="3098800"/>
                    </a:xfrm>
                    <a:prstGeom prst="rect">
                      <a:avLst/>
                    </a:prstGeom>
                  </pic:spPr>
                </pic:pic>
              </a:graphicData>
            </a:graphic>
            <wp14:sizeRelH relativeFrom="margin">
              <wp14:pctWidth>0</wp14:pctWidth>
            </wp14:sizeRelH>
            <wp14:sizeRelV relativeFrom="margin">
              <wp14:pctHeight>0</wp14:pctHeight>
            </wp14:sizeRelV>
          </wp:anchor>
        </w:drawing>
      </w:r>
      <w:r w:rsidR="009D28FF">
        <w:rPr>
          <w:rFonts w:eastAsia="Times New Roman"/>
        </w:rPr>
        <w:t>The best-performing words share common characteristics: they involve distinctive hand shapes and movements that produce visually unique frame representations. For example, 'book' involves opening both hands like a book, 'drink' uses a distinctive C-handshape near the mouth, and 'walk' features an alternating hand motion that creates a recognizable static pose. These signs are less likely to be confused with other signs because their visual representations in static frames are sufficiently different from oth</w:t>
      </w:r>
      <w:r w:rsidR="009D28FF">
        <w:rPr>
          <w:rFonts w:eastAsia="Times New Roman"/>
        </w:rPr>
        <w:t>er signs in the vocabulary.</w:t>
      </w:r>
    </w:p>
    <w:p w14:paraId="563A8183" w14:textId="77777777" w:rsidR="004B3CB1" w:rsidRDefault="009D28FF">
      <w:pPr>
        <w:pStyle w:val="31"/>
      </w:pPr>
      <w:r>
        <w:rPr>
          <w:rFonts w:ascii="Times New Roman" w:eastAsia="Times New Roman" w:hAnsi="Times New Roman"/>
          <w:color w:val="000000"/>
        </w:rPr>
        <w:t>5.2.2 Most Challenging Words</w:t>
      </w:r>
    </w:p>
    <w:tbl>
      <w:tblPr>
        <w:tblStyle w:val="afa"/>
        <w:tblW w:w="0" w:type="auto"/>
        <w:jc w:val="center"/>
        <w:tblLook w:val="04A0" w:firstRow="1" w:lastRow="0" w:firstColumn="1" w:lastColumn="0" w:noHBand="0" w:noVBand="1"/>
      </w:tblPr>
      <w:tblGrid>
        <w:gridCol w:w="1881"/>
        <w:gridCol w:w="1881"/>
        <w:gridCol w:w="1881"/>
        <w:gridCol w:w="1881"/>
        <w:gridCol w:w="1881"/>
      </w:tblGrid>
      <w:tr w:rsidR="004B3CB1" w14:paraId="1E1084DA" w14:textId="77777777">
        <w:trPr>
          <w:jc w:val="center"/>
        </w:trPr>
        <w:tc>
          <w:tcPr>
            <w:tcW w:w="1881" w:type="dxa"/>
            <w:shd w:val="clear" w:color="auto" w:fill="4472C4"/>
          </w:tcPr>
          <w:p w14:paraId="1D875522" w14:textId="77777777" w:rsidR="004B3CB1" w:rsidRDefault="009D28FF">
            <w:pPr>
              <w:jc w:val="center"/>
            </w:pPr>
            <w:r>
              <w:rPr>
                <w:b/>
                <w:color w:val="FFFFFF"/>
                <w:sz w:val="22"/>
              </w:rPr>
              <w:t>Rank</w:t>
            </w:r>
          </w:p>
        </w:tc>
        <w:tc>
          <w:tcPr>
            <w:tcW w:w="1881" w:type="dxa"/>
            <w:shd w:val="clear" w:color="auto" w:fill="4472C4"/>
          </w:tcPr>
          <w:p w14:paraId="6BD9CB52" w14:textId="77777777" w:rsidR="004B3CB1" w:rsidRDefault="009D28FF">
            <w:pPr>
              <w:jc w:val="center"/>
            </w:pPr>
            <w:r>
              <w:rPr>
                <w:b/>
                <w:color w:val="FFFFFF"/>
                <w:sz w:val="22"/>
              </w:rPr>
              <w:t>Word</w:t>
            </w:r>
          </w:p>
        </w:tc>
        <w:tc>
          <w:tcPr>
            <w:tcW w:w="1881" w:type="dxa"/>
            <w:shd w:val="clear" w:color="auto" w:fill="4472C4"/>
          </w:tcPr>
          <w:p w14:paraId="1D59FE0E" w14:textId="77777777" w:rsidR="004B3CB1" w:rsidRDefault="009D28FF">
            <w:pPr>
              <w:jc w:val="center"/>
            </w:pPr>
            <w:r>
              <w:rPr>
                <w:b/>
                <w:color w:val="FFFFFF"/>
                <w:sz w:val="22"/>
              </w:rPr>
              <w:t>Precision (%)</w:t>
            </w:r>
          </w:p>
        </w:tc>
        <w:tc>
          <w:tcPr>
            <w:tcW w:w="1881" w:type="dxa"/>
            <w:shd w:val="clear" w:color="auto" w:fill="4472C4"/>
          </w:tcPr>
          <w:p w14:paraId="20741CE7" w14:textId="77777777" w:rsidR="004B3CB1" w:rsidRDefault="009D28FF">
            <w:pPr>
              <w:jc w:val="center"/>
            </w:pPr>
            <w:r>
              <w:rPr>
                <w:b/>
                <w:color w:val="FFFFFF"/>
                <w:sz w:val="22"/>
              </w:rPr>
              <w:t>Recall (%)</w:t>
            </w:r>
          </w:p>
        </w:tc>
        <w:tc>
          <w:tcPr>
            <w:tcW w:w="1881" w:type="dxa"/>
            <w:shd w:val="clear" w:color="auto" w:fill="4472C4"/>
          </w:tcPr>
          <w:p w14:paraId="21859E24" w14:textId="77777777" w:rsidR="004B3CB1" w:rsidRDefault="009D28FF">
            <w:pPr>
              <w:jc w:val="center"/>
            </w:pPr>
            <w:r>
              <w:rPr>
                <w:b/>
                <w:color w:val="FFFFFF"/>
                <w:sz w:val="22"/>
              </w:rPr>
              <w:t>F1-Score (%)</w:t>
            </w:r>
          </w:p>
        </w:tc>
      </w:tr>
      <w:tr w:rsidR="004B3CB1" w14:paraId="3E6A8B2E" w14:textId="77777777">
        <w:trPr>
          <w:jc w:val="center"/>
        </w:trPr>
        <w:tc>
          <w:tcPr>
            <w:tcW w:w="1881" w:type="dxa"/>
          </w:tcPr>
          <w:p w14:paraId="7AC55464" w14:textId="77777777" w:rsidR="004B3CB1" w:rsidRDefault="009D28FF">
            <w:pPr>
              <w:jc w:val="center"/>
            </w:pPr>
            <w:r>
              <w:rPr>
                <w:sz w:val="22"/>
              </w:rPr>
              <w:t>1</w:t>
            </w:r>
          </w:p>
        </w:tc>
        <w:tc>
          <w:tcPr>
            <w:tcW w:w="1881" w:type="dxa"/>
          </w:tcPr>
          <w:p w14:paraId="7F437F2E" w14:textId="77777777" w:rsidR="004B3CB1" w:rsidRDefault="009D28FF">
            <w:pPr>
              <w:jc w:val="center"/>
            </w:pPr>
            <w:r>
              <w:rPr>
                <w:sz w:val="22"/>
              </w:rPr>
              <w:t>cheat</w:t>
            </w:r>
          </w:p>
        </w:tc>
        <w:tc>
          <w:tcPr>
            <w:tcW w:w="1881" w:type="dxa"/>
          </w:tcPr>
          <w:p w14:paraId="5B72F57B" w14:textId="77777777" w:rsidR="004B3CB1" w:rsidRDefault="009D28FF">
            <w:pPr>
              <w:jc w:val="center"/>
            </w:pPr>
            <w:r>
              <w:rPr>
                <w:sz w:val="22"/>
              </w:rPr>
              <w:t>50.0</w:t>
            </w:r>
          </w:p>
        </w:tc>
        <w:tc>
          <w:tcPr>
            <w:tcW w:w="1881" w:type="dxa"/>
          </w:tcPr>
          <w:p w14:paraId="64404D91" w14:textId="77777777" w:rsidR="004B3CB1" w:rsidRDefault="009D28FF">
            <w:pPr>
              <w:jc w:val="center"/>
            </w:pPr>
            <w:r>
              <w:rPr>
                <w:sz w:val="22"/>
              </w:rPr>
              <w:t>40.0</w:t>
            </w:r>
          </w:p>
        </w:tc>
        <w:tc>
          <w:tcPr>
            <w:tcW w:w="1881" w:type="dxa"/>
          </w:tcPr>
          <w:p w14:paraId="11ECA45F" w14:textId="77777777" w:rsidR="004B3CB1" w:rsidRDefault="009D28FF">
            <w:pPr>
              <w:jc w:val="center"/>
            </w:pPr>
            <w:r>
              <w:rPr>
                <w:sz w:val="22"/>
              </w:rPr>
              <w:t>44.4</w:t>
            </w:r>
          </w:p>
        </w:tc>
      </w:tr>
      <w:tr w:rsidR="004B3CB1" w14:paraId="25B08AC8" w14:textId="77777777">
        <w:trPr>
          <w:jc w:val="center"/>
        </w:trPr>
        <w:tc>
          <w:tcPr>
            <w:tcW w:w="1881" w:type="dxa"/>
            <w:shd w:val="clear" w:color="auto" w:fill="D9E2F3"/>
          </w:tcPr>
          <w:p w14:paraId="186A462B" w14:textId="77777777" w:rsidR="004B3CB1" w:rsidRDefault="009D28FF">
            <w:pPr>
              <w:jc w:val="center"/>
            </w:pPr>
            <w:r>
              <w:rPr>
                <w:sz w:val="22"/>
              </w:rPr>
              <w:t>2</w:t>
            </w:r>
          </w:p>
        </w:tc>
        <w:tc>
          <w:tcPr>
            <w:tcW w:w="1881" w:type="dxa"/>
            <w:shd w:val="clear" w:color="auto" w:fill="D9E2F3"/>
          </w:tcPr>
          <w:p w14:paraId="4012AD06" w14:textId="77777777" w:rsidR="004B3CB1" w:rsidRDefault="009D28FF">
            <w:pPr>
              <w:jc w:val="center"/>
            </w:pPr>
            <w:r>
              <w:rPr>
                <w:sz w:val="22"/>
              </w:rPr>
              <w:t>decide</w:t>
            </w:r>
          </w:p>
        </w:tc>
        <w:tc>
          <w:tcPr>
            <w:tcW w:w="1881" w:type="dxa"/>
            <w:shd w:val="clear" w:color="auto" w:fill="D9E2F3"/>
          </w:tcPr>
          <w:p w14:paraId="27848B02" w14:textId="77777777" w:rsidR="004B3CB1" w:rsidRDefault="009D28FF">
            <w:pPr>
              <w:jc w:val="center"/>
            </w:pPr>
            <w:r>
              <w:rPr>
                <w:sz w:val="22"/>
              </w:rPr>
              <w:t>53.3</w:t>
            </w:r>
          </w:p>
        </w:tc>
        <w:tc>
          <w:tcPr>
            <w:tcW w:w="1881" w:type="dxa"/>
            <w:shd w:val="clear" w:color="auto" w:fill="D9E2F3"/>
          </w:tcPr>
          <w:p w14:paraId="22D59EAD" w14:textId="77777777" w:rsidR="004B3CB1" w:rsidRDefault="009D28FF">
            <w:pPr>
              <w:jc w:val="center"/>
            </w:pPr>
            <w:r>
              <w:rPr>
                <w:sz w:val="22"/>
              </w:rPr>
              <w:t>46.7</w:t>
            </w:r>
          </w:p>
        </w:tc>
        <w:tc>
          <w:tcPr>
            <w:tcW w:w="1881" w:type="dxa"/>
            <w:shd w:val="clear" w:color="auto" w:fill="D9E2F3"/>
          </w:tcPr>
          <w:p w14:paraId="7835093E" w14:textId="77777777" w:rsidR="004B3CB1" w:rsidRDefault="009D28FF">
            <w:pPr>
              <w:jc w:val="center"/>
            </w:pPr>
            <w:r>
              <w:rPr>
                <w:sz w:val="22"/>
              </w:rPr>
              <w:t>49.8</w:t>
            </w:r>
          </w:p>
        </w:tc>
      </w:tr>
      <w:tr w:rsidR="004B3CB1" w14:paraId="279C3365" w14:textId="77777777">
        <w:trPr>
          <w:jc w:val="center"/>
        </w:trPr>
        <w:tc>
          <w:tcPr>
            <w:tcW w:w="1881" w:type="dxa"/>
          </w:tcPr>
          <w:p w14:paraId="00C8ECDB" w14:textId="77777777" w:rsidR="004B3CB1" w:rsidRDefault="009D28FF">
            <w:pPr>
              <w:jc w:val="center"/>
            </w:pPr>
            <w:r>
              <w:rPr>
                <w:sz w:val="22"/>
              </w:rPr>
              <w:t>3</w:t>
            </w:r>
          </w:p>
        </w:tc>
        <w:tc>
          <w:tcPr>
            <w:tcW w:w="1881" w:type="dxa"/>
          </w:tcPr>
          <w:p w14:paraId="37334B00" w14:textId="77777777" w:rsidR="004B3CB1" w:rsidRDefault="009D28FF">
            <w:pPr>
              <w:jc w:val="center"/>
            </w:pPr>
            <w:r>
              <w:rPr>
                <w:sz w:val="22"/>
              </w:rPr>
              <w:t>thin</w:t>
            </w:r>
          </w:p>
        </w:tc>
        <w:tc>
          <w:tcPr>
            <w:tcW w:w="1881" w:type="dxa"/>
          </w:tcPr>
          <w:p w14:paraId="45D116BE" w14:textId="77777777" w:rsidR="004B3CB1" w:rsidRDefault="009D28FF">
            <w:pPr>
              <w:jc w:val="center"/>
            </w:pPr>
            <w:r>
              <w:rPr>
                <w:sz w:val="22"/>
              </w:rPr>
              <w:t>56.7</w:t>
            </w:r>
          </w:p>
        </w:tc>
        <w:tc>
          <w:tcPr>
            <w:tcW w:w="1881" w:type="dxa"/>
          </w:tcPr>
          <w:p w14:paraId="016250DE" w14:textId="77777777" w:rsidR="004B3CB1" w:rsidRDefault="009D28FF">
            <w:pPr>
              <w:jc w:val="center"/>
            </w:pPr>
            <w:r>
              <w:rPr>
                <w:sz w:val="22"/>
              </w:rPr>
              <w:t>50.0</w:t>
            </w:r>
          </w:p>
        </w:tc>
        <w:tc>
          <w:tcPr>
            <w:tcW w:w="1881" w:type="dxa"/>
          </w:tcPr>
          <w:p w14:paraId="33C4FFF5" w14:textId="77777777" w:rsidR="004B3CB1" w:rsidRDefault="009D28FF">
            <w:pPr>
              <w:jc w:val="center"/>
            </w:pPr>
            <w:r>
              <w:rPr>
                <w:sz w:val="22"/>
              </w:rPr>
              <w:t>53.2</w:t>
            </w:r>
          </w:p>
        </w:tc>
      </w:tr>
      <w:tr w:rsidR="004B3CB1" w14:paraId="0A40358E" w14:textId="77777777">
        <w:trPr>
          <w:jc w:val="center"/>
        </w:trPr>
        <w:tc>
          <w:tcPr>
            <w:tcW w:w="1881" w:type="dxa"/>
            <w:shd w:val="clear" w:color="auto" w:fill="D9E2F3"/>
          </w:tcPr>
          <w:p w14:paraId="2E6C836B" w14:textId="77777777" w:rsidR="004B3CB1" w:rsidRDefault="009D28FF">
            <w:pPr>
              <w:jc w:val="center"/>
            </w:pPr>
            <w:r>
              <w:rPr>
                <w:sz w:val="22"/>
              </w:rPr>
              <w:t>4</w:t>
            </w:r>
          </w:p>
        </w:tc>
        <w:tc>
          <w:tcPr>
            <w:tcW w:w="1881" w:type="dxa"/>
            <w:shd w:val="clear" w:color="auto" w:fill="D9E2F3"/>
          </w:tcPr>
          <w:p w14:paraId="13FA7A46" w14:textId="77777777" w:rsidR="004B3CB1" w:rsidRDefault="009D28FF">
            <w:pPr>
              <w:jc w:val="center"/>
            </w:pPr>
            <w:r>
              <w:rPr>
                <w:sz w:val="22"/>
              </w:rPr>
              <w:t>short</w:t>
            </w:r>
          </w:p>
        </w:tc>
        <w:tc>
          <w:tcPr>
            <w:tcW w:w="1881" w:type="dxa"/>
            <w:shd w:val="clear" w:color="auto" w:fill="D9E2F3"/>
          </w:tcPr>
          <w:p w14:paraId="0B319BD3" w14:textId="77777777" w:rsidR="004B3CB1" w:rsidRDefault="009D28FF">
            <w:pPr>
              <w:jc w:val="center"/>
            </w:pPr>
            <w:r>
              <w:rPr>
                <w:sz w:val="22"/>
              </w:rPr>
              <w:t>60.0</w:t>
            </w:r>
          </w:p>
        </w:tc>
        <w:tc>
          <w:tcPr>
            <w:tcW w:w="1881" w:type="dxa"/>
            <w:shd w:val="clear" w:color="auto" w:fill="D9E2F3"/>
          </w:tcPr>
          <w:p w14:paraId="093394F5" w14:textId="77777777" w:rsidR="004B3CB1" w:rsidRDefault="009D28FF">
            <w:pPr>
              <w:jc w:val="center"/>
            </w:pPr>
            <w:r>
              <w:rPr>
                <w:sz w:val="22"/>
              </w:rPr>
              <w:t>53.3</w:t>
            </w:r>
          </w:p>
        </w:tc>
        <w:tc>
          <w:tcPr>
            <w:tcW w:w="1881" w:type="dxa"/>
            <w:shd w:val="clear" w:color="auto" w:fill="D9E2F3"/>
          </w:tcPr>
          <w:p w14:paraId="1AE625AE" w14:textId="77777777" w:rsidR="004B3CB1" w:rsidRDefault="009D28FF">
            <w:pPr>
              <w:jc w:val="center"/>
            </w:pPr>
            <w:r>
              <w:rPr>
                <w:sz w:val="22"/>
              </w:rPr>
              <w:t>56.5</w:t>
            </w:r>
          </w:p>
        </w:tc>
      </w:tr>
      <w:tr w:rsidR="004B3CB1" w14:paraId="17560859" w14:textId="77777777">
        <w:trPr>
          <w:jc w:val="center"/>
        </w:trPr>
        <w:tc>
          <w:tcPr>
            <w:tcW w:w="1881" w:type="dxa"/>
          </w:tcPr>
          <w:p w14:paraId="5C53404B" w14:textId="77777777" w:rsidR="004B3CB1" w:rsidRDefault="009D28FF">
            <w:pPr>
              <w:jc w:val="center"/>
            </w:pPr>
            <w:r>
              <w:rPr>
                <w:sz w:val="22"/>
              </w:rPr>
              <w:t>5</w:t>
            </w:r>
          </w:p>
        </w:tc>
        <w:tc>
          <w:tcPr>
            <w:tcW w:w="1881" w:type="dxa"/>
          </w:tcPr>
          <w:p w14:paraId="00D66C2E" w14:textId="77777777" w:rsidR="004B3CB1" w:rsidRDefault="009D28FF">
            <w:pPr>
              <w:jc w:val="center"/>
            </w:pPr>
            <w:r>
              <w:rPr>
                <w:sz w:val="22"/>
              </w:rPr>
              <w:t>dark</w:t>
            </w:r>
          </w:p>
        </w:tc>
        <w:tc>
          <w:tcPr>
            <w:tcW w:w="1881" w:type="dxa"/>
          </w:tcPr>
          <w:p w14:paraId="3D00E44C" w14:textId="77777777" w:rsidR="004B3CB1" w:rsidRDefault="009D28FF">
            <w:pPr>
              <w:jc w:val="center"/>
            </w:pPr>
            <w:r>
              <w:rPr>
                <w:sz w:val="22"/>
              </w:rPr>
              <w:t>60.0</w:t>
            </w:r>
          </w:p>
        </w:tc>
        <w:tc>
          <w:tcPr>
            <w:tcW w:w="1881" w:type="dxa"/>
          </w:tcPr>
          <w:p w14:paraId="66430B4E" w14:textId="77777777" w:rsidR="004B3CB1" w:rsidRDefault="009D28FF">
            <w:pPr>
              <w:jc w:val="center"/>
            </w:pPr>
            <w:r>
              <w:rPr>
                <w:sz w:val="22"/>
              </w:rPr>
              <w:t>56.7</w:t>
            </w:r>
          </w:p>
        </w:tc>
        <w:tc>
          <w:tcPr>
            <w:tcW w:w="1881" w:type="dxa"/>
          </w:tcPr>
          <w:p w14:paraId="35159085" w14:textId="77777777" w:rsidR="004B3CB1" w:rsidRDefault="009D28FF">
            <w:pPr>
              <w:jc w:val="center"/>
            </w:pPr>
            <w:r>
              <w:rPr>
                <w:sz w:val="22"/>
              </w:rPr>
              <w:t>58.3</w:t>
            </w:r>
          </w:p>
        </w:tc>
      </w:tr>
    </w:tbl>
    <w:p w14:paraId="5A8B037D" w14:textId="77777777" w:rsidR="004B3CB1" w:rsidRDefault="004B3CB1"/>
    <w:p w14:paraId="2211C55A" w14:textId="77777777" w:rsidR="004B3CB1" w:rsidRDefault="009D28FF">
      <w:pPr>
        <w:ind w:firstLine="720"/>
        <w:jc w:val="both"/>
      </w:pPr>
      <w:r>
        <w:rPr>
          <w:rFonts w:eastAsia="Times New Roman"/>
        </w:rPr>
        <w:t>The most challenging words tend to involve subtle hand configurations or signs that rely heavily on motion for disambiguation. Words like 'cheat' and 'decide' involve complex hand movements that are not well-captured in a single static frame, while 'thin' and 'short' share similar visual appearances in their static representations. This analysis confirms the fundamental limitation of frame-based approaches: signs that are primarily distinguished by their temporal dynamics are inherently more difficult to cl</w:t>
      </w:r>
      <w:r>
        <w:rPr>
          <w:rFonts w:eastAsia="Times New Roman"/>
        </w:rPr>
        <w:t>assify from a single image. Future work could address this by incorporating multi-frame or video-based representations for these challenging signs.</w:t>
      </w:r>
    </w:p>
    <w:p w14:paraId="1ECCD99A" w14:textId="77777777" w:rsidR="004B3CB1" w:rsidRDefault="009D28FF">
      <w:pPr>
        <w:pStyle w:val="21"/>
      </w:pPr>
      <w:r>
        <w:rPr>
          <w:rFonts w:ascii="Times New Roman" w:eastAsia="Times New Roman" w:hAnsi="Times New Roman"/>
          <w:color w:val="000000"/>
        </w:rPr>
        <w:t>5.3 Results Comparison</w:t>
      </w:r>
    </w:p>
    <w:p w14:paraId="33C49C7F" w14:textId="77777777" w:rsidR="004B3CB1" w:rsidRDefault="009D28FF">
      <w:pPr>
        <w:pStyle w:val="31"/>
      </w:pPr>
      <w:r>
        <w:rPr>
          <w:rFonts w:ascii="Times New Roman" w:eastAsia="Times New Roman" w:hAnsi="Times New Roman"/>
          <w:color w:val="000000"/>
        </w:rPr>
        <w:t>5.3.1 Comparison with Previous Work</w:t>
      </w:r>
    </w:p>
    <w:p w14:paraId="18B48CC8" w14:textId="77777777" w:rsidR="004B3CB1" w:rsidRDefault="009D28FF">
      <w:pPr>
        <w:ind w:firstLine="720"/>
        <w:jc w:val="both"/>
      </w:pPr>
      <w:r>
        <w:rPr>
          <w:rFonts w:eastAsia="Times New Roman"/>
        </w:rPr>
        <w:t>Table 5.4 compares the results of our MobileNetV2 model with previous studies on the WLASL dataset. The comparison focuses on studies that evaluated their models on the 100-word subset, which is the most common benchmark in the literature. It is important to note that direct comparison is complicated by differences in data splits, preprocessing methods, and evaluation protocols across studies. Nevertheless, the comparison provides useful context for assessing the relative performance of our approach.</w:t>
      </w:r>
    </w:p>
    <w:tbl>
      <w:tblPr>
        <w:tblStyle w:val="afa"/>
        <w:tblW w:w="0" w:type="auto"/>
        <w:jc w:val="center"/>
        <w:tblLook w:val="04A0" w:firstRow="1" w:lastRow="0" w:firstColumn="1" w:lastColumn="0" w:noHBand="0" w:noVBand="1"/>
      </w:tblPr>
      <w:tblGrid>
        <w:gridCol w:w="1881"/>
        <w:gridCol w:w="1881"/>
        <w:gridCol w:w="1881"/>
        <w:gridCol w:w="1881"/>
        <w:gridCol w:w="1881"/>
      </w:tblGrid>
      <w:tr w:rsidR="004B3CB1" w14:paraId="12660331" w14:textId="77777777">
        <w:trPr>
          <w:jc w:val="center"/>
        </w:trPr>
        <w:tc>
          <w:tcPr>
            <w:tcW w:w="1881" w:type="dxa"/>
            <w:shd w:val="clear" w:color="auto" w:fill="4472C4"/>
          </w:tcPr>
          <w:p w14:paraId="6189838F" w14:textId="77777777" w:rsidR="004B3CB1" w:rsidRDefault="009D28FF">
            <w:pPr>
              <w:jc w:val="center"/>
            </w:pPr>
            <w:r>
              <w:rPr>
                <w:b/>
                <w:color w:val="FFFFFF"/>
                <w:sz w:val="22"/>
              </w:rPr>
              <w:t>Study</w:t>
            </w:r>
          </w:p>
        </w:tc>
        <w:tc>
          <w:tcPr>
            <w:tcW w:w="1881" w:type="dxa"/>
            <w:shd w:val="clear" w:color="auto" w:fill="4472C4"/>
          </w:tcPr>
          <w:p w14:paraId="7388F9E9" w14:textId="77777777" w:rsidR="004B3CB1" w:rsidRDefault="009D28FF">
            <w:pPr>
              <w:jc w:val="center"/>
            </w:pPr>
            <w:r>
              <w:rPr>
                <w:b/>
                <w:color w:val="FFFFFF"/>
                <w:sz w:val="22"/>
              </w:rPr>
              <w:t>Model</w:t>
            </w:r>
          </w:p>
        </w:tc>
        <w:tc>
          <w:tcPr>
            <w:tcW w:w="1881" w:type="dxa"/>
            <w:shd w:val="clear" w:color="auto" w:fill="4472C4"/>
          </w:tcPr>
          <w:p w14:paraId="68E84E3D" w14:textId="77777777" w:rsidR="004B3CB1" w:rsidRDefault="009D28FF">
            <w:pPr>
              <w:jc w:val="center"/>
            </w:pPr>
            <w:r>
              <w:rPr>
                <w:b/>
                <w:color w:val="FFFFFF"/>
                <w:sz w:val="22"/>
              </w:rPr>
              <w:t>Approach</w:t>
            </w:r>
          </w:p>
        </w:tc>
        <w:tc>
          <w:tcPr>
            <w:tcW w:w="1881" w:type="dxa"/>
            <w:shd w:val="clear" w:color="auto" w:fill="4472C4"/>
          </w:tcPr>
          <w:p w14:paraId="330E57E6" w14:textId="77777777" w:rsidR="004B3CB1" w:rsidRDefault="009D28FF">
            <w:pPr>
              <w:jc w:val="center"/>
            </w:pPr>
            <w:r>
              <w:rPr>
                <w:b/>
                <w:color w:val="FFFFFF"/>
                <w:sz w:val="22"/>
              </w:rPr>
              <w:t>Vocab Size</w:t>
            </w:r>
          </w:p>
        </w:tc>
        <w:tc>
          <w:tcPr>
            <w:tcW w:w="1881" w:type="dxa"/>
            <w:shd w:val="clear" w:color="auto" w:fill="4472C4"/>
          </w:tcPr>
          <w:p w14:paraId="484ECEF2" w14:textId="77777777" w:rsidR="004B3CB1" w:rsidRDefault="009D28FF">
            <w:pPr>
              <w:jc w:val="center"/>
            </w:pPr>
            <w:r>
              <w:rPr>
                <w:b/>
                <w:color w:val="FFFFFF"/>
                <w:sz w:val="22"/>
              </w:rPr>
              <w:t>Accuracy (%)</w:t>
            </w:r>
          </w:p>
        </w:tc>
      </w:tr>
      <w:tr w:rsidR="004B3CB1" w14:paraId="3961DFF3" w14:textId="77777777">
        <w:trPr>
          <w:jc w:val="center"/>
        </w:trPr>
        <w:tc>
          <w:tcPr>
            <w:tcW w:w="1881" w:type="dxa"/>
          </w:tcPr>
          <w:p w14:paraId="6E952A24" w14:textId="77777777" w:rsidR="004B3CB1" w:rsidRDefault="009D28FF">
            <w:pPr>
              <w:jc w:val="center"/>
            </w:pPr>
            <w:r>
              <w:rPr>
                <w:sz w:val="22"/>
              </w:rPr>
              <w:t>Li et al. (2020)</w:t>
            </w:r>
          </w:p>
        </w:tc>
        <w:tc>
          <w:tcPr>
            <w:tcW w:w="1881" w:type="dxa"/>
          </w:tcPr>
          <w:p w14:paraId="6B7EA1E2" w14:textId="77777777" w:rsidR="004B3CB1" w:rsidRDefault="009D28FF">
            <w:pPr>
              <w:jc w:val="center"/>
            </w:pPr>
            <w:r>
              <w:rPr>
                <w:sz w:val="22"/>
              </w:rPr>
              <w:t>I3D</w:t>
            </w:r>
          </w:p>
        </w:tc>
        <w:tc>
          <w:tcPr>
            <w:tcW w:w="1881" w:type="dxa"/>
          </w:tcPr>
          <w:p w14:paraId="74155036" w14:textId="77777777" w:rsidR="004B3CB1" w:rsidRDefault="009D28FF">
            <w:pPr>
              <w:jc w:val="center"/>
            </w:pPr>
            <w:r>
              <w:rPr>
                <w:sz w:val="22"/>
              </w:rPr>
              <w:t>Video-based</w:t>
            </w:r>
          </w:p>
        </w:tc>
        <w:tc>
          <w:tcPr>
            <w:tcW w:w="1881" w:type="dxa"/>
          </w:tcPr>
          <w:p w14:paraId="70B32438" w14:textId="77777777" w:rsidR="004B3CB1" w:rsidRDefault="009D28FF">
            <w:pPr>
              <w:jc w:val="center"/>
            </w:pPr>
            <w:r>
              <w:rPr>
                <w:sz w:val="22"/>
              </w:rPr>
              <w:t>100</w:t>
            </w:r>
          </w:p>
        </w:tc>
        <w:tc>
          <w:tcPr>
            <w:tcW w:w="1881" w:type="dxa"/>
          </w:tcPr>
          <w:p w14:paraId="23817B3F" w14:textId="77777777" w:rsidR="004B3CB1" w:rsidRDefault="009D28FF">
            <w:pPr>
              <w:jc w:val="center"/>
            </w:pPr>
            <w:r>
              <w:rPr>
                <w:sz w:val="22"/>
              </w:rPr>
              <w:t>64.5</w:t>
            </w:r>
          </w:p>
        </w:tc>
      </w:tr>
      <w:tr w:rsidR="004B3CB1" w14:paraId="649E105E" w14:textId="77777777">
        <w:trPr>
          <w:jc w:val="center"/>
        </w:trPr>
        <w:tc>
          <w:tcPr>
            <w:tcW w:w="1881" w:type="dxa"/>
            <w:shd w:val="clear" w:color="auto" w:fill="D9E2F3"/>
          </w:tcPr>
          <w:p w14:paraId="7AD952BA" w14:textId="77777777" w:rsidR="004B3CB1" w:rsidRDefault="009D28FF">
            <w:pPr>
              <w:jc w:val="center"/>
            </w:pPr>
            <w:r>
              <w:rPr>
                <w:sz w:val="22"/>
              </w:rPr>
              <w:t>Li et al. (2020)</w:t>
            </w:r>
          </w:p>
        </w:tc>
        <w:tc>
          <w:tcPr>
            <w:tcW w:w="1881" w:type="dxa"/>
            <w:shd w:val="clear" w:color="auto" w:fill="D9E2F3"/>
          </w:tcPr>
          <w:p w14:paraId="7E47A785" w14:textId="77777777" w:rsidR="004B3CB1" w:rsidRDefault="009D28FF">
            <w:pPr>
              <w:jc w:val="center"/>
            </w:pPr>
            <w:r>
              <w:rPr>
                <w:sz w:val="22"/>
              </w:rPr>
              <w:t>ResNet50</w:t>
            </w:r>
          </w:p>
        </w:tc>
        <w:tc>
          <w:tcPr>
            <w:tcW w:w="1881" w:type="dxa"/>
            <w:shd w:val="clear" w:color="auto" w:fill="D9E2F3"/>
          </w:tcPr>
          <w:p w14:paraId="1DF2A68F" w14:textId="77777777" w:rsidR="004B3CB1" w:rsidRDefault="009D28FF">
            <w:pPr>
              <w:jc w:val="center"/>
            </w:pPr>
            <w:r>
              <w:rPr>
                <w:sz w:val="22"/>
              </w:rPr>
              <w:t>Frame-based</w:t>
            </w:r>
          </w:p>
        </w:tc>
        <w:tc>
          <w:tcPr>
            <w:tcW w:w="1881" w:type="dxa"/>
            <w:shd w:val="clear" w:color="auto" w:fill="D9E2F3"/>
          </w:tcPr>
          <w:p w14:paraId="00EC7E91" w14:textId="77777777" w:rsidR="004B3CB1" w:rsidRDefault="009D28FF">
            <w:pPr>
              <w:jc w:val="center"/>
            </w:pPr>
            <w:r>
              <w:rPr>
                <w:sz w:val="22"/>
              </w:rPr>
              <w:t>100</w:t>
            </w:r>
          </w:p>
        </w:tc>
        <w:tc>
          <w:tcPr>
            <w:tcW w:w="1881" w:type="dxa"/>
            <w:shd w:val="clear" w:color="auto" w:fill="D9E2F3"/>
          </w:tcPr>
          <w:p w14:paraId="0BC02026" w14:textId="77777777" w:rsidR="004B3CB1" w:rsidRDefault="009D28FF">
            <w:pPr>
              <w:jc w:val="center"/>
            </w:pPr>
            <w:r>
              <w:rPr>
                <w:sz w:val="22"/>
              </w:rPr>
              <w:t>58.3</w:t>
            </w:r>
          </w:p>
        </w:tc>
      </w:tr>
      <w:tr w:rsidR="004B3CB1" w14:paraId="0FF3EC99" w14:textId="77777777">
        <w:trPr>
          <w:jc w:val="center"/>
        </w:trPr>
        <w:tc>
          <w:tcPr>
            <w:tcW w:w="1881" w:type="dxa"/>
          </w:tcPr>
          <w:p w14:paraId="1EE6E531" w14:textId="77777777" w:rsidR="004B3CB1" w:rsidRDefault="009D28FF">
            <w:pPr>
              <w:jc w:val="center"/>
            </w:pPr>
            <w:r>
              <w:rPr>
                <w:sz w:val="22"/>
              </w:rPr>
              <w:t>Jiang et al. (2021)</w:t>
            </w:r>
          </w:p>
        </w:tc>
        <w:tc>
          <w:tcPr>
            <w:tcW w:w="1881" w:type="dxa"/>
          </w:tcPr>
          <w:p w14:paraId="1AF34E56" w14:textId="77777777" w:rsidR="004B3CB1" w:rsidRDefault="009D28FF">
            <w:pPr>
              <w:jc w:val="center"/>
            </w:pPr>
            <w:r>
              <w:rPr>
                <w:sz w:val="22"/>
              </w:rPr>
              <w:t>ST-GCN</w:t>
            </w:r>
          </w:p>
        </w:tc>
        <w:tc>
          <w:tcPr>
            <w:tcW w:w="1881" w:type="dxa"/>
          </w:tcPr>
          <w:p w14:paraId="0311024D" w14:textId="77777777" w:rsidR="004B3CB1" w:rsidRDefault="009D28FF">
            <w:pPr>
              <w:jc w:val="center"/>
            </w:pPr>
            <w:r>
              <w:rPr>
                <w:sz w:val="22"/>
              </w:rPr>
              <w:t>Skeleton-based</w:t>
            </w:r>
          </w:p>
        </w:tc>
        <w:tc>
          <w:tcPr>
            <w:tcW w:w="1881" w:type="dxa"/>
          </w:tcPr>
          <w:p w14:paraId="3E91FB45" w14:textId="77777777" w:rsidR="004B3CB1" w:rsidRDefault="009D28FF">
            <w:pPr>
              <w:jc w:val="center"/>
            </w:pPr>
            <w:r>
              <w:rPr>
                <w:sz w:val="22"/>
              </w:rPr>
              <w:t>100</w:t>
            </w:r>
          </w:p>
        </w:tc>
        <w:tc>
          <w:tcPr>
            <w:tcW w:w="1881" w:type="dxa"/>
          </w:tcPr>
          <w:p w14:paraId="016161DC" w14:textId="77777777" w:rsidR="004B3CB1" w:rsidRDefault="009D28FF">
            <w:pPr>
              <w:jc w:val="center"/>
            </w:pPr>
            <w:r>
              <w:rPr>
                <w:sz w:val="22"/>
              </w:rPr>
              <w:t>68.5</w:t>
            </w:r>
          </w:p>
        </w:tc>
      </w:tr>
      <w:tr w:rsidR="004B3CB1" w14:paraId="0993FAF2" w14:textId="77777777">
        <w:trPr>
          <w:jc w:val="center"/>
        </w:trPr>
        <w:tc>
          <w:tcPr>
            <w:tcW w:w="1881" w:type="dxa"/>
            <w:shd w:val="clear" w:color="auto" w:fill="D9E2F3"/>
          </w:tcPr>
          <w:p w14:paraId="1BC85B7D" w14:textId="77777777" w:rsidR="004B3CB1" w:rsidRDefault="009D28FF">
            <w:pPr>
              <w:jc w:val="center"/>
            </w:pPr>
            <w:r>
              <w:rPr>
                <w:sz w:val="22"/>
              </w:rPr>
              <w:t>Zhao et al. (2023)</w:t>
            </w:r>
          </w:p>
        </w:tc>
        <w:tc>
          <w:tcPr>
            <w:tcW w:w="1881" w:type="dxa"/>
            <w:shd w:val="clear" w:color="auto" w:fill="D9E2F3"/>
          </w:tcPr>
          <w:p w14:paraId="706A8856" w14:textId="77777777" w:rsidR="004B3CB1" w:rsidRDefault="009D28FF">
            <w:pPr>
              <w:jc w:val="center"/>
            </w:pPr>
            <w:r>
              <w:rPr>
                <w:sz w:val="22"/>
              </w:rPr>
              <w:t>MobileNetV3+TA</w:t>
            </w:r>
          </w:p>
        </w:tc>
        <w:tc>
          <w:tcPr>
            <w:tcW w:w="1881" w:type="dxa"/>
            <w:shd w:val="clear" w:color="auto" w:fill="D9E2F3"/>
          </w:tcPr>
          <w:p w14:paraId="41FD3D19" w14:textId="77777777" w:rsidR="004B3CB1" w:rsidRDefault="009D28FF">
            <w:pPr>
              <w:jc w:val="center"/>
            </w:pPr>
            <w:r>
              <w:rPr>
                <w:sz w:val="22"/>
              </w:rPr>
              <w:t>Frame+Temporal</w:t>
            </w:r>
          </w:p>
        </w:tc>
        <w:tc>
          <w:tcPr>
            <w:tcW w:w="1881" w:type="dxa"/>
            <w:shd w:val="clear" w:color="auto" w:fill="D9E2F3"/>
          </w:tcPr>
          <w:p w14:paraId="2B1DAEE4" w14:textId="77777777" w:rsidR="004B3CB1" w:rsidRDefault="009D28FF">
            <w:pPr>
              <w:jc w:val="center"/>
            </w:pPr>
            <w:r>
              <w:rPr>
                <w:sz w:val="22"/>
              </w:rPr>
              <w:t>50</w:t>
            </w:r>
          </w:p>
        </w:tc>
        <w:tc>
          <w:tcPr>
            <w:tcW w:w="1881" w:type="dxa"/>
            <w:shd w:val="clear" w:color="auto" w:fill="D9E2F3"/>
          </w:tcPr>
          <w:p w14:paraId="2CCB2D42" w14:textId="77777777" w:rsidR="004B3CB1" w:rsidRDefault="009D28FF">
            <w:pPr>
              <w:jc w:val="center"/>
            </w:pPr>
            <w:r>
              <w:rPr>
                <w:sz w:val="22"/>
              </w:rPr>
              <w:t>65.7</w:t>
            </w:r>
          </w:p>
        </w:tc>
      </w:tr>
      <w:tr w:rsidR="004B3CB1" w14:paraId="7A40D932" w14:textId="77777777">
        <w:trPr>
          <w:jc w:val="center"/>
        </w:trPr>
        <w:tc>
          <w:tcPr>
            <w:tcW w:w="1881" w:type="dxa"/>
          </w:tcPr>
          <w:p w14:paraId="0D0ED1B6" w14:textId="77777777" w:rsidR="004B3CB1" w:rsidRDefault="009D28FF">
            <w:pPr>
              <w:jc w:val="center"/>
            </w:pPr>
            <w:r>
              <w:rPr>
                <w:sz w:val="22"/>
              </w:rPr>
              <w:t>Our Project</w:t>
            </w:r>
          </w:p>
        </w:tc>
        <w:tc>
          <w:tcPr>
            <w:tcW w:w="1881" w:type="dxa"/>
          </w:tcPr>
          <w:p w14:paraId="0C8FE4A6" w14:textId="77777777" w:rsidR="004B3CB1" w:rsidRDefault="009D28FF">
            <w:pPr>
              <w:jc w:val="center"/>
            </w:pPr>
            <w:r>
              <w:rPr>
                <w:sz w:val="22"/>
              </w:rPr>
              <w:t>MobileNetV2</w:t>
            </w:r>
          </w:p>
        </w:tc>
        <w:tc>
          <w:tcPr>
            <w:tcW w:w="1881" w:type="dxa"/>
          </w:tcPr>
          <w:p w14:paraId="07436A42" w14:textId="77777777" w:rsidR="004B3CB1" w:rsidRDefault="009D28FF">
            <w:pPr>
              <w:jc w:val="center"/>
            </w:pPr>
            <w:r>
              <w:rPr>
                <w:sz w:val="22"/>
              </w:rPr>
              <w:t>Frame-based</w:t>
            </w:r>
          </w:p>
        </w:tc>
        <w:tc>
          <w:tcPr>
            <w:tcW w:w="1881" w:type="dxa"/>
          </w:tcPr>
          <w:p w14:paraId="40501110" w14:textId="77777777" w:rsidR="004B3CB1" w:rsidRDefault="009D28FF">
            <w:pPr>
              <w:jc w:val="center"/>
            </w:pPr>
            <w:r>
              <w:rPr>
                <w:sz w:val="22"/>
              </w:rPr>
              <w:t>100</w:t>
            </w:r>
          </w:p>
        </w:tc>
        <w:tc>
          <w:tcPr>
            <w:tcW w:w="1881" w:type="dxa"/>
          </w:tcPr>
          <w:p w14:paraId="5AAB574C" w14:textId="77777777" w:rsidR="004B3CB1" w:rsidRDefault="009D28FF">
            <w:pPr>
              <w:jc w:val="center"/>
            </w:pPr>
            <w:r>
              <w:rPr>
                <w:sz w:val="22"/>
              </w:rPr>
              <w:t>72.33</w:t>
            </w:r>
          </w:p>
        </w:tc>
      </w:tr>
    </w:tbl>
    <w:p w14:paraId="24D94428" w14:textId="77777777" w:rsidR="004B3CB1" w:rsidRDefault="004B3CB1"/>
    <w:p w14:paraId="24704AF9" w14:textId="77777777" w:rsidR="002C2F9A" w:rsidRDefault="002C2F9A">
      <w:pPr>
        <w:ind w:firstLine="720"/>
        <w:jc w:val="both"/>
        <w:rPr>
          <w:rFonts w:eastAsia="Times New Roman"/>
        </w:rPr>
      </w:pPr>
      <w:r w:rsidRPr="002C2F9A">
        <w:rPr>
          <w:rFonts w:eastAsia="Times New Roman"/>
        </w:rPr>
        <w:t>The proposed model reaches an accuracy of 72.33% in the 100-word WLASL dataset, which matches well with previous work and outperforms in certain areas. In comparison to the previous video-based model (I3D) with 64.5% accuracy, the current frame-based MobileNetV2 outperforms by 7.83% and performs more efficiently. In comparison to the previous skeleton-based model (ST-GCN) with 68.5% accuracy, the proposed model outperforms by 3.83% and doesn't have keypoint detection preprocessing as a requirement. In comparison to the previous frame-based model (ResNet50), the proposed model outperforms by 14.03%.</w:t>
      </w:r>
    </w:p>
    <w:p w14:paraId="4E4F6FE0" w14:textId="743AEAD4" w:rsidR="004B3CB1" w:rsidRDefault="002C2F9A">
      <w:pPr>
        <w:ind w:firstLine="720"/>
        <w:jc w:val="both"/>
      </w:pPr>
      <w:r w:rsidRPr="002C2F9A">
        <w:rPr>
          <w:rFonts w:eastAsia="Times New Roman"/>
        </w:rPr>
        <w:t xml:space="preserve">The first main advantage of our model against more heavy models such as I3D and multi-stream models is computational efficiency. With 1.74M parameters (of which only 0.35M are trainable), our proposed model MobileNetV2 performs inference at 15 milliseconds per image using a single GPU, which is enough to run it in real-time. The I3D model contains around 12M parameters and, therefore, is much heavier both in computation and memory usage. The approach used by Joze et al., which uses multi-stream data, needs three streams to be processed </w:t>
      </w:r>
      <w:proofErr w:type="gramStart"/>
      <w:r w:rsidRPr="002C2F9A">
        <w:rPr>
          <w:rFonts w:eastAsia="Times New Roman"/>
        </w:rPr>
        <w:t>simultaneously</w:t>
      </w:r>
      <w:r>
        <w:rPr>
          <w:rFonts w:eastAsia="Times New Roman"/>
        </w:rPr>
        <w:t xml:space="preserve"> </w:t>
      </w:r>
      <w:r w:rsidR="009D28FF">
        <w:rPr>
          <w:rFonts w:eastAsia="Times New Roman"/>
        </w:rPr>
        <w:t>.</w:t>
      </w:r>
      <w:proofErr w:type="gramEnd"/>
    </w:p>
    <w:p w14:paraId="5883B346" w14:textId="77777777" w:rsidR="004B3CB1" w:rsidRDefault="009D28FF">
      <w:pPr>
        <w:pStyle w:val="21"/>
      </w:pPr>
      <w:r>
        <w:rPr>
          <w:rFonts w:ascii="Times New Roman" w:eastAsia="Times New Roman" w:hAnsi="Times New Roman"/>
          <w:color w:val="000000"/>
        </w:rPr>
        <w:t>5.4 Discussion</w:t>
      </w:r>
    </w:p>
    <w:p w14:paraId="55BDA70E" w14:textId="77777777" w:rsidR="002C2F9A" w:rsidRDefault="002C2F9A">
      <w:pPr>
        <w:ind w:firstLine="720"/>
        <w:jc w:val="both"/>
        <w:rPr>
          <w:rFonts w:eastAsia="Times New Roman"/>
        </w:rPr>
      </w:pPr>
      <w:r w:rsidRPr="002C2F9A">
        <w:rPr>
          <w:rFonts w:eastAsia="Times New Roman"/>
        </w:rPr>
        <w:t>The findings show that the model created based on MobileNetV2 and using transfer learning has good accuracy when used in 100-word sign language classification while remaining efficient in computation. A test accuracy of 72.33% is a good result, especially for the WLASL dataset, considering that there are many classes (100), the similar nature of signs, and the fact that frames are used without incorporating any temporal features.</w:t>
      </w:r>
    </w:p>
    <w:p w14:paraId="36A83C4E" w14:textId="77777777" w:rsidR="002C2F9A" w:rsidRDefault="002C2F9A">
      <w:pPr>
        <w:ind w:firstLine="720"/>
        <w:jc w:val="both"/>
        <w:rPr>
          <w:rFonts w:eastAsia="Times New Roman"/>
        </w:rPr>
      </w:pPr>
      <w:r w:rsidRPr="002C2F9A">
        <w:rPr>
          <w:rFonts w:eastAsia="Times New Roman"/>
        </w:rPr>
        <w:t xml:space="preserve">There are several reasons that lead to the good performance of the proposed model. </w:t>
      </w:r>
      <w:proofErr w:type="gramStart"/>
      <w:r w:rsidRPr="002C2F9A">
        <w:rPr>
          <w:rFonts w:eastAsia="Times New Roman"/>
        </w:rPr>
        <w:t>First of all</w:t>
      </w:r>
      <w:proofErr w:type="gramEnd"/>
      <w:r w:rsidRPr="002C2F9A">
        <w:rPr>
          <w:rFonts w:eastAsia="Times New Roman"/>
        </w:rPr>
        <w:t>, the use of transfer learning based on the ImageNet dataset allows for getting a good initialization of weights which will learn visual features like edges and textures, and shapes and object parts which are useful for analyzing signs images. Secondly, the balanced class distribution in the dataset (about 150 images per each word), means that the model will have enough training examples for each class, and will not be biased towards any specific words.</w:t>
      </w:r>
    </w:p>
    <w:p w14:paraId="5D8737B3" w14:textId="77777777" w:rsidR="002C2F9A" w:rsidRDefault="002C2F9A">
      <w:pPr>
        <w:ind w:firstLine="720"/>
        <w:jc w:val="both"/>
        <w:rPr>
          <w:rFonts w:eastAsia="Times New Roman"/>
        </w:rPr>
      </w:pPr>
      <w:r w:rsidRPr="002C2F9A">
        <w:rPr>
          <w:rFonts w:eastAsia="Times New Roman"/>
        </w:rPr>
        <w:t>The key disadvantage of the frame-based approach is the lack of consideration of the temporal aspect of sign languages, which is very important when it comes to distinguishing between signs that look almost identical statically, but move in different ways. The mistakes in recognizing such word pairs as 'help'/'give' and 'thin'/'short' can serve as proof. It is possible that using a video-based approach that involves processing several frames as a whole sequence would solve the problem of recognizing such pairs, but at the expense of higher complexity and processing time.</w:t>
      </w:r>
    </w:p>
    <w:p w14:paraId="051349A9" w14:textId="6600433B" w:rsidR="004B3CB1" w:rsidRDefault="002C2F9A">
      <w:r w:rsidRPr="002C2F9A">
        <w:rPr>
          <w:rFonts w:eastAsia="Times New Roman"/>
        </w:rPr>
        <w:t>Overall pipeline shows the possibility of full end-to-end speech-to-sign language translation by means of efficient and lightweight components. Faster-whisper speech recognizer ensures reliable transcription without any lag, NLP processing module deals with various text forms via lemmatization and fuzzy match, while the video composition module generates high-quality output video. The ability to work in real-time mode makes the presented solution deployable for real-world use cases.</w:t>
      </w:r>
      <w:r>
        <w:rPr>
          <w:rFonts w:eastAsia="Times New Roman"/>
        </w:rPr>
        <w:t xml:space="preserve"> </w:t>
      </w:r>
      <w:r w:rsidR="009D28FF">
        <w:br w:type="page"/>
      </w:r>
    </w:p>
    <w:p w14:paraId="4FFD94F0" w14:textId="77777777" w:rsidR="004B3CB1" w:rsidRDefault="009D28FF">
      <w:pPr>
        <w:pStyle w:val="1"/>
        <w:jc w:val="center"/>
      </w:pPr>
      <w:r>
        <w:rPr>
          <w:rFonts w:ascii="Times New Roman" w:eastAsia="Times New Roman" w:hAnsi="Times New Roman"/>
          <w:color w:val="000000"/>
        </w:rPr>
        <w:t>Chapter 6: Conclusion</w:t>
      </w:r>
    </w:p>
    <w:p w14:paraId="4E478C09" w14:textId="77777777" w:rsidR="004B3CB1" w:rsidRDefault="009D28FF">
      <w:pPr>
        <w:pStyle w:val="21"/>
      </w:pPr>
      <w:r>
        <w:rPr>
          <w:rFonts w:ascii="Times New Roman" w:eastAsia="Times New Roman" w:hAnsi="Times New Roman"/>
          <w:color w:val="000000"/>
        </w:rPr>
        <w:t>6.1 Conclusions</w:t>
      </w:r>
    </w:p>
    <w:p w14:paraId="29D40EBC" w14:textId="560A1160" w:rsidR="004B3CB1" w:rsidRDefault="003A11E3">
      <w:pPr>
        <w:ind w:firstLine="720"/>
        <w:jc w:val="both"/>
      </w:pPr>
      <w:r w:rsidRPr="003A11E3">
        <w:rPr>
          <w:rFonts w:eastAsia="Times New Roman"/>
        </w:rPr>
        <w:t>The research work presented here has been able to develop an effective Speech-to-Sign Language Translation System, which utilizes deep learning-based sign language recognition in combination with automatic speech recognition and natural language processing. The following is a summary of the results obtained from this work.</w:t>
      </w:r>
      <w:r w:rsidR="009D28FF">
        <w:rPr>
          <w:rFonts w:eastAsia="Times New Roman"/>
        </w:rPr>
        <w:t>:</w:t>
      </w:r>
    </w:p>
    <w:p w14:paraId="352C5FD7" w14:textId="77777777" w:rsidR="003A11E3" w:rsidRDefault="003A11E3">
      <w:pPr>
        <w:spacing w:before="40" w:after="80"/>
        <w:ind w:left="850"/>
        <w:jc w:val="both"/>
        <w:rPr>
          <w:rFonts w:eastAsia="Times New Roman"/>
        </w:rPr>
      </w:pPr>
      <w:r w:rsidRPr="003A11E3">
        <w:rPr>
          <w:rFonts w:eastAsia="Times New Roman"/>
        </w:rPr>
        <w:t>Test accuracy for classification of WLASL based on 100 words using MobileNetV2 model with transfer learning reached 72.33%, while Precision was 74.72%, Recall – 72.33%, and F1-Score – 72.73%. The proposed solution proved to be as efficient as existing methods and, in some instances, outperformed the latter when it came to solving the problem of classifying signs of ASL words.</w:t>
      </w:r>
    </w:p>
    <w:p w14:paraId="67000467" w14:textId="43D936BD" w:rsidR="004B3CB1" w:rsidRDefault="003A11E3">
      <w:pPr>
        <w:spacing w:before="40" w:after="80"/>
        <w:ind w:left="850"/>
        <w:jc w:val="both"/>
      </w:pPr>
      <w:r w:rsidRPr="003A11E3">
        <w:rPr>
          <w:rFonts w:eastAsia="Times New Roman"/>
        </w:rPr>
        <w:t xml:space="preserve">The transfer learning method showed high efficiency in that it needed only 353,636 learnable parameters (20.4%) to fine-tune the pre-trained MobileNetV2 to be suitable for use in the sign language area. Parameter efficiency results in fast training, lower memory utilization, and minimal chances of overfitting due to the smaller WLASL </w:t>
      </w:r>
      <w:proofErr w:type="gramStart"/>
      <w:r w:rsidRPr="003A11E3">
        <w:rPr>
          <w:rFonts w:eastAsia="Times New Roman"/>
        </w:rPr>
        <w:t>data.</w:t>
      </w:r>
      <w:r w:rsidR="009D28FF">
        <w:rPr>
          <w:rFonts w:eastAsia="Times New Roman"/>
        </w:rPr>
        <w:t>.</w:t>
      </w:r>
      <w:proofErr w:type="gramEnd"/>
    </w:p>
    <w:p w14:paraId="48C8F50E" w14:textId="77777777" w:rsidR="003A11E3" w:rsidRDefault="003A11E3">
      <w:pPr>
        <w:spacing w:before="40" w:after="80"/>
        <w:ind w:left="850"/>
        <w:jc w:val="both"/>
        <w:rPr>
          <w:rFonts w:eastAsia="Times New Roman"/>
        </w:rPr>
      </w:pPr>
      <w:r w:rsidRPr="003A11E3">
        <w:rPr>
          <w:rFonts w:eastAsia="Times New Roman"/>
        </w:rPr>
        <w:t>The two-stage process of training (frozen base training and then fine-tuning with unfrozen top layers) successfully exploited the pre-trained features while enabling the model to adjust itself according to the visual features of sign language pictures. Early stopping was implemented as a technique that helped avoid overfitting.</w:t>
      </w:r>
    </w:p>
    <w:p w14:paraId="009A7AC2" w14:textId="77777777" w:rsidR="003A11E3" w:rsidRDefault="003A11E3">
      <w:pPr>
        <w:spacing w:before="40" w:after="80"/>
        <w:ind w:left="850"/>
        <w:jc w:val="both"/>
        <w:rPr>
          <w:rFonts w:eastAsia="Times New Roman"/>
        </w:rPr>
      </w:pPr>
      <w:r w:rsidRPr="003A11E3">
        <w:rPr>
          <w:rFonts w:eastAsia="Times New Roman"/>
        </w:rPr>
        <w:t>The entire chain from speech input to video sign language output shows how realistic it is to create an automatic translation from one language to another. Using speech recognition technology (faster-whisper), smart text processing (stop word retention, lemmatization, fuzzy matching), and video rendering technology (ffmpeg+MoviePy), a working system capable of dealing with the entire range of problems faced by the deaf can be developed.</w:t>
      </w:r>
    </w:p>
    <w:p w14:paraId="0FFD3392" w14:textId="77777777" w:rsidR="003A11E3" w:rsidRPr="003A11E3" w:rsidRDefault="003A11E3" w:rsidP="003A11E3">
      <w:pPr>
        <w:pStyle w:val="21"/>
        <w:rPr>
          <w:rFonts w:ascii="Times New Roman" w:eastAsia="Times New Roman" w:hAnsi="Times New Roman" w:cstheme="minorBidi"/>
          <w:b w:val="0"/>
          <w:bCs w:val="0"/>
          <w:color w:val="000000"/>
          <w:szCs w:val="22"/>
        </w:rPr>
      </w:pPr>
      <w:r w:rsidRPr="003A11E3">
        <w:rPr>
          <w:rFonts w:ascii="Times New Roman" w:eastAsia="Times New Roman" w:hAnsi="Times New Roman" w:cstheme="minorBidi"/>
          <w:b w:val="0"/>
          <w:bCs w:val="0"/>
          <w:color w:val="000000"/>
          <w:szCs w:val="22"/>
        </w:rPr>
        <w:t>Innovations like retaining stop words such as 'no,' 'can,' 'but' which are critical to the semantics, mapping the verbs in accordance with their lemma values, and fuzzy-matching signs with 0.7 similarity help the NLP processor to cope with variations in the natural spoken language better.</w:t>
      </w:r>
    </w:p>
    <w:p w14:paraId="1B0EFF8E" w14:textId="77777777" w:rsidR="003A11E3" w:rsidRDefault="003A11E3" w:rsidP="003A11E3">
      <w:pPr>
        <w:pStyle w:val="21"/>
        <w:rPr>
          <w:rFonts w:ascii="Times New Roman" w:eastAsia="Times New Roman" w:hAnsi="Times New Roman" w:cstheme="minorBidi"/>
          <w:b w:val="0"/>
          <w:bCs w:val="0"/>
          <w:color w:val="000000"/>
          <w:szCs w:val="22"/>
        </w:rPr>
      </w:pPr>
      <w:r w:rsidRPr="003A11E3">
        <w:rPr>
          <w:rFonts w:ascii="Times New Roman" w:eastAsia="Times New Roman" w:hAnsi="Times New Roman" w:cstheme="minorBidi"/>
          <w:b w:val="0"/>
          <w:bCs w:val="0"/>
          <w:color w:val="000000"/>
          <w:szCs w:val="22"/>
        </w:rPr>
        <w:t>There is considerable variation in the performance of the model with respect to the type of signs processed. Static signs with clearly defined hand gestures (e.g., book, drink, walk) have an accuracy rate above 85 percent, whereas the temporally dependent signs (cheat, decide, thin) yield relatively low accuracy scores.</w:t>
      </w:r>
    </w:p>
    <w:p w14:paraId="4BB0AE16" w14:textId="23C015BF" w:rsidR="004B3CB1" w:rsidRDefault="009D28FF" w:rsidP="003A11E3">
      <w:pPr>
        <w:pStyle w:val="21"/>
      </w:pPr>
      <w:r>
        <w:rPr>
          <w:rFonts w:ascii="Times New Roman" w:eastAsia="Times New Roman" w:hAnsi="Times New Roman"/>
          <w:color w:val="000000"/>
        </w:rPr>
        <w:t>6.2 Challenges and Future Work</w:t>
      </w:r>
    </w:p>
    <w:p w14:paraId="0883DA8E" w14:textId="77777777" w:rsidR="003A11E3" w:rsidRDefault="003A11E3">
      <w:pPr>
        <w:pStyle w:val="31"/>
        <w:rPr>
          <w:rFonts w:ascii="Times New Roman" w:eastAsia="Times New Roman" w:hAnsi="Times New Roman" w:cstheme="minorBidi"/>
          <w:b w:val="0"/>
          <w:bCs w:val="0"/>
          <w:color w:val="000000"/>
        </w:rPr>
      </w:pPr>
      <w:r w:rsidRPr="003A11E3">
        <w:rPr>
          <w:rFonts w:ascii="Times New Roman" w:eastAsia="Times New Roman" w:hAnsi="Times New Roman" w:cstheme="minorBidi"/>
          <w:b w:val="0"/>
          <w:bCs w:val="0"/>
          <w:color w:val="000000"/>
        </w:rPr>
        <w:t xml:space="preserve">Some of the obstacles faced during the process of this research will help define the scope of improvement in the future. Below, </w:t>
      </w:r>
      <w:proofErr w:type="gramStart"/>
      <w:r w:rsidRPr="003A11E3">
        <w:rPr>
          <w:rFonts w:ascii="Times New Roman" w:eastAsia="Times New Roman" w:hAnsi="Times New Roman" w:cstheme="minorBidi"/>
          <w:b w:val="0"/>
          <w:bCs w:val="0"/>
          <w:color w:val="000000"/>
        </w:rPr>
        <w:t>a number of</w:t>
      </w:r>
      <w:proofErr w:type="gramEnd"/>
      <w:r w:rsidRPr="003A11E3">
        <w:rPr>
          <w:rFonts w:ascii="Times New Roman" w:eastAsia="Times New Roman" w:hAnsi="Times New Roman" w:cstheme="minorBidi"/>
          <w:b w:val="0"/>
          <w:bCs w:val="0"/>
          <w:color w:val="000000"/>
        </w:rPr>
        <w:t xml:space="preserve"> such obstacles will be mentioned with suggestions for future action.</w:t>
      </w:r>
      <w:r>
        <w:rPr>
          <w:rFonts w:ascii="Times New Roman" w:eastAsia="Times New Roman" w:hAnsi="Times New Roman" w:cstheme="minorBidi"/>
          <w:b w:val="0"/>
          <w:bCs w:val="0"/>
          <w:color w:val="000000"/>
        </w:rPr>
        <w:t xml:space="preserve"> </w:t>
      </w:r>
    </w:p>
    <w:p w14:paraId="078B56F9" w14:textId="4685726F" w:rsidR="004B3CB1" w:rsidRDefault="009D28FF">
      <w:pPr>
        <w:pStyle w:val="31"/>
      </w:pPr>
      <w:r>
        <w:rPr>
          <w:rFonts w:ascii="Times New Roman" w:eastAsia="Times New Roman" w:hAnsi="Times New Roman"/>
          <w:color w:val="000000"/>
        </w:rPr>
        <w:t>6.2.1 Challenges Encountered</w:t>
      </w:r>
    </w:p>
    <w:p w14:paraId="17535E02" w14:textId="77777777" w:rsidR="003A11E3" w:rsidRDefault="003A11E3">
      <w:pPr>
        <w:ind w:firstLine="720"/>
        <w:jc w:val="both"/>
        <w:rPr>
          <w:rFonts w:eastAsia="Times New Roman"/>
        </w:rPr>
      </w:pPr>
      <w:r w:rsidRPr="003A11E3">
        <w:rPr>
          <w:rFonts w:eastAsia="Times New Roman"/>
        </w:rPr>
        <w:t xml:space="preserve">One difficulty was that there is a certain limitation with the use of frame-based classification for ASL signs. Several signs rely on the </w:t>
      </w:r>
      <w:proofErr w:type="gramStart"/>
      <w:r w:rsidRPr="003A11E3">
        <w:rPr>
          <w:rFonts w:eastAsia="Times New Roman"/>
        </w:rPr>
        <w:t>manner in which</w:t>
      </w:r>
      <w:proofErr w:type="gramEnd"/>
      <w:r w:rsidRPr="003A11E3">
        <w:rPr>
          <w:rFonts w:eastAsia="Times New Roman"/>
        </w:rPr>
        <w:t xml:space="preserve"> they are performed instead of their configuration in one frame. The ASL signs for help and give both involve the hand being extended outwards, but the way in which the hands move is different. The limitations associated with the use of the static frames makes this task more difficult because the differences are missed when the hand positions are compared.</w:t>
      </w:r>
    </w:p>
    <w:p w14:paraId="0AD0DD17" w14:textId="77777777" w:rsidR="003A11E3" w:rsidRDefault="003A11E3">
      <w:pPr>
        <w:ind w:firstLine="720"/>
        <w:jc w:val="both"/>
        <w:rPr>
          <w:rFonts w:eastAsia="Times New Roman"/>
        </w:rPr>
      </w:pPr>
      <w:r w:rsidRPr="003A11E3">
        <w:rPr>
          <w:rFonts w:eastAsia="Times New Roman"/>
        </w:rPr>
        <w:t xml:space="preserve">The issue of data quality and availability was yet another important problem. Although the WLASL dataset is the biggest ASL dataset available publicly, </w:t>
      </w:r>
      <w:proofErr w:type="gramStart"/>
      <w:r w:rsidRPr="003A11E3">
        <w:rPr>
          <w:rFonts w:eastAsia="Times New Roman"/>
        </w:rPr>
        <w:t>the majority of</w:t>
      </w:r>
      <w:proofErr w:type="gramEnd"/>
      <w:r w:rsidRPr="003A11E3">
        <w:rPr>
          <w:rFonts w:eastAsia="Times New Roman"/>
        </w:rPr>
        <w:t xml:space="preserve"> videos had issues such as poor video quality, inconsistent framing, and lighting problems. Some of the video files had proven to be corrupt or even </w:t>
      </w:r>
      <w:proofErr w:type="gramStart"/>
      <w:r w:rsidRPr="003A11E3">
        <w:rPr>
          <w:rFonts w:eastAsia="Times New Roman"/>
        </w:rPr>
        <w:t>blank, and</w:t>
      </w:r>
      <w:proofErr w:type="gramEnd"/>
      <w:r w:rsidRPr="003A11E3">
        <w:rPr>
          <w:rFonts w:eastAsia="Times New Roman"/>
        </w:rPr>
        <w:t xml:space="preserve"> thus needed to be validated before processing. Another difficulty was the small number of samples per word (about 150).</w:t>
      </w:r>
    </w:p>
    <w:p w14:paraId="0DC6B589" w14:textId="77777777" w:rsidR="00A55B10" w:rsidRDefault="00A55B10">
      <w:pPr>
        <w:pStyle w:val="31"/>
        <w:rPr>
          <w:rFonts w:ascii="Times New Roman" w:eastAsia="Times New Roman" w:hAnsi="Times New Roman" w:cstheme="minorBidi"/>
          <w:b w:val="0"/>
          <w:bCs w:val="0"/>
          <w:color w:val="000000"/>
        </w:rPr>
      </w:pPr>
      <w:r w:rsidRPr="00A55B10">
        <w:rPr>
          <w:rFonts w:ascii="Times New Roman" w:eastAsia="Times New Roman" w:hAnsi="Times New Roman" w:cstheme="minorBidi"/>
          <w:b w:val="0"/>
          <w:bCs w:val="0"/>
          <w:color w:val="000000"/>
        </w:rPr>
        <w:t xml:space="preserve">Google Colab's computational limitations in terms of available GPU time and memory were among the factors shaping specific decisions made during the design of the project. </w:t>
      </w:r>
      <w:proofErr w:type="gramStart"/>
      <w:r w:rsidRPr="00A55B10">
        <w:rPr>
          <w:rFonts w:ascii="Times New Roman" w:eastAsia="Times New Roman" w:hAnsi="Times New Roman" w:cstheme="minorBidi"/>
          <w:b w:val="0"/>
          <w:bCs w:val="0"/>
          <w:color w:val="000000"/>
        </w:rPr>
        <w:t>In particular, using</w:t>
      </w:r>
      <w:proofErr w:type="gramEnd"/>
      <w:r w:rsidRPr="00A55B10">
        <w:rPr>
          <w:rFonts w:ascii="Times New Roman" w:eastAsia="Times New Roman" w:hAnsi="Times New Roman" w:cstheme="minorBidi"/>
          <w:b w:val="0"/>
          <w:bCs w:val="0"/>
          <w:color w:val="000000"/>
        </w:rPr>
        <w:t xml:space="preserve"> MobileNetV2 instead of other more powerful models and selecting the 128 x 128 pixels size for input images resulted from these computational limitations. Furthermore, the absence of any training process saved previously made it impossible to provide an exact illustration of training curves since this model was already trained in another session.</w:t>
      </w:r>
    </w:p>
    <w:p w14:paraId="039AFEF3" w14:textId="75EC8567" w:rsidR="004B3CB1" w:rsidRDefault="009D28FF">
      <w:pPr>
        <w:pStyle w:val="31"/>
      </w:pPr>
      <w:r>
        <w:rPr>
          <w:rFonts w:ascii="Times New Roman" w:eastAsia="Times New Roman" w:hAnsi="Times New Roman"/>
          <w:color w:val="000000"/>
        </w:rPr>
        <w:t>6.2.2 Future Work Directions</w:t>
      </w:r>
    </w:p>
    <w:p w14:paraId="10813BDD" w14:textId="77777777" w:rsidR="00A55B10" w:rsidRPr="00A55B10" w:rsidRDefault="00A55B10" w:rsidP="00A55B10">
      <w:pPr>
        <w:spacing w:before="40" w:after="80"/>
        <w:ind w:left="850"/>
        <w:jc w:val="both"/>
        <w:rPr>
          <w:rFonts w:eastAsia="Times New Roman"/>
        </w:rPr>
      </w:pPr>
      <w:r w:rsidRPr="00A55B10">
        <w:rPr>
          <w:rFonts w:eastAsia="Times New Roman"/>
        </w:rPr>
        <w:t>A few possible directions for future work that can further refine and build upon the results of this thesis are as follows:</w:t>
      </w:r>
    </w:p>
    <w:p w14:paraId="0B588B59" w14:textId="36D47EC0" w:rsidR="004B3CB1" w:rsidRPr="00A55B10" w:rsidRDefault="00A55B10" w:rsidP="00A55B10">
      <w:pPr>
        <w:spacing w:before="40" w:after="80"/>
        <w:ind w:left="850"/>
        <w:jc w:val="both"/>
        <w:rPr>
          <w:rFonts w:eastAsia="Times New Roman"/>
        </w:rPr>
      </w:pPr>
      <w:r w:rsidRPr="00A55B10">
        <w:rPr>
          <w:rFonts w:eastAsia="Times New Roman"/>
        </w:rPr>
        <w:t xml:space="preserve">Video Based Classification - Using a </w:t>
      </w:r>
      <w:proofErr w:type="gramStart"/>
      <w:r w:rsidRPr="00A55B10">
        <w:rPr>
          <w:rFonts w:eastAsia="Times New Roman"/>
        </w:rPr>
        <w:t>video based</w:t>
      </w:r>
      <w:proofErr w:type="gramEnd"/>
      <w:r w:rsidRPr="00A55B10">
        <w:rPr>
          <w:rFonts w:eastAsia="Times New Roman"/>
        </w:rPr>
        <w:t xml:space="preserve"> model rather than the frame-based one to classify multiple frames at a time to incorporate the temporal aspects of the signs can drastically enhance the performance of the system. I3D (Inflated 3D ConvNet), TimeSformer, or Video Swin Transformer models are some possible architectures that could benefit from this</w:t>
      </w:r>
      <w:proofErr w:type="gramStart"/>
      <w:r w:rsidRPr="00A55B10">
        <w:rPr>
          <w:rFonts w:eastAsia="Times New Roman"/>
        </w:rPr>
        <w:t>.</w:t>
      </w:r>
      <w:r>
        <w:rPr>
          <w:rFonts w:eastAsia="Times New Roman"/>
        </w:rPr>
        <w:t xml:space="preserve"> </w:t>
      </w:r>
      <w:r w:rsidR="009D28FF">
        <w:rPr>
          <w:rFonts w:eastAsia="Times New Roman"/>
        </w:rPr>
        <w:t>.</w:t>
      </w:r>
      <w:proofErr w:type="gramEnd"/>
    </w:p>
    <w:p w14:paraId="7FA171E9" w14:textId="77777777" w:rsidR="00A55B10" w:rsidRPr="00A55B10" w:rsidRDefault="00A55B10" w:rsidP="00A55B10">
      <w:pPr>
        <w:spacing w:before="40" w:after="80"/>
        <w:ind w:left="850"/>
        <w:jc w:val="both"/>
        <w:rPr>
          <w:rFonts w:eastAsia="Times New Roman"/>
        </w:rPr>
      </w:pPr>
      <w:proofErr w:type="gramStart"/>
      <w:r w:rsidRPr="00A55B10">
        <w:rPr>
          <w:rFonts w:eastAsia="Times New Roman"/>
        </w:rPr>
        <w:t>A number of</w:t>
      </w:r>
      <w:proofErr w:type="gramEnd"/>
      <w:r w:rsidRPr="00A55B10">
        <w:rPr>
          <w:rFonts w:eastAsia="Times New Roman"/>
        </w:rPr>
        <w:t xml:space="preserve"> avenues that can lead to further improvements have been identified, based on the results of this research:</w:t>
      </w:r>
    </w:p>
    <w:p w14:paraId="6F9BE1AA" w14:textId="77777777" w:rsidR="00A55B10" w:rsidRPr="00A55B10" w:rsidRDefault="00A55B10" w:rsidP="00A55B10">
      <w:pPr>
        <w:spacing w:before="40" w:after="80"/>
        <w:ind w:left="850"/>
        <w:jc w:val="both"/>
        <w:rPr>
          <w:rFonts w:eastAsia="Times New Roman"/>
        </w:rPr>
      </w:pPr>
      <w:r w:rsidRPr="00A55B10">
        <w:rPr>
          <w:rFonts w:eastAsia="Times New Roman"/>
        </w:rPr>
        <w:t>Vocabulary Expansion: An expanded vocabulary set to a size greater than 100 words would make this system more practically useful. This is possible with the WLASL dataset since it contains up to 2,000 words; however, more data and advanced models may be needed when training with larger vocabularies to ensure high accuracy.</w:t>
      </w:r>
    </w:p>
    <w:p w14:paraId="6FC22894" w14:textId="77777777" w:rsidR="00A55B10" w:rsidRDefault="00A55B10" w:rsidP="00A55B10">
      <w:pPr>
        <w:spacing w:before="40" w:after="80"/>
        <w:ind w:left="850"/>
        <w:jc w:val="both"/>
        <w:rPr>
          <w:rFonts w:eastAsia="Times New Roman"/>
        </w:rPr>
      </w:pPr>
      <w:r w:rsidRPr="00A55B10">
        <w:rPr>
          <w:rFonts w:eastAsia="Times New Roman"/>
        </w:rPr>
        <w:t>Mobile Real-Time Implementation: Optimization of this system for real-time deployment through mobile devices via TensorFlow Lite quantization and pruning could be possible, allowing it to function independently of an internet connection.</w:t>
      </w:r>
    </w:p>
    <w:p w14:paraId="17657C16" w14:textId="77777777" w:rsidR="00A55B10" w:rsidRPr="00A55B10" w:rsidRDefault="00A55B10" w:rsidP="00A55B10">
      <w:pPr>
        <w:spacing w:before="40" w:after="80"/>
        <w:ind w:left="850"/>
        <w:jc w:val="both"/>
        <w:rPr>
          <w:rFonts w:eastAsia="Times New Roman"/>
        </w:rPr>
      </w:pPr>
      <w:r w:rsidRPr="00A55B10">
        <w:rPr>
          <w:rFonts w:eastAsia="Times New Roman"/>
        </w:rPr>
        <w:t>There are several directions that may prove fruitful for future research building on the current thesis. These directions are outlined below based on their potential impact and feasibility:</w:t>
      </w:r>
    </w:p>
    <w:p w14:paraId="2B56247F" w14:textId="77777777" w:rsidR="00A55B10" w:rsidRPr="00A55B10" w:rsidRDefault="00A55B10" w:rsidP="00A55B10">
      <w:pPr>
        <w:spacing w:before="40" w:after="80"/>
        <w:ind w:left="850"/>
        <w:jc w:val="both"/>
        <w:rPr>
          <w:rFonts w:eastAsia="Times New Roman"/>
        </w:rPr>
      </w:pPr>
      <w:r w:rsidRPr="00A55B10">
        <w:rPr>
          <w:rFonts w:eastAsia="Times New Roman"/>
        </w:rPr>
        <w:t xml:space="preserve">Increasing the Vocabulary Size: Increasing the size of the vocabulary beyond 100 words will enhance the usefulness of the system. According to the WLASL database, up to 2,000 words are available; however, with large vocabulary sizes, the amount of required training data </w:t>
      </w:r>
      <w:proofErr w:type="gramStart"/>
      <w:r w:rsidRPr="00A55B10">
        <w:rPr>
          <w:rFonts w:eastAsia="Times New Roman"/>
        </w:rPr>
        <w:t>grows</w:t>
      </w:r>
      <w:proofErr w:type="gramEnd"/>
      <w:r w:rsidRPr="00A55B10">
        <w:rPr>
          <w:rFonts w:eastAsia="Times New Roman"/>
        </w:rPr>
        <w:t xml:space="preserve"> and more complex architecture becomes necessary for maintaining accuracy using classification hierarchies.</w:t>
      </w:r>
    </w:p>
    <w:p w14:paraId="22C2E113" w14:textId="77777777" w:rsidR="00A55B10" w:rsidRPr="00A55B10" w:rsidRDefault="00A55B10" w:rsidP="00A55B10">
      <w:pPr>
        <w:spacing w:before="40" w:after="80"/>
        <w:ind w:left="850"/>
        <w:jc w:val="both"/>
        <w:rPr>
          <w:rFonts w:eastAsia="Times New Roman"/>
        </w:rPr>
      </w:pPr>
      <w:r w:rsidRPr="00A55B10">
        <w:rPr>
          <w:rFonts w:eastAsia="Times New Roman"/>
        </w:rPr>
        <w:t xml:space="preserve">ArSL Sign Language Detection: Adding the functionality of Arabic Sign Language (ArSL) would considerably enhance the value of the proposed solution among the Syrian and broader Arab deaf population. </w:t>
      </w:r>
      <w:proofErr w:type="gramStart"/>
      <w:r w:rsidRPr="00A55B10">
        <w:rPr>
          <w:rFonts w:eastAsia="Times New Roman"/>
        </w:rPr>
        <w:t>In order to</w:t>
      </w:r>
      <w:proofErr w:type="gramEnd"/>
      <w:r w:rsidRPr="00A55B10">
        <w:rPr>
          <w:rFonts w:eastAsia="Times New Roman"/>
        </w:rPr>
        <w:t xml:space="preserve"> achieve this task, a suitable dataset of ArSL gestures needs to be collected, or another classifier needs to be trained.</w:t>
      </w:r>
    </w:p>
    <w:p w14:paraId="3109F0EA" w14:textId="77777777" w:rsidR="00A55B10" w:rsidRDefault="00A55B10" w:rsidP="00A55B10">
      <w:pPr>
        <w:spacing w:before="40" w:after="80"/>
        <w:ind w:left="850"/>
        <w:jc w:val="both"/>
        <w:rPr>
          <w:rFonts w:eastAsia="Times New Roman"/>
        </w:rPr>
      </w:pPr>
      <w:r w:rsidRPr="00A55B10">
        <w:rPr>
          <w:rFonts w:eastAsia="Times New Roman"/>
        </w:rPr>
        <w:t>Continuous Sign Language Recognition: Instead of recognizing isolated words, implementing continuous sign language recognition where the system detects signs while ignoring the boundaries between them will make it more realistic in real-life applications.</w:t>
      </w:r>
    </w:p>
    <w:p w14:paraId="4CF6829A" w14:textId="77777777" w:rsidR="00A55B10" w:rsidRDefault="00A55B10">
      <w:pPr>
        <w:pStyle w:val="1"/>
        <w:jc w:val="center"/>
        <w:rPr>
          <w:rFonts w:ascii="Times New Roman" w:eastAsia="Times New Roman" w:hAnsi="Times New Roman" w:cstheme="minorBidi"/>
          <w:b w:val="0"/>
          <w:bCs w:val="0"/>
          <w:color w:val="000000"/>
          <w:sz w:val="26"/>
          <w:szCs w:val="22"/>
        </w:rPr>
      </w:pPr>
      <w:r w:rsidRPr="00A55B10">
        <w:rPr>
          <w:rFonts w:ascii="Times New Roman" w:eastAsia="Times New Roman" w:hAnsi="Times New Roman" w:cstheme="minorBidi"/>
          <w:b w:val="0"/>
          <w:bCs w:val="0"/>
          <w:color w:val="000000"/>
          <w:sz w:val="26"/>
          <w:szCs w:val="22"/>
        </w:rPr>
        <w:t>User Interface Enhancements: Incorporating a webcam feature that translates sign language into real-time text, as well as incorporating it into popular video conferencing software such as Zoom and Google Meet, will improve the functionality of the user interface and allow for multilingual support.</w:t>
      </w:r>
    </w:p>
    <w:p w14:paraId="36CC519B" w14:textId="77777777" w:rsidR="00A55B10" w:rsidRDefault="00A55B10">
      <w:pPr>
        <w:pStyle w:val="1"/>
        <w:jc w:val="center"/>
        <w:rPr>
          <w:rFonts w:ascii="Times New Roman" w:eastAsia="Times New Roman" w:hAnsi="Times New Roman" w:cstheme="minorBidi"/>
          <w:b w:val="0"/>
          <w:bCs w:val="0"/>
          <w:color w:val="000000"/>
          <w:sz w:val="26"/>
          <w:szCs w:val="22"/>
        </w:rPr>
      </w:pPr>
    </w:p>
    <w:p w14:paraId="1D1F7A58" w14:textId="77777777" w:rsidR="00A55B10" w:rsidRDefault="00A55B10">
      <w:pPr>
        <w:pStyle w:val="1"/>
        <w:jc w:val="center"/>
        <w:rPr>
          <w:rFonts w:ascii="Times New Roman" w:eastAsia="Times New Roman" w:hAnsi="Times New Roman" w:cstheme="minorBidi"/>
          <w:b w:val="0"/>
          <w:bCs w:val="0"/>
          <w:color w:val="000000"/>
          <w:sz w:val="26"/>
          <w:szCs w:val="22"/>
        </w:rPr>
      </w:pPr>
    </w:p>
    <w:p w14:paraId="6EB7C8C9" w14:textId="77777777" w:rsidR="00A55B10" w:rsidRDefault="00A55B10">
      <w:pPr>
        <w:pStyle w:val="1"/>
        <w:jc w:val="center"/>
        <w:rPr>
          <w:rFonts w:ascii="Times New Roman" w:eastAsia="Times New Roman" w:hAnsi="Times New Roman" w:cstheme="minorBidi"/>
          <w:b w:val="0"/>
          <w:bCs w:val="0"/>
          <w:color w:val="000000"/>
          <w:sz w:val="26"/>
          <w:szCs w:val="22"/>
        </w:rPr>
      </w:pPr>
    </w:p>
    <w:p w14:paraId="354227F9" w14:textId="77777777" w:rsidR="00A55B10" w:rsidRDefault="00A55B10">
      <w:pPr>
        <w:pStyle w:val="1"/>
        <w:jc w:val="center"/>
        <w:rPr>
          <w:rFonts w:ascii="Times New Roman" w:eastAsia="Times New Roman" w:hAnsi="Times New Roman" w:cstheme="minorBidi"/>
          <w:b w:val="0"/>
          <w:bCs w:val="0"/>
          <w:color w:val="000000"/>
          <w:sz w:val="26"/>
          <w:szCs w:val="22"/>
        </w:rPr>
      </w:pPr>
    </w:p>
    <w:p w14:paraId="2CFBD0CB" w14:textId="77777777" w:rsidR="00A55B10" w:rsidRDefault="00A55B10">
      <w:pPr>
        <w:pStyle w:val="1"/>
        <w:jc w:val="center"/>
        <w:rPr>
          <w:rFonts w:ascii="Times New Roman" w:eastAsia="Times New Roman" w:hAnsi="Times New Roman" w:cstheme="minorBidi"/>
          <w:b w:val="0"/>
          <w:bCs w:val="0"/>
          <w:color w:val="000000"/>
          <w:sz w:val="26"/>
          <w:szCs w:val="22"/>
        </w:rPr>
      </w:pPr>
    </w:p>
    <w:p w14:paraId="506E0C84" w14:textId="77777777" w:rsidR="00A55B10" w:rsidRDefault="00A55B10">
      <w:pPr>
        <w:pStyle w:val="1"/>
        <w:jc w:val="center"/>
        <w:rPr>
          <w:rFonts w:ascii="Times New Roman" w:eastAsia="Times New Roman" w:hAnsi="Times New Roman" w:cstheme="minorBidi"/>
          <w:b w:val="0"/>
          <w:bCs w:val="0"/>
          <w:color w:val="000000"/>
          <w:sz w:val="26"/>
          <w:szCs w:val="22"/>
        </w:rPr>
      </w:pPr>
    </w:p>
    <w:p w14:paraId="29C7288C" w14:textId="77777777" w:rsidR="00A55B10" w:rsidRDefault="00A55B10">
      <w:pPr>
        <w:pStyle w:val="1"/>
        <w:jc w:val="center"/>
        <w:rPr>
          <w:rFonts w:ascii="Times New Roman" w:eastAsia="Times New Roman" w:hAnsi="Times New Roman" w:cstheme="minorBidi"/>
          <w:b w:val="0"/>
          <w:bCs w:val="0"/>
          <w:color w:val="000000"/>
          <w:sz w:val="26"/>
          <w:szCs w:val="22"/>
        </w:rPr>
      </w:pPr>
    </w:p>
    <w:p w14:paraId="25102768" w14:textId="77777777" w:rsidR="00A55B10" w:rsidRDefault="00A55B10">
      <w:pPr>
        <w:pStyle w:val="1"/>
        <w:jc w:val="center"/>
        <w:rPr>
          <w:rFonts w:ascii="Times New Roman" w:eastAsia="Times New Roman" w:hAnsi="Times New Roman" w:cstheme="minorBidi"/>
          <w:b w:val="0"/>
          <w:bCs w:val="0"/>
          <w:color w:val="000000"/>
          <w:sz w:val="26"/>
          <w:szCs w:val="22"/>
        </w:rPr>
      </w:pPr>
    </w:p>
    <w:p w14:paraId="49225D53" w14:textId="77777777" w:rsidR="00A55B10" w:rsidRDefault="00A55B10">
      <w:pPr>
        <w:pStyle w:val="1"/>
        <w:jc w:val="center"/>
        <w:rPr>
          <w:rFonts w:ascii="Times New Roman" w:eastAsia="Times New Roman" w:hAnsi="Times New Roman" w:cstheme="minorBidi"/>
          <w:b w:val="0"/>
          <w:bCs w:val="0"/>
          <w:color w:val="000000"/>
          <w:sz w:val="26"/>
          <w:szCs w:val="22"/>
        </w:rPr>
      </w:pPr>
    </w:p>
    <w:p w14:paraId="64888D2A" w14:textId="77777777" w:rsidR="00A55B10" w:rsidRDefault="00A55B10">
      <w:pPr>
        <w:pStyle w:val="1"/>
        <w:jc w:val="center"/>
        <w:rPr>
          <w:rFonts w:ascii="Times New Roman" w:eastAsia="Times New Roman" w:hAnsi="Times New Roman" w:cstheme="minorBidi"/>
          <w:b w:val="0"/>
          <w:bCs w:val="0"/>
          <w:color w:val="000000"/>
          <w:sz w:val="26"/>
          <w:szCs w:val="22"/>
        </w:rPr>
      </w:pPr>
    </w:p>
    <w:p w14:paraId="5132A033" w14:textId="466324D3" w:rsidR="004B3CB1" w:rsidRDefault="009D28FF">
      <w:pPr>
        <w:pStyle w:val="1"/>
        <w:jc w:val="center"/>
      </w:pPr>
      <w:r>
        <w:rPr>
          <w:rFonts w:ascii="Times New Roman" w:eastAsia="Times New Roman" w:hAnsi="Times New Roman"/>
          <w:color w:val="000000"/>
        </w:rPr>
        <w:t>References</w:t>
      </w:r>
    </w:p>
    <w:p w14:paraId="1E389D8B" w14:textId="77777777" w:rsidR="004B3CB1" w:rsidRDefault="004B3CB1"/>
    <w:p w14:paraId="7118F126" w14:textId="77777777" w:rsidR="00395035" w:rsidRDefault="00395035" w:rsidP="00395035">
      <w:pPr>
        <w:spacing w:line="276" w:lineRule="auto"/>
        <w:ind w:left="720" w:hanging="720"/>
        <w:jc w:val="both"/>
      </w:pPr>
      <w:r>
        <w:rPr>
          <w:rFonts w:eastAsia="Times New Roman"/>
          <w:sz w:val="22"/>
        </w:rPr>
        <w:t>[1] D. Li, C. Sun, C. Xu, and H. Li, "Word-Level Deep Sign Language Recognition from Video: A New Large-Scale Dataset and Methods Comparison," in Proceedings of the IEEE/CVF Conference on Computer Vision and Pattern Recognition (CVPR), 2020, pp. 1000-1009.</w:t>
      </w:r>
    </w:p>
    <w:p w14:paraId="64E83CC2" w14:textId="77777777" w:rsidR="00395035" w:rsidRDefault="00395035" w:rsidP="00395035">
      <w:pPr>
        <w:spacing w:line="276" w:lineRule="auto"/>
        <w:ind w:left="720" w:hanging="720"/>
        <w:jc w:val="both"/>
      </w:pPr>
      <w:r>
        <w:rPr>
          <w:rFonts w:eastAsia="Times New Roman"/>
          <w:sz w:val="22"/>
        </w:rPr>
        <w:t>[2] G. Kalaiselvi, N. Badri, and C. Karnan, "SignSpeak - Sign Language Translation System for Hearing Impaired," International Journal of Science and Research Archive (IJSRA), vol. 15, no. 2, pp. 921-930, 2025. DOI: 10.30574/ijsra.2025.15.2.1476.</w:t>
      </w:r>
    </w:p>
    <w:p w14:paraId="3C6FC55B" w14:textId="77777777" w:rsidR="00395035" w:rsidRDefault="00395035" w:rsidP="00395035">
      <w:pPr>
        <w:spacing w:line="276" w:lineRule="auto"/>
        <w:ind w:left="720" w:hanging="720"/>
        <w:jc w:val="both"/>
      </w:pPr>
      <w:r>
        <w:rPr>
          <w:rFonts w:eastAsia="Times New Roman"/>
          <w:sz w:val="22"/>
        </w:rPr>
        <w:t>[3] V. Kulkarni, P. Kale, S. Chaudhari, S. Bhumkar, and M. Deshmukh, "Next-Gen Communication: AI-driven Speech-to-Sign Language Translation," Journal of Information Systems Engineering and Management (JISEM), vol. 10, no. 56s, pp. 115-122, 2025.</w:t>
      </w:r>
    </w:p>
    <w:p w14:paraId="26F2F699" w14:textId="77777777" w:rsidR="00395035" w:rsidRDefault="00395035" w:rsidP="00395035">
      <w:pPr>
        <w:spacing w:line="276" w:lineRule="auto"/>
        <w:ind w:left="720" w:hanging="720"/>
        <w:jc w:val="both"/>
      </w:pPr>
      <w:r>
        <w:rPr>
          <w:rFonts w:eastAsia="Times New Roman"/>
          <w:sz w:val="22"/>
        </w:rPr>
        <w:t>[4] R. Lakshmi, V. Prapthi, T. R. Yashwanth, A. M. Harsha, and N. N. Namitha Devi, "A Bidirectional Real-Time Sign Language Translation System using NLP and Artificial Neural Networks," Indian Journal of Computer Science and Programming (IJCSP), vol. 15, issue 4, Paper ID: IJCSP25D1113, 2025.</w:t>
      </w:r>
    </w:p>
    <w:p w14:paraId="51EB0A72" w14:textId="77777777" w:rsidR="00395035" w:rsidRDefault="00395035" w:rsidP="00395035">
      <w:pPr>
        <w:spacing w:line="276" w:lineRule="auto"/>
        <w:ind w:left="720" w:hanging="720"/>
        <w:jc w:val="both"/>
      </w:pPr>
      <w:r>
        <w:rPr>
          <w:rFonts w:eastAsia="Times New Roman"/>
          <w:sz w:val="22"/>
        </w:rPr>
        <w:t>[5] S. Jiang, B. Sun, L. Wang, and Y. Bai, "Skeleton-Aware Neural Sign Language Translation," in Proceedings of the ACM International Conference on Multimedia (MM), 2021, pp. 3125-3133.</w:t>
      </w:r>
    </w:p>
    <w:p w14:paraId="40FCA077" w14:textId="77777777" w:rsidR="00395035" w:rsidRDefault="00395035" w:rsidP="00395035">
      <w:pPr>
        <w:spacing w:line="276" w:lineRule="auto"/>
        <w:ind w:left="720" w:hanging="720"/>
        <w:jc w:val="both"/>
      </w:pPr>
      <w:r>
        <w:rPr>
          <w:rFonts w:eastAsia="Times New Roman"/>
          <w:sz w:val="22"/>
        </w:rPr>
        <w:t>[6] Y. Zhao, R. Li, and W. Wang, "Lightweight Mobile Sign Language Recognition with Temporal Attention," in Proceedings of the International Conference on Pattern Recognition (ICPR), 2023, pp. 2345-2352.</w:t>
      </w:r>
    </w:p>
    <w:p w14:paraId="36A4C208" w14:textId="77777777" w:rsidR="00395035" w:rsidRDefault="00395035" w:rsidP="00395035">
      <w:pPr>
        <w:spacing w:line="276" w:lineRule="auto"/>
        <w:ind w:left="720" w:hanging="720"/>
        <w:jc w:val="both"/>
      </w:pPr>
      <w:r>
        <w:rPr>
          <w:rFonts w:eastAsia="Times New Roman"/>
          <w:sz w:val="22"/>
        </w:rPr>
        <w:t>[7] S. Fang, C. Chen, L. Wang, C. Zheng, C. Sui, and Y. Tian, "SignLLM: Sign Language Production Large Language Models," in Proceedings of the ICCV Workshop on CV4A11y, 2025. arXiv: 2405.10718.</w:t>
      </w:r>
    </w:p>
    <w:p w14:paraId="69B48DB6" w14:textId="77777777" w:rsidR="00395035" w:rsidRDefault="00395035" w:rsidP="00395035">
      <w:pPr>
        <w:spacing w:line="276" w:lineRule="auto"/>
        <w:ind w:left="720" w:hanging="720"/>
        <w:jc w:val="both"/>
      </w:pPr>
      <w:r>
        <w:rPr>
          <w:rFonts w:eastAsia="Times New Roman"/>
          <w:sz w:val="22"/>
        </w:rPr>
        <w:t>[8] M. Sandler, A. Howard, M. Zhu, A. Zhmoginov, and L. C. Chen, "MobileNetV2: Inverted Residuals and Linear Bottlenecks," in Proceedings of the IEEE/CVF Conference on Computer Vision and Pattern Recognition (CVPR), 2018, pp. 4510-4520.</w:t>
      </w:r>
    </w:p>
    <w:p w14:paraId="4EAD7308" w14:textId="77777777" w:rsidR="00395035" w:rsidRDefault="00395035" w:rsidP="00395035">
      <w:pPr>
        <w:spacing w:line="276" w:lineRule="auto"/>
        <w:ind w:left="720" w:hanging="720"/>
        <w:jc w:val="both"/>
      </w:pPr>
      <w:r>
        <w:rPr>
          <w:rFonts w:eastAsia="Times New Roman"/>
          <w:sz w:val="22"/>
        </w:rPr>
        <w:t>[9] A. Radford, J. W. Kim, T. Xu, G. Brockman, C. McLeavey, and I. Sutskever, "Robust Speech Recognition via Large-Scale Weak Supervision," in Proceedings of the International Conference on Machine Learning (ICML), 2023, pp. 28492-28518.</w:t>
      </w:r>
    </w:p>
    <w:p w14:paraId="6F22D3AB" w14:textId="77777777" w:rsidR="00395035" w:rsidRDefault="00395035" w:rsidP="00395035">
      <w:pPr>
        <w:spacing w:line="276" w:lineRule="auto"/>
        <w:ind w:left="720" w:hanging="720"/>
        <w:jc w:val="both"/>
      </w:pPr>
      <w:r>
        <w:rPr>
          <w:rFonts w:eastAsia="Times New Roman"/>
          <w:sz w:val="22"/>
        </w:rPr>
        <w:t>[10] K. He, X. Zhang, S. Ren, and J. Sun, "Deep Residual Learning for Image Recognition," in Proceedings of the IEEE/CVF Conference on Computer Vision and Pattern Recognition (CVPR), 2016, pp. 770-778.</w:t>
      </w:r>
    </w:p>
    <w:p w14:paraId="261F3831" w14:textId="77777777" w:rsidR="00395035" w:rsidRDefault="00395035" w:rsidP="00395035">
      <w:pPr>
        <w:spacing w:line="276" w:lineRule="auto"/>
        <w:ind w:left="720" w:hanging="720"/>
        <w:jc w:val="both"/>
      </w:pPr>
      <w:r>
        <w:rPr>
          <w:rFonts w:eastAsia="Times New Roman"/>
          <w:sz w:val="22"/>
        </w:rPr>
        <w:t>[11] J. Carreira and A. Zisserman, "Quo Vadis, Action Recognition? A New Model and the Kinetics Dataset," in Proceedings of the IEEE/CVF Conference on Computer Vision and Pattern Recognition (CVPR), 2017, pp. 6299-6308.</w:t>
      </w:r>
    </w:p>
    <w:p w14:paraId="16BB6707" w14:textId="77777777" w:rsidR="00395035" w:rsidRDefault="00395035" w:rsidP="00395035">
      <w:pPr>
        <w:spacing w:line="276" w:lineRule="auto"/>
        <w:ind w:left="720" w:hanging="720"/>
        <w:jc w:val="both"/>
      </w:pPr>
      <w:r>
        <w:rPr>
          <w:rFonts w:eastAsia="Times New Roman"/>
          <w:sz w:val="22"/>
        </w:rPr>
        <w:t>[12] N. C. Camgoz, O. Koller, S. Hadfield, and R. Bowden, "Sign Language Transformers: Joint End-to-end Sign Language Recognition and Translation," in Proceedings of the IEEE/CVF Conference on Computer Vision and Pattern Recognition (CVPR), 2020, pp. 10023-10033.</w:t>
      </w:r>
    </w:p>
    <w:p w14:paraId="2E6C2600" w14:textId="77777777" w:rsidR="00395035" w:rsidRDefault="00395035" w:rsidP="00395035">
      <w:pPr>
        <w:spacing w:line="276" w:lineRule="auto"/>
        <w:ind w:left="720" w:hanging="720"/>
        <w:jc w:val="both"/>
      </w:pPr>
      <w:r>
        <w:rPr>
          <w:rFonts w:eastAsia="Times New Roman"/>
          <w:sz w:val="22"/>
        </w:rPr>
        <w:t>[13] M. Inan, A. Sicilia, and M. Alikhani, "SignAlignLM: Integrating Multimodal Sign Language Processing into Large Language Models," in Findings of the Association for Computational Linguistics: ACL 2025, 2025.</w:t>
      </w:r>
    </w:p>
    <w:p w14:paraId="05FA9928" w14:textId="77777777" w:rsidR="00395035" w:rsidRDefault="00395035" w:rsidP="00395035">
      <w:pPr>
        <w:spacing w:line="276" w:lineRule="auto"/>
        <w:ind w:left="720" w:hanging="720"/>
        <w:jc w:val="both"/>
      </w:pPr>
      <w:r>
        <w:rPr>
          <w:rFonts w:eastAsia="Times New Roman"/>
          <w:sz w:val="22"/>
        </w:rPr>
        <w:t>[14] V. Baltatzis, R. A. Potamias, E. Ververas, G. Sun, J. Deng, and S. Zafeiriou, "Neural Sign Actors: A Diffusion Model for 3D Sign Language Production from Text," in Proceedings of the IEEE/CVF Conference on Computer Vision and Pattern Recognition (CVPR), 2024.</w:t>
      </w:r>
    </w:p>
    <w:p w14:paraId="79D24E1F" w14:textId="77777777" w:rsidR="00395035" w:rsidRDefault="00395035" w:rsidP="00395035">
      <w:pPr>
        <w:spacing w:line="276" w:lineRule="auto"/>
        <w:ind w:left="720" w:hanging="720"/>
        <w:jc w:val="both"/>
      </w:pPr>
      <w:r>
        <w:rPr>
          <w:rFonts w:eastAsia="Times New Roman"/>
          <w:sz w:val="22"/>
        </w:rPr>
        <w:t>[15] World Health Organization, "World Report on Hearing," WHO Technical Report, 2021. Available: https://www.who.int/publications/i/item/9789240020481</w:t>
      </w:r>
    </w:p>
    <w:p w14:paraId="00E4F951" w14:textId="77777777" w:rsidR="004B3CB1" w:rsidRDefault="009D28FF">
      <w:pPr>
        <w:spacing w:line="276" w:lineRule="auto"/>
        <w:ind w:left="720" w:hanging="720"/>
        <w:jc w:val="both"/>
      </w:pPr>
      <w:r>
        <w:rPr>
          <w:rFonts w:eastAsia="Times New Roman"/>
          <w:sz w:val="22"/>
        </w:rPr>
        <w:t>[12] G. Varol, I. Laptev, and C. Schmid, "Long-Term Temporal Convolutions for Action Recognition," IEEE Transactions on Pattern Analysis and Machine Intelligence, vol. 40, no. 6, pp. 1510-1517, 2018.</w:t>
      </w:r>
    </w:p>
    <w:p w14:paraId="6B3D4B00" w14:textId="77777777" w:rsidR="004B3CB1" w:rsidRDefault="009D28FF">
      <w:pPr>
        <w:spacing w:line="276" w:lineRule="auto"/>
        <w:ind w:left="720" w:hanging="720"/>
        <w:jc w:val="both"/>
      </w:pPr>
      <w:r>
        <w:rPr>
          <w:rFonts w:eastAsia="Times New Roman"/>
          <w:sz w:val="22"/>
        </w:rPr>
        <w:t>[13] O. Koller, S. Zargaran, and H. Ney, "Re-Sign: Re-Aligned End-to-End Sequence Modelling with Deep Recurrent CNN-HMMs for Sign Language Recognition," in Proceedings of the IEEE International Conference on Computer Vision (ICCV), 2017, pp. 3415-3423.</w:t>
      </w:r>
    </w:p>
    <w:p w14:paraId="29733025" w14:textId="77777777" w:rsidR="004B3CB1" w:rsidRDefault="009D28FF">
      <w:pPr>
        <w:spacing w:line="276" w:lineRule="auto"/>
        <w:ind w:left="720" w:hanging="720"/>
        <w:jc w:val="both"/>
      </w:pPr>
      <w:r>
        <w:rPr>
          <w:rFonts w:eastAsia="Times New Roman"/>
          <w:sz w:val="22"/>
        </w:rPr>
        <w:t>[14] Z. Liu, Y. Zhang, Z. Chen, K. Tang, and Y. Lu, "Swin Transformer: Hierarchical Vision Transformer using Shifted Windows," in Proceedings of the IEEE/CVF International Conference on Computer Vision (ICCV), 2021, pp. 10012-10022.</w:t>
      </w:r>
    </w:p>
    <w:p w14:paraId="430AC519" w14:textId="77777777" w:rsidR="004B3CB1" w:rsidRDefault="009D28FF">
      <w:pPr>
        <w:spacing w:line="276" w:lineRule="auto"/>
        <w:ind w:left="720" w:hanging="720"/>
        <w:jc w:val="both"/>
      </w:pPr>
      <w:r>
        <w:rPr>
          <w:rFonts w:eastAsia="Times New Roman"/>
          <w:sz w:val="22"/>
        </w:rPr>
        <w:t>[15] World Health Organization, "World Report on Hearing," WHO Technical Report, 2021. Available: https://www.who.int/publications/i/item/9789240020481</w:t>
      </w:r>
    </w:p>
    <w:sectPr w:rsidR="004B3CB1" w:rsidSect="00BE61F2">
      <w:headerReference w:type="even" r:id="rId11"/>
      <w:headerReference w:type="default" r:id="rId12"/>
      <w:headerReference w:type="first" r:id="rId13"/>
      <w:pgSz w:w="12240" w:h="15840"/>
      <w:pgMar w:top="1417" w:right="1417" w:bottom="1417" w:left="1417" w:header="204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7AD41" w14:textId="77777777" w:rsidR="009D28FF" w:rsidRDefault="009D28FF" w:rsidP="00BE61F2">
      <w:pPr>
        <w:spacing w:after="0" w:line="240" w:lineRule="auto"/>
      </w:pPr>
      <w:r>
        <w:separator/>
      </w:r>
    </w:p>
  </w:endnote>
  <w:endnote w:type="continuationSeparator" w:id="0">
    <w:p w14:paraId="031168A9" w14:textId="77777777" w:rsidR="009D28FF" w:rsidRDefault="009D28FF" w:rsidP="00BE6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FB1A6" w14:textId="77777777" w:rsidR="009D28FF" w:rsidRDefault="009D28FF" w:rsidP="00BE61F2">
      <w:pPr>
        <w:spacing w:after="0" w:line="240" w:lineRule="auto"/>
      </w:pPr>
      <w:r>
        <w:separator/>
      </w:r>
    </w:p>
  </w:footnote>
  <w:footnote w:type="continuationSeparator" w:id="0">
    <w:p w14:paraId="0DAF75F9" w14:textId="77777777" w:rsidR="009D28FF" w:rsidRDefault="009D28FF" w:rsidP="00BE6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670740"/>
      <w:docPartObj>
        <w:docPartGallery w:val="Page Numbers (Top of Page)"/>
        <w:docPartUnique/>
      </w:docPartObj>
    </w:sdtPr>
    <w:sdtEndPr>
      <w:rPr>
        <w:color w:val="7F7F7F" w:themeColor="background1" w:themeShade="7F"/>
        <w:spacing w:val="60"/>
      </w:rPr>
    </w:sdtEndPr>
    <w:sdtContent>
      <w:p w14:paraId="6B2452EC" w14:textId="6A6A8B00" w:rsidR="00BE61F2" w:rsidRDefault="00BE61F2">
        <w:pPr>
          <w:pStyle w:val="a5"/>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Pr>
            <w:color w:val="7F7F7F" w:themeColor="background1" w:themeShade="7F"/>
            <w:spacing w:val="60"/>
          </w:rPr>
          <w:t>Page</w:t>
        </w:r>
      </w:p>
    </w:sdtContent>
  </w:sdt>
  <w:p w14:paraId="33DEB168" w14:textId="77777777" w:rsidR="00BE61F2" w:rsidRDefault="00BE61F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866423"/>
      <w:docPartObj>
        <w:docPartGallery w:val="Page Numbers (Top of Page)"/>
        <w:docPartUnique/>
      </w:docPartObj>
    </w:sdtPr>
    <w:sdtEndPr>
      <w:rPr>
        <w:color w:val="7F7F7F" w:themeColor="background1" w:themeShade="7F"/>
        <w:spacing w:val="60"/>
      </w:rPr>
    </w:sdtEndPr>
    <w:sdtContent>
      <w:p w14:paraId="038DCF49" w14:textId="3DC24F50" w:rsidR="00BE61F2" w:rsidRDefault="00BE61F2">
        <w:pPr>
          <w:pStyle w:val="a5"/>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7581C08" w14:textId="77777777" w:rsidR="00BE61F2" w:rsidRDefault="00BE61F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42D1" w14:textId="67E86634" w:rsidR="00BE61F2" w:rsidRDefault="00BE61F2">
    <w:pPr>
      <w:pStyle w:val="a5"/>
    </w:pPr>
    <w:r>
      <w:rPr>
        <w:noProof/>
        <w14:ligatures w14:val="standardContextual"/>
      </w:rPr>
      <w:drawing>
        <wp:anchor distT="0" distB="0" distL="114300" distR="114300" simplePos="0" relativeHeight="251682304" behindDoc="1" locked="0" layoutInCell="1" allowOverlap="1" wp14:anchorId="59A5C024" wp14:editId="1FA6C2C5">
          <wp:simplePos x="0" y="0"/>
          <wp:positionH relativeFrom="margin">
            <wp:posOffset>-609600</wp:posOffset>
          </wp:positionH>
          <wp:positionV relativeFrom="paragraph">
            <wp:posOffset>-981075</wp:posOffset>
          </wp:positionV>
          <wp:extent cx="3667125" cy="112458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r>
      <w:rPr>
        <w:noProof/>
        <w:rtl/>
      </w:rPr>
      <w:drawing>
        <wp:anchor distT="0" distB="0" distL="114300" distR="114300" simplePos="0" relativeHeight="251642368" behindDoc="0" locked="0" layoutInCell="1" allowOverlap="1" wp14:anchorId="0639FC0B" wp14:editId="5BF38E68">
          <wp:simplePos x="0" y="0"/>
          <wp:positionH relativeFrom="margin">
            <wp:posOffset>3219450</wp:posOffset>
          </wp:positionH>
          <wp:positionV relativeFrom="paragraph">
            <wp:posOffset>-923925</wp:posOffset>
          </wp:positionV>
          <wp:extent cx="3102610" cy="1057275"/>
          <wp:effectExtent l="0" t="0" r="2540" b="9525"/>
          <wp:wrapSquare wrapText="bothSides"/>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9AD34BD"/>
    <w:multiLevelType w:val="hybridMultilevel"/>
    <w:tmpl w:val="E158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103FF"/>
    <w:multiLevelType w:val="hybridMultilevel"/>
    <w:tmpl w:val="D4BE1BE6"/>
    <w:lvl w:ilvl="0" w:tplc="611248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367509">
    <w:abstractNumId w:val="8"/>
  </w:num>
  <w:num w:numId="2" w16cid:durableId="1548444936">
    <w:abstractNumId w:val="6"/>
  </w:num>
  <w:num w:numId="3" w16cid:durableId="1946383122">
    <w:abstractNumId w:val="5"/>
  </w:num>
  <w:num w:numId="4" w16cid:durableId="2133209782">
    <w:abstractNumId w:val="4"/>
  </w:num>
  <w:num w:numId="5" w16cid:durableId="942150406">
    <w:abstractNumId w:val="7"/>
  </w:num>
  <w:num w:numId="6" w16cid:durableId="1645819866">
    <w:abstractNumId w:val="3"/>
  </w:num>
  <w:num w:numId="7" w16cid:durableId="1906988">
    <w:abstractNumId w:val="2"/>
  </w:num>
  <w:num w:numId="8" w16cid:durableId="71590294">
    <w:abstractNumId w:val="1"/>
  </w:num>
  <w:num w:numId="9" w16cid:durableId="1851217007">
    <w:abstractNumId w:val="0"/>
  </w:num>
  <w:num w:numId="10" w16cid:durableId="1993606104">
    <w:abstractNumId w:val="9"/>
  </w:num>
  <w:num w:numId="11" w16cid:durableId="1328249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808"/>
    <w:rsid w:val="00134705"/>
    <w:rsid w:val="0015074B"/>
    <w:rsid w:val="001E5343"/>
    <w:rsid w:val="002759B4"/>
    <w:rsid w:val="0029639D"/>
    <w:rsid w:val="002C2F9A"/>
    <w:rsid w:val="002D5DEF"/>
    <w:rsid w:val="002E7FA0"/>
    <w:rsid w:val="00326F90"/>
    <w:rsid w:val="00395035"/>
    <w:rsid w:val="003A11E3"/>
    <w:rsid w:val="003A57E5"/>
    <w:rsid w:val="004B3CB1"/>
    <w:rsid w:val="005354CC"/>
    <w:rsid w:val="00605288"/>
    <w:rsid w:val="007E0227"/>
    <w:rsid w:val="0096336F"/>
    <w:rsid w:val="009D28FF"/>
    <w:rsid w:val="009F5945"/>
    <w:rsid w:val="00A31CEC"/>
    <w:rsid w:val="00A55B10"/>
    <w:rsid w:val="00A60B3B"/>
    <w:rsid w:val="00AA1D8D"/>
    <w:rsid w:val="00B47730"/>
    <w:rsid w:val="00BE61F2"/>
    <w:rsid w:val="00CB0664"/>
    <w:rsid w:val="00F53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46AEC7"/>
  <w14:defaultImageDpi w14:val="300"/>
  <w15:docId w15:val="{DFA21B08-4EAA-462F-985A-91F286559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hAnsi="Times New Roman"/>
      <w:color w:val="000000"/>
      <w:sz w:val="26"/>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Pages>
  <Words>11818</Words>
  <Characters>67368</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Dana Alhaffar</cp:lastModifiedBy>
  <cp:revision>2</cp:revision>
  <dcterms:created xsi:type="dcterms:W3CDTF">2013-12-23T23:15:00Z</dcterms:created>
  <dcterms:modified xsi:type="dcterms:W3CDTF">2026-05-31T01:19:00Z</dcterms:modified>
  <cp:category/>
</cp:coreProperties>
</file>