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B40" w:rsidRPr="00806B40" w:rsidRDefault="00806B40" w:rsidP="00806B40">
      <w:pPr>
        <w:rPr>
          <w:b/>
          <w:sz w:val="28"/>
          <w:szCs w:val="28"/>
          <w:lang w:val="ru-RU"/>
        </w:rPr>
      </w:pPr>
      <w:r w:rsidRPr="00806B40">
        <w:rPr>
          <w:b/>
          <w:sz w:val="28"/>
          <w:szCs w:val="28"/>
          <w:lang w:val="ru-RU"/>
        </w:rPr>
        <w:t>Лаб-6</w:t>
      </w:r>
      <w:r w:rsidRPr="00806B40">
        <w:rPr>
          <w:b/>
          <w:sz w:val="28"/>
          <w:szCs w:val="28"/>
          <w:lang w:val="kk-KZ"/>
        </w:rPr>
        <w:t xml:space="preserve"> </w:t>
      </w:r>
      <w:r w:rsidRPr="00806B40">
        <w:rPr>
          <w:b/>
          <w:sz w:val="28"/>
          <w:szCs w:val="28"/>
          <w:lang w:val="kk-KZ"/>
        </w:rPr>
        <w:t>Данайя</w:t>
      </w:r>
      <w:r w:rsidRPr="00806B40">
        <w:rPr>
          <w:b/>
          <w:sz w:val="28"/>
          <w:szCs w:val="28"/>
          <w:lang w:val="ru-RU"/>
        </w:rPr>
        <w:t xml:space="preserve"> </w:t>
      </w:r>
      <w:r w:rsidRPr="00806B40">
        <w:rPr>
          <w:b/>
          <w:sz w:val="28"/>
          <w:szCs w:val="28"/>
          <w:lang w:val="kk-KZ"/>
        </w:rPr>
        <w:t>Рәсілбек ТИИ</w:t>
      </w:r>
      <w:r w:rsidRPr="00806B40">
        <w:rPr>
          <w:b/>
          <w:sz w:val="28"/>
          <w:szCs w:val="28"/>
          <w:lang w:val="ru-RU"/>
        </w:rPr>
        <w:t>25-21</w:t>
      </w:r>
    </w:p>
    <w:p w:rsidR="00806B40" w:rsidRPr="00806B40" w:rsidRDefault="00806B40">
      <w:pPr>
        <w:rPr>
          <w:b/>
          <w:sz w:val="28"/>
          <w:szCs w:val="28"/>
          <w:lang w:val="ru-RU"/>
        </w:rPr>
      </w:pPr>
    </w:p>
    <w:p w:rsidR="00806B40" w:rsidRPr="00806B40" w:rsidRDefault="00806B40" w:rsidP="00806B40">
      <w:pPr>
        <w:rPr>
          <w:b/>
          <w:sz w:val="28"/>
          <w:szCs w:val="28"/>
          <w:lang w:val="ru-RU"/>
        </w:rPr>
      </w:pPr>
      <w:r w:rsidRPr="00806B40">
        <w:rPr>
          <w:b/>
          <w:sz w:val="28"/>
          <w:szCs w:val="28"/>
          <w:lang w:val="ru-RU"/>
        </w:rPr>
        <w:t>Ответы на контрольные вопросы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1. Какое предметное отношение должно обосновывать наследование?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Отношение «является» (</w:t>
      </w:r>
      <w:proofErr w:type="spellStart"/>
      <w:r w:rsidRPr="00806B40">
        <w:rPr>
          <w:sz w:val="28"/>
          <w:szCs w:val="28"/>
          <w:lang w:val="ru-RU"/>
        </w:rPr>
        <w:t>is</w:t>
      </w:r>
      <w:proofErr w:type="spellEnd"/>
      <w:r w:rsidRPr="00806B40">
        <w:rPr>
          <w:sz w:val="28"/>
          <w:szCs w:val="28"/>
          <w:lang w:val="ru-RU"/>
        </w:rPr>
        <w:t xml:space="preserve">-a). Объект производного класса должен быть полноценной частной разновидностью базового класса и строго соблюдать его контракт.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2. Что означает взаимозаменяемость базового и производного объектов?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Это соблюдение принципа подстановки Барбары Лисков (LSP): производный объект должен корректно использоваться везде, где ожидается базовый тип, не ломая работу программы и не меняя смысл операций.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3. Чем переопределение отличается от перегрузки?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Переопределение (</w:t>
      </w:r>
      <w:proofErr w:type="spellStart"/>
      <w:r w:rsidRPr="00806B40">
        <w:rPr>
          <w:sz w:val="28"/>
          <w:szCs w:val="28"/>
          <w:lang w:val="ru-RU"/>
        </w:rPr>
        <w:t>overriding</w:t>
      </w:r>
      <w:proofErr w:type="spellEnd"/>
      <w:r w:rsidRPr="00806B40">
        <w:rPr>
          <w:sz w:val="28"/>
          <w:szCs w:val="28"/>
          <w:lang w:val="ru-RU"/>
        </w:rPr>
        <w:t>) изменяет реализацию существующего метода базового класса в производном классе с сохранением сигнатуры. Перегрузка (</w:t>
      </w:r>
      <w:proofErr w:type="spellStart"/>
      <w:r w:rsidRPr="00806B40">
        <w:rPr>
          <w:sz w:val="28"/>
          <w:szCs w:val="28"/>
          <w:lang w:val="ru-RU"/>
        </w:rPr>
        <w:t>overloading</w:t>
      </w:r>
      <w:proofErr w:type="spellEnd"/>
      <w:r w:rsidRPr="00806B40">
        <w:rPr>
          <w:sz w:val="28"/>
          <w:szCs w:val="28"/>
          <w:lang w:val="ru-RU"/>
        </w:rPr>
        <w:t xml:space="preserve">) — это определение методов с одинаковым именем, но разными сигнатурами (в </w:t>
      </w:r>
      <w:proofErr w:type="spellStart"/>
      <w:r w:rsidRPr="00806B40">
        <w:rPr>
          <w:sz w:val="28"/>
          <w:szCs w:val="28"/>
          <w:lang w:val="ru-RU"/>
        </w:rPr>
        <w:t>Python</w:t>
      </w:r>
      <w:proofErr w:type="spellEnd"/>
      <w:r w:rsidRPr="00806B40">
        <w:rPr>
          <w:sz w:val="28"/>
          <w:szCs w:val="28"/>
          <w:lang w:val="ru-RU"/>
        </w:rPr>
        <w:t xml:space="preserve"> реализуется через аргументы по умолчанию или сигнатуры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>@</w:t>
      </w:r>
      <w:proofErr w:type="spellStart"/>
      <w:r w:rsidRPr="00806B40">
        <w:rPr>
          <w:sz w:val="28"/>
          <w:szCs w:val="28"/>
          <w:lang w:val="ru-RU"/>
        </w:rPr>
        <w:t>overload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>).</w:t>
      </w:r>
      <w:r w:rsidRPr="00806B40">
        <w:rPr>
          <w:rFonts w:ascii="Calibri" w:hAnsi="Calibri" w:cs="Calibri"/>
          <w:sz w:val="28"/>
          <w:szCs w:val="28"/>
          <w:lang w:val="ru-RU"/>
        </w:rPr>
        <w:t> </w:t>
      </w:r>
      <w:r w:rsidRPr="00806B40">
        <w:rPr>
          <w:sz w:val="28"/>
          <w:szCs w:val="28"/>
          <w:lang w:val="ru-RU"/>
        </w:rPr>
        <w:t xml:space="preserve">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4. Как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super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связан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порядком</w:t>
      </w:r>
      <w:r w:rsidRPr="00806B40">
        <w:rPr>
          <w:sz w:val="28"/>
          <w:szCs w:val="28"/>
          <w:lang w:val="ru-RU"/>
        </w:rPr>
        <w:t xml:space="preserve"> MRO?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Функция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proofErr w:type="gramStart"/>
      <w:r w:rsidRPr="00806B40">
        <w:rPr>
          <w:sz w:val="28"/>
          <w:szCs w:val="28"/>
          <w:lang w:val="ru-RU"/>
        </w:rPr>
        <w:t>super</w:t>
      </w:r>
      <w:proofErr w:type="spellEnd"/>
      <w:r w:rsidRPr="00806B40">
        <w:rPr>
          <w:sz w:val="28"/>
          <w:szCs w:val="28"/>
          <w:lang w:val="ru-RU"/>
        </w:rPr>
        <w:t>(</w:t>
      </w:r>
      <w:proofErr w:type="gramEnd"/>
      <w:r w:rsidRPr="00806B40">
        <w:rPr>
          <w:sz w:val="28"/>
          <w:szCs w:val="28"/>
          <w:lang w:val="ru-RU"/>
        </w:rPr>
        <w:t>)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вызывает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следующий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метод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порядке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разрешения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методов</w:t>
      </w:r>
      <w:r w:rsidRPr="00806B40">
        <w:rPr>
          <w:sz w:val="28"/>
          <w:szCs w:val="28"/>
          <w:lang w:val="ru-RU"/>
        </w:rPr>
        <w:t xml:space="preserve"> (</w:t>
      </w:r>
      <w:proofErr w:type="spellStart"/>
      <w:r w:rsidRPr="00806B40">
        <w:rPr>
          <w:sz w:val="28"/>
          <w:szCs w:val="28"/>
          <w:lang w:val="ru-RU"/>
        </w:rPr>
        <w:t>Method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Resolution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Order</w:t>
      </w:r>
      <w:proofErr w:type="spellEnd"/>
      <w:r w:rsidRPr="00806B40">
        <w:rPr>
          <w:sz w:val="28"/>
          <w:szCs w:val="28"/>
          <w:lang w:val="ru-RU"/>
        </w:rPr>
        <w:t xml:space="preserve">, MRO), </w:t>
      </w:r>
      <w:r w:rsidRPr="00806B40">
        <w:rPr>
          <w:rFonts w:ascii="Calibri" w:hAnsi="Calibri" w:cs="Calibri"/>
          <w:sz w:val="28"/>
          <w:szCs w:val="28"/>
          <w:lang w:val="ru-RU"/>
        </w:rPr>
        <w:t>определяемом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алгоритмом</w:t>
      </w:r>
      <w:r w:rsidRPr="00806B40">
        <w:rPr>
          <w:sz w:val="28"/>
          <w:szCs w:val="28"/>
          <w:lang w:val="ru-RU"/>
        </w:rPr>
        <w:t xml:space="preserve"> C3-</w:t>
      </w:r>
      <w:r w:rsidRPr="00806B40">
        <w:rPr>
          <w:rFonts w:ascii="Calibri" w:hAnsi="Calibri" w:cs="Calibri"/>
          <w:sz w:val="28"/>
          <w:szCs w:val="28"/>
          <w:lang w:val="ru-RU"/>
        </w:rPr>
        <w:t>линеаризации</w:t>
      </w:r>
      <w:r w:rsidRPr="00806B40">
        <w:rPr>
          <w:sz w:val="28"/>
          <w:szCs w:val="28"/>
          <w:lang w:val="ru-RU"/>
        </w:rPr>
        <w:t xml:space="preserve">, </w:t>
      </w:r>
      <w:r w:rsidRPr="00806B40">
        <w:rPr>
          <w:rFonts w:ascii="Calibri" w:hAnsi="Calibri" w:cs="Calibri"/>
          <w:sz w:val="28"/>
          <w:szCs w:val="28"/>
          <w:lang w:val="ru-RU"/>
        </w:rPr>
        <w:t>обес</w:t>
      </w:r>
      <w:r w:rsidRPr="00806B40">
        <w:rPr>
          <w:sz w:val="28"/>
          <w:szCs w:val="28"/>
          <w:lang w:val="ru-RU"/>
        </w:rPr>
        <w:t xml:space="preserve">печивая кооперативное наследование.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5. Что такое полиморфный клиентский код?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Код, который работает с разными объектами через их единый общий интерфейс/контракт, не проверяя конкретные типы этих объектов через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isinstance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или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type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>.</w:t>
      </w:r>
      <w:r w:rsidRPr="00806B40">
        <w:rPr>
          <w:rFonts w:ascii="Calibri" w:hAnsi="Calibri" w:cs="Calibri"/>
          <w:sz w:val="28"/>
          <w:szCs w:val="28"/>
          <w:lang w:val="ru-RU"/>
        </w:rPr>
        <w:t> </w:t>
      </w:r>
      <w:r w:rsidRPr="00806B40">
        <w:rPr>
          <w:sz w:val="28"/>
          <w:szCs w:val="28"/>
          <w:lang w:val="ru-RU"/>
        </w:rPr>
        <w:t xml:space="preserve">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6. Чем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>ABC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отлич</w:t>
      </w:r>
      <w:r w:rsidRPr="00806B40">
        <w:rPr>
          <w:sz w:val="28"/>
          <w:szCs w:val="28"/>
          <w:lang w:val="ru-RU"/>
        </w:rPr>
        <w:t xml:space="preserve">ается от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Protocol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>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>ABC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(</w:t>
      </w:r>
      <w:proofErr w:type="spellStart"/>
      <w:r w:rsidRPr="00806B40">
        <w:rPr>
          <w:sz w:val="28"/>
          <w:szCs w:val="28"/>
          <w:lang w:val="ru-RU"/>
        </w:rPr>
        <w:t>Abstract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Base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Class</w:t>
      </w:r>
      <w:proofErr w:type="spellEnd"/>
      <w:r w:rsidRPr="00806B40">
        <w:rPr>
          <w:sz w:val="28"/>
          <w:szCs w:val="28"/>
          <w:lang w:val="ru-RU"/>
        </w:rPr>
        <w:t xml:space="preserve">) </w:t>
      </w:r>
      <w:r w:rsidRPr="00806B40">
        <w:rPr>
          <w:rFonts w:ascii="Calibri" w:hAnsi="Calibri" w:cs="Calibri"/>
          <w:sz w:val="28"/>
          <w:szCs w:val="28"/>
          <w:lang w:val="ru-RU"/>
        </w:rPr>
        <w:t>требует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явного</w:t>
      </w:r>
      <w:r w:rsidRPr="00806B40">
        <w:rPr>
          <w:sz w:val="28"/>
          <w:szCs w:val="28"/>
          <w:lang w:val="ru-RU"/>
        </w:rPr>
        <w:t xml:space="preserve"> (</w:t>
      </w:r>
      <w:r w:rsidRPr="00806B40">
        <w:rPr>
          <w:rFonts w:ascii="Calibri" w:hAnsi="Calibri" w:cs="Calibri"/>
          <w:sz w:val="28"/>
          <w:szCs w:val="28"/>
          <w:lang w:val="ru-RU"/>
        </w:rPr>
        <w:t>номинального</w:t>
      </w:r>
      <w:r w:rsidRPr="00806B40">
        <w:rPr>
          <w:sz w:val="28"/>
          <w:szCs w:val="28"/>
          <w:lang w:val="ru-RU"/>
        </w:rPr>
        <w:t xml:space="preserve">) </w:t>
      </w:r>
      <w:r w:rsidRPr="00806B40">
        <w:rPr>
          <w:rFonts w:ascii="Calibri" w:hAnsi="Calibri" w:cs="Calibri"/>
          <w:sz w:val="28"/>
          <w:szCs w:val="28"/>
          <w:lang w:val="ru-RU"/>
        </w:rPr>
        <w:t>наследования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от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абстрактного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класса</w:t>
      </w:r>
      <w:r w:rsidRPr="00806B40">
        <w:rPr>
          <w:sz w:val="28"/>
          <w:szCs w:val="28"/>
          <w:lang w:val="ru-RU"/>
        </w:rPr>
        <w:t xml:space="preserve">.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Protocol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реализует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«утиную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типизацию»</w:t>
      </w:r>
      <w:r w:rsidRPr="00806B40">
        <w:rPr>
          <w:sz w:val="28"/>
          <w:szCs w:val="28"/>
          <w:lang w:val="ru-RU"/>
        </w:rPr>
        <w:t xml:space="preserve"> (</w:t>
      </w:r>
      <w:r w:rsidRPr="00806B40">
        <w:rPr>
          <w:rFonts w:ascii="Calibri" w:hAnsi="Calibri" w:cs="Calibri"/>
          <w:sz w:val="28"/>
          <w:szCs w:val="28"/>
          <w:lang w:val="ru-RU"/>
        </w:rPr>
        <w:t>структурную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типизацию</w:t>
      </w:r>
      <w:r w:rsidRPr="00806B40">
        <w:rPr>
          <w:sz w:val="28"/>
          <w:szCs w:val="28"/>
          <w:lang w:val="ru-RU"/>
        </w:rPr>
        <w:t xml:space="preserve">): </w:t>
      </w:r>
      <w:r w:rsidRPr="00806B40">
        <w:rPr>
          <w:rFonts w:ascii="Calibri" w:hAnsi="Calibri" w:cs="Calibri"/>
          <w:sz w:val="28"/>
          <w:szCs w:val="28"/>
          <w:lang w:val="ru-RU"/>
        </w:rPr>
        <w:t>класс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удовлетворяет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протоколу</w:t>
      </w:r>
      <w:r w:rsidRPr="00806B40">
        <w:rPr>
          <w:sz w:val="28"/>
          <w:szCs w:val="28"/>
          <w:lang w:val="ru-RU"/>
        </w:rPr>
        <w:t xml:space="preserve">, </w:t>
      </w:r>
      <w:r w:rsidRPr="00806B40">
        <w:rPr>
          <w:rFonts w:ascii="Calibri" w:hAnsi="Calibri" w:cs="Calibri"/>
          <w:sz w:val="28"/>
          <w:szCs w:val="28"/>
          <w:lang w:val="ru-RU"/>
        </w:rPr>
        <w:t>если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имеет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требуемые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методы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атрибуты</w:t>
      </w:r>
      <w:r w:rsidRPr="00806B40">
        <w:rPr>
          <w:sz w:val="28"/>
          <w:szCs w:val="28"/>
          <w:lang w:val="ru-RU"/>
        </w:rPr>
        <w:t xml:space="preserve">, </w:t>
      </w:r>
      <w:r w:rsidRPr="00806B40">
        <w:rPr>
          <w:rFonts w:ascii="Calibri" w:hAnsi="Calibri" w:cs="Calibri"/>
          <w:sz w:val="28"/>
          <w:szCs w:val="28"/>
          <w:lang w:val="ru-RU"/>
        </w:rPr>
        <w:t>даже</w:t>
      </w:r>
      <w:r w:rsidRPr="00806B40">
        <w:rPr>
          <w:sz w:val="28"/>
          <w:szCs w:val="28"/>
          <w:lang w:val="ru-RU"/>
        </w:rPr>
        <w:t xml:space="preserve"> без явного наследования.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lastRenderedPageBreak/>
        <w:t xml:space="preserve">7. Почему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Protocol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не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выполняет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автоматическую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проверку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объекта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во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время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исполнения</w:t>
      </w:r>
      <w:r w:rsidRPr="00806B40">
        <w:rPr>
          <w:sz w:val="28"/>
          <w:szCs w:val="28"/>
          <w:lang w:val="ru-RU"/>
        </w:rPr>
        <w:t>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Protocol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предназначен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для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статических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анализаторов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типов</w:t>
      </w:r>
      <w:r w:rsidRPr="00806B40">
        <w:rPr>
          <w:sz w:val="28"/>
          <w:szCs w:val="28"/>
          <w:lang w:val="ru-RU"/>
        </w:rPr>
        <w:t xml:space="preserve"> (</w:t>
      </w:r>
      <w:r w:rsidRPr="00806B40">
        <w:rPr>
          <w:rFonts w:ascii="Calibri" w:hAnsi="Calibri" w:cs="Calibri"/>
          <w:sz w:val="28"/>
          <w:szCs w:val="28"/>
          <w:lang w:val="ru-RU"/>
        </w:rPr>
        <w:t>таких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как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mypy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). </w:t>
      </w:r>
      <w:r w:rsidRPr="00806B40">
        <w:rPr>
          <w:rFonts w:ascii="Calibri" w:hAnsi="Calibri" w:cs="Calibri"/>
          <w:sz w:val="28"/>
          <w:szCs w:val="28"/>
          <w:lang w:val="ru-RU"/>
        </w:rPr>
        <w:t>В</w:t>
      </w:r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runtime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Python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не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тратит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ресурсы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на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проверку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соответствия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структурным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интерфейсам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ради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сохранения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высокого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быстродействия</w:t>
      </w:r>
      <w:r w:rsidRPr="00806B40">
        <w:rPr>
          <w:sz w:val="28"/>
          <w:szCs w:val="28"/>
          <w:lang w:val="ru-RU"/>
        </w:rPr>
        <w:t>.</w:t>
      </w:r>
      <w:r w:rsidRPr="00806B40">
        <w:rPr>
          <w:rFonts w:ascii="Calibri" w:hAnsi="Calibri" w:cs="Calibri"/>
          <w:sz w:val="28"/>
          <w:szCs w:val="28"/>
          <w:lang w:val="ru-RU"/>
        </w:rPr>
        <w:t> </w:t>
      </w:r>
      <w:r w:rsidRPr="00806B40">
        <w:rPr>
          <w:sz w:val="28"/>
          <w:szCs w:val="28"/>
          <w:lang w:val="ru-RU"/>
        </w:rPr>
        <w:t xml:space="preserve">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8. Как композиция выражает отношение «имеет»?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Класс содержит ссылку на объект другого класса в качестве своего поля и вызывает его методы для выполнения части работы.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9. Что такое делегирование?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Приём проектирования, при котором объект передаёт (делегирует) выполнение некоторой задачи или операции другому связанному объекту.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10. Почему зависимость удобно передавать </w:t>
      </w:r>
      <w:proofErr w:type="gramStart"/>
      <w:r w:rsidRPr="00806B40">
        <w:rPr>
          <w:sz w:val="28"/>
          <w:szCs w:val="28"/>
          <w:lang w:val="ru-RU"/>
        </w:rPr>
        <w:t>через конструктор</w:t>
      </w:r>
      <w:proofErr w:type="gramEnd"/>
      <w:r w:rsidRPr="00806B40">
        <w:rPr>
          <w:sz w:val="28"/>
          <w:szCs w:val="28"/>
          <w:lang w:val="ru-RU"/>
        </w:rPr>
        <w:t>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Это паттерн «внедрение зависимостей» (</w:t>
      </w:r>
      <w:proofErr w:type="spellStart"/>
      <w:r w:rsidRPr="00806B40">
        <w:rPr>
          <w:sz w:val="28"/>
          <w:szCs w:val="28"/>
          <w:lang w:val="ru-RU"/>
        </w:rPr>
        <w:t>Dependency</w:t>
      </w:r>
      <w:proofErr w:type="spellEnd"/>
      <w:r w:rsidRPr="00806B40">
        <w:rPr>
          <w:sz w:val="28"/>
          <w:szCs w:val="28"/>
          <w:lang w:val="ru-RU"/>
        </w:rPr>
        <w:t xml:space="preserve"> </w:t>
      </w:r>
      <w:proofErr w:type="spellStart"/>
      <w:r w:rsidRPr="00806B40">
        <w:rPr>
          <w:sz w:val="28"/>
          <w:szCs w:val="28"/>
          <w:lang w:val="ru-RU"/>
        </w:rPr>
        <w:t>Injection</w:t>
      </w:r>
      <w:proofErr w:type="spellEnd"/>
      <w:r w:rsidRPr="00806B40">
        <w:rPr>
          <w:sz w:val="28"/>
          <w:szCs w:val="28"/>
          <w:lang w:val="ru-RU"/>
        </w:rPr>
        <w:t>). Он делает класс гибким, ослабляет связность и позволяет легко подставлять реальные компоненты или тестовые дублёры (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MemoryExporter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) </w:t>
      </w:r>
      <w:r w:rsidRPr="00806B40">
        <w:rPr>
          <w:rFonts w:ascii="Calibri" w:hAnsi="Calibri" w:cs="Calibri"/>
          <w:sz w:val="28"/>
          <w:szCs w:val="28"/>
          <w:lang w:val="ru-RU"/>
        </w:rPr>
        <w:t>при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тестировании</w:t>
      </w:r>
      <w:r w:rsidRPr="00806B40">
        <w:rPr>
          <w:sz w:val="28"/>
          <w:szCs w:val="28"/>
          <w:lang w:val="ru-RU"/>
        </w:rPr>
        <w:t>.</w:t>
      </w:r>
      <w:r w:rsidRPr="00806B40">
        <w:rPr>
          <w:rFonts w:ascii="Calibri" w:hAnsi="Calibri" w:cs="Calibri"/>
          <w:sz w:val="28"/>
          <w:szCs w:val="28"/>
          <w:lang w:val="ru-RU"/>
        </w:rPr>
        <w:t> </w:t>
      </w:r>
      <w:r w:rsidRPr="00806B40">
        <w:rPr>
          <w:sz w:val="28"/>
          <w:szCs w:val="28"/>
          <w:lang w:val="ru-RU"/>
        </w:rPr>
        <w:t xml:space="preserve">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11. Чем тестовый дублёр отличается от реального внешнего сервиса?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Тестовый дублёр работает в памяти локально, быстрый, не требует сети/баз данных и позволяет легко наблюдать побочные эффекты в тестах.  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12. Когда простое условие лучше новой иерархии классов?</w:t>
      </w:r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>Когда логика простая, не планируется расширение вариантов поведения, а создание иерархии классов приводит к избыточному усложнению архитектуры (</w:t>
      </w:r>
      <w:proofErr w:type="spellStart"/>
      <w:r w:rsidRPr="00806B40">
        <w:rPr>
          <w:sz w:val="28"/>
          <w:szCs w:val="28"/>
          <w:lang w:val="ru-RU"/>
        </w:rPr>
        <w:t>overengineering</w:t>
      </w:r>
      <w:proofErr w:type="spellEnd"/>
      <w:r w:rsidRPr="00806B40">
        <w:rPr>
          <w:sz w:val="28"/>
          <w:szCs w:val="28"/>
          <w:lang w:val="ru-RU"/>
        </w:rPr>
        <w:t xml:space="preserve">).  </w:t>
      </w:r>
    </w:p>
    <w:p w:rsidR="00806B40" w:rsidRPr="00806B40" w:rsidRDefault="00806B40" w:rsidP="00806B40">
      <w:pPr>
        <w:rPr>
          <w:b/>
          <w:sz w:val="28"/>
          <w:szCs w:val="28"/>
          <w:lang w:val="ru-RU"/>
        </w:rPr>
      </w:pPr>
      <w:bookmarkStart w:id="0" w:name="_GoBack"/>
      <w:r w:rsidRPr="00806B40">
        <w:rPr>
          <w:b/>
          <w:sz w:val="28"/>
          <w:szCs w:val="28"/>
          <w:lang w:val="ru-RU"/>
        </w:rPr>
        <w:t>Вывод</w:t>
      </w:r>
      <w:bookmarkEnd w:id="0"/>
    </w:p>
    <w:p w:rsidR="00806B40" w:rsidRPr="00806B40" w:rsidRDefault="00806B40" w:rsidP="00806B40">
      <w:pPr>
        <w:rPr>
          <w:sz w:val="28"/>
          <w:szCs w:val="28"/>
          <w:lang w:val="ru-RU"/>
        </w:rPr>
      </w:pPr>
      <w:r w:rsidRPr="00806B40">
        <w:rPr>
          <w:sz w:val="28"/>
          <w:szCs w:val="28"/>
          <w:lang w:val="ru-RU"/>
        </w:rPr>
        <w:t xml:space="preserve">В ходе лабораторной работы были освоены принципы проектирования гибких и расширяемых объектных моделей на языке </w:t>
      </w:r>
      <w:proofErr w:type="spellStart"/>
      <w:r w:rsidRPr="00806B40">
        <w:rPr>
          <w:sz w:val="28"/>
          <w:szCs w:val="28"/>
          <w:lang w:val="ru-RU"/>
        </w:rPr>
        <w:t>Python</w:t>
      </w:r>
      <w:proofErr w:type="spellEnd"/>
      <w:r w:rsidRPr="00806B40">
        <w:rPr>
          <w:sz w:val="28"/>
          <w:szCs w:val="28"/>
          <w:lang w:val="ru-RU"/>
        </w:rPr>
        <w:t xml:space="preserve"> с использованием композиции и структурных интерфейсов (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proofErr w:type="gramStart"/>
      <w:r w:rsidRPr="00806B40">
        <w:rPr>
          <w:sz w:val="28"/>
          <w:szCs w:val="28"/>
          <w:lang w:val="ru-RU"/>
        </w:rPr>
        <w:t>typing.Protocol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gramEnd"/>
      <w:r w:rsidRPr="00806B40">
        <w:rPr>
          <w:sz w:val="28"/>
          <w:szCs w:val="28"/>
          <w:lang w:val="ru-RU"/>
        </w:rPr>
        <w:t xml:space="preserve">). </w:t>
      </w:r>
      <w:r w:rsidRPr="00806B40">
        <w:rPr>
          <w:rFonts w:ascii="Calibri" w:hAnsi="Calibri" w:cs="Calibri"/>
          <w:sz w:val="28"/>
          <w:szCs w:val="28"/>
          <w:lang w:val="ru-RU"/>
        </w:rPr>
        <w:t>Была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реализована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доменная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модель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электронного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журнала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GradeBook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подсистемы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экспорта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данных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Tahoma" w:hAnsi="Tahoma" w:cs="Tahoma"/>
          <w:sz w:val="28"/>
          <w:szCs w:val="28"/>
          <w:lang w:val="ru-RU"/>
        </w:rPr>
        <w:t>⁠</w:t>
      </w:r>
      <w:proofErr w:type="spellStart"/>
      <w:r w:rsidRPr="00806B40">
        <w:rPr>
          <w:sz w:val="28"/>
          <w:szCs w:val="28"/>
          <w:lang w:val="ru-RU"/>
        </w:rPr>
        <w:t>Exporter</w:t>
      </w:r>
      <w:proofErr w:type="spellEnd"/>
      <w:r w:rsidRPr="00806B40">
        <w:rPr>
          <w:rFonts w:ascii="Tahoma" w:hAnsi="Tahoma" w:cs="Tahoma"/>
          <w:sz w:val="28"/>
          <w:szCs w:val="28"/>
          <w:lang w:val="ru-RU"/>
        </w:rPr>
        <w:t>⁠</w:t>
      </w:r>
      <w:r w:rsidRPr="00806B40">
        <w:rPr>
          <w:sz w:val="28"/>
          <w:szCs w:val="28"/>
          <w:lang w:val="ru-RU"/>
        </w:rPr>
        <w:t xml:space="preserve">. </w:t>
      </w:r>
      <w:r w:rsidRPr="00806B40">
        <w:rPr>
          <w:rFonts w:ascii="Calibri" w:hAnsi="Calibri" w:cs="Calibri"/>
          <w:sz w:val="28"/>
          <w:szCs w:val="28"/>
          <w:lang w:val="ru-RU"/>
        </w:rPr>
        <w:t>Взаимозаменяемость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всех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созданных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экспортёров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и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корректная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обработка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ошибочных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ситуаций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полностью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подтверждены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набором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автоматических</w:t>
      </w:r>
      <w:r w:rsidRPr="00806B40">
        <w:rPr>
          <w:sz w:val="28"/>
          <w:szCs w:val="28"/>
          <w:lang w:val="ru-RU"/>
        </w:rPr>
        <w:t xml:space="preserve"> </w:t>
      </w:r>
      <w:r w:rsidRPr="00806B40">
        <w:rPr>
          <w:rFonts w:ascii="Calibri" w:hAnsi="Calibri" w:cs="Calibri"/>
          <w:sz w:val="28"/>
          <w:szCs w:val="28"/>
          <w:lang w:val="ru-RU"/>
        </w:rPr>
        <w:t>тестов</w:t>
      </w:r>
      <w:r w:rsidRPr="00806B40">
        <w:rPr>
          <w:sz w:val="28"/>
          <w:szCs w:val="28"/>
          <w:lang w:val="ru-RU"/>
        </w:rPr>
        <w:t>.</w:t>
      </w:r>
    </w:p>
    <w:sectPr w:rsidR="00806B40" w:rsidRPr="00806B4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40"/>
    <w:rsid w:val="00806B40"/>
    <w:rsid w:val="009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76F9"/>
  <w15:chartTrackingRefBased/>
  <w15:docId w15:val="{9CE2CCA4-BC43-4DAB-AE38-7C32CBB9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2026-10-08T09:07:00Z</dcterms:created>
  <dcterms:modified xsi:type="dcterms:W3CDTF">2026-10-08T09:13:00Z</dcterms:modified>
</cp:coreProperties>
</file>