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Style w:val="None"/>
          <w:sz w:val="28"/>
          <w:szCs w:val="28"/>
        </w:rPr>
      </w:pPr>
      <w:r>
        <w:rPr>
          <w:rStyle w:val="None"/>
          <w:sz w:val="28"/>
          <w:szCs w:val="28"/>
        </w:rPr>
        <w:drawing>
          <wp:anchor distT="57150" distB="57150" distL="57150" distR="57150" simplePos="0" relativeHeight="251659264" behindDoc="0" locked="0" layoutInCell="1" allowOverlap="1">
            <wp:simplePos x="0" y="0"/>
            <wp:positionH relativeFrom="column">
              <wp:posOffset>5029200</wp:posOffset>
            </wp:positionH>
            <wp:positionV relativeFrom="line">
              <wp:posOffset>-457200</wp:posOffset>
            </wp:positionV>
            <wp:extent cx="1305562" cy="1143000"/>
            <wp:effectExtent l="0" t="0" r="0" b="0"/>
            <wp:wrapThrough wrapText="bothSides" distL="57150" distR="57150">
              <wp:wrapPolygon edited="1">
                <wp:start x="0" y="0"/>
                <wp:lineTo x="21600" y="0"/>
                <wp:lineTo x="21600" y="21600"/>
                <wp:lineTo x="0" y="21600"/>
                <wp:lineTo x="0" y="0"/>
              </wp:wrapPolygon>
            </wp:wrapThrough>
            <wp:docPr id="1073741825" name="officeArt object" descr="LogoBCBL_positivo con leyenda.JPG"/>
            <wp:cNvGraphicFramePr/>
            <a:graphic xmlns:a="http://schemas.openxmlformats.org/drawingml/2006/main">
              <a:graphicData uri="http://schemas.openxmlformats.org/drawingml/2006/picture">
                <pic:pic xmlns:pic="http://schemas.openxmlformats.org/drawingml/2006/picture">
                  <pic:nvPicPr>
                    <pic:cNvPr id="1073741825" name="LogoBCBL_positivo con leyenda.JPG" descr="LogoBCBL_positivo con leyenda.JPG"/>
                    <pic:cNvPicPr>
                      <a:picLocks noChangeAspect="1"/>
                    </pic:cNvPicPr>
                  </pic:nvPicPr>
                  <pic:blipFill>
                    <a:blip r:embed="rId4">
                      <a:extLst/>
                    </a:blip>
                    <a:stretch>
                      <a:fillRect/>
                    </a:stretch>
                  </pic:blipFill>
                  <pic:spPr>
                    <a:xfrm>
                      <a:off x="0" y="0"/>
                      <a:ext cx="1305562" cy="1143000"/>
                    </a:xfrm>
                    <a:prstGeom prst="rect">
                      <a:avLst/>
                    </a:prstGeom>
                    <a:ln w="12700" cap="flat">
                      <a:noFill/>
                      <a:miter lim="400000"/>
                    </a:ln>
                    <a:effectLst/>
                  </pic:spPr>
                </pic:pic>
              </a:graphicData>
            </a:graphic>
          </wp:anchor>
        </w:drawing>
      </w:r>
      <w:r>
        <w:rPr>
          <w:rStyle w:val="None"/>
          <w:sz w:val="28"/>
          <w:szCs w:val="28"/>
          <w:rtl w:val="0"/>
          <w:lang w:val="da-DK"/>
        </w:rPr>
        <w:t>EC-BCBL form</w:t>
      </w:r>
    </w:p>
    <w:p>
      <w:pPr>
        <w:pStyle w:val="Body A"/>
        <w:jc w:val="center"/>
      </w:pPr>
      <w:r>
        <w:rPr>
          <w:rStyle w:val="None"/>
          <w:rtl w:val="0"/>
          <w:lang w:val="de-DE"/>
        </w:rPr>
        <w:t>Version 2017.2</w:t>
      </w:r>
    </w:p>
    <w:p>
      <w:pPr>
        <w:pStyle w:val="Body A"/>
        <w:rPr>
          <w:rFonts w:ascii="Times New Roman" w:cs="Times New Roman" w:hAnsi="Times New Roman" w:eastAsia="Times New Roman"/>
          <w:b w:val="1"/>
          <w:bCs w:val="1"/>
        </w:rPr>
      </w:pPr>
    </w:p>
    <w:p>
      <w:pPr>
        <w:pStyle w:val="Body A"/>
        <w:rPr>
          <w:rStyle w:val="None"/>
          <w:lang w:val="en-US"/>
        </w:rPr>
      </w:pPr>
      <w:r>
        <w:rPr>
          <w:rStyle w:val="None"/>
          <w:b w:val="1"/>
          <w:bCs w:val="1"/>
          <w:rtl w:val="0"/>
          <w:lang w:val="en-US"/>
        </w:rPr>
        <w:t>Project Title:</w:t>
      </w:r>
      <w:r>
        <w:rPr>
          <w:rStyle w:val="None"/>
          <w:i w:val="1"/>
          <w:iCs w:val="1"/>
          <w:rtl w:val="0"/>
          <w:lang w:val="es-ES_tradnl"/>
        </w:rPr>
        <w:t xml:space="preserve"> </w:t>
      </w:r>
      <w:r>
        <w:rPr>
          <w:rStyle w:val="None"/>
          <w:rtl w:val="0"/>
          <w:lang w:val="en-US"/>
        </w:rPr>
        <w:t>Decoding the neural representation of social concepts</w:t>
      </w:r>
    </w:p>
    <w:p>
      <w:pPr>
        <w:pStyle w:val="Body A"/>
        <w:rPr>
          <w:rFonts w:ascii="Times New Roman" w:cs="Times New Roman" w:hAnsi="Times New Roman" w:eastAsia="Times New Roman"/>
          <w:b w:val="1"/>
          <w:bCs w:val="1"/>
        </w:rPr>
      </w:pPr>
    </w:p>
    <w:p>
      <w:pPr>
        <w:pStyle w:val="Body A"/>
        <w:rPr>
          <w:rStyle w:val="None"/>
          <w:lang w:val="it-IT"/>
        </w:rPr>
      </w:pPr>
      <w:r>
        <w:rPr>
          <w:rStyle w:val="None"/>
          <w:b w:val="1"/>
          <w:bCs w:val="1"/>
          <w:rtl w:val="0"/>
          <w:lang w:val="it-IT"/>
        </w:rPr>
        <w:t>Investigator(s):</w:t>
      </w:r>
      <w:r>
        <w:rPr>
          <w:rStyle w:val="None"/>
          <w:b w:val="1"/>
          <w:bCs w:val="1"/>
          <w:rtl w:val="0"/>
          <w:lang w:val="es-ES_tradnl"/>
        </w:rPr>
        <w:t xml:space="preserve"> </w:t>
      </w:r>
      <w:r>
        <w:rPr>
          <w:rStyle w:val="None"/>
          <w:rtl w:val="0"/>
          <w:lang w:val="es-ES_tradnl"/>
        </w:rPr>
        <w:t>Daniel Alcal</w:t>
      </w:r>
      <w:r>
        <w:rPr>
          <w:rStyle w:val="None"/>
          <w:rtl w:val="0"/>
          <w:lang w:val="es-ES_tradnl"/>
        </w:rPr>
        <w:t>á</w:t>
      </w:r>
      <w:r>
        <w:rPr>
          <w:rStyle w:val="None"/>
          <w:rtl w:val="0"/>
          <w:lang w:val="es-ES_tradnl"/>
        </w:rPr>
        <w:t xml:space="preserve">, David Soto </w:t>
      </w:r>
    </w:p>
    <w:p>
      <w:pPr>
        <w:pStyle w:val="Body A"/>
      </w:pPr>
    </w:p>
    <w:p>
      <w:pPr>
        <w:pStyle w:val="Body A"/>
        <w:rPr>
          <w:rStyle w:val="None"/>
          <w:b w:val="1"/>
          <w:bCs w:val="1"/>
        </w:rPr>
      </w:pPr>
      <w:r>
        <w:rPr>
          <w:rStyle w:val="None"/>
          <w:b w:val="1"/>
          <w:bCs w:val="1"/>
          <w:rtl w:val="0"/>
          <w:lang w:val="en-US"/>
        </w:rPr>
        <w:t>Date of Project Presentation:</w:t>
      </w:r>
      <w:r>
        <w:rPr>
          <w:rStyle w:val="None"/>
          <w:b w:val="1"/>
          <w:bCs w:val="1"/>
          <w:rtl w:val="0"/>
          <w:lang w:val="es-ES_tradnl"/>
        </w:rPr>
        <w:t xml:space="preserve"> </w:t>
      </w:r>
      <w:r>
        <w:rPr>
          <w:rStyle w:val="None"/>
          <w:rtl w:val="0"/>
          <w:lang w:val="es-ES_tradnl"/>
        </w:rPr>
        <w:t>TBA</w:t>
      </w:r>
    </w:p>
    <w:p>
      <w:pPr>
        <w:pStyle w:val="Body A"/>
        <w:rPr>
          <w:rFonts w:ascii="Times New Roman" w:cs="Times New Roman" w:hAnsi="Times New Roman" w:eastAsia="Times New Roman"/>
        </w:rPr>
      </w:pPr>
    </w:p>
    <w:p>
      <w:pPr>
        <w:pStyle w:val="Body A"/>
      </w:pPr>
      <w:r>
        <w:rPr>
          <w:rStyle w:val="None"/>
          <w:rtl w:val="0"/>
          <w:lang w:val="en-US"/>
        </w:rPr>
        <w:t xml:space="preserve">Number of participants to be enrolled in the study:          </w:t>
      </w:r>
    </w:p>
    <w:p>
      <w:pPr>
        <w:pStyle w:val="Body A"/>
        <w:rPr>
          <w:rStyle w:val="None"/>
          <w:lang w:val="es-ES_tradnl"/>
        </w:rPr>
      </w:pPr>
      <w:r>
        <w:rPr>
          <w:rStyle w:val="None"/>
          <w:rtl w:val="0"/>
          <w:lang w:val="es-ES_tradnl"/>
        </w:rPr>
        <w:t>30</w:t>
      </w:r>
    </w:p>
    <w:p>
      <w:pPr>
        <w:pStyle w:val="Body A"/>
      </w:pPr>
    </w:p>
    <w:p>
      <w:pPr>
        <w:pStyle w:val="Body"/>
        <w:tabs>
          <w:tab w:val="left" w:pos="945"/>
        </w:tabs>
        <w:rPr>
          <w:rFonts w:ascii="Calibri" w:cs="Calibri" w:hAnsi="Calibri" w:eastAsia="Calibri"/>
          <w:sz w:val="22"/>
          <w:szCs w:val="22"/>
        </w:rPr>
      </w:pPr>
      <w:r>
        <w:rPr>
          <w:rStyle w:val="None"/>
          <w:rFonts w:ascii="Calibri" w:cs="Calibri" w:hAnsi="Calibri" w:eastAsia="Calibri"/>
          <w:sz w:val="22"/>
          <w:szCs w:val="22"/>
          <w:rtl w:val="0"/>
          <w:lang w:val="en-US"/>
        </w:rPr>
        <w:t>We estimated n = 30 based on prior MVPA studies here at the BCBL using similar experimental conditions and scanning time. Samples below 20 participants in fMRI are typically considered underpowered and leading to high proportion of false positives.</w:t>
      </w:r>
    </w:p>
    <w:p>
      <w:pPr>
        <w:pStyle w:val="Body A"/>
      </w:pPr>
    </w:p>
    <w:p>
      <w:pPr>
        <w:pStyle w:val="Body A"/>
      </w:pPr>
    </w:p>
    <w:p>
      <w:pPr>
        <w:pStyle w:val="Body A"/>
      </w:pPr>
      <w:r>
        <w:rPr>
          <w:rStyle w:val="None"/>
          <w:rtl w:val="0"/>
          <w:lang w:val="en-US"/>
        </w:rPr>
        <w:t xml:space="preserve">Will participants be recruited from the BCBL database?  </w:t>
      </w:r>
    </w:p>
    <w:p>
      <w:pPr>
        <w:pStyle w:val="Body A"/>
        <w:rPr>
          <w:rStyle w:val="None"/>
          <w:b w:val="1"/>
          <w:bCs w:val="1"/>
        </w:rPr>
      </w:pPr>
      <w:r>
        <w:rPr>
          <w:rStyle w:val="None"/>
          <w:b w:val="1"/>
          <w:bCs w:val="1"/>
          <w:rtl w:val="0"/>
          <w:lang w:val="en-US"/>
        </w:rPr>
        <w:t xml:space="preserve">Yes  </w:t>
        <w:tab/>
      </w:r>
      <w:r>
        <w:rPr>
          <w:rStyle w:val="None"/>
          <w:b w:val="1"/>
          <w:bCs w:val="1"/>
          <w:rtl w:val="0"/>
          <w:lang w:val="es-ES_tradnl"/>
        </w:rPr>
        <w:t xml:space="preserve"> </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pPr>
      <w:r>
        <w:rPr>
          <w:rStyle w:val="None"/>
          <w:rtl w:val="0"/>
          <w:lang w:val="en-US"/>
        </w:rPr>
        <w:t xml:space="preserve">Will the study involve recruiting minor participants or patients?  </w:t>
      </w:r>
    </w:p>
    <w:p>
      <w:pPr>
        <w:pStyle w:val="Body A"/>
        <w:rPr>
          <w:rStyle w:val="None"/>
          <w:b w:val="1"/>
          <w:bCs w:val="1"/>
        </w:rPr>
      </w:pPr>
      <w:r>
        <w:rPr>
          <w:rStyle w:val="None"/>
          <w:b w:val="1"/>
          <w:bCs w:val="1"/>
          <w:rtl w:val="0"/>
          <w:lang w:val="es-ES_tradnl"/>
        </w:rPr>
        <w:t>No</w:t>
      </w:r>
    </w:p>
    <w:p>
      <w:pPr>
        <w:pStyle w:val="Body A"/>
        <w:rPr>
          <w:rFonts w:ascii="Times New Roman" w:cs="Times New Roman" w:hAnsi="Times New Roman" w:eastAsia="Times New Roman"/>
          <w:b w:val="1"/>
          <w:bCs w:val="1"/>
        </w:rPr>
      </w:pPr>
    </w:p>
    <w:p>
      <w:pPr>
        <w:pStyle w:val="Body A"/>
        <w:rPr>
          <w:rFonts w:ascii="Times New Roman" w:cs="Times New Roman" w:hAnsi="Times New Roman" w:eastAsia="Times New Roman"/>
        </w:rPr>
      </w:pPr>
    </w:p>
    <w:p>
      <w:pPr>
        <w:pStyle w:val="Body A"/>
      </w:pPr>
      <w:r>
        <w:rPr>
          <w:rStyle w:val="None"/>
          <w:rtl w:val="0"/>
          <w:lang w:val="en-US"/>
        </w:rPr>
        <w:t>What sort of research techniques(s) will be used?</w:t>
      </w:r>
    </w:p>
    <w:p>
      <w:pPr>
        <w:pStyle w:val="Body A"/>
        <w:rPr>
          <w:rStyle w:val="None"/>
          <w:b w:val="1"/>
          <w:bCs w:val="1"/>
        </w:rPr>
      </w:pPr>
      <w:r>
        <w:rPr>
          <w:rStyle w:val="None"/>
          <w:b w:val="1"/>
          <w:bCs w:val="1"/>
          <w:rtl w:val="0"/>
          <w:lang w:val="es-ES_tradnl"/>
        </w:rPr>
        <w:t>f</w:t>
      </w:r>
      <w:r>
        <w:rPr>
          <w:rStyle w:val="None"/>
          <w:b w:val="1"/>
          <w:bCs w:val="1"/>
          <w:rtl w:val="0"/>
        </w:rPr>
        <w:t>MRI</w:t>
        <w:tab/>
        <w:tab/>
      </w:r>
      <w:r>
        <w:rPr>
          <w:rStyle w:val="None"/>
          <w:b w:val="1"/>
          <w:bCs w:val="1"/>
          <w:rtl w:val="0"/>
          <w:lang w:val="es-ES_tradnl"/>
        </w:rPr>
        <w:t xml:space="preserve"> </w:t>
      </w:r>
      <w:r>
        <w:rPr>
          <w:rStyle w:val="None"/>
          <w:b w:val="1"/>
          <w:bCs w:val="1"/>
          <w:rtl w:val="0"/>
          <w:lang w:val="de-DE"/>
        </w:rPr>
        <w:t xml:space="preserve">    </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pPr>
      <w:r>
        <w:rPr>
          <w:rStyle w:val="None"/>
          <w:rtl w:val="0"/>
          <w:lang w:val="en-US"/>
        </w:rPr>
        <w:t>For how long one experimental session (involving the same participant) will last?</w:t>
      </w:r>
    </w:p>
    <w:p>
      <w:pPr>
        <w:pStyle w:val="Body A"/>
        <w:rPr>
          <w:rStyle w:val="None"/>
          <w:b w:val="1"/>
          <w:bCs w:val="1"/>
        </w:rPr>
      </w:pPr>
      <w:r>
        <w:rPr>
          <w:rStyle w:val="None"/>
          <w:b w:val="1"/>
          <w:bCs w:val="1"/>
          <w:rtl w:val="0"/>
          <w:lang w:val="es-ES_tradnl"/>
        </w:rPr>
        <w:t xml:space="preserve">We estimated </w:t>
      </w:r>
      <w:r>
        <w:rPr>
          <w:rStyle w:val="None"/>
          <w:b w:val="1"/>
          <w:bCs w:val="1"/>
          <w:rtl w:val="0"/>
        </w:rPr>
        <w:t>90 min</w:t>
      </w:r>
      <w:r>
        <w:rPr>
          <w:rStyle w:val="None"/>
          <w:b w:val="1"/>
          <w:bCs w:val="1"/>
          <w:rtl w:val="0"/>
          <w:lang w:val="es-ES_tradnl"/>
        </w:rPr>
        <w:t>, yet the participant will be encouraged to stop the experiment at any time without the need to give any reason</w:t>
      </w:r>
    </w:p>
    <w:p>
      <w:pPr>
        <w:pStyle w:val="Body A"/>
        <w:rPr>
          <w:rFonts w:ascii="Times New Roman" w:cs="Times New Roman" w:hAnsi="Times New Roman" w:eastAsia="Times New Roman"/>
          <w:b w:val="1"/>
          <w:bCs w:val="1"/>
        </w:rPr>
      </w:pPr>
    </w:p>
    <w:p>
      <w:pPr>
        <w:pStyle w:val="Body A"/>
        <w:rPr>
          <w:rFonts w:ascii="Times New Roman" w:cs="Times New Roman" w:hAnsi="Times New Roman" w:eastAsia="Times New Roman"/>
        </w:rPr>
      </w:pPr>
    </w:p>
    <w:p>
      <w:pPr>
        <w:pStyle w:val="Body A"/>
      </w:pPr>
      <w:r>
        <w:rPr>
          <w:rStyle w:val="None"/>
          <w:rtl w:val="0"/>
          <w:lang w:val="en-US"/>
        </w:rPr>
        <w:t>If one experimental session lasts longer than 30 minutes, will be breaks provided/offered to the participant at least once in every half an hour?</w:t>
      </w:r>
    </w:p>
    <w:p>
      <w:pPr>
        <w:pStyle w:val="Body A"/>
        <w:rPr>
          <w:rStyle w:val="None"/>
          <w:b w:val="1"/>
          <w:bCs w:val="1"/>
        </w:rPr>
      </w:pPr>
      <w:r>
        <w:rPr>
          <w:rStyle w:val="None"/>
          <w:b w:val="1"/>
          <w:bCs w:val="1"/>
          <w:rtl w:val="0"/>
          <w:lang w:val="de-DE"/>
        </w:rPr>
        <w:t>Yes</w:t>
      </w:r>
      <w:r>
        <w:rPr>
          <w:rStyle w:val="None"/>
          <w:b w:val="1"/>
          <w:bCs w:val="1"/>
          <w:rtl w:val="0"/>
          <w:lang w:val="es-ES_tradnl"/>
        </w:rPr>
        <w:t>, as the participant likes</w:t>
      </w:r>
      <w:r>
        <w:rPr>
          <w:rStyle w:val="None"/>
          <w:b w:val="1"/>
          <w:bCs w:val="1"/>
          <w:rtl w:val="0"/>
          <w:lang w:val="de-DE"/>
        </w:rPr>
        <w:t xml:space="preserve">    </w:t>
        <w:tab/>
        <w:tab/>
        <w:t xml:space="preserve"> </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pPr>
      <w:r>
        <w:rPr>
          <w:rStyle w:val="None"/>
          <w:rtl w:val="0"/>
          <w:lang w:val="en-US"/>
        </w:rPr>
        <w:t xml:space="preserve">Will the research require written informed consent? </w:t>
      </w:r>
    </w:p>
    <w:p>
      <w:pPr>
        <w:pStyle w:val="Body A"/>
        <w:rPr>
          <w:rStyle w:val="None"/>
          <w:b w:val="1"/>
          <w:bCs w:val="1"/>
        </w:rPr>
      </w:pPr>
      <w:r>
        <w:rPr>
          <w:rStyle w:val="None"/>
          <w:b w:val="1"/>
          <w:bCs w:val="1"/>
          <w:rtl w:val="0"/>
          <w:lang w:val="en-US"/>
        </w:rPr>
        <w:t xml:space="preserve">Yes </w:t>
        <w:tab/>
        <w:tab/>
      </w:r>
      <w:r>
        <w:rPr>
          <w:rStyle w:val="None"/>
          <w:b w:val="1"/>
          <w:bCs w:val="1"/>
          <w:rtl w:val="0"/>
          <w:lang w:val="es-ES_tradnl"/>
        </w:rPr>
        <w:t xml:space="preserve"> </w:t>
      </w:r>
    </w:p>
    <w:p>
      <w:pPr>
        <w:pStyle w:val="Body A"/>
        <w:rPr>
          <w:rFonts w:ascii="Times New Roman" w:cs="Times New Roman" w:hAnsi="Times New Roman" w:eastAsia="Times New Roman"/>
          <w:b w:val="1"/>
          <w:bCs w:val="1"/>
        </w:rPr>
      </w:pPr>
    </w:p>
    <w:p>
      <w:pPr>
        <w:pStyle w:val="Body A"/>
        <w:rPr>
          <w:rFonts w:ascii="Times New Roman" w:cs="Times New Roman" w:hAnsi="Times New Roman" w:eastAsia="Times New Roman"/>
        </w:rPr>
      </w:pPr>
    </w:p>
    <w:p>
      <w:pPr>
        <w:pStyle w:val="Body A"/>
      </w:pPr>
      <w:r>
        <w:rPr>
          <w:rStyle w:val="None"/>
          <w:rtl w:val="0"/>
          <w:lang w:val="en-US"/>
        </w:rPr>
        <w:t xml:space="preserve">Will the consent form follow the BCBL guidelines for format and content OR a consent form previously approved by the BCBL will be used? </w:t>
      </w:r>
    </w:p>
    <w:p>
      <w:pPr>
        <w:pStyle w:val="Body A"/>
      </w:pPr>
      <w:r>
        <w:rPr>
          <w:rStyle w:val="None"/>
          <w:b w:val="1"/>
          <w:bCs w:val="1"/>
          <w:rtl w:val="0"/>
          <w:lang w:val="de-DE"/>
        </w:rPr>
        <w:t xml:space="preserve">Yes    </w:t>
        <w:tab/>
        <w:tab/>
      </w:r>
      <w:r>
        <w:rPr>
          <w:rStyle w:val="None"/>
          <w:b w:val="1"/>
          <w:bCs w:val="1"/>
          <w:rtl w:val="0"/>
          <w:lang w:val="es-ES_tradnl"/>
        </w:rPr>
        <w:t xml:space="preserve"> </w:t>
      </w:r>
    </w:p>
    <w:p>
      <w:pPr>
        <w:pStyle w:val="Body A"/>
        <w:rPr>
          <w:rStyle w:val="None"/>
          <w:lang w:val="en-US"/>
        </w:rPr>
      </w:pPr>
      <w:r>
        <w:rPr>
          <w:rStyle w:val="None"/>
          <w:rtl w:val="0"/>
          <w:lang w:val="en-US"/>
        </w:rPr>
        <w:t>Will the research require self-administered or interviewer questionnaire? Only mark YES, if the participants have to fill out questionnaires other than the standard BCBL questionnaires (e.g., language background questionnaire, BEST, etc.)</w:t>
      </w:r>
    </w:p>
    <w:p>
      <w:pPr>
        <w:pStyle w:val="Body A"/>
        <w:rPr>
          <w:b w:val="1"/>
          <w:bCs w:val="1"/>
        </w:rPr>
      </w:pPr>
      <w:r>
        <w:rPr>
          <w:rStyle w:val="None"/>
          <w:b w:val="1"/>
          <w:bCs w:val="1"/>
          <w:rtl w:val="0"/>
          <w:lang w:val="es-ES_tradnl"/>
        </w:rPr>
        <w:t>No</w:t>
      </w:r>
    </w:p>
    <w:p>
      <w:pPr>
        <w:pStyle w:val="Body A"/>
      </w:pPr>
      <w:r>
        <w:rPr>
          <w:rStyle w:val="None"/>
          <w:rtl w:val="0"/>
          <w:lang w:val="de-DE"/>
        </w:rPr>
        <w:t xml:space="preserve">    </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pPr>
      <w:r>
        <w:rPr>
          <w:rStyle w:val="None"/>
          <w:rtl w:val="0"/>
          <w:lang w:val="en-US"/>
        </w:rPr>
        <w:t xml:space="preserve">Will the research require recruitment advertisement?: </w:t>
      </w:r>
    </w:p>
    <w:p>
      <w:pPr>
        <w:pStyle w:val="Body A"/>
      </w:pPr>
      <w:r>
        <w:rPr>
          <w:rStyle w:val="None"/>
          <w:b w:val="1"/>
          <w:bCs w:val="1"/>
          <w:rtl w:val="0"/>
        </w:rPr>
        <w:t>No</w:t>
      </w:r>
      <w:r>
        <w:tab/>
      </w:r>
      <w:r>
        <w:rPr>
          <w:rStyle w:val="None"/>
          <w:rtl w:val="0"/>
          <w:lang w:val="es-ES_tradnl"/>
        </w:rPr>
        <w:t xml:space="preserve"> </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pPr>
      <w:r>
        <w:rPr>
          <w:rStyle w:val="None"/>
          <w:rtl w:val="0"/>
          <w:lang w:val="en-US"/>
        </w:rPr>
        <w:t xml:space="preserve">Will the research involve the presentation of emotionally laden material?: </w:t>
      </w:r>
    </w:p>
    <w:p>
      <w:pPr>
        <w:pStyle w:val="Body A"/>
      </w:pPr>
      <w:r>
        <w:rPr>
          <w:rStyle w:val="None"/>
          <w:b w:val="1"/>
          <w:bCs w:val="1"/>
          <w:rtl w:val="0"/>
          <w:lang w:val="es-ES_tradnl"/>
        </w:rPr>
        <w:t xml:space="preserve">Yes, half of the concept definitions used as auditory stimuli in the experiment relate to definitions of affective states (see full list of concepts and definitions below). None of them are extremely valences in a negative way or strongly sex-linked or referred to any discriminatory aspect. However, to ensure that participants are happy before conducting the main experiment, we will provide them with the full list of items and ask whether they feel that any of them is not appropriate, in which case it will be removed. </w:t>
      </w:r>
      <w:r>
        <w:tab/>
        <w:tab/>
      </w:r>
      <w:r>
        <w:rPr>
          <w:rStyle w:val="None"/>
          <w:rtl w:val="0"/>
          <w:lang w:val="es-ES_tradnl"/>
        </w:rPr>
        <w:t xml:space="preserve"> </w:t>
      </w:r>
    </w:p>
    <w:p>
      <w:pPr>
        <w:pStyle w:val="Body A"/>
        <w:rPr>
          <w:rFonts w:ascii="Times New Roman" w:cs="Times New Roman" w:hAnsi="Times New Roman" w:eastAsia="Times New Roman"/>
        </w:rPr>
      </w:pPr>
    </w:p>
    <w:p>
      <w:pPr>
        <w:pStyle w:val="Body"/>
        <w:tabs>
          <w:tab w:val="left" w:pos="945"/>
        </w:tabs>
        <w:spacing w:after="200" w:line="276" w:lineRule="auto"/>
        <w:jc w:val="center"/>
        <w:rPr>
          <w:rStyle w:val="None"/>
          <w:rFonts w:ascii="Calibri" w:cs="Calibri" w:hAnsi="Calibri" w:eastAsia="Calibri"/>
          <w:b w:val="1"/>
          <w:bCs w:val="1"/>
          <w:sz w:val="22"/>
          <w:szCs w:val="22"/>
          <w:lang w:val="es-ES_tradnl"/>
        </w:rPr>
      </w:pPr>
    </w:p>
    <w:p>
      <w:pPr>
        <w:pStyle w:val="Body"/>
        <w:tabs>
          <w:tab w:val="left" w:pos="945"/>
        </w:tabs>
        <w:spacing w:after="200" w:line="276" w:lineRule="auto"/>
        <w:jc w:val="center"/>
        <w:rPr>
          <w:rStyle w:val="None"/>
          <w:rFonts w:ascii="Calibri" w:cs="Calibri" w:hAnsi="Calibri" w:eastAsia="Calibri"/>
          <w:b w:val="1"/>
          <w:bCs w:val="1"/>
          <w:lang w:val="es-ES_tradnl"/>
        </w:rPr>
      </w:pPr>
      <w:r>
        <w:rPr>
          <w:rStyle w:val="None"/>
          <w:rFonts w:ascii="Calibri" w:cs="Calibri" w:hAnsi="Calibri" w:eastAsia="Calibri"/>
          <w:b w:val="1"/>
          <w:bCs w:val="1"/>
          <w:rtl w:val="0"/>
          <w:lang w:val="es-ES_tradnl"/>
        </w:rPr>
        <w:t>M</w:t>
      </w:r>
      <w:r>
        <w:rPr>
          <w:rStyle w:val="None"/>
          <w:rFonts w:ascii="Calibri" w:cs="Calibri" w:hAnsi="Calibri" w:eastAsia="Calibri"/>
          <w:b w:val="1"/>
          <w:bCs w:val="1"/>
          <w:rtl w:val="0"/>
          <w:lang w:val="es-ES_tradnl"/>
        </w:rPr>
        <w:t>entalizing</w:t>
      </w:r>
      <w:r>
        <w:rPr>
          <w:rStyle w:val="None"/>
          <w:rFonts w:ascii="Calibri" w:cs="Calibri" w:hAnsi="Calibri" w:eastAsia="Calibri"/>
          <w:b w:val="1"/>
          <w:bCs w:val="1"/>
          <w:rtl w:val="0"/>
          <w:lang w:val="es-ES_tradnl"/>
        </w:rPr>
        <w:t xml:space="preserve"> </w:t>
      </w:r>
      <w:r>
        <w:rPr>
          <w:rStyle w:val="None"/>
          <w:rFonts w:ascii="Calibri" w:cs="Calibri" w:hAnsi="Calibri" w:eastAsia="Calibri"/>
          <w:b w:val="1"/>
          <w:bCs w:val="1"/>
          <w:rtl w:val="0"/>
          <w:lang w:val="es-ES_tradnl"/>
        </w:rPr>
        <w:t>about the ideas, beliefs or intentions of others</w:t>
      </w:r>
    </w:p>
    <w:tbl>
      <w:tblPr>
        <w:tblW w:w="972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caca"/>
        <w:tblLayout w:type="fixed"/>
      </w:tblPr>
      <w:tblGrid>
        <w:gridCol w:w="1998"/>
        <w:gridCol w:w="1485"/>
        <w:gridCol w:w="4826"/>
        <w:gridCol w:w="1411"/>
      </w:tblGrid>
      <w:tr>
        <w:tblPrEx>
          <w:shd w:val="clear" w:color="auto" w:fill="000000"/>
        </w:tblPrEx>
        <w:trPr>
          <w:trHeight w:val="600" w:hRule="atLeast"/>
          <w:tblHeader/>
        </w:trPr>
        <w:tc>
          <w:tcPr>
            <w:tcW w:type="dxa" w:w="199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525252"/>
                <w:spacing w:val="0"/>
                <w:kern w:val="0"/>
                <w:position w:val="0"/>
                <w:sz w:val="24"/>
                <w:szCs w:val="24"/>
                <w:u w:val="none"/>
                <w:vertAlign w:val="baseline"/>
                <w:rtl w:val="0"/>
              </w:rPr>
              <w:t>Concept</w:t>
            </w:r>
          </w:p>
        </w:tc>
        <w:tc>
          <w:tcPr>
            <w:tcW w:type="dxa" w:w="148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525252"/>
                <w:spacing w:val="0"/>
                <w:kern w:val="0"/>
                <w:position w:val="0"/>
                <w:sz w:val="24"/>
                <w:szCs w:val="24"/>
                <w:u w:val="none"/>
                <w:vertAlign w:val="baseline"/>
                <w:rtl w:val="0"/>
              </w:rPr>
              <w:t>Likableness</w:t>
            </w:r>
          </w:p>
        </w:tc>
        <w:tc>
          <w:tcPr>
            <w:tcW w:type="dxa" w:w="482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525252"/>
                <w:spacing w:val="0"/>
                <w:kern w:val="0"/>
                <w:position w:val="0"/>
                <w:sz w:val="24"/>
                <w:szCs w:val="24"/>
                <w:u w:val="none"/>
                <w:vertAlign w:val="baseline"/>
                <w:rtl w:val="0"/>
              </w:rPr>
              <w:t>Definition</w:t>
            </w:r>
          </w:p>
        </w:tc>
        <w:tc>
          <w:tcPr>
            <w:tcW w:type="dxa" w:w="141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525252"/>
                <w:spacing w:val="0"/>
                <w:kern w:val="0"/>
                <w:position w:val="0"/>
                <w:sz w:val="24"/>
                <w:szCs w:val="24"/>
                <w:u w:val="none"/>
                <w:vertAlign w:val="baseline"/>
                <w:rtl w:val="0"/>
              </w:rPr>
              <w:t>Characters</w:t>
            </w:r>
          </w:p>
        </w:tc>
      </w:tr>
      <w:tr>
        <w:tblPrEx>
          <w:shd w:val="clear" w:color="auto" w:fill="cacaca"/>
        </w:tblPrEx>
        <w:trPr>
          <w:trHeight w:val="520" w:hRule="atLeast"/>
        </w:trPr>
        <w:tc>
          <w:tcPr>
            <w:tcW w:type="dxa" w:w="199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Sincero/a</w:t>
            </w:r>
          </w:p>
        </w:tc>
        <w:tc>
          <w:tcPr>
            <w:tcW w:type="dxa" w:w="148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482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"Dice lo que piensa realmente, sin mentir ni fingir".</w:t>
            </w:r>
          </w:p>
        </w:tc>
        <w:tc>
          <w:tcPr>
            <w:tcW w:type="dxa" w:w="141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Comprensivo/a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"Entiende el porqu</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 xml:space="preserve">é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del comportamiento de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y se muestra tolerante".</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73</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Leal</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"Siempre act</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ú</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 con respeto y fidelidad a sus compromisos o hacia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73</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Inteligente</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"Sabe razonar, resolver problemas y comprender ideas complejas".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61</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Generoso/a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24</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"Tiene inclinaci</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 a dar y compartir por encima de su propio inter</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é</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67</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Ingenioso/a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"Tiene capacidad para inventar cosas combinando su inteligencia y habilidad".</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74</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Cooperativo/a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45</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"Disfruta haciendo cosas y combinando esfuerzos con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60</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Indulgente</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56</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"Tiende a perdonar las ofensas y juzgar sin severidad a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64</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Concienzudo/a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65</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"Pone mucha atenci</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 y cuidado en todo lo que hace".</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49</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Farsante</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"Se hace pasar por alguien que no es para enga</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ñ</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ar a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60</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Codicioso/a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"Siempre intenta acumular 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y 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cosas, y nunca las comparte con nadie 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73</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Maleducado/a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 tiene buenos modales y habla sin respetar a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56</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Ego</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í</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sta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24</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 se interesa por el inter</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é</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de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s</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lo por su propia conveniencia".</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75</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Hostil</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33</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"Tiene una</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 </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actitud provocativa y abusiva hacia otros".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Aburrido/a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42</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"Fastidia a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con su falta de diversi</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 o de inter</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é</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por las cosas".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73</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Prejuicioso/a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56</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"Juzga a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en base a opiniones preconcebidas negativas".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61</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Irresponsable</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57</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 es consciente de sus obligaciones y act</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ú</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 sin previsi</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58</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Vago/a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87</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"Nunca lleva a cabo las tareas que deber</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í</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 cumplir".</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w:t>
            </w:r>
          </w:p>
        </w:tc>
      </w:tr>
    </w:tbl>
    <w:p>
      <w:pPr>
        <w:pStyle w:val="Body"/>
        <w:tabs>
          <w:tab w:val="left" w:pos="945"/>
        </w:tabs>
        <w:spacing w:after="200" w:line="276" w:lineRule="auto"/>
        <w:jc w:val="center"/>
        <w:rPr>
          <w:rStyle w:val="None"/>
          <w:rFonts w:ascii="Calibri" w:cs="Calibri" w:hAnsi="Calibri" w:eastAsia="Calibri"/>
          <w:b w:val="1"/>
          <w:bCs w:val="1"/>
          <w:sz w:val="22"/>
          <w:szCs w:val="22"/>
          <w:lang w:val="es-ES_tradnl"/>
        </w:rPr>
      </w:pPr>
    </w:p>
    <w:p>
      <w:pPr>
        <w:pStyle w:val="Body"/>
        <w:tabs>
          <w:tab w:val="left" w:pos="945"/>
        </w:tabs>
        <w:spacing w:after="200" w:line="276" w:lineRule="auto"/>
        <w:jc w:val="center"/>
        <w:rPr>
          <w:rStyle w:val="None"/>
          <w:rFonts w:ascii="Calibri" w:cs="Calibri" w:hAnsi="Calibri" w:eastAsia="Calibri"/>
          <w:b w:val="1"/>
          <w:bCs w:val="1"/>
          <w:sz w:val="22"/>
          <w:szCs w:val="22"/>
          <w:lang w:val="es-ES_tradnl"/>
        </w:rPr>
      </w:pPr>
    </w:p>
    <w:p>
      <w:pPr>
        <w:pStyle w:val="Body"/>
        <w:tabs>
          <w:tab w:val="left" w:pos="945"/>
        </w:tabs>
        <w:spacing w:after="200" w:line="276" w:lineRule="auto"/>
        <w:jc w:val="center"/>
        <w:rPr>
          <w:rStyle w:val="None"/>
          <w:rFonts w:ascii="Calibri" w:cs="Calibri" w:hAnsi="Calibri" w:eastAsia="Calibri"/>
          <w:b w:val="1"/>
          <w:bCs w:val="1"/>
          <w:lang w:val="es-ES_tradnl"/>
        </w:rPr>
      </w:pPr>
      <w:r>
        <w:rPr>
          <w:rStyle w:val="None"/>
          <w:rFonts w:ascii="Calibri" w:cs="Calibri" w:hAnsi="Calibri" w:eastAsia="Calibri"/>
          <w:b w:val="1"/>
          <w:bCs w:val="1"/>
          <w:rtl w:val="0"/>
          <w:lang w:val="es-ES_tradnl"/>
        </w:rPr>
        <w:t xml:space="preserve">Empathizing with </w:t>
      </w:r>
      <w:r>
        <w:rPr>
          <w:rStyle w:val="None"/>
          <w:rFonts w:ascii="Calibri" w:cs="Calibri" w:hAnsi="Calibri" w:eastAsia="Calibri"/>
          <w:b w:val="1"/>
          <w:bCs w:val="1"/>
          <w:rtl w:val="0"/>
          <w:lang w:val="es-ES_tradnl"/>
        </w:rPr>
        <w:t>the affective states of others</w:t>
      </w:r>
    </w:p>
    <w:tbl>
      <w:tblPr>
        <w:tblW w:w="972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caca"/>
        <w:tblLayout w:type="fixed"/>
      </w:tblPr>
      <w:tblGrid>
        <w:gridCol w:w="1998"/>
        <w:gridCol w:w="1485"/>
        <w:gridCol w:w="4826"/>
        <w:gridCol w:w="1411"/>
      </w:tblGrid>
      <w:tr>
        <w:tblPrEx>
          <w:shd w:val="clear" w:color="auto" w:fill="000000"/>
        </w:tblPrEx>
        <w:trPr>
          <w:trHeight w:val="600" w:hRule="atLeast"/>
          <w:tblHeader/>
        </w:trPr>
        <w:tc>
          <w:tcPr>
            <w:tcW w:type="dxa" w:w="199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1"/>
                <w:bCs w:val="1"/>
                <w:i w:val="0"/>
                <w:iCs w:val="0"/>
                <w:caps w:val="0"/>
                <w:smallCaps w:val="0"/>
                <w:strike w:val="0"/>
                <w:dstrike w:val="0"/>
                <w:outline w:val="0"/>
                <w:color w:val="525252"/>
                <w:spacing w:val="0"/>
                <w:kern w:val="0"/>
                <w:position w:val="0"/>
                <w:sz w:val="24"/>
                <w:szCs w:val="24"/>
                <w:u w:val="none"/>
                <w:vertAlign w:val="baseline"/>
                <w:rtl w:val="0"/>
              </w:rPr>
              <w:t>Concept</w:t>
            </w:r>
          </w:p>
        </w:tc>
        <w:tc>
          <w:tcPr>
            <w:tcW w:type="dxa" w:w="148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525252"/>
                <w:spacing w:val="0"/>
                <w:kern w:val="0"/>
                <w:position w:val="0"/>
                <w:sz w:val="24"/>
                <w:szCs w:val="24"/>
                <w:u w:val="none"/>
                <w:vertAlign w:val="baseline"/>
                <w:rtl w:val="0"/>
              </w:rPr>
              <w:t>Likableness</w:t>
            </w:r>
          </w:p>
        </w:tc>
        <w:tc>
          <w:tcPr>
            <w:tcW w:type="dxa" w:w="482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525252"/>
                <w:spacing w:val="0"/>
                <w:kern w:val="0"/>
                <w:position w:val="0"/>
                <w:sz w:val="24"/>
                <w:szCs w:val="24"/>
                <w:u w:val="none"/>
                <w:vertAlign w:val="baseline"/>
                <w:rtl w:val="0"/>
              </w:rPr>
              <w:t>Definition</w:t>
            </w:r>
          </w:p>
        </w:tc>
        <w:tc>
          <w:tcPr>
            <w:tcW w:type="dxa" w:w="141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ffffff"/>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1"/>
                <w:bCs w:val="1"/>
                <w:i w:val="0"/>
                <w:iCs w:val="0"/>
                <w:caps w:val="0"/>
                <w:smallCaps w:val="0"/>
                <w:strike w:val="0"/>
                <w:dstrike w:val="0"/>
                <w:outline w:val="0"/>
                <w:color w:val="525252"/>
                <w:spacing w:val="0"/>
                <w:kern w:val="0"/>
                <w:position w:val="0"/>
                <w:sz w:val="24"/>
                <w:szCs w:val="24"/>
                <w:u w:val="none"/>
                <w:vertAlign w:val="baseline"/>
                <w:rtl w:val="0"/>
              </w:rPr>
              <w:t>Characters</w:t>
            </w:r>
          </w:p>
        </w:tc>
      </w:tr>
      <w:tr>
        <w:tblPrEx>
          <w:shd w:val="clear" w:color="auto" w:fill="cacaca"/>
        </w:tblPrEx>
        <w:trPr>
          <w:trHeight w:val="520" w:hRule="atLeast"/>
        </w:trPr>
        <w:tc>
          <w:tcPr>
            <w:tcW w:type="dxa" w:w="199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Emp</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tico/a</w:t>
            </w:r>
          </w:p>
        </w:tc>
        <w:tc>
          <w:tcPr>
            <w:tcW w:type="dxa" w:w="148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482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"Se pone en el lugar de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y siente en sus propias carnes c</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mo se sienten".</w:t>
            </w:r>
          </w:p>
        </w:tc>
        <w:tc>
          <w:tcPr>
            <w:tcW w:type="dxa" w:w="141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79</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Afable</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"Su forma de ser demuestra simpat</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í</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 sencillez y bondad".</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Bondadoso/a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"Tiende de forma natural a comportarse bien y hacerle bien a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Animado/a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29</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"Transmite su car</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cter alegre, agradable y ameno".</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47</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Cari</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ñ</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oso/a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"Trata con afecto a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y desea estar en compa</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ñí</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Entusiasta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51</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"Tiende a emocionarse mucho y con facilidad casi todo el tiempo".</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62</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Agradecido/a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64</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"Valora mucho y se siente muy feliz cuando le hacen un favor".</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59</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Sensible</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97</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"Se emociona ante las muestras de sentimientos como el amor o la compasi</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dac"/>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73</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Compasivo/a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104</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"Se entristece cuando ve padecer a alguien e intenta aliviar su sufrimiento".</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b4cc8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74</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Cruel</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 siente compasi</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 xml:space="preserve">n ante el sufrimiento ajeno o se deleita con </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é</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65</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Insensible</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37</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"Ni se emociona ni percibe los sentimientos de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Condescendiente</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38</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"Cuando habla hace que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se sientan despreciados".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Despiadado</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43</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"No perdona nada a nadie ni muestra compasi</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 alguna".</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51</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Pesimista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97</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"Se desespera porque s</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lo puede ver el aspecto 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 negativo de las cosas".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72</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Resentido/a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115</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"Se comporta como si la vida le maltratara todo el rato ".</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54</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Neur</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ó</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tico/a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118</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"Es muy inestable y reacciona ante las cosas de forma emocional y exagerada".</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74</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Exaltado/a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119</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"Pierde la calma con facilidad y reacciona de forma agresiva ante los dem</w:t>
            </w:r>
            <w:r>
              <w:rPr>
                <w:rFonts w:ascii="Helvetica" w:cs="Arial Unicode MS" w:hAnsi="Helvetica"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á</w:t>
            </w: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bcaa2"/>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74</w:t>
            </w:r>
          </w:p>
        </w:tc>
      </w:tr>
      <w:tr>
        <w:tblPrEx>
          <w:shd w:val="clear" w:color="auto" w:fill="cacaca"/>
        </w:tblPrEx>
        <w:trPr>
          <w:trHeight w:val="500" w:hRule="atLeast"/>
        </w:trPr>
        <w:tc>
          <w:tcPr>
            <w:tcW w:type="dxa" w:w="199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Envidioso/a</w:t>
            </w:r>
          </w:p>
        </w:tc>
        <w:tc>
          <w:tcPr>
            <w:tcW w:type="dxa" w:w="1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131</w:t>
            </w:r>
          </w:p>
        </w:tc>
        <w:tc>
          <w:tcPr>
            <w:tcW w:type="dxa" w:w="48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"Se siente triste o enfadado/a cuando no tiene lo mismo que otras personas".</w:t>
            </w:r>
          </w:p>
        </w:tc>
        <w:tc>
          <w:tcPr>
            <w:tcW w:type="dxa" w:w="14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9b07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73</w:t>
            </w:r>
          </w:p>
        </w:tc>
      </w:tr>
    </w:tbl>
    <w:p>
      <w:pPr>
        <w:pStyle w:val="Body"/>
        <w:tabs>
          <w:tab w:val="left" w:pos="945"/>
        </w:tabs>
        <w:spacing w:after="200" w:line="276" w:lineRule="auto"/>
        <w:jc w:val="center"/>
        <w:rPr>
          <w:rStyle w:val="None"/>
          <w:rFonts w:ascii="Calibri" w:cs="Calibri" w:hAnsi="Calibri" w:eastAsia="Calibri"/>
          <w:b w:val="1"/>
          <w:bCs w:val="1"/>
          <w:sz w:val="22"/>
          <w:szCs w:val="22"/>
          <w:lang w:val="es-ES_tradnl"/>
        </w:rPr>
      </w:pPr>
    </w:p>
    <w:p>
      <w:pPr>
        <w:pStyle w:val="Default"/>
        <w:bidi w:val="0"/>
        <w:spacing w:after="267" w:line="340" w:lineRule="atLeast"/>
        <w:ind w:left="0" w:right="0" w:firstLine="0"/>
        <w:jc w:val="left"/>
        <w:rPr>
          <w:rFonts w:ascii="Arial" w:cs="Arial" w:hAnsi="Arial" w:eastAsia="Arial"/>
          <w:sz w:val="29"/>
          <w:szCs w:val="29"/>
          <w:rtl w:val="0"/>
        </w:rPr>
      </w:pPr>
    </w:p>
    <w:p>
      <w:pPr>
        <w:pStyle w:val="Body A"/>
        <w:rPr>
          <w:rFonts w:ascii="Times New Roman" w:cs="Times New Roman" w:hAnsi="Times New Roman" w:eastAsia="Times New Roman"/>
        </w:rPr>
      </w:pPr>
    </w:p>
    <w:p>
      <w:pPr>
        <w:pStyle w:val="Body A"/>
      </w:pPr>
      <w:r>
        <w:rPr>
          <w:rStyle w:val="None"/>
          <w:rtl w:val="0"/>
          <w:lang w:val="en-US"/>
        </w:rPr>
        <w:t xml:space="preserve">Has the research study been submitted to ethics review elsewhere? </w:t>
      </w:r>
    </w:p>
    <w:p>
      <w:pPr>
        <w:pStyle w:val="Body A"/>
        <w:rPr>
          <w:rStyle w:val="None"/>
          <w:b w:val="1"/>
          <w:bCs w:val="1"/>
        </w:rPr>
      </w:pPr>
      <w:r>
        <w:rPr>
          <w:rStyle w:val="None"/>
          <w:b w:val="1"/>
          <w:bCs w:val="1"/>
          <w:rtl w:val="0"/>
        </w:rPr>
        <w:t xml:space="preserve">No   </w:t>
      </w:r>
    </w:p>
    <w:p>
      <w:pPr>
        <w:pStyle w:val="Body A"/>
        <w:rPr>
          <w:rFonts w:ascii="Times New Roman" w:cs="Times New Roman" w:hAnsi="Times New Roman" w:eastAsia="Times New Roman"/>
        </w:rPr>
      </w:pPr>
      <w:r>
        <w:rPr>
          <w:rStyle w:val="None"/>
          <w:rFonts w:ascii="Times New Roman" w:cs="Times New Roman" w:hAnsi="Times New Roman" w:eastAsia="Times New Roman"/>
          <w:b w:val="1"/>
          <w:bCs w:val="1"/>
        </w:rPr>
        <w:drawing>
          <wp:anchor distT="152400" distB="152400" distL="152400" distR="152400" simplePos="0" relativeHeight="251661312" behindDoc="0" locked="0" layoutInCell="1" allowOverlap="1">
            <wp:simplePos x="0" y="0"/>
            <wp:positionH relativeFrom="margin">
              <wp:posOffset>-925830</wp:posOffset>
            </wp:positionH>
            <wp:positionV relativeFrom="line">
              <wp:posOffset>325340</wp:posOffset>
            </wp:positionV>
            <wp:extent cx="2663813" cy="1546385"/>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irma.png"/>
                    <pic:cNvPicPr>
                      <a:picLocks noChangeAspect="1"/>
                    </pic:cNvPicPr>
                  </pic:nvPicPr>
                  <pic:blipFill>
                    <a:blip r:embed="rId5">
                      <a:extLst/>
                    </a:blip>
                    <a:stretch>
                      <a:fillRect/>
                    </a:stretch>
                  </pic:blipFill>
                  <pic:spPr>
                    <a:xfrm>
                      <a:off x="0" y="0"/>
                      <a:ext cx="2663813" cy="1546385"/>
                    </a:xfrm>
                    <a:prstGeom prst="rect">
                      <a:avLst/>
                    </a:prstGeom>
                    <a:ln w="12700" cap="flat">
                      <a:noFill/>
                      <a:miter lim="400000"/>
                    </a:ln>
                    <a:effectLst/>
                  </pic:spPr>
                </pic:pic>
              </a:graphicData>
            </a:graphic>
          </wp:anchor>
        </w:drawing>
      </w:r>
    </w:p>
    <w:p>
      <w:pPr>
        <w:pStyle w:val="Body A"/>
      </w:pPr>
      <w:r>
        <w:rPr>
          <w:rStyle w:val="None"/>
          <w:rtl w:val="0"/>
          <w:lang w:val="en-US"/>
        </w:rPr>
        <w:t>If yes, where and what was the outcome?</w:t>
      </w:r>
      <w:r>
        <w:rPr>
          <w:rStyle w:val="None"/>
          <w:lang w:val="en-US"/>
        </w:rPr>
        <w:drawing>
          <wp:anchor distT="152400" distB="152400" distL="152400" distR="152400" simplePos="0" relativeHeight="251660288" behindDoc="0" locked="0" layoutInCell="1" allowOverlap="1">
            <wp:simplePos x="0" y="0"/>
            <wp:positionH relativeFrom="margin">
              <wp:posOffset>1524623</wp:posOffset>
            </wp:positionH>
            <wp:positionV relativeFrom="line">
              <wp:posOffset>362560</wp:posOffset>
            </wp:positionV>
            <wp:extent cx="1506867" cy="109094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tif"/>
                    <pic:cNvPicPr>
                      <a:picLocks noChangeAspect="1"/>
                    </pic:cNvPicPr>
                  </pic:nvPicPr>
                  <pic:blipFill>
                    <a:blip r:embed="rId6">
                      <a:extLst/>
                    </a:blip>
                    <a:stretch>
                      <a:fillRect/>
                    </a:stretch>
                  </pic:blipFill>
                  <pic:spPr>
                    <a:xfrm>
                      <a:off x="0" y="0"/>
                      <a:ext cx="1506867" cy="1090945"/>
                    </a:xfrm>
                    <a:prstGeom prst="rect">
                      <a:avLst/>
                    </a:prstGeom>
                    <a:ln w="12700" cap="flat">
                      <a:noFill/>
                      <a:miter lim="400000"/>
                    </a:ln>
                    <a:effectLst/>
                  </pic:spPr>
                </pic:pic>
              </a:graphicData>
            </a:graphic>
          </wp:anchor>
        </w:drawing>
      </w:r>
      <w:r>
        <w:rPr>
          <w:rStyle w:val="None"/>
          <w:rtl w:val="0"/>
          <w:lang w:val="en-US"/>
        </w:rPr>
        <w:t xml:space="preserve">       </w:t>
      </w:r>
    </w:p>
    <w:p>
      <w:pPr>
        <w:pStyle w:val="Body A"/>
        <w:rPr>
          <w:rFonts w:ascii="Times New Roman" w:cs="Times New Roman" w:hAnsi="Times New Roman" w:eastAsia="Times New Roman"/>
        </w:rPr>
      </w:pPr>
    </w:p>
    <w:p>
      <w:pPr>
        <w:pStyle w:val="Body A"/>
      </w:pPr>
      <w:r>
        <w:rPr>
          <w:rStyle w:val="None"/>
          <w:rtl w:val="0"/>
          <w:lang w:val="de-DE"/>
        </w:rPr>
        <w:tab/>
        <w:tab/>
        <w:t xml:space="preserve">             </w:t>
        <w:tab/>
        <w:t xml:space="preserve">                                                                                      </w:t>
        <w:tab/>
        <w:t xml:space="preserve">                                       </w:t>
        <w:tab/>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Style w:val="None"/>
          <w:i w:val="1"/>
          <w:iCs w:val="1"/>
        </w:rPr>
      </w:pPr>
      <w:r>
        <w:rPr>
          <w:rStyle w:val="None"/>
          <w:i w:val="1"/>
          <w:iCs w:val="1"/>
          <w:rtl w:val="0"/>
          <w:lang w:val="en-US"/>
        </w:rPr>
        <w:t>Signature of Investigator</w:t>
      </w:r>
      <w:r>
        <w:rPr>
          <w:rStyle w:val="None"/>
          <w:i w:val="1"/>
          <w:iCs w:val="1"/>
          <w:rtl w:val="0"/>
          <w:lang w:val="es-ES_tradnl"/>
        </w:rPr>
        <w:t>s</w:t>
      </w:r>
      <w:r>
        <w:rPr>
          <w:rStyle w:val="None"/>
          <w:i w:val="1"/>
          <w:iCs w:val="1"/>
          <w:rtl w:val="0"/>
          <w:lang w:val="de-DE"/>
        </w:rPr>
        <w:t xml:space="preserve">   </w:t>
      </w:r>
    </w:p>
    <w:p>
      <w:pPr>
        <w:pStyle w:val="Body A"/>
      </w:pPr>
    </w:p>
    <w:p>
      <w:pPr>
        <w:pStyle w:val="Body A"/>
      </w:pPr>
      <w:r>
        <w:rPr>
          <w:rStyle w:val="None"/>
          <w:i w:val="1"/>
          <w:iCs w:val="1"/>
          <w:rtl w:val="0"/>
          <w:lang w:val="de-DE"/>
        </w:rPr>
        <w:t xml:space="preserve">Date        </w:t>
      </w:r>
      <w:r>
        <w:rPr>
          <w:rStyle w:val="None"/>
          <w:i w:val="1"/>
          <w:iCs w:val="1"/>
          <w:rtl w:val="0"/>
          <w:lang w:val="es-ES_tradnl"/>
        </w:rPr>
        <w:t xml:space="preserve"> </w:t>
      </w:r>
      <w:r>
        <w:rPr>
          <w:rStyle w:val="None"/>
          <w:i w:val="1"/>
          <w:iCs w:val="1"/>
          <w:rtl w:val="0"/>
          <w:lang w:val="es-ES_tradnl"/>
        </w:rPr>
        <w:t xml:space="preserve">  </w:t>
      </w:r>
      <w:r>
        <w:rPr>
          <w:rStyle w:val="None"/>
          <w:i w:val="1"/>
          <w:iCs w:val="1"/>
          <w:rtl w:val="0"/>
          <w:lang w:val="es-ES_tradnl"/>
        </w:rPr>
        <w:t>17</w:t>
      </w:r>
      <w:r>
        <w:rPr>
          <w:rStyle w:val="None"/>
          <w:i w:val="1"/>
          <w:iCs w:val="1"/>
          <w:rtl w:val="0"/>
          <w:lang w:val="es-ES_tradnl"/>
        </w:rPr>
        <w:t>-May-201</w:t>
      </w:r>
      <w:r>
        <w:rPr>
          <w:rStyle w:val="None"/>
          <w:i w:val="1"/>
          <w:iCs w:val="1"/>
          <w:rtl w:val="0"/>
          <w:lang w:val="es-ES_tradnl"/>
        </w:rPr>
        <w:t>8</w:t>
      </w:r>
    </w:p>
    <w:sectPr>
      <w:headerReference w:type="default" r:id="rId7"/>
      <w:footerReference w:type="default" r:id="rId8"/>
      <w:pgSz w:w="12240" w:h="15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None">
    <w:name w:val="None"/>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s-ES_tradn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1.ti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