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B9D" w:rsidRPr="00A23B9D" w:rsidRDefault="00A23B9D" w:rsidP="00A23B9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ES_tradnl"/>
        </w:rPr>
      </w:pPr>
      <w:proofErr w:type="spellStart"/>
      <w:r w:rsidRPr="00A23B9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ES_tradnl"/>
        </w:rPr>
        <w:t>Results</w:t>
      </w:r>
      <w:bookmarkStart w:id="0" w:name="_GoBack"/>
      <w:bookmarkEnd w:id="0"/>
      <w:proofErr w:type="spellEnd"/>
    </w:p>
    <w:p w:rsidR="00A23B9D" w:rsidRPr="00A23B9D" w:rsidRDefault="00A23B9D" w:rsidP="00A23B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ES_tradnl"/>
        </w:rPr>
      </w:pPr>
      <w:proofErr w:type="spellStart"/>
      <w:r w:rsidRPr="00A23B9D">
        <w:rPr>
          <w:rFonts w:ascii="Times New Roman" w:eastAsia="Times New Roman" w:hAnsi="Times New Roman" w:cs="Times New Roman"/>
          <w:b/>
          <w:bCs/>
          <w:sz w:val="28"/>
          <w:szCs w:val="28"/>
          <w:lang w:eastAsia="es-ES_tradnl"/>
        </w:rPr>
        <w:t>Repeated</w:t>
      </w:r>
      <w:proofErr w:type="spellEnd"/>
      <w:r w:rsidRPr="00A23B9D">
        <w:rPr>
          <w:rFonts w:ascii="Times New Roman" w:eastAsia="Times New Roman" w:hAnsi="Times New Roman" w:cs="Times New Roman"/>
          <w:b/>
          <w:bCs/>
          <w:sz w:val="28"/>
          <w:szCs w:val="28"/>
          <w:lang w:eastAsia="es-ES_tradnl"/>
        </w:rPr>
        <w:t xml:space="preserve"> </w:t>
      </w:r>
      <w:proofErr w:type="spellStart"/>
      <w:r w:rsidRPr="00A23B9D">
        <w:rPr>
          <w:rFonts w:ascii="Times New Roman" w:eastAsia="Times New Roman" w:hAnsi="Times New Roman" w:cs="Times New Roman"/>
          <w:b/>
          <w:bCs/>
          <w:sz w:val="28"/>
          <w:szCs w:val="28"/>
          <w:lang w:eastAsia="es-ES_tradnl"/>
        </w:rPr>
        <w:t>Measures</w:t>
      </w:r>
      <w:proofErr w:type="spellEnd"/>
      <w:r w:rsidRPr="00A23B9D">
        <w:rPr>
          <w:rFonts w:ascii="Times New Roman" w:eastAsia="Times New Roman" w:hAnsi="Times New Roman" w:cs="Times New Roman"/>
          <w:b/>
          <w:bCs/>
          <w:sz w:val="28"/>
          <w:szCs w:val="28"/>
          <w:lang w:eastAsia="es-ES_tradnl"/>
        </w:rPr>
        <w:t xml:space="preserve">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36"/>
        <w:gridCol w:w="1703"/>
        <w:gridCol w:w="39"/>
        <w:gridCol w:w="1060"/>
        <w:gridCol w:w="185"/>
        <w:gridCol w:w="713"/>
        <w:gridCol w:w="88"/>
        <w:gridCol w:w="1000"/>
        <w:gridCol w:w="112"/>
        <w:gridCol w:w="608"/>
        <w:gridCol w:w="88"/>
        <w:gridCol w:w="569"/>
        <w:gridCol w:w="88"/>
        <w:gridCol w:w="503"/>
        <w:gridCol w:w="36"/>
        <w:gridCol w:w="503"/>
        <w:gridCol w:w="36"/>
      </w:tblGrid>
      <w:tr w:rsidR="00A23B9D" w:rsidRPr="00A23B9D" w:rsidTr="00A23B9D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divId w:val="825781798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Within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Subjects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Effects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</w:tr>
      <w:tr w:rsidR="00A23B9D" w:rsidRPr="00A23B9D" w:rsidTr="00A23B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Sphericity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Correction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Sum of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Squares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df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Mean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Square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η²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ω² </w:t>
            </w: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Greenhouse-Geisser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4.495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39.395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0.576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Greenhouse-Geisser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130.360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Greenhouse-Geisser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7.801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0.212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Greenhouse-Geisser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ROI </w:t>
            </w:r>
            <w:r w:rsidRPr="00A23B9D">
              <w:rPr>
                <w:rFonts w:ascii="Segoe UI Symbol" w:eastAsia="Times New Roman" w:hAnsi="Segoe UI Symbol" w:cs="Segoe UI Symbol"/>
                <w:sz w:val="16"/>
                <w:szCs w:val="16"/>
                <w:lang w:eastAsia="es-ES_tradnl"/>
              </w:rPr>
              <w:t>✻</w:t>
            </w:r>
            <w:r w:rsidRPr="00A23B9D"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  <w:t xml:space="preserve"> </w:t>
            </w: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Greenhouse-Geisser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5.699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7.640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0.209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Greenhouse-Geisser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165.285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8.490e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US" w:eastAsia="es-ES_tradnl"/>
              </w:rPr>
              <w:t xml:space="preserve">Note. </w:t>
            </w: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S_tradnl"/>
              </w:rPr>
              <w:t xml:space="preserve"> Type III Sum of Squares </w:t>
            </w:r>
          </w:p>
        </w:tc>
      </w:tr>
      <w:tr w:rsidR="00A23B9D" w:rsidRPr="00A23B9D" w:rsidTr="00A23B9D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ᵃ</w:t>
            </w: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S_tradnl"/>
              </w:rPr>
              <w:t xml:space="preserve"> Mauchly's test of sphericity indicates that the assumption of sphericity is violated (p &lt; .05). </w:t>
            </w:r>
          </w:p>
        </w:tc>
      </w:tr>
    </w:tbl>
    <w:p w:rsidR="00A23B9D" w:rsidRPr="00A23B9D" w:rsidRDefault="00A23B9D" w:rsidP="00A23B9D">
      <w:pPr>
        <w:rPr>
          <w:rFonts w:ascii="Times New Roman" w:eastAsia="Times New Roman" w:hAnsi="Times New Roman" w:cs="Times New Roman"/>
          <w:sz w:val="21"/>
          <w:szCs w:val="21"/>
          <w:lang w:val="en-US" w:eastAsia="es-ES_tradnl"/>
        </w:rPr>
      </w:pPr>
      <w:r w:rsidRPr="00A23B9D">
        <w:rPr>
          <w:rFonts w:ascii="Times New Roman" w:eastAsia="Times New Roman" w:hAnsi="Times New Roman" w:cs="Times New Roman"/>
          <w:sz w:val="21"/>
          <w:szCs w:val="21"/>
          <w:lang w:val="en-US" w:eastAsia="es-ES_trad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6"/>
        <w:gridCol w:w="1346"/>
        <w:gridCol w:w="96"/>
        <w:gridCol w:w="240"/>
        <w:gridCol w:w="36"/>
        <w:gridCol w:w="1155"/>
        <w:gridCol w:w="83"/>
        <w:gridCol w:w="80"/>
        <w:gridCol w:w="80"/>
        <w:gridCol w:w="103"/>
        <w:gridCol w:w="44"/>
        <w:gridCol w:w="149"/>
        <w:gridCol w:w="64"/>
        <w:gridCol w:w="172"/>
        <w:gridCol w:w="75"/>
      </w:tblGrid>
      <w:tr w:rsidR="00A23B9D" w:rsidRPr="00A23B9D" w:rsidTr="00A23B9D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divId w:val="125635726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Between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Subjects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Effects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</w:tr>
      <w:tr w:rsidR="00A23B9D" w:rsidRPr="00A23B9D" w:rsidTr="00A23B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Sum of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Squares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df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Mean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Square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η²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ω² </w:t>
            </w: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US" w:eastAsia="es-ES_tradnl"/>
              </w:rPr>
              <w:t xml:space="preserve">Note. </w:t>
            </w: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S_tradnl"/>
              </w:rPr>
              <w:t xml:space="preserve"> Type III Sum of Squares </w:t>
            </w:r>
          </w:p>
        </w:tc>
      </w:tr>
    </w:tbl>
    <w:p w:rsidR="00A23B9D" w:rsidRPr="00A23B9D" w:rsidRDefault="00A23B9D" w:rsidP="00A23B9D">
      <w:pPr>
        <w:rPr>
          <w:rFonts w:ascii="Times New Roman" w:eastAsia="Times New Roman" w:hAnsi="Times New Roman" w:cs="Times New Roman"/>
          <w:sz w:val="21"/>
          <w:szCs w:val="21"/>
          <w:lang w:val="en-US" w:eastAsia="es-ES_tradnl"/>
        </w:rPr>
      </w:pPr>
      <w:r w:rsidRPr="00A23B9D">
        <w:rPr>
          <w:rFonts w:ascii="Times New Roman" w:eastAsia="Times New Roman" w:hAnsi="Times New Roman" w:cs="Times New Roman"/>
          <w:sz w:val="21"/>
          <w:szCs w:val="21"/>
          <w:lang w:val="en-US" w:eastAsia="es-ES_tradnl"/>
        </w:rPr>
        <w:t> </w:t>
      </w:r>
    </w:p>
    <w:p w:rsidR="00A23B9D" w:rsidRPr="00A23B9D" w:rsidRDefault="00A23B9D" w:rsidP="00A23B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A23B9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Post Hoc </w:t>
      </w:r>
      <w:proofErr w:type="spellStart"/>
      <w:r w:rsidRPr="00A23B9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Tests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36"/>
        <w:gridCol w:w="556"/>
        <w:gridCol w:w="36"/>
        <w:gridCol w:w="1462"/>
        <w:gridCol w:w="67"/>
        <w:gridCol w:w="503"/>
        <w:gridCol w:w="36"/>
        <w:gridCol w:w="608"/>
        <w:gridCol w:w="36"/>
        <w:gridCol w:w="865"/>
        <w:gridCol w:w="58"/>
        <w:gridCol w:w="569"/>
        <w:gridCol w:w="36"/>
        <w:gridCol w:w="569"/>
        <w:gridCol w:w="36"/>
      </w:tblGrid>
      <w:tr w:rsidR="00A23B9D" w:rsidRPr="00A23B9D" w:rsidTr="00A23B9D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divId w:val="623391278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Post Hoc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Comparisons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- ROI </w:t>
            </w:r>
          </w:p>
        </w:tc>
      </w:tr>
      <w:tr w:rsidR="00A23B9D" w:rsidRPr="00A23B9D" w:rsidTr="00A23B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Mean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Difference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Cohen's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p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s-ES_tradnl"/>
              </w:rPr>
              <w:t>bonf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p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s-ES_tradnl"/>
              </w:rPr>
              <w:t>holm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s-ES_tradnl"/>
              </w:rPr>
              <w:t xml:space="preserve"> </w:t>
            </w: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LITG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4.566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0.834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4.656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0.850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1.830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6.942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6.261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4.382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7.225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11.121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2.030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-0.552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7.385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1.348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2.312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0.422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3.629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-5.547e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4.977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0.909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1.867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7.846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1.433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2.714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0.495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0.399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3.465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0.523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5.844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9.978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1.822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-4.966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-5.578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-1.018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-7.058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-1.289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-2.860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-0.522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0.280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2.577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0.470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0.552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0.567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-2.507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-0.458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2.439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0.445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5.992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-2.559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-0.467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0.575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2.990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0.546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12.311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2.248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5.050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0.922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8.551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1.561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5.461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US" w:eastAsia="es-ES_tradnl"/>
              </w:rPr>
              <w:t xml:space="preserve">Note. </w:t>
            </w: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S_tradnl"/>
              </w:rPr>
              <w:t xml:space="preserve"> Cohen's d does not correct for multiple comparisons. </w:t>
            </w:r>
          </w:p>
        </w:tc>
      </w:tr>
    </w:tbl>
    <w:p w:rsidR="00A23B9D" w:rsidRPr="00A23B9D" w:rsidRDefault="00A23B9D" w:rsidP="00A23B9D">
      <w:pPr>
        <w:rPr>
          <w:rFonts w:ascii="Times New Roman" w:eastAsia="Times New Roman" w:hAnsi="Times New Roman" w:cs="Times New Roman"/>
          <w:sz w:val="21"/>
          <w:szCs w:val="21"/>
          <w:lang w:val="en-US" w:eastAsia="es-ES_tradnl"/>
        </w:rPr>
      </w:pPr>
      <w:r w:rsidRPr="00A23B9D">
        <w:rPr>
          <w:rFonts w:ascii="Times New Roman" w:eastAsia="Times New Roman" w:hAnsi="Times New Roman" w:cs="Times New Roman"/>
          <w:sz w:val="21"/>
          <w:szCs w:val="21"/>
          <w:lang w:val="en-US" w:eastAsia="es-ES_trad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6"/>
        <w:gridCol w:w="1034"/>
        <w:gridCol w:w="36"/>
        <w:gridCol w:w="1434"/>
        <w:gridCol w:w="95"/>
        <w:gridCol w:w="503"/>
        <w:gridCol w:w="36"/>
        <w:gridCol w:w="573"/>
        <w:gridCol w:w="36"/>
        <w:gridCol w:w="865"/>
        <w:gridCol w:w="58"/>
        <w:gridCol w:w="503"/>
        <w:gridCol w:w="36"/>
        <w:gridCol w:w="503"/>
        <w:gridCol w:w="36"/>
      </w:tblGrid>
      <w:tr w:rsidR="00A23B9D" w:rsidRPr="00A23B9D" w:rsidTr="00A23B9D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divId w:val="1781415184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Post Hoc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Comparisons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- CLASS </w:t>
            </w:r>
          </w:p>
        </w:tc>
      </w:tr>
      <w:tr w:rsidR="00A23B9D" w:rsidRPr="00A23B9D" w:rsidTr="00A23B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Mean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Difference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Cohen's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p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s-ES_tradnl"/>
              </w:rPr>
              <w:t>bonf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p </w:t>
            </w: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s-ES_tradnl"/>
              </w:rPr>
              <w:t>holm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s-ES_tradnl"/>
              </w:rPr>
              <w:t xml:space="preserve"> </w:t>
            </w: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Affect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Likableness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-2.793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-0.510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US" w:eastAsia="es-ES_tradnl"/>
              </w:rPr>
              <w:t xml:space="preserve">Note. </w:t>
            </w: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S_tradnl"/>
              </w:rPr>
              <w:t xml:space="preserve"> Cohen's d does not correct for multiple comparisons. </w:t>
            </w:r>
          </w:p>
        </w:tc>
      </w:tr>
    </w:tbl>
    <w:p w:rsidR="00A23B9D" w:rsidRPr="00A23B9D" w:rsidRDefault="00A23B9D" w:rsidP="00A23B9D">
      <w:pPr>
        <w:rPr>
          <w:rFonts w:ascii="Times New Roman" w:eastAsia="Times New Roman" w:hAnsi="Times New Roman" w:cs="Times New Roman"/>
          <w:sz w:val="21"/>
          <w:szCs w:val="21"/>
          <w:lang w:val="en-US" w:eastAsia="es-ES_tradnl"/>
        </w:rPr>
      </w:pPr>
      <w:r w:rsidRPr="00A23B9D">
        <w:rPr>
          <w:rFonts w:ascii="Times New Roman" w:eastAsia="Times New Roman" w:hAnsi="Times New Roman" w:cs="Times New Roman"/>
          <w:sz w:val="21"/>
          <w:szCs w:val="21"/>
          <w:lang w:val="en-US" w:eastAsia="es-ES_tradnl"/>
        </w:rPr>
        <w:t> </w:t>
      </w:r>
    </w:p>
    <w:p w:rsidR="00A23B9D" w:rsidRPr="00A23B9D" w:rsidRDefault="00A23B9D" w:rsidP="00A23B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A23B9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36"/>
        <w:gridCol w:w="1034"/>
        <w:gridCol w:w="36"/>
        <w:gridCol w:w="508"/>
        <w:gridCol w:w="36"/>
        <w:gridCol w:w="503"/>
        <w:gridCol w:w="36"/>
        <w:gridCol w:w="240"/>
        <w:gridCol w:w="36"/>
      </w:tblGrid>
      <w:tr w:rsidR="00A23B9D" w:rsidRPr="00A23B9D" w:rsidTr="00A23B9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divId w:val="124927675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>Descriptives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 </w:t>
            </w:r>
          </w:p>
        </w:tc>
      </w:tr>
      <w:tr w:rsidR="00A23B9D" w:rsidRPr="00A23B9D" w:rsidTr="00A23B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CLASS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_tradnl"/>
              </w:rPr>
              <w:t xml:space="preserve">N </w:t>
            </w: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LITG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Affect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Likableness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Affect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Likableness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Affect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Likableness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Affect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Likableness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Affect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Likableness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Affect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Likableness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Affect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Likableness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Affect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Likableness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Affect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0.598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proofErr w:type="spellStart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Likableness</w:t>
            </w:r>
            <w:proofErr w:type="spellEnd"/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A23B9D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  <w:tr w:rsidR="00A23B9D" w:rsidRPr="00A23B9D" w:rsidTr="00A23B9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23B9D" w:rsidRPr="00A23B9D" w:rsidRDefault="00A23B9D" w:rsidP="00A23B9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_tradnl"/>
              </w:rPr>
            </w:pPr>
          </w:p>
        </w:tc>
      </w:tr>
    </w:tbl>
    <w:p w:rsidR="00A23B9D" w:rsidRPr="00A23B9D" w:rsidRDefault="00A23B9D" w:rsidP="00A23B9D">
      <w:pPr>
        <w:rPr>
          <w:rFonts w:ascii="Times New Roman" w:eastAsia="Times New Roman" w:hAnsi="Times New Roman" w:cs="Times New Roman"/>
          <w:sz w:val="21"/>
          <w:szCs w:val="21"/>
          <w:lang w:eastAsia="es-ES_tradnl"/>
        </w:rPr>
      </w:pPr>
      <w:r w:rsidRPr="00A23B9D">
        <w:rPr>
          <w:rFonts w:ascii="Times New Roman" w:eastAsia="Times New Roman" w:hAnsi="Times New Roman" w:cs="Times New Roman"/>
          <w:sz w:val="21"/>
          <w:szCs w:val="21"/>
          <w:lang w:eastAsia="es-ES_tradnl"/>
        </w:rPr>
        <w:t> </w:t>
      </w:r>
    </w:p>
    <w:p w:rsidR="00A23B9D" w:rsidRPr="00A23B9D" w:rsidRDefault="00A23B9D" w:rsidP="00A23B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s-ES_tradnl"/>
        </w:rPr>
      </w:pPr>
      <w:proofErr w:type="spellStart"/>
      <w:r w:rsidRPr="00A23B9D">
        <w:rPr>
          <w:rFonts w:ascii="Times New Roman" w:eastAsia="Times New Roman" w:hAnsi="Times New Roman" w:cs="Times New Roman"/>
          <w:b/>
          <w:bCs/>
          <w:sz w:val="21"/>
          <w:szCs w:val="21"/>
          <w:lang w:eastAsia="es-ES_tradnl"/>
        </w:rPr>
        <w:lastRenderedPageBreak/>
        <w:t>Descriptives</w:t>
      </w:r>
      <w:proofErr w:type="spellEnd"/>
      <w:r w:rsidRPr="00A23B9D">
        <w:rPr>
          <w:rFonts w:ascii="Times New Roman" w:eastAsia="Times New Roman" w:hAnsi="Times New Roman" w:cs="Times New Roman"/>
          <w:b/>
          <w:bCs/>
          <w:sz w:val="21"/>
          <w:szCs w:val="21"/>
          <w:lang w:eastAsia="es-ES_tradnl"/>
        </w:rPr>
        <w:t xml:space="preserve"> </w:t>
      </w:r>
      <w:proofErr w:type="spellStart"/>
      <w:r w:rsidRPr="00A23B9D">
        <w:rPr>
          <w:rFonts w:ascii="Times New Roman" w:eastAsia="Times New Roman" w:hAnsi="Times New Roman" w:cs="Times New Roman"/>
          <w:b/>
          <w:bCs/>
          <w:sz w:val="21"/>
          <w:szCs w:val="21"/>
          <w:lang w:eastAsia="es-ES_tradnl"/>
        </w:rPr>
        <w:t>Plot</w:t>
      </w:r>
      <w:proofErr w:type="spellEnd"/>
    </w:p>
    <w:p w:rsidR="00A23B9D" w:rsidRPr="00A23B9D" w:rsidRDefault="00A23B9D" w:rsidP="00A23B9D">
      <w:pPr>
        <w:rPr>
          <w:rFonts w:ascii="Times New Roman" w:eastAsia="Times New Roman" w:hAnsi="Times New Roman" w:cs="Times New Roman"/>
          <w:sz w:val="21"/>
          <w:szCs w:val="21"/>
          <w:lang w:eastAsia="es-ES_tradnl"/>
        </w:rPr>
      </w:pPr>
      <w:r w:rsidRPr="00A23B9D">
        <w:rPr>
          <w:rFonts w:ascii="Times New Roman" w:eastAsia="Times New Roman" w:hAnsi="Times New Roman" w:cs="Times New Roman"/>
          <w:sz w:val="21"/>
          <w:szCs w:val="21"/>
          <w:lang w:eastAsia="es-ES_tradnl"/>
        </w:rPr>
        <w:fldChar w:fldCharType="begin"/>
      </w:r>
      <w:r w:rsidRPr="00A23B9D">
        <w:rPr>
          <w:rFonts w:ascii="Times New Roman" w:eastAsia="Times New Roman" w:hAnsi="Times New Roman" w:cs="Times New Roman"/>
          <w:sz w:val="21"/>
          <w:szCs w:val="21"/>
          <w:lang w:eastAsia="es-ES_tradnl"/>
        </w:rPr>
        <w:instrText xml:space="preserve"> INCLUDEPICTURE "/Users/danalclop/.JASP/temp/clipboard/resources/1/_4.png" \* MERGEFORMATINET </w:instrText>
      </w:r>
      <w:r w:rsidRPr="00A23B9D">
        <w:rPr>
          <w:rFonts w:ascii="Times New Roman" w:eastAsia="Times New Roman" w:hAnsi="Times New Roman" w:cs="Times New Roman"/>
          <w:sz w:val="21"/>
          <w:szCs w:val="21"/>
          <w:lang w:eastAsia="es-ES_tradnl"/>
        </w:rPr>
        <w:fldChar w:fldCharType="separate"/>
      </w:r>
      <w:r w:rsidRPr="00A23B9D">
        <w:rPr>
          <w:rFonts w:ascii="Times New Roman" w:eastAsia="Times New Roman" w:hAnsi="Times New Roman" w:cs="Times New Roman"/>
          <w:noProof/>
          <w:sz w:val="21"/>
          <w:szCs w:val="21"/>
          <w:lang w:eastAsia="es-ES_tradnl"/>
        </w:rPr>
        <w:drawing>
          <wp:inline distT="0" distB="0" distL="0" distR="0">
            <wp:extent cx="5396230" cy="2544445"/>
            <wp:effectExtent l="0" t="0" r="1270" b="0"/>
            <wp:docPr id="1" name="Imagen 1" descr="/Users/danalclop/.JASP/temp/clipboard/resources/1/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alclop/.JASP/temp/clipboard/resources/1/_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B9D">
        <w:rPr>
          <w:rFonts w:ascii="Times New Roman" w:eastAsia="Times New Roman" w:hAnsi="Times New Roman" w:cs="Times New Roman"/>
          <w:sz w:val="21"/>
          <w:szCs w:val="21"/>
          <w:lang w:eastAsia="es-ES_tradnl"/>
        </w:rPr>
        <w:fldChar w:fldCharType="end"/>
      </w:r>
    </w:p>
    <w:p w:rsidR="00AB7F85" w:rsidRPr="00A23B9D" w:rsidRDefault="00AB7F85">
      <w:pPr>
        <w:rPr>
          <w:sz w:val="21"/>
          <w:szCs w:val="21"/>
        </w:rPr>
      </w:pPr>
    </w:p>
    <w:sectPr w:rsidR="00AB7F85" w:rsidRPr="00A23B9D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9D"/>
    <w:rsid w:val="00A23B9D"/>
    <w:rsid w:val="00AB7F85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73E5CA0-D657-4945-969E-587F9F20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3B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A23B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A23B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A23B9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B9D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23B9D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23B9D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A23B9D"/>
    <w:rPr>
      <w:rFonts w:ascii="Times New Roman" w:eastAsia="Times New Roman" w:hAnsi="Times New Roman" w:cs="Times New Roman"/>
      <w:b/>
      <w:bCs/>
      <w:lang w:eastAsia="es-ES_tradnl"/>
    </w:rPr>
  </w:style>
  <w:style w:type="paragraph" w:customStyle="1" w:styleId="msonormal0">
    <w:name w:val="msonormal"/>
    <w:basedOn w:val="Normal"/>
    <w:rsid w:val="00A23B9D"/>
    <w:pPr>
      <w:spacing w:before="240" w:after="240"/>
    </w:pPr>
    <w:rPr>
      <w:rFonts w:ascii="Times New Roman" w:eastAsia="Times New Roman" w:hAnsi="Times New Roman" w:cs="Times New Roman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A23B9D"/>
    <w:pPr>
      <w:spacing w:before="240" w:after="240"/>
    </w:pPr>
    <w:rPr>
      <w:rFonts w:ascii="Times New Roman" w:eastAsia="Times New Roman" w:hAnsi="Times New Roman" w:cs="Times New Roman"/>
      <w:lang w:eastAsia="es-ES_tradnl"/>
    </w:rPr>
  </w:style>
  <w:style w:type="character" w:styleId="nfasis">
    <w:name w:val="Emphasis"/>
    <w:basedOn w:val="Fuentedeprrafopredeter"/>
    <w:uiPriority w:val="20"/>
    <w:qFormat/>
    <w:rsid w:val="00A23B9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B9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B9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9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1845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6288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2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6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8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98047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4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6620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605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11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9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48646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8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88622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11209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9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30085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5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4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678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2019-05-27T10:05:00Z</dcterms:created>
  <dcterms:modified xsi:type="dcterms:W3CDTF">2019-05-27T10:11:00Z</dcterms:modified>
</cp:coreProperties>
</file>