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firstLine="0"/>
        <w:jc w:val="center"/>
        <w:rPr>
          <w:b w:val="1"/>
          <w:sz w:val="38"/>
          <w:szCs w:val="38"/>
        </w:rPr>
      </w:pPr>
      <w:r w:rsidDel="00000000" w:rsidR="00000000" w:rsidRPr="00000000">
        <w:rPr>
          <w:b w:val="1"/>
          <w:sz w:val="38"/>
          <w:szCs w:val="38"/>
        </w:rPr>
        <w:drawing>
          <wp:inline distB="114300" distT="114300" distL="114300" distR="114300">
            <wp:extent cx="2082637" cy="1445279"/>
            <wp:effectExtent b="0" l="0" r="0" t="0"/>
            <wp:docPr id="2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082637" cy="144527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ind w:left="0" w:firstLine="0"/>
        <w:jc w:val="center"/>
        <w:rPr>
          <w:b w:val="1"/>
          <w:sz w:val="38"/>
          <w:szCs w:val="38"/>
        </w:rPr>
      </w:pPr>
      <w:r w:rsidDel="00000000" w:rsidR="00000000" w:rsidRPr="00000000">
        <w:rPr>
          <w:b w:val="1"/>
          <w:sz w:val="38"/>
          <w:szCs w:val="38"/>
          <w:rtl w:val="0"/>
        </w:rPr>
        <w:t xml:space="preserve">Núclio Digital School</w:t>
      </w:r>
    </w:p>
    <w:p w:rsidR="00000000" w:rsidDel="00000000" w:rsidP="00000000" w:rsidRDefault="00000000" w:rsidRPr="00000000" w14:paraId="00000003">
      <w:pPr>
        <w:pStyle w:val="Title"/>
        <w:keepNext w:val="0"/>
        <w:keepLines w:val="0"/>
        <w:spacing w:after="80" w:lineRule="auto"/>
        <w:jc w:val="center"/>
        <w:rPr>
          <w:b w:val="1"/>
          <w:sz w:val="26"/>
          <w:szCs w:val="26"/>
        </w:rPr>
      </w:pPr>
      <w:bookmarkStart w:colFirst="0" w:colLast="0" w:name="_sarokziecy1c" w:id="0"/>
      <w:bookmarkEnd w:id="0"/>
      <w:r w:rsidDel="00000000" w:rsidR="00000000" w:rsidRPr="00000000">
        <w:rPr>
          <w:b w:val="1"/>
          <w:sz w:val="26"/>
          <w:szCs w:val="26"/>
          <w:rtl w:val="0"/>
        </w:rPr>
        <w:t xml:space="preserve">Máster en Data Analytics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keepNext w:val="0"/>
        <w:keepLines w:val="0"/>
        <w:spacing w:before="280" w:lineRule="auto"/>
        <w:jc w:val="center"/>
        <w:rPr>
          <w:b w:val="1"/>
          <w:sz w:val="30"/>
          <w:szCs w:val="30"/>
        </w:rPr>
      </w:pPr>
      <w:bookmarkStart w:colFirst="0" w:colLast="0" w:name="_s7et797ouo4" w:id="1"/>
      <w:bookmarkEnd w:id="1"/>
      <w:r w:rsidDel="00000000" w:rsidR="00000000" w:rsidRPr="00000000">
        <w:rPr>
          <w:b w:val="1"/>
          <w:sz w:val="30"/>
          <w:szCs w:val="30"/>
          <w:rtl w:val="0"/>
        </w:rPr>
        <w:t xml:space="preserve">TRABAJO FINAL DE MÁSTER</w:t>
      </w:r>
    </w:p>
    <w:p w:rsidR="00000000" w:rsidDel="00000000" w:rsidP="00000000" w:rsidRDefault="00000000" w:rsidRPr="00000000" w14:paraId="00000007">
      <w:pPr>
        <w:spacing w:after="240" w:before="240" w:lineRule="auto"/>
        <w:jc w:val="center"/>
        <w:rPr>
          <w:b w:val="1"/>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Análisis Avanzado de Datos para el sistema judicial de EEUU</w:t>
      </w:r>
      <w:r w:rsidDel="00000000" w:rsidR="00000000" w:rsidRPr="00000000">
        <w:rPr>
          <w:rtl w:val="0"/>
        </w:rPr>
      </w:r>
    </w:p>
    <w:p w:rsidR="00000000" w:rsidDel="00000000" w:rsidP="00000000" w:rsidRDefault="00000000" w:rsidRPr="00000000" w14:paraId="00000009">
      <w:pPr>
        <w:spacing w:after="240" w:before="240" w:lineRule="auto"/>
        <w:jc w:val="center"/>
        <w:rPr>
          <w:b w:val="1"/>
          <w:sz w:val="32"/>
          <w:szCs w:val="32"/>
        </w:rPr>
      </w:pPr>
      <w:r w:rsidDel="00000000" w:rsidR="00000000" w:rsidRPr="00000000">
        <w:rPr>
          <w:b w:val="1"/>
          <w:sz w:val="32"/>
          <w:szCs w:val="32"/>
          <w:rtl w:val="0"/>
        </w:rPr>
        <w:t xml:space="preserve">Análisis de Sesgos en el Algoritmo COMPAS</w:t>
      </w:r>
    </w:p>
    <w:p w:rsidR="00000000" w:rsidDel="00000000" w:rsidP="00000000" w:rsidRDefault="00000000" w:rsidRPr="00000000" w14:paraId="0000000A">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spacing w:after="240" w:before="240" w:lineRule="auto"/>
        <w:jc w:val="center"/>
        <w:rPr>
          <w:b w:val="1"/>
        </w:rPr>
      </w:pPr>
      <w:r w:rsidDel="00000000" w:rsidR="00000000" w:rsidRPr="00000000">
        <w:rPr>
          <w:b w:val="1"/>
          <w:rtl w:val="0"/>
        </w:rPr>
        <w:t xml:space="preserve">Autores:</w:t>
      </w:r>
    </w:p>
    <w:p w:rsidR="00000000" w:rsidDel="00000000" w:rsidP="00000000" w:rsidRDefault="00000000" w:rsidRPr="00000000" w14:paraId="0000000C">
      <w:pPr>
        <w:spacing w:after="240" w:before="240" w:lineRule="auto"/>
        <w:ind w:left="720" w:firstLine="0"/>
        <w:jc w:val="left"/>
        <w:rPr/>
      </w:pPr>
      <w:r w:rsidDel="00000000" w:rsidR="00000000" w:rsidRPr="00000000">
        <w:rPr>
          <w:rtl w:val="0"/>
        </w:rPr>
        <w:t xml:space="preserve">                                          </w:t>
      </w:r>
      <w:r w:rsidDel="00000000" w:rsidR="00000000" w:rsidRPr="00000000">
        <w:rPr>
          <w:rtl w:val="0"/>
        </w:rPr>
        <w:t xml:space="preserve">Azahara Bravo Montalbán</w:t>
      </w:r>
    </w:p>
    <w:p w:rsidR="00000000" w:rsidDel="00000000" w:rsidP="00000000" w:rsidRDefault="00000000" w:rsidRPr="00000000" w14:paraId="0000000D">
      <w:pPr>
        <w:spacing w:after="240" w:before="240" w:lineRule="auto"/>
        <w:ind w:left="720" w:firstLine="0"/>
        <w:jc w:val="left"/>
        <w:rPr>
          <w:highlight w:val="white"/>
        </w:rPr>
      </w:pPr>
      <w:r w:rsidDel="00000000" w:rsidR="00000000" w:rsidRPr="00000000">
        <w:rPr>
          <w:highlight w:val="white"/>
          <w:rtl w:val="0"/>
        </w:rPr>
        <w:t xml:space="preserve">                                                   Daniel Álvarez</w:t>
      </w:r>
    </w:p>
    <w:p w:rsidR="00000000" w:rsidDel="00000000" w:rsidP="00000000" w:rsidRDefault="00000000" w:rsidRPr="00000000" w14:paraId="0000000E">
      <w:pPr>
        <w:spacing w:after="240" w:before="240" w:lineRule="auto"/>
        <w:ind w:left="0" w:firstLine="0"/>
        <w:jc w:val="left"/>
        <w:rPr/>
      </w:pPr>
      <w:r w:rsidDel="00000000" w:rsidR="00000000" w:rsidRPr="00000000">
        <w:rPr>
          <w:rtl w:val="0"/>
        </w:rPr>
        <w:t xml:space="preserve">                                                  </w:t>
      </w:r>
      <w:r w:rsidDel="00000000" w:rsidR="00000000" w:rsidRPr="00000000">
        <w:rPr>
          <w:rtl w:val="0"/>
        </w:rPr>
        <w:t xml:space="preserve">María Fernanda Loza Serrano</w:t>
        <w:br w:type="textWrapping"/>
      </w:r>
      <w:r w:rsidDel="00000000" w:rsidR="00000000" w:rsidRPr="00000000">
        <w:rPr>
          <w:rtl w:val="0"/>
        </w:rPr>
      </w:r>
    </w:p>
    <w:p w:rsidR="00000000" w:rsidDel="00000000" w:rsidP="00000000" w:rsidRDefault="00000000" w:rsidRPr="00000000" w14:paraId="0000000F">
      <w:pPr>
        <w:spacing w:after="240" w:before="240" w:lineRule="auto"/>
        <w:jc w:val="center"/>
        <w:rPr>
          <w:b w:val="1"/>
        </w:rPr>
      </w:pPr>
      <w:r w:rsidDel="00000000" w:rsidR="00000000" w:rsidRPr="00000000">
        <w:rPr>
          <w:b w:val="1"/>
          <w:rtl w:val="0"/>
        </w:rPr>
        <w:t xml:space="preserve">Tutor/a:</w:t>
      </w:r>
      <w:r w:rsidDel="00000000" w:rsidR="00000000" w:rsidRPr="00000000">
        <w:rPr>
          <w:rtl w:val="0"/>
        </w:rPr>
      </w:r>
    </w:p>
    <w:p w:rsidR="00000000" w:rsidDel="00000000" w:rsidP="00000000" w:rsidRDefault="00000000" w:rsidRPr="00000000" w14:paraId="00000010">
      <w:pPr>
        <w:spacing w:after="240" w:before="240" w:lineRule="auto"/>
        <w:ind w:left="720" w:firstLine="0"/>
        <w:jc w:val="left"/>
        <w:rPr>
          <w:shd w:fill="ff9900" w:val="clear"/>
        </w:rPr>
      </w:pPr>
      <w:r w:rsidDel="00000000" w:rsidR="00000000" w:rsidRPr="00000000">
        <w:rPr>
          <w:rtl w:val="0"/>
        </w:rPr>
        <w:t xml:space="preserve">                                                    Cristian Diez</w:t>
      </w:r>
      <w:r w:rsidDel="00000000" w:rsidR="00000000" w:rsidRPr="00000000">
        <w:rPr>
          <w:shd w:fill="ff9900" w:val="clear"/>
          <w:rtl w:val="0"/>
        </w:rPr>
        <w:br w:type="textWrapping"/>
      </w:r>
    </w:p>
    <w:p w:rsidR="00000000" w:rsidDel="00000000" w:rsidP="00000000" w:rsidRDefault="00000000" w:rsidRPr="00000000" w14:paraId="00000011">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spacing w:after="240" w:before="240" w:lineRule="auto"/>
        <w:jc w:val="center"/>
        <w:rPr/>
      </w:pPr>
      <w:r w:rsidDel="00000000" w:rsidR="00000000" w:rsidRPr="00000000">
        <w:rPr>
          <w:b w:val="1"/>
          <w:rtl w:val="0"/>
        </w:rPr>
        <w:t xml:space="preserve">Fecha de entrega:</w:t>
        <w:br w:type="textWrapping"/>
      </w:r>
      <w:r w:rsidDel="00000000" w:rsidR="00000000" w:rsidRPr="00000000">
        <w:rPr>
          <w:rtl w:val="0"/>
        </w:rPr>
        <w:t xml:space="preserve"> 8 de octubre de 2025</w:t>
      </w:r>
    </w:p>
    <w:p w:rsidR="00000000" w:rsidDel="00000000" w:rsidP="00000000" w:rsidRDefault="00000000" w:rsidRPr="00000000" w14:paraId="00000013">
      <w:pPr>
        <w:spacing w:after="240" w:before="240" w:lineRule="auto"/>
        <w:jc w:val="center"/>
        <w:rPr>
          <w:b w:val="1"/>
        </w:rPr>
      </w:pPr>
      <w:r w:rsidDel="00000000" w:rsidR="00000000" w:rsidRPr="00000000">
        <w:rPr>
          <w:b w:val="1"/>
          <w:rtl w:val="0"/>
        </w:rPr>
        <w:t xml:space="preserve">Defensa:</w:t>
        <w:br w:type="textWrapping"/>
      </w:r>
      <w:r w:rsidDel="00000000" w:rsidR="00000000" w:rsidRPr="00000000">
        <w:rPr>
          <w:rtl w:val="0"/>
        </w:rPr>
        <w:t xml:space="preserve"> 8 de octubre de 2025</w:t>
      </w:r>
      <w:r w:rsidDel="00000000" w:rsidR="00000000" w:rsidRPr="00000000">
        <w:rPr>
          <w:rtl w:val="0"/>
        </w:rPr>
      </w:r>
    </w:p>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ÍNDICE</w:t>
      </w:r>
    </w:p>
    <w:p w:rsidR="00000000" w:rsidDel="00000000" w:rsidP="00000000" w:rsidRDefault="00000000" w:rsidRPr="00000000" w14:paraId="00000015">
      <w:pPr>
        <w:rPr/>
      </w:pPr>
      <w:r w:rsidDel="00000000" w:rsidR="00000000" w:rsidRPr="00000000">
        <w:rPr>
          <w:rtl w:val="0"/>
        </w:rPr>
      </w:r>
    </w:p>
    <w:sdt>
      <w:sdtPr>
        <w:id w:val="2009975801"/>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enewh67phq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fjplfpvpx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CONTEXTO Y MOTIVACIÓN DEL PROYECTO</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ah20wamlup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OBJETIVOS PRINCIPALES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color w:val="000000"/>
              <w:u w:val="none"/>
            </w:rPr>
          </w:pPr>
          <w:hyperlink w:anchor="_tikjk1b1o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ALCANCE DEL TRABAJO</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b w:val="1"/>
              <w:color w:val="000000"/>
              <w:u w:val="none"/>
            </w:rPr>
          </w:pPr>
          <w:hyperlink w:anchor="_1pytjxpcwk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DESCRIPCIÓN DE LOS DATOS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jeuxcjujv6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FUENTE DE LOS DATOS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mzpalbccoh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VARIABLES DISPONIBLES Y SIGNIFICADO</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p4vmy1bw4g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LIMITACIONES Y CALIDAD DE LOS DATOS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color w:val="000000"/>
              <w:u w:val="none"/>
            </w:rPr>
          </w:pPr>
          <w:hyperlink w:anchor="_tiyeba58s1q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METODOLOGÍA DE TRABAJO</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nt6i61jdaq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FASES DEL ANÁLISIS (EDA, SESGOS, MODELADO, VISUALIZACIÓN)</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wokjuo3ir3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HERRAMIENTAS UTILIZADAS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pilns6z781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FUNCIONES AUXILIARES (lib_propias.py)</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b w:val="1"/>
              <w:color w:val="000000"/>
              <w:u w:val="none"/>
            </w:rPr>
          </w:pPr>
          <w:hyperlink w:anchor="_vt0z0798z5s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ANÁLISIS EXPLORATORIO EDA</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9nj4p8f3k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LIMPIEZA Y PROCESAMIENTO</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klbxa0fm9t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ESTADÍSTICAS DESCRIPTIVAS</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8vcfb1wi4o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DISTRIBUCIÓN DE VARIABLES DEMOGRÁFICAS Y PUNTAJE COMPAS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color w:val="000000"/>
              <w:u w:val="none"/>
            </w:rPr>
          </w:pPr>
          <w:hyperlink w:anchor="_ex9akepsrn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Score COMPAS por grupo demográfico</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u w:val="none"/>
            </w:rPr>
          </w:pPr>
          <w:hyperlink w:anchor="_nojclsr4wm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Antecedentes penales por grupo étnico</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3bfid575b0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REINCIDENCIA A 2 AÑOS</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u w:val="none"/>
            </w:rPr>
          </w:pPr>
          <w:hyperlink w:anchor="_ndose0di0i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IDENTIFICACIÓN DE SESGOS</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yv2xzwcpba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SESGOS POR ETNIA</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g4elk5ow7k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SESGOS POR GÉNERO</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color w:val="000000"/>
              <w:u w:val="none"/>
            </w:rPr>
          </w:pPr>
          <w:hyperlink w:anchor="_54f7h933yi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DISCUSIÓN SOBRE EL IMPACTO DE ESTOS SESGOS</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color w:val="000000"/>
              <w:u w:val="none"/>
            </w:rPr>
          </w:pPr>
          <w:hyperlink w:anchor="_220nwl6v9kw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EVALUACIÓN DEL ALGORITMO COMPAS</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rmh3z1t24f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MÉTRICAS DE PRECISIÓN Y ERROR</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akmjw39dcz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TASAS DE FALSOS POSITIVOS Y FALSOS NEGATIVOS</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7pyu17cfe2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COMPARACIÓN ENTRE GRUPOS DEMOGRÁFICOS</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b w:val="1"/>
              <w:color w:val="000000"/>
              <w:u w:val="none"/>
            </w:rPr>
          </w:pPr>
          <w:hyperlink w:anchor="_j84uglv7ajo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DESARROLLO DE UN MODELO PREDICTIVO ALTERNATIVO</w:t>
              <w:tab/>
              <w:t xml:space="preserve">27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vn33d07zec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SELECCIÓN DE VARIABLES PARA EL MODELO</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pkfucox47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IMPLEMENTACIÓN DE LA REGRESIÓN LOGÍSTICA</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hn6kf0lc1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EVALUACIÓN DEL MODELO</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h2x3ybehsi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COMPARACIÓN CON COMPAS</w:t>
              <w:tab/>
              <w:t xml:space="preserve">29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b w:val="1"/>
              <w:color w:val="000000"/>
              <w:u w:val="none"/>
            </w:rPr>
          </w:pPr>
          <w:hyperlink w:anchor="_kyy83b1gf3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VISUALIZACIÓN DE RESULTADOS Y DASHBOARD</w:t>
              <w:tab/>
              <w:t xml:space="preserve">30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l9pu211nf3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DISEÑO DEL DASHBOARD</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color w:val="000000"/>
              <w:u w:val="none"/>
            </w:rPr>
          </w:pPr>
          <w:hyperlink w:anchor="_gmt1wblk48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PRINCIPALES KPIs MOSTRADOS</w:t>
              <w:tab/>
              <w:t xml:space="preserve">31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color w:val="000000"/>
              <w:u w:val="none"/>
            </w:rPr>
          </w:pPr>
          <w:hyperlink w:anchor="_k66lmxjky2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EJEMPLOS DE VISUALIZACIONES</w:t>
              <w:tab/>
              <w:t xml:space="preserve">32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b w:val="1"/>
              <w:color w:val="000000"/>
              <w:u w:val="none"/>
            </w:rPr>
          </w:pPr>
          <w:hyperlink w:anchor="_yhasryp2d2i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CONCLUSIONES</w:t>
              <w:tab/>
              <w:t xml:space="preserve">32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color w:val="000000"/>
              <w:u w:val="none"/>
            </w:rPr>
          </w:pPr>
          <w:hyperlink w:anchor="_g13v3m5ce3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HALLAZGOS PRINCIPALES SOBRE COMPAS</w:t>
              <w:tab/>
              <w:t xml:space="preserve">32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color w:val="000000"/>
              <w:u w:val="none"/>
            </w:rPr>
          </w:pPr>
          <w:hyperlink w:anchor="_usw105o7q1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LIMITACIONES DEL PROYECTO</w:t>
              <w:tab/>
              <w:t xml:space="preserve">33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color w:val="000000"/>
              <w:u w:val="none"/>
            </w:rPr>
          </w:pPr>
          <w:hyperlink w:anchor="_fhicogxj3fo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PROPUESTAS DE MEJORA TÉCNICA Y FUTURAS LÍNEAS DE INVESTIGACIÓN</w:t>
              <w:tab/>
              <w:t xml:space="preserve">33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color w:val="000000"/>
              <w:u w:val="none"/>
            </w:rPr>
          </w:pPr>
          <w:hyperlink w:anchor="_k3x8ultlkc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REFLEXIÓN CRÍTICA SOBRE LA CALIDAD DE LOS DATOS.</w:t>
              <w:tab/>
              <w:t xml:space="preserve">34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b w:val="1"/>
              <w:color w:val="000000"/>
              <w:u w:val="none"/>
            </w:rPr>
          </w:pPr>
          <w:hyperlink w:anchor="_uxlmombyy7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RECOMENDACIONES AL SISTEMA JUDICIAL ESTADOUNIDENSE</w:t>
              <w:tab/>
              <w:t xml:space="preserve">35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color w:val="000000"/>
              <w:u w:val="none"/>
            </w:rPr>
          </w:pPr>
          <w:hyperlink w:anchor="_omatpiyl07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IMPLICACIONES ÉTICAS Y LEGALES DEL USO DE COMPAS</w:t>
              <w:tab/>
              <w:t xml:space="preserve">35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color w:val="000000"/>
              <w:u w:val="none"/>
            </w:rPr>
          </w:pPr>
          <w:hyperlink w:anchor="_5499w4g89o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ALTERNATIVAS PARA REDUCIR SESGOS EN MODELOS PREDICTIVOS</w:t>
              <w:tab/>
              <w:t xml:space="preserve">35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color w:val="000000"/>
              <w:u w:val="none"/>
            </w:rPr>
          </w:pPr>
          <w:hyperlink w:anchor="_9tuf39egjv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 RECOMENDACIONES PRÁCTICAS PARA LA ADOPCIÓN DE ALGORITMOS MÁS TRANSPARENTES Y JUSTOS.</w:t>
              <w:tab/>
              <w:t xml:space="preserve">36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b w:val="1"/>
              <w:color w:val="000000"/>
              <w:u w:val="none"/>
            </w:rPr>
          </w:pPr>
          <w:hyperlink w:anchor="_kk7ec4z1c2b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BIBLIOGRAFÍA Y REFERENCIAS</w:t>
              <w:tab/>
              <w:t xml:space="preserve">37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b w:val="1"/>
              <w:color w:val="000000"/>
              <w:u w:val="none"/>
            </w:rPr>
          </w:pPr>
          <w:hyperlink w:anchor="_5f8wh2kc40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ANEXOS</w:t>
              <w:tab/>
              <w:t xml:space="preserve">37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color w:val="000000"/>
              <w:u w:val="none"/>
            </w:rPr>
          </w:pPr>
          <w:hyperlink w:anchor="_ivxauu4f76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DICCIONARIO:</w:t>
              <w:tab/>
              <w:t xml:space="preserve">37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color w:val="000000"/>
              <w:u w:val="none"/>
            </w:rPr>
          </w:pPr>
          <w:hyperlink w:anchor="_15j72nfoy7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12.1.2 CONCEPTOS DE MACHINE LEARNING</w:t>
              <w:tab/>
              <w:t xml:space="preserve">38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color w:val="000000"/>
              <w:u w:val="none"/>
            </w:rPr>
          </w:pPr>
          <w:hyperlink w:anchor="_dixx33lstx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CÓDIGO RELEVANTE (NOTEBOOKS, FUNCIONES)</w:t>
              <w:tab/>
              <w:t xml:space="preserve">38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color w:val="000000"/>
              <w:u w:val="none"/>
            </w:rPr>
          </w:pPr>
          <w:hyperlink w:anchor="_c9kcg5e2ry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TABLAS O GRÁFICOS COMPLEMENTARIOS</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numPr>
          <w:ilvl w:val="0"/>
          <w:numId w:val="35"/>
        </w:numPr>
        <w:ind w:hanging="360"/>
        <w:rPr>
          <w:b w:val="1"/>
          <w:sz w:val="30"/>
          <w:szCs w:val="30"/>
        </w:rPr>
      </w:pPr>
      <w:bookmarkStart w:colFirst="0" w:colLast="0" w:name="_enewh67phqb" w:id="2"/>
      <w:bookmarkEnd w:id="2"/>
      <w:r w:rsidDel="00000000" w:rsidR="00000000" w:rsidRPr="00000000">
        <w:rPr>
          <w:b w:val="1"/>
          <w:sz w:val="30"/>
          <w:szCs w:val="30"/>
          <w:rtl w:val="0"/>
        </w:rPr>
        <w:t xml:space="preserve">INTRODUCCIÓN</w:t>
      </w:r>
    </w:p>
    <w:p w:rsidR="00000000" w:rsidDel="00000000" w:rsidP="00000000" w:rsidRDefault="00000000" w:rsidRPr="00000000" w14:paraId="0000006B">
      <w:pPr>
        <w:rPr>
          <w:b w:val="1"/>
          <w:u w:val="single"/>
        </w:rPr>
      </w:pPr>
      <w:r w:rsidDel="00000000" w:rsidR="00000000" w:rsidRPr="00000000">
        <w:rPr>
          <w:rtl w:val="0"/>
        </w:rPr>
      </w:r>
    </w:p>
    <w:p w:rsidR="00000000" w:rsidDel="00000000" w:rsidP="00000000" w:rsidRDefault="00000000" w:rsidRPr="00000000" w14:paraId="0000006C">
      <w:pPr>
        <w:pStyle w:val="Heading2"/>
        <w:spacing w:after="240" w:before="240" w:lineRule="auto"/>
        <w:rPr>
          <w:b w:val="1"/>
          <w:sz w:val="26"/>
          <w:szCs w:val="26"/>
          <w:u w:val="single"/>
        </w:rPr>
      </w:pPr>
      <w:bookmarkStart w:colFirst="0" w:colLast="0" w:name="_fjplfpvpx8l" w:id="3"/>
      <w:bookmarkEnd w:id="3"/>
      <w:r w:rsidDel="00000000" w:rsidR="00000000" w:rsidRPr="00000000">
        <w:rPr>
          <w:b w:val="1"/>
          <w:sz w:val="26"/>
          <w:szCs w:val="26"/>
          <w:u w:val="single"/>
          <w:rtl w:val="0"/>
        </w:rPr>
        <w:t xml:space="preserve">1.1. CONTEXTO Y MOTIVACIÓN DEL PROYECTO</w:t>
      </w:r>
    </w:p>
    <w:p w:rsidR="00000000" w:rsidDel="00000000" w:rsidP="00000000" w:rsidRDefault="00000000" w:rsidRPr="00000000" w14:paraId="0000006D">
      <w:pPr>
        <w:spacing w:after="240" w:before="240" w:lineRule="auto"/>
        <w:jc w:val="both"/>
        <w:rPr>
          <w:sz w:val="18"/>
          <w:szCs w:val="18"/>
        </w:rPr>
      </w:pPr>
      <w:r w:rsidDel="00000000" w:rsidR="00000000" w:rsidRPr="00000000">
        <w:rPr>
          <w:sz w:val="18"/>
          <w:szCs w:val="18"/>
          <w:rtl w:val="0"/>
        </w:rPr>
        <w:t xml:space="preserve">El presente trabajo se desarrolla en el marco del Trabajo Final de Máster en Data Analytics de Nuclio Digital School, dentro de las temáticas propuestas para aplicar de forma práctica las competencias adquiridas durante el programa.</w:t>
      </w:r>
    </w:p>
    <w:p w:rsidR="00000000" w:rsidDel="00000000" w:rsidP="00000000" w:rsidRDefault="00000000" w:rsidRPr="00000000" w14:paraId="0000006E">
      <w:pPr>
        <w:spacing w:after="240" w:before="240" w:lineRule="auto"/>
        <w:jc w:val="both"/>
        <w:rPr>
          <w:sz w:val="18"/>
          <w:szCs w:val="18"/>
        </w:rPr>
      </w:pPr>
      <w:r w:rsidDel="00000000" w:rsidR="00000000" w:rsidRPr="00000000">
        <w:rPr>
          <w:sz w:val="18"/>
          <w:szCs w:val="18"/>
          <w:rtl w:val="0"/>
        </w:rPr>
        <w:t xml:space="preserve">De entre las cuatro opciones disponibles, nuestro grupo eligió el análisis del algoritmo </w:t>
      </w:r>
      <w:r w:rsidDel="00000000" w:rsidR="00000000" w:rsidRPr="00000000">
        <w:rPr>
          <w:b w:val="1"/>
          <w:sz w:val="18"/>
          <w:szCs w:val="18"/>
          <w:rtl w:val="0"/>
        </w:rPr>
        <w:t xml:space="preserve">COMPAS</w:t>
      </w:r>
      <w:r w:rsidDel="00000000" w:rsidR="00000000" w:rsidRPr="00000000">
        <w:rPr>
          <w:sz w:val="18"/>
          <w:szCs w:val="18"/>
          <w:rtl w:val="0"/>
        </w:rPr>
        <w:t xml:space="preserve"> y la predicción de reincidencia en el sistema judicial de Estados Unidos. Consideramos que se trata de la propuesta con mayor relevancia social y ética, ya que aborda un tema de gran impacto en la vida de las personas: el uso de algoritmos de riesgo para tomar decisiones judiciales.</w:t>
      </w:r>
    </w:p>
    <w:p w:rsidR="00000000" w:rsidDel="00000000" w:rsidP="00000000" w:rsidRDefault="00000000" w:rsidRPr="00000000" w14:paraId="0000006F">
      <w:pPr>
        <w:spacing w:after="240" w:before="240" w:lineRule="auto"/>
        <w:jc w:val="both"/>
        <w:rPr>
          <w:sz w:val="18"/>
          <w:szCs w:val="18"/>
        </w:rPr>
      </w:pPr>
      <w:r w:rsidDel="00000000" w:rsidR="00000000" w:rsidRPr="00000000">
        <w:rPr>
          <w:sz w:val="18"/>
          <w:szCs w:val="18"/>
          <w:rtl w:val="0"/>
        </w:rPr>
        <w:t xml:space="preserve">Nuestra elección está también relacionada con el bagaje personal y profesional del equipo. Dos de los integrantes procedemos del ámbito sanitario y social, donde hemos trabajado en la atención directa a personas y en la gestión de recursos para colectivos vulnerables. Este trasfondo nos ha permitido reconocer de inmediato la importancia de evaluar críticamente sistemas que pueden condicionar el acceso a derechos fundamentales, como la libertad. Por otro lado, la tercera integrante comparte un fuerte compromiso con la justicia social y la equidad, lo que ha aportado una mirada complementaria y enriquecedora al análisis.</w:t>
      </w:r>
    </w:p>
    <w:p w:rsidR="00000000" w:rsidDel="00000000" w:rsidP="00000000" w:rsidRDefault="00000000" w:rsidRPr="00000000" w14:paraId="00000070">
      <w:pPr>
        <w:spacing w:after="240" w:before="240" w:lineRule="auto"/>
        <w:jc w:val="both"/>
        <w:rPr>
          <w:sz w:val="18"/>
          <w:szCs w:val="18"/>
        </w:rPr>
      </w:pPr>
      <w:r w:rsidDel="00000000" w:rsidR="00000000" w:rsidRPr="00000000">
        <w:rPr>
          <w:sz w:val="18"/>
          <w:szCs w:val="18"/>
          <w:rtl w:val="0"/>
        </w:rPr>
        <w:t xml:space="preserve">En conjunto, nuestro equipo percibió este proyecto no solo como una oportunidad académica para aplicar técnicas de análisis de datos y modelado predictivo, sino también como una forma de contribuir a un debate social y ético de gran actualidad: el papel de la inteligencia artificial y los algoritmos en contextos sensibles como el sistema judicial.</w:t>
      </w:r>
    </w:p>
    <w:p w:rsidR="00000000" w:rsidDel="00000000" w:rsidP="00000000" w:rsidRDefault="00000000" w:rsidRPr="00000000" w14:paraId="00000071">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pStyle w:val="Heading2"/>
        <w:spacing w:after="240" w:before="240" w:lineRule="auto"/>
        <w:rPr>
          <w:b w:val="1"/>
          <w:sz w:val="26"/>
          <w:szCs w:val="26"/>
          <w:u w:val="single"/>
        </w:rPr>
      </w:pPr>
      <w:bookmarkStart w:colFirst="0" w:colLast="0" w:name="_ah20wamlup3p" w:id="4"/>
      <w:bookmarkEnd w:id="4"/>
      <w:r w:rsidDel="00000000" w:rsidR="00000000" w:rsidRPr="00000000">
        <w:rPr>
          <w:rtl w:val="0"/>
        </w:rPr>
        <w:br w:type="textWrapping"/>
      </w:r>
      <w:r w:rsidDel="00000000" w:rsidR="00000000" w:rsidRPr="00000000">
        <w:rPr>
          <w:b w:val="1"/>
          <w:sz w:val="26"/>
          <w:szCs w:val="26"/>
          <w:u w:val="single"/>
          <w:rtl w:val="0"/>
        </w:rPr>
        <w:t xml:space="preserve"> 1.2. OBJETIVOS PRINCIPALES</w:t>
      </w:r>
    </w:p>
    <w:p w:rsidR="00000000" w:rsidDel="00000000" w:rsidP="00000000" w:rsidRDefault="00000000" w:rsidRPr="00000000" w14:paraId="00000073">
      <w:pPr>
        <w:spacing w:after="240" w:before="240" w:lineRule="auto"/>
        <w:jc w:val="both"/>
        <w:rPr>
          <w:sz w:val="18"/>
          <w:szCs w:val="18"/>
        </w:rPr>
      </w:pPr>
      <w:r w:rsidDel="00000000" w:rsidR="00000000" w:rsidRPr="00000000">
        <w:rPr>
          <w:sz w:val="18"/>
          <w:szCs w:val="18"/>
          <w:rtl w:val="0"/>
        </w:rPr>
        <w:t xml:space="preserve">El objetivo general de este trabajo es </w:t>
      </w:r>
      <w:r w:rsidDel="00000000" w:rsidR="00000000" w:rsidRPr="00000000">
        <w:rPr>
          <w:b w:val="1"/>
          <w:sz w:val="18"/>
          <w:szCs w:val="18"/>
          <w:rtl w:val="0"/>
        </w:rPr>
        <w:t xml:space="preserve">analizar críticamente el algoritmo COMPAS</w:t>
      </w:r>
      <w:r w:rsidDel="00000000" w:rsidR="00000000" w:rsidRPr="00000000">
        <w:rPr>
          <w:sz w:val="18"/>
          <w:szCs w:val="18"/>
          <w:rtl w:val="0"/>
        </w:rPr>
        <w:t xml:space="preserve">, utilizado en el sistema judicial de EE.UU. para predecir el riesgo de reincidencia, y evaluar sus posibles sesgos y limitaciones desde una perspectiva de Data Analytics.</w:t>
      </w:r>
    </w:p>
    <w:p w:rsidR="00000000" w:rsidDel="00000000" w:rsidP="00000000" w:rsidRDefault="00000000" w:rsidRPr="00000000" w14:paraId="00000074">
      <w:pPr>
        <w:spacing w:after="240" w:before="240" w:lineRule="auto"/>
        <w:jc w:val="both"/>
        <w:rPr>
          <w:sz w:val="18"/>
          <w:szCs w:val="18"/>
        </w:rPr>
      </w:pPr>
      <w:r w:rsidDel="00000000" w:rsidR="00000000" w:rsidRPr="00000000">
        <w:rPr>
          <w:sz w:val="18"/>
          <w:szCs w:val="18"/>
          <w:rtl w:val="0"/>
        </w:rPr>
        <w:t xml:space="preserve">De manera más específica, nos planteamos los siguientes objetivos:</w:t>
      </w:r>
    </w:p>
    <w:p w:rsidR="00000000" w:rsidDel="00000000" w:rsidP="00000000" w:rsidRDefault="00000000" w:rsidRPr="00000000" w14:paraId="00000075">
      <w:pPr>
        <w:numPr>
          <w:ilvl w:val="0"/>
          <w:numId w:val="33"/>
        </w:numPr>
        <w:spacing w:after="0" w:afterAutospacing="0" w:before="240" w:lineRule="auto"/>
        <w:ind w:left="720" w:hanging="360"/>
        <w:jc w:val="both"/>
        <w:rPr>
          <w:sz w:val="18"/>
          <w:szCs w:val="18"/>
        </w:rPr>
      </w:pPr>
      <w:r w:rsidDel="00000000" w:rsidR="00000000" w:rsidRPr="00000000">
        <w:rPr>
          <w:b w:val="1"/>
          <w:sz w:val="18"/>
          <w:szCs w:val="18"/>
          <w:rtl w:val="0"/>
        </w:rPr>
        <w:t xml:space="preserve">Aplicar las competencias adquiridas durante el máster</w:t>
      </w:r>
      <w:r w:rsidDel="00000000" w:rsidR="00000000" w:rsidRPr="00000000">
        <w:rPr>
          <w:sz w:val="18"/>
          <w:szCs w:val="18"/>
          <w:rtl w:val="0"/>
        </w:rPr>
        <w:t xml:space="preserve"> en un caso real de análisis de datos, desarrollando un proyecto que integre limpieza, exploración, modelado y visualización de datos.</w:t>
        <w:br w:type="textWrapping"/>
      </w:r>
    </w:p>
    <w:p w:rsidR="00000000" w:rsidDel="00000000" w:rsidP="00000000" w:rsidRDefault="00000000" w:rsidRPr="00000000" w14:paraId="00000076">
      <w:pPr>
        <w:numPr>
          <w:ilvl w:val="0"/>
          <w:numId w:val="3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Realizar un análisis exploratorio de los datos (EDA)</w:t>
      </w:r>
      <w:r w:rsidDel="00000000" w:rsidR="00000000" w:rsidRPr="00000000">
        <w:rPr>
          <w:sz w:val="18"/>
          <w:szCs w:val="18"/>
          <w:rtl w:val="0"/>
        </w:rPr>
        <w:t xml:space="preserve">, identificando patrones, distribuciones y posibles problemas de calidad en las variables demográficas, judiciales y de reincidencia.</w:t>
        <w:br w:type="textWrapping"/>
      </w:r>
    </w:p>
    <w:p w:rsidR="00000000" w:rsidDel="00000000" w:rsidP="00000000" w:rsidRDefault="00000000" w:rsidRPr="00000000" w14:paraId="00000077">
      <w:pPr>
        <w:numPr>
          <w:ilvl w:val="0"/>
          <w:numId w:val="3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Detectar y cuantificar sesgos</w:t>
      </w:r>
      <w:r w:rsidDel="00000000" w:rsidR="00000000" w:rsidRPr="00000000">
        <w:rPr>
          <w:sz w:val="18"/>
          <w:szCs w:val="18"/>
          <w:rtl w:val="0"/>
        </w:rPr>
        <w:t xml:space="preserve"> en el algoritmo COMPAS, con especial atención a diferencias por etnia y género, y discutir su relevancia ética y social.</w:t>
        <w:br w:type="textWrapping"/>
      </w:r>
    </w:p>
    <w:p w:rsidR="00000000" w:rsidDel="00000000" w:rsidP="00000000" w:rsidRDefault="00000000" w:rsidRPr="00000000" w14:paraId="00000078">
      <w:pPr>
        <w:numPr>
          <w:ilvl w:val="0"/>
          <w:numId w:val="3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Evaluar la capacidad predictiva de COMPAS</w:t>
      </w:r>
      <w:r w:rsidDel="00000000" w:rsidR="00000000" w:rsidRPr="00000000">
        <w:rPr>
          <w:sz w:val="18"/>
          <w:szCs w:val="18"/>
          <w:rtl w:val="0"/>
        </w:rPr>
        <w:t xml:space="preserve">, midiendo su precisión y tasas de error (falsos positivos y falsos negativos), y comparando los resultados entre diferentes grupos poblacionales.</w:t>
        <w:br w:type="textWrapping"/>
      </w:r>
    </w:p>
    <w:p w:rsidR="00000000" w:rsidDel="00000000" w:rsidP="00000000" w:rsidRDefault="00000000" w:rsidRPr="00000000" w14:paraId="00000079">
      <w:pPr>
        <w:numPr>
          <w:ilvl w:val="0"/>
          <w:numId w:val="3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Desarrollar un modelo predictivo alternativo</w:t>
      </w:r>
      <w:r w:rsidDel="00000000" w:rsidR="00000000" w:rsidRPr="00000000">
        <w:rPr>
          <w:sz w:val="18"/>
          <w:szCs w:val="18"/>
          <w:rtl w:val="0"/>
        </w:rPr>
        <w:t xml:space="preserve">, utilizando un modelo de regresión logística, que sirva como punto de referencia para contrastar la fiabilidad de COMPAS y explorar opciones menos sesgadas.</w:t>
        <w:br w:type="textWrapping"/>
      </w:r>
    </w:p>
    <w:p w:rsidR="00000000" w:rsidDel="00000000" w:rsidP="00000000" w:rsidRDefault="00000000" w:rsidRPr="00000000" w14:paraId="0000007A">
      <w:pPr>
        <w:numPr>
          <w:ilvl w:val="0"/>
          <w:numId w:val="3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Diseñar un dashboard interactivo</w:t>
      </w:r>
      <w:r w:rsidDel="00000000" w:rsidR="00000000" w:rsidRPr="00000000">
        <w:rPr>
          <w:sz w:val="18"/>
          <w:szCs w:val="18"/>
          <w:rtl w:val="0"/>
        </w:rPr>
        <w:t xml:space="preserve"> que integre los resultados más relevantes del análisis, facilitando la comprensión y comunicación de los hallazgos tanto a un público técnico como no técnico.</w:t>
        <w:br w:type="textWrapping"/>
      </w:r>
    </w:p>
    <w:p w:rsidR="00000000" w:rsidDel="00000000" w:rsidP="00000000" w:rsidRDefault="00000000" w:rsidRPr="00000000" w14:paraId="0000007B">
      <w:pPr>
        <w:numPr>
          <w:ilvl w:val="0"/>
          <w:numId w:val="33"/>
        </w:numPr>
        <w:spacing w:after="240" w:before="0" w:beforeAutospacing="0" w:lineRule="auto"/>
        <w:ind w:left="720" w:hanging="360"/>
        <w:jc w:val="both"/>
        <w:rPr>
          <w:sz w:val="18"/>
          <w:szCs w:val="18"/>
        </w:rPr>
      </w:pPr>
      <w:r w:rsidDel="00000000" w:rsidR="00000000" w:rsidRPr="00000000">
        <w:rPr>
          <w:b w:val="1"/>
          <w:sz w:val="18"/>
          <w:szCs w:val="18"/>
          <w:rtl w:val="0"/>
        </w:rPr>
        <w:t xml:space="preserve">Extraer conclusiones y formular recomendaciones al sistema judicial estadounidense</w:t>
      </w:r>
      <w:r w:rsidDel="00000000" w:rsidR="00000000" w:rsidRPr="00000000">
        <w:rPr>
          <w:sz w:val="18"/>
          <w:szCs w:val="18"/>
          <w:rtl w:val="0"/>
        </w:rPr>
        <w:t xml:space="preserve">, aportando una visión crítica sobre el uso de algoritmos predictivos en la toma de decisiones judiciales y sugiriendo estrategias para mitigar sesgos en futuros desarrollos.</w:t>
      </w:r>
    </w:p>
    <w:p w:rsidR="00000000" w:rsidDel="00000000" w:rsidP="00000000" w:rsidRDefault="00000000" w:rsidRPr="00000000" w14:paraId="0000007C">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Style w:val="Heading2"/>
        <w:spacing w:after="240" w:before="240" w:lineRule="auto"/>
        <w:rPr>
          <w:b w:val="1"/>
          <w:sz w:val="26"/>
          <w:szCs w:val="26"/>
          <w:u w:val="single"/>
        </w:rPr>
      </w:pPr>
      <w:bookmarkStart w:colFirst="0" w:colLast="0" w:name="_tikjk1b1o1u" w:id="5"/>
      <w:bookmarkEnd w:id="5"/>
      <w:r w:rsidDel="00000000" w:rsidR="00000000" w:rsidRPr="00000000">
        <w:rPr>
          <w:rtl w:val="0"/>
        </w:rPr>
        <w:br w:type="textWrapping"/>
      </w:r>
      <w:r w:rsidDel="00000000" w:rsidR="00000000" w:rsidRPr="00000000">
        <w:rPr>
          <w:b w:val="1"/>
          <w:sz w:val="26"/>
          <w:szCs w:val="26"/>
          <w:u w:val="single"/>
          <w:rtl w:val="0"/>
        </w:rPr>
        <w:t xml:space="preserve">1.3 ALCANCE DEL TRABAJO</w:t>
      </w:r>
    </w:p>
    <w:p w:rsidR="00000000" w:rsidDel="00000000" w:rsidP="00000000" w:rsidRDefault="00000000" w:rsidRPr="00000000" w14:paraId="0000007E">
      <w:pPr>
        <w:spacing w:after="240" w:before="240" w:lineRule="auto"/>
        <w:jc w:val="both"/>
        <w:rPr>
          <w:sz w:val="18"/>
          <w:szCs w:val="18"/>
        </w:rPr>
      </w:pPr>
      <w:r w:rsidDel="00000000" w:rsidR="00000000" w:rsidRPr="00000000">
        <w:rPr>
          <w:sz w:val="18"/>
          <w:szCs w:val="18"/>
          <w:rtl w:val="0"/>
        </w:rPr>
        <w:t xml:space="preserve">El presente proyecto se centra en el análisis de los datos de reincidencia del condado de Broward (Florida, EE.UU.) publicados por ProPublica y en la evaluación crítica del algoritmo COMPAS como herramienta predictiva.</w:t>
      </w:r>
    </w:p>
    <w:p w:rsidR="00000000" w:rsidDel="00000000" w:rsidP="00000000" w:rsidRDefault="00000000" w:rsidRPr="00000000" w14:paraId="0000007F">
      <w:pPr>
        <w:spacing w:after="240" w:before="240" w:lineRule="auto"/>
        <w:jc w:val="both"/>
        <w:rPr>
          <w:sz w:val="18"/>
          <w:szCs w:val="18"/>
        </w:rPr>
      </w:pPr>
      <w:r w:rsidDel="00000000" w:rsidR="00000000" w:rsidRPr="00000000">
        <w:rPr>
          <w:sz w:val="18"/>
          <w:szCs w:val="18"/>
          <w:rtl w:val="0"/>
        </w:rPr>
        <w:t xml:space="preserve">Nuestro trabajo abarca:</w:t>
      </w:r>
    </w:p>
    <w:p w:rsidR="00000000" w:rsidDel="00000000" w:rsidP="00000000" w:rsidRDefault="00000000" w:rsidRPr="00000000" w14:paraId="00000080">
      <w:pPr>
        <w:numPr>
          <w:ilvl w:val="0"/>
          <w:numId w:val="27"/>
        </w:numPr>
        <w:spacing w:after="0" w:afterAutospacing="0" w:before="240" w:lineRule="auto"/>
        <w:ind w:left="720" w:hanging="360"/>
        <w:jc w:val="both"/>
        <w:rPr>
          <w:sz w:val="18"/>
          <w:szCs w:val="18"/>
        </w:rPr>
      </w:pPr>
      <w:r w:rsidDel="00000000" w:rsidR="00000000" w:rsidRPr="00000000">
        <w:rPr>
          <w:sz w:val="18"/>
          <w:szCs w:val="18"/>
          <w:rtl w:val="0"/>
        </w:rPr>
        <w:t xml:space="preserve">La exploración y limpieza de los datos originales.</w:t>
      </w:r>
    </w:p>
    <w:p w:rsidR="00000000" w:rsidDel="00000000" w:rsidP="00000000" w:rsidRDefault="00000000" w:rsidRPr="00000000" w14:paraId="00000081">
      <w:pPr>
        <w:numPr>
          <w:ilvl w:val="0"/>
          <w:numId w:val="27"/>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El análisis descriptivo de variables demográficas y judiciales.</w:t>
      </w:r>
    </w:p>
    <w:p w:rsidR="00000000" w:rsidDel="00000000" w:rsidP="00000000" w:rsidRDefault="00000000" w:rsidRPr="00000000" w14:paraId="00000082">
      <w:pPr>
        <w:numPr>
          <w:ilvl w:val="0"/>
          <w:numId w:val="27"/>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La identificación de sesgos en las puntuaciones de COMPAS, especialmente en relación con etnia y género.</w:t>
      </w:r>
    </w:p>
    <w:p w:rsidR="00000000" w:rsidDel="00000000" w:rsidP="00000000" w:rsidRDefault="00000000" w:rsidRPr="00000000" w14:paraId="00000083">
      <w:pPr>
        <w:numPr>
          <w:ilvl w:val="0"/>
          <w:numId w:val="27"/>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La evaluación de la capacidad predictiva de COMPAS frente a la reincidencia real.</w:t>
      </w:r>
    </w:p>
    <w:p w:rsidR="00000000" w:rsidDel="00000000" w:rsidP="00000000" w:rsidRDefault="00000000" w:rsidRPr="00000000" w14:paraId="00000084">
      <w:pPr>
        <w:numPr>
          <w:ilvl w:val="0"/>
          <w:numId w:val="27"/>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La construcción de un modelo alternativo de referencia (regresión logística).</w:t>
      </w:r>
    </w:p>
    <w:p w:rsidR="00000000" w:rsidDel="00000000" w:rsidP="00000000" w:rsidRDefault="00000000" w:rsidRPr="00000000" w14:paraId="00000085">
      <w:pPr>
        <w:numPr>
          <w:ilvl w:val="0"/>
          <w:numId w:val="27"/>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La comunicación de los resultados mediante visualizaciones en ppt y un dashboard interactivo.</w:t>
      </w:r>
    </w:p>
    <w:p w:rsidR="00000000" w:rsidDel="00000000" w:rsidP="00000000" w:rsidRDefault="00000000" w:rsidRPr="00000000" w14:paraId="00000086">
      <w:pPr>
        <w:numPr>
          <w:ilvl w:val="0"/>
          <w:numId w:val="27"/>
        </w:numPr>
        <w:spacing w:after="240" w:before="0" w:beforeAutospacing="0" w:lineRule="auto"/>
        <w:ind w:left="720" w:hanging="360"/>
        <w:jc w:val="both"/>
        <w:rPr>
          <w:sz w:val="18"/>
          <w:szCs w:val="18"/>
        </w:rPr>
      </w:pPr>
      <w:r w:rsidDel="00000000" w:rsidR="00000000" w:rsidRPr="00000000">
        <w:rPr>
          <w:sz w:val="18"/>
          <w:szCs w:val="18"/>
          <w:rtl w:val="0"/>
        </w:rPr>
        <w:t xml:space="preserve">La formulación de recomendaciones al sistema judicial estadounidense.</w:t>
        <w:br w:type="textWrapping"/>
      </w:r>
    </w:p>
    <w:p w:rsidR="00000000" w:rsidDel="00000000" w:rsidP="00000000" w:rsidRDefault="00000000" w:rsidRPr="00000000" w14:paraId="00000087">
      <w:pPr>
        <w:spacing w:after="240" w:before="240" w:lineRule="auto"/>
        <w:jc w:val="both"/>
        <w:rPr>
          <w:sz w:val="18"/>
          <w:szCs w:val="18"/>
        </w:rPr>
      </w:pPr>
      <w:r w:rsidDel="00000000" w:rsidR="00000000" w:rsidRPr="00000000">
        <w:rPr>
          <w:sz w:val="18"/>
          <w:szCs w:val="18"/>
          <w:rtl w:val="0"/>
        </w:rPr>
        <w:t xml:space="preserve">Quedan fuera del alcance de este proyecto:</w:t>
      </w:r>
    </w:p>
    <w:p w:rsidR="00000000" w:rsidDel="00000000" w:rsidP="00000000" w:rsidRDefault="00000000" w:rsidRPr="00000000" w14:paraId="00000088">
      <w:pPr>
        <w:numPr>
          <w:ilvl w:val="0"/>
          <w:numId w:val="38"/>
        </w:numPr>
        <w:spacing w:after="0" w:afterAutospacing="0" w:before="240" w:lineRule="auto"/>
        <w:ind w:left="720" w:hanging="360"/>
        <w:jc w:val="both"/>
        <w:rPr>
          <w:sz w:val="18"/>
          <w:szCs w:val="18"/>
        </w:rPr>
      </w:pPr>
      <w:r w:rsidDel="00000000" w:rsidR="00000000" w:rsidRPr="00000000">
        <w:rPr>
          <w:sz w:val="18"/>
          <w:szCs w:val="18"/>
          <w:rtl w:val="0"/>
        </w:rPr>
        <w:t xml:space="preserve">El desarrollo de modelos predictivos avanzados más allá de la regresión logística (ej. redes neuronales, random forests).</w:t>
      </w:r>
    </w:p>
    <w:p w:rsidR="00000000" w:rsidDel="00000000" w:rsidP="00000000" w:rsidRDefault="00000000" w:rsidRPr="00000000" w14:paraId="00000089">
      <w:pPr>
        <w:numPr>
          <w:ilvl w:val="0"/>
          <w:numId w:val="38"/>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La validación de los resultados en otros contextos judiciales distintos al condado de Broward.</w:t>
      </w:r>
    </w:p>
    <w:p w:rsidR="00000000" w:rsidDel="00000000" w:rsidP="00000000" w:rsidRDefault="00000000" w:rsidRPr="00000000" w14:paraId="0000008A">
      <w:pPr>
        <w:numPr>
          <w:ilvl w:val="0"/>
          <w:numId w:val="38"/>
        </w:numPr>
        <w:spacing w:after="240" w:before="0" w:beforeAutospacing="0" w:lineRule="auto"/>
        <w:ind w:left="720" w:hanging="360"/>
        <w:jc w:val="both"/>
        <w:rPr>
          <w:sz w:val="18"/>
          <w:szCs w:val="18"/>
        </w:rPr>
      </w:pPr>
      <w:r w:rsidDel="00000000" w:rsidR="00000000" w:rsidRPr="00000000">
        <w:rPr>
          <w:sz w:val="18"/>
          <w:szCs w:val="18"/>
          <w:rtl w:val="0"/>
        </w:rPr>
        <w:t xml:space="preserve">El diseño de políticas públicas, que excede nuestras competencias técnicas, aunque sí incluimos recomendaciones generales basadas en los hallazgos.</w:t>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rPr>
          <w:b w:val="1"/>
          <w:sz w:val="30"/>
          <w:szCs w:val="30"/>
        </w:rPr>
      </w:pPr>
      <w:r w:rsidDel="00000000" w:rsidR="00000000" w:rsidRPr="00000000">
        <w:rPr>
          <w:rtl w:val="0"/>
        </w:rPr>
      </w:r>
    </w:p>
    <w:p w:rsidR="00000000" w:rsidDel="00000000" w:rsidP="00000000" w:rsidRDefault="00000000" w:rsidRPr="00000000" w14:paraId="0000008D">
      <w:pPr>
        <w:rPr>
          <w:b w:val="1"/>
          <w:sz w:val="30"/>
          <w:szCs w:val="30"/>
        </w:rPr>
      </w:pPr>
      <w:r w:rsidDel="00000000" w:rsidR="00000000" w:rsidRPr="00000000">
        <w:rPr>
          <w:rtl w:val="0"/>
        </w:rPr>
      </w:r>
    </w:p>
    <w:p w:rsidR="00000000" w:rsidDel="00000000" w:rsidP="00000000" w:rsidRDefault="00000000" w:rsidRPr="00000000" w14:paraId="0000008E">
      <w:pPr>
        <w:rPr>
          <w:b w:val="1"/>
          <w:sz w:val="30"/>
          <w:szCs w:val="30"/>
        </w:rPr>
      </w:pPr>
      <w:r w:rsidDel="00000000" w:rsidR="00000000" w:rsidRPr="00000000">
        <w:rPr>
          <w:rtl w:val="0"/>
        </w:rPr>
      </w:r>
    </w:p>
    <w:p w:rsidR="00000000" w:rsidDel="00000000" w:rsidP="00000000" w:rsidRDefault="00000000" w:rsidRPr="00000000" w14:paraId="0000008F">
      <w:pPr>
        <w:rPr>
          <w:b w:val="1"/>
          <w:sz w:val="30"/>
          <w:szCs w:val="30"/>
        </w:rPr>
      </w:pPr>
      <w:r w:rsidDel="00000000" w:rsidR="00000000" w:rsidRPr="00000000">
        <w:rPr>
          <w:rtl w:val="0"/>
        </w:rPr>
      </w:r>
    </w:p>
    <w:p w:rsidR="00000000" w:rsidDel="00000000" w:rsidP="00000000" w:rsidRDefault="00000000" w:rsidRPr="00000000" w14:paraId="00000090">
      <w:pPr>
        <w:rPr>
          <w:b w:val="1"/>
          <w:sz w:val="30"/>
          <w:szCs w:val="30"/>
        </w:rPr>
      </w:pPr>
      <w:r w:rsidDel="00000000" w:rsidR="00000000" w:rsidRPr="00000000">
        <w:rPr>
          <w:rtl w:val="0"/>
        </w:rPr>
      </w:r>
    </w:p>
    <w:p w:rsidR="00000000" w:rsidDel="00000000" w:rsidP="00000000" w:rsidRDefault="00000000" w:rsidRPr="00000000" w14:paraId="00000091">
      <w:pPr>
        <w:rPr>
          <w:b w:val="1"/>
          <w:sz w:val="30"/>
          <w:szCs w:val="30"/>
        </w:rPr>
      </w:pPr>
      <w:r w:rsidDel="00000000" w:rsidR="00000000" w:rsidRPr="00000000">
        <w:rPr>
          <w:rtl w:val="0"/>
        </w:rPr>
      </w:r>
    </w:p>
    <w:p w:rsidR="00000000" w:rsidDel="00000000" w:rsidP="00000000" w:rsidRDefault="00000000" w:rsidRPr="00000000" w14:paraId="00000092">
      <w:pPr>
        <w:rPr>
          <w:b w:val="1"/>
          <w:sz w:val="30"/>
          <w:szCs w:val="30"/>
        </w:rPr>
      </w:pPr>
      <w:r w:rsidDel="00000000" w:rsidR="00000000" w:rsidRPr="00000000">
        <w:rPr>
          <w:rtl w:val="0"/>
        </w:rPr>
      </w:r>
    </w:p>
    <w:p w:rsidR="00000000" w:rsidDel="00000000" w:rsidP="00000000" w:rsidRDefault="00000000" w:rsidRPr="00000000" w14:paraId="00000093">
      <w:pPr>
        <w:rPr>
          <w:b w:val="1"/>
          <w:sz w:val="30"/>
          <w:szCs w:val="30"/>
        </w:rPr>
      </w:pPr>
      <w:r w:rsidDel="00000000" w:rsidR="00000000" w:rsidRPr="00000000">
        <w:rPr>
          <w:rtl w:val="0"/>
        </w:rPr>
      </w:r>
    </w:p>
    <w:p w:rsidR="00000000" w:rsidDel="00000000" w:rsidP="00000000" w:rsidRDefault="00000000" w:rsidRPr="00000000" w14:paraId="00000094">
      <w:pPr>
        <w:rPr>
          <w:b w:val="1"/>
          <w:sz w:val="30"/>
          <w:szCs w:val="30"/>
        </w:rPr>
      </w:pPr>
      <w:r w:rsidDel="00000000" w:rsidR="00000000" w:rsidRPr="00000000">
        <w:rPr>
          <w:rtl w:val="0"/>
        </w:rPr>
      </w:r>
    </w:p>
    <w:p w:rsidR="00000000" w:rsidDel="00000000" w:rsidP="00000000" w:rsidRDefault="00000000" w:rsidRPr="00000000" w14:paraId="00000095">
      <w:pPr>
        <w:rPr>
          <w:b w:val="1"/>
          <w:sz w:val="30"/>
          <w:szCs w:val="30"/>
        </w:rPr>
      </w:pPr>
      <w:r w:rsidDel="00000000" w:rsidR="00000000" w:rsidRPr="00000000">
        <w:rPr>
          <w:rtl w:val="0"/>
        </w:rPr>
      </w:r>
    </w:p>
    <w:p w:rsidR="00000000" w:rsidDel="00000000" w:rsidP="00000000" w:rsidRDefault="00000000" w:rsidRPr="00000000" w14:paraId="00000096">
      <w:pPr>
        <w:rPr>
          <w:b w:val="1"/>
          <w:sz w:val="30"/>
          <w:szCs w:val="30"/>
        </w:rPr>
      </w:pPr>
      <w:r w:rsidDel="00000000" w:rsidR="00000000" w:rsidRPr="00000000">
        <w:rPr>
          <w:rtl w:val="0"/>
        </w:rPr>
      </w:r>
    </w:p>
    <w:p w:rsidR="00000000" w:rsidDel="00000000" w:rsidP="00000000" w:rsidRDefault="00000000" w:rsidRPr="00000000" w14:paraId="00000097">
      <w:pPr>
        <w:pStyle w:val="Heading1"/>
        <w:rPr>
          <w:b w:val="1"/>
          <w:sz w:val="30"/>
          <w:szCs w:val="30"/>
        </w:rPr>
      </w:pPr>
      <w:bookmarkStart w:colFirst="0" w:colLast="0" w:name="_1pytjxpcwkr" w:id="6"/>
      <w:bookmarkEnd w:id="6"/>
      <w:r w:rsidDel="00000000" w:rsidR="00000000" w:rsidRPr="00000000">
        <w:rPr>
          <w:b w:val="1"/>
          <w:sz w:val="30"/>
          <w:szCs w:val="30"/>
          <w:rtl w:val="0"/>
        </w:rPr>
        <w:t xml:space="preserve">2. DESCRIPCIÓN DE LOS DATOS</w:t>
      </w:r>
    </w:p>
    <w:p w:rsidR="00000000" w:rsidDel="00000000" w:rsidP="00000000" w:rsidRDefault="00000000" w:rsidRPr="00000000" w14:paraId="00000098">
      <w:pPr>
        <w:rPr>
          <w:b w:val="1"/>
          <w:sz w:val="28"/>
          <w:szCs w:val="28"/>
          <w:u w:val="single"/>
        </w:rPr>
      </w:pPr>
      <w:r w:rsidDel="00000000" w:rsidR="00000000" w:rsidRPr="00000000">
        <w:rPr>
          <w:rtl w:val="0"/>
        </w:rPr>
      </w:r>
    </w:p>
    <w:p w:rsidR="00000000" w:rsidDel="00000000" w:rsidP="00000000" w:rsidRDefault="00000000" w:rsidRPr="00000000" w14:paraId="00000099">
      <w:pPr>
        <w:pStyle w:val="Heading2"/>
        <w:keepNext w:val="0"/>
        <w:keepLines w:val="0"/>
        <w:spacing w:before="280" w:lineRule="auto"/>
        <w:jc w:val="both"/>
        <w:rPr>
          <w:b w:val="1"/>
          <w:sz w:val="26"/>
          <w:szCs w:val="26"/>
          <w:u w:val="single"/>
        </w:rPr>
      </w:pPr>
      <w:bookmarkStart w:colFirst="0" w:colLast="0" w:name="_jeuxcjujv6w2" w:id="7"/>
      <w:bookmarkEnd w:id="7"/>
      <w:r w:rsidDel="00000000" w:rsidR="00000000" w:rsidRPr="00000000">
        <w:rPr>
          <w:b w:val="1"/>
          <w:sz w:val="26"/>
          <w:szCs w:val="26"/>
          <w:u w:val="single"/>
          <w:rtl w:val="0"/>
        </w:rPr>
        <w:t xml:space="preserve">2.1. FUENTE DE LOS DATOS</w:t>
      </w:r>
    </w:p>
    <w:p w:rsidR="00000000" w:rsidDel="00000000" w:rsidP="00000000" w:rsidRDefault="00000000" w:rsidRPr="00000000" w14:paraId="0000009A">
      <w:pPr>
        <w:spacing w:after="240" w:before="240" w:lineRule="auto"/>
        <w:jc w:val="both"/>
        <w:rPr>
          <w:sz w:val="18"/>
          <w:szCs w:val="18"/>
        </w:rPr>
      </w:pPr>
      <w:r w:rsidDel="00000000" w:rsidR="00000000" w:rsidRPr="00000000">
        <w:rPr>
          <w:sz w:val="18"/>
          <w:szCs w:val="18"/>
          <w:rtl w:val="0"/>
        </w:rPr>
        <w:t xml:space="preserve">Los datos utilizados en este proyecto provienen de la investigación realizada por </w:t>
      </w:r>
      <w:r w:rsidDel="00000000" w:rsidR="00000000" w:rsidRPr="00000000">
        <w:rPr>
          <w:b w:val="1"/>
          <w:sz w:val="18"/>
          <w:szCs w:val="18"/>
          <w:rtl w:val="0"/>
        </w:rPr>
        <w:t xml:space="preserve">ProPublica</w:t>
      </w:r>
      <w:r w:rsidDel="00000000" w:rsidR="00000000" w:rsidRPr="00000000">
        <w:rPr>
          <w:sz w:val="18"/>
          <w:szCs w:val="18"/>
          <w:rtl w:val="0"/>
        </w:rPr>
        <w:t xml:space="preserve"> en 2016, en la que se evaluó el uso del algoritmo </w:t>
      </w:r>
      <w:r w:rsidDel="00000000" w:rsidR="00000000" w:rsidRPr="00000000">
        <w:rPr>
          <w:b w:val="1"/>
          <w:sz w:val="18"/>
          <w:szCs w:val="18"/>
          <w:rtl w:val="0"/>
        </w:rPr>
        <w:t xml:space="preserve">COMPAS</w:t>
      </w:r>
      <w:r w:rsidDel="00000000" w:rsidR="00000000" w:rsidRPr="00000000">
        <w:rPr>
          <w:sz w:val="18"/>
          <w:szCs w:val="18"/>
          <w:rtl w:val="0"/>
        </w:rPr>
        <w:t xml:space="preserve"> (Correctional Offender Management Profiling for Alternative Sanctions) en el condado de </w:t>
      </w:r>
      <w:r w:rsidDel="00000000" w:rsidR="00000000" w:rsidRPr="00000000">
        <w:rPr>
          <w:b w:val="1"/>
          <w:sz w:val="18"/>
          <w:szCs w:val="18"/>
          <w:rtl w:val="0"/>
        </w:rPr>
        <w:t xml:space="preserve">Broward, Florida (</w:t>
      </w:r>
      <w:r w:rsidDel="00000000" w:rsidR="00000000" w:rsidRPr="00000000">
        <w:rPr>
          <w:b w:val="1"/>
          <w:sz w:val="18"/>
          <w:szCs w:val="18"/>
          <w:rtl w:val="0"/>
        </w:rPr>
        <w:t xml:space="preserve">EE.UU</w:t>
      </w:r>
      <w:r w:rsidDel="00000000" w:rsidR="00000000" w:rsidRPr="00000000">
        <w:rPr>
          <w:b w:val="1"/>
          <w:sz w:val="18"/>
          <w:szCs w:val="18"/>
          <w:rtl w:val="0"/>
        </w:rPr>
        <w:t xml:space="preserve">.)</w:t>
      </w:r>
      <w:r w:rsidDel="00000000" w:rsidR="00000000" w:rsidRPr="00000000">
        <w:rPr>
          <w:sz w:val="18"/>
          <w:szCs w:val="18"/>
          <w:rtl w:val="0"/>
        </w:rPr>
        <w:t xml:space="preserve">. ProPublica obtuvo un conjunto de datos de acusados en espera de juicio (pretrial defendants) y personas en libertad condicional (probationers) del condado mencionado, que habían sido evaluados con el sistema de cribado COMPAS entre el 1 de enero de 2013 y el 31 de diciembre de 2014. </w:t>
      </w:r>
    </w:p>
    <w:p w:rsidR="00000000" w:rsidDel="00000000" w:rsidP="00000000" w:rsidRDefault="00000000" w:rsidRPr="00000000" w14:paraId="0000009B">
      <w:pPr>
        <w:spacing w:after="240" w:before="240" w:lineRule="auto"/>
        <w:jc w:val="both"/>
        <w:rPr>
          <w:sz w:val="18"/>
          <w:szCs w:val="18"/>
        </w:rPr>
      </w:pPr>
      <w:r w:rsidDel="00000000" w:rsidR="00000000" w:rsidRPr="00000000">
        <w:rPr>
          <w:sz w:val="18"/>
          <w:szCs w:val="18"/>
          <w:rtl w:val="0"/>
        </w:rPr>
        <w:t xml:space="preserve">La base de datos que obtuvieron contiene información de más de </w:t>
      </w:r>
      <w:r w:rsidDel="00000000" w:rsidR="00000000" w:rsidRPr="00000000">
        <w:rPr>
          <w:b w:val="1"/>
          <w:sz w:val="18"/>
          <w:szCs w:val="18"/>
          <w:rtl w:val="0"/>
        </w:rPr>
        <w:t xml:space="preserve">11.000 acusados</w:t>
      </w:r>
      <w:r w:rsidDel="00000000" w:rsidR="00000000" w:rsidRPr="00000000">
        <w:rPr>
          <w:sz w:val="18"/>
          <w:szCs w:val="18"/>
          <w:rtl w:val="0"/>
        </w:rPr>
        <w:t xml:space="preserve"> evaluados en ese lapso de 2 años,  para los cuales se registraron tanto las puntuaciones de riesgo asignadas por </w:t>
      </w:r>
      <w:r w:rsidDel="00000000" w:rsidR="00000000" w:rsidRPr="00000000">
        <w:rPr>
          <w:b w:val="1"/>
          <w:sz w:val="18"/>
          <w:szCs w:val="18"/>
          <w:rtl w:val="0"/>
        </w:rPr>
        <w:t xml:space="preserve">COMPAS</w:t>
      </w:r>
      <w:r w:rsidDel="00000000" w:rsidR="00000000" w:rsidRPr="00000000">
        <w:rPr>
          <w:sz w:val="18"/>
          <w:szCs w:val="18"/>
          <w:rtl w:val="0"/>
        </w:rPr>
        <w:t xml:space="preserve"> como el historial de reincidencia observado durante los dos años posteriores a su primera detención. </w:t>
      </w:r>
    </w:p>
    <w:p w:rsidR="00000000" w:rsidDel="00000000" w:rsidP="00000000" w:rsidRDefault="00000000" w:rsidRPr="00000000" w14:paraId="0000009C">
      <w:pPr>
        <w:spacing w:after="240" w:before="240" w:lineRule="auto"/>
        <w:jc w:val="both"/>
        <w:rPr>
          <w:sz w:val="18"/>
          <w:szCs w:val="18"/>
        </w:rPr>
      </w:pPr>
      <w:r w:rsidDel="00000000" w:rsidR="00000000" w:rsidRPr="00000000">
        <w:rPr>
          <w:sz w:val="18"/>
          <w:szCs w:val="18"/>
          <w:rtl w:val="0"/>
        </w:rPr>
        <w:t xml:space="preserve">En nuestro proyecto se nos ofreció analizar dos datasets “Compas_scores_raw” y “compas_scores_two_years”. Estos archivos son los que más habitualmente han sido utilizados por otros investigadores. Son archivos trabajados por ProPublica basados en los  que aportó el condado de Broward y a los que crearon varias columnas para el análisis. </w:t>
      </w:r>
    </w:p>
    <w:p w:rsidR="00000000" w:rsidDel="00000000" w:rsidP="00000000" w:rsidRDefault="00000000" w:rsidRPr="00000000" w14:paraId="0000009D">
      <w:pPr>
        <w:numPr>
          <w:ilvl w:val="0"/>
          <w:numId w:val="42"/>
        </w:numPr>
        <w:spacing w:after="0" w:afterAutospacing="0" w:before="240" w:lineRule="auto"/>
        <w:ind w:left="720" w:hanging="360"/>
        <w:jc w:val="both"/>
        <w:rPr>
          <w:sz w:val="18"/>
          <w:szCs w:val="18"/>
        </w:rPr>
      </w:pPr>
      <w:r w:rsidDel="00000000" w:rsidR="00000000" w:rsidRPr="00000000">
        <w:rPr>
          <w:b w:val="1"/>
          <w:sz w:val="18"/>
          <w:szCs w:val="18"/>
          <w:rtl w:val="0"/>
        </w:rPr>
        <w:t xml:space="preserve">Archivo “compas_scores_raw.csv”:</w:t>
      </w:r>
      <w:r w:rsidDel="00000000" w:rsidR="00000000" w:rsidRPr="00000000">
        <w:rPr>
          <w:sz w:val="18"/>
          <w:szCs w:val="18"/>
          <w:rtl w:val="0"/>
        </w:rPr>
        <w:t xml:space="preserve"> contiene el conjunto completo de acusados en espera de juicio obtenido de la Oficina del Sheriff del Condado de Broward. Este archivo incluye 11757 personas y fué reducido a 10331 personas por ProPublica. </w:t>
      </w:r>
    </w:p>
    <w:p w:rsidR="00000000" w:rsidDel="00000000" w:rsidP="00000000" w:rsidRDefault="00000000" w:rsidRPr="00000000" w14:paraId="0000009E">
      <w:pPr>
        <w:numPr>
          <w:ilvl w:val="0"/>
          <w:numId w:val="42"/>
        </w:numPr>
        <w:spacing w:after="240" w:before="0" w:beforeAutospacing="0" w:lineRule="auto"/>
        <w:ind w:left="720" w:hanging="360"/>
        <w:jc w:val="both"/>
        <w:rPr>
          <w:sz w:val="18"/>
          <w:szCs w:val="18"/>
        </w:rPr>
      </w:pPr>
      <w:r w:rsidDel="00000000" w:rsidR="00000000" w:rsidRPr="00000000">
        <w:rPr>
          <w:b w:val="1"/>
          <w:sz w:val="18"/>
          <w:szCs w:val="18"/>
          <w:rtl w:val="0"/>
        </w:rPr>
        <w:t xml:space="preserve">Archivo “compas_scores_two_years.csv”</w:t>
      </w:r>
      <w:r w:rsidDel="00000000" w:rsidR="00000000" w:rsidRPr="00000000">
        <w:rPr>
          <w:sz w:val="18"/>
          <w:szCs w:val="18"/>
          <w:rtl w:val="0"/>
        </w:rPr>
        <w:t xml:space="preserve">: Este es creado por ProPublica con el propósito de estudiar la reincidencia general a dos años que es diferente al de reincidencia violenta que es más acotada.</w:t>
      </w:r>
    </w:p>
    <w:p w:rsidR="00000000" w:rsidDel="00000000" w:rsidP="00000000" w:rsidRDefault="00000000" w:rsidRPr="00000000" w14:paraId="0000009F">
      <w:pPr>
        <w:spacing w:after="240" w:before="240" w:lineRule="auto"/>
        <w:jc w:val="both"/>
        <w:rPr>
          <w:b w:val="1"/>
          <w:sz w:val="18"/>
          <w:szCs w:val="18"/>
        </w:rPr>
      </w:pPr>
      <w:r w:rsidDel="00000000" w:rsidR="00000000" w:rsidRPr="00000000">
        <w:rPr>
          <w:sz w:val="18"/>
          <w:szCs w:val="18"/>
          <w:rtl w:val="0"/>
        </w:rPr>
        <w:t xml:space="preserve">Cabe decir que las puntuaciones de riesgo de reincidencia de COMPAS se basan en las respuestas del acusado al cuestionario de cribado COMPAS. </w:t>
      </w:r>
      <w:r w:rsidDel="00000000" w:rsidR="00000000" w:rsidRPr="00000000">
        <w:rPr>
          <w:b w:val="1"/>
          <w:i w:val="1"/>
          <w:sz w:val="18"/>
          <w:szCs w:val="18"/>
          <w:rtl w:val="0"/>
        </w:rPr>
        <w:t xml:space="preserve">Esta encuesta es completada por los servicios previos al juicio en cooperación con el acusado, después de su arresto</w:t>
      </w:r>
      <w:r w:rsidDel="00000000" w:rsidR="00000000" w:rsidRPr="00000000">
        <w:rPr>
          <w:sz w:val="18"/>
          <w:szCs w:val="18"/>
          <w:rtl w:val="0"/>
        </w:rPr>
        <w:t xml:space="preserve">. En estos datos de ProPublica, esta encuesta, </w:t>
      </w:r>
      <w:r w:rsidDel="00000000" w:rsidR="00000000" w:rsidRPr="00000000">
        <w:rPr>
          <w:b w:val="1"/>
          <w:sz w:val="18"/>
          <w:szCs w:val="18"/>
          <w:rtl w:val="0"/>
        </w:rPr>
        <w:t xml:space="preserve">se administra, por lo general, el mismo día o el día después de que la persona ingresa en la cárcel.</w:t>
      </w:r>
    </w:p>
    <w:p w:rsidR="00000000" w:rsidDel="00000000" w:rsidP="00000000" w:rsidRDefault="00000000" w:rsidRPr="00000000" w14:paraId="000000A0">
      <w:pPr>
        <w:spacing w:after="240" w:before="240" w:lineRule="auto"/>
        <w:jc w:val="both"/>
        <w:rPr>
          <w:sz w:val="18"/>
          <w:szCs w:val="18"/>
        </w:rPr>
      </w:pPr>
      <w:r w:rsidDel="00000000" w:rsidR="00000000" w:rsidRPr="00000000">
        <w:rPr>
          <w:sz w:val="18"/>
          <w:szCs w:val="18"/>
          <w:rtl w:val="0"/>
        </w:rPr>
        <w:t xml:space="preserve">La idea de predicción de COMPAS a</w:t>
      </w:r>
      <w:r w:rsidDel="00000000" w:rsidR="00000000" w:rsidRPr="00000000">
        <w:rPr>
          <w:sz w:val="18"/>
          <w:szCs w:val="18"/>
          <w:rtl w:val="0"/>
        </w:rPr>
        <w:t xml:space="preserve">barca distintas dimensiones del riesgo:</w:t>
      </w:r>
    </w:p>
    <w:p w:rsidR="00000000" w:rsidDel="00000000" w:rsidP="00000000" w:rsidRDefault="00000000" w:rsidRPr="00000000" w14:paraId="000000A1">
      <w:pPr>
        <w:numPr>
          <w:ilvl w:val="0"/>
          <w:numId w:val="6"/>
        </w:numPr>
        <w:spacing w:after="0" w:afterAutospacing="0" w:before="240" w:lineRule="auto"/>
        <w:ind w:left="720" w:hanging="360"/>
        <w:jc w:val="both"/>
        <w:rPr>
          <w:sz w:val="18"/>
          <w:szCs w:val="18"/>
        </w:rPr>
      </w:pPr>
      <w:r w:rsidDel="00000000" w:rsidR="00000000" w:rsidRPr="00000000">
        <w:rPr>
          <w:sz w:val="18"/>
          <w:szCs w:val="18"/>
          <w:rtl w:val="0"/>
        </w:rPr>
        <w:t xml:space="preserve">Riesgo de reincidencia.</w:t>
        <w:br w:type="textWrapping"/>
      </w:r>
    </w:p>
    <w:p w:rsidR="00000000" w:rsidDel="00000000" w:rsidP="00000000" w:rsidRDefault="00000000" w:rsidRPr="00000000" w14:paraId="000000A2">
      <w:pPr>
        <w:numPr>
          <w:ilvl w:val="0"/>
          <w:numId w:val="6"/>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Riesgo de reincidencia violenta.</w:t>
        <w:br w:type="textWrapping"/>
      </w:r>
    </w:p>
    <w:p w:rsidR="00000000" w:rsidDel="00000000" w:rsidP="00000000" w:rsidRDefault="00000000" w:rsidRPr="00000000" w14:paraId="000000A3">
      <w:pPr>
        <w:numPr>
          <w:ilvl w:val="0"/>
          <w:numId w:val="6"/>
        </w:numPr>
        <w:spacing w:after="240" w:before="0" w:beforeAutospacing="0" w:lineRule="auto"/>
        <w:ind w:left="720" w:hanging="360"/>
        <w:jc w:val="both"/>
        <w:rPr>
          <w:sz w:val="18"/>
          <w:szCs w:val="18"/>
        </w:rPr>
      </w:pPr>
      <w:r w:rsidDel="00000000" w:rsidR="00000000" w:rsidRPr="00000000">
        <w:rPr>
          <w:sz w:val="18"/>
          <w:szCs w:val="18"/>
          <w:rtl w:val="0"/>
        </w:rPr>
        <w:t xml:space="preserve">Riesgo de no comparecencia.</w:t>
        <w:br w:type="textWrapping"/>
      </w:r>
    </w:p>
    <w:p w:rsidR="00000000" w:rsidDel="00000000" w:rsidP="00000000" w:rsidRDefault="00000000" w:rsidRPr="00000000" w14:paraId="000000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rPr>
          <w:b w:val="1"/>
          <w:sz w:val="26"/>
          <w:szCs w:val="26"/>
          <w:u w:val="single"/>
        </w:rPr>
      </w:pPr>
      <w:r w:rsidDel="00000000" w:rsidR="00000000" w:rsidRPr="00000000">
        <w:rPr>
          <w:rtl w:val="0"/>
        </w:rPr>
      </w:r>
    </w:p>
    <w:p w:rsidR="00000000" w:rsidDel="00000000" w:rsidP="00000000" w:rsidRDefault="00000000" w:rsidRPr="00000000" w14:paraId="000000A6">
      <w:pPr>
        <w:pStyle w:val="Heading2"/>
        <w:jc w:val="both"/>
        <w:rPr>
          <w:b w:val="1"/>
          <w:sz w:val="26"/>
          <w:szCs w:val="26"/>
          <w:u w:val="single"/>
        </w:rPr>
      </w:pPr>
      <w:bookmarkStart w:colFirst="0" w:colLast="0" w:name="_mzpalbccohxv" w:id="8"/>
      <w:bookmarkEnd w:id="8"/>
      <w:r w:rsidDel="00000000" w:rsidR="00000000" w:rsidRPr="00000000">
        <w:rPr>
          <w:b w:val="1"/>
          <w:sz w:val="26"/>
          <w:szCs w:val="26"/>
          <w:u w:val="single"/>
          <w:rtl w:val="0"/>
        </w:rPr>
        <w:t xml:space="preserve">2.2. VARIABLES DISPONIBLES Y SIGNIFICADO</w:t>
      </w:r>
    </w:p>
    <w:p w:rsidR="00000000" w:rsidDel="00000000" w:rsidP="00000000" w:rsidRDefault="00000000" w:rsidRPr="00000000" w14:paraId="000000A7">
      <w:pPr>
        <w:spacing w:after="240" w:before="240" w:lineRule="auto"/>
        <w:jc w:val="both"/>
        <w:rPr>
          <w:sz w:val="18"/>
          <w:szCs w:val="18"/>
        </w:rPr>
      </w:pPr>
      <w:r w:rsidDel="00000000" w:rsidR="00000000" w:rsidRPr="00000000">
        <w:rPr>
          <w:sz w:val="18"/>
          <w:szCs w:val="18"/>
          <w:rtl w:val="0"/>
        </w:rPr>
        <w:t xml:space="preserve">La base de datos incluye distintos tipos de variables:</w:t>
      </w:r>
    </w:p>
    <w:p w:rsidR="00000000" w:rsidDel="00000000" w:rsidP="00000000" w:rsidRDefault="00000000" w:rsidRPr="00000000" w14:paraId="000000A8">
      <w:pPr>
        <w:numPr>
          <w:ilvl w:val="0"/>
          <w:numId w:val="37"/>
        </w:numPr>
        <w:spacing w:after="0" w:afterAutospacing="0" w:before="240" w:lineRule="auto"/>
        <w:ind w:left="720" w:hanging="360"/>
        <w:jc w:val="both"/>
        <w:rPr>
          <w:sz w:val="18"/>
          <w:szCs w:val="18"/>
        </w:rPr>
      </w:pPr>
      <w:r w:rsidDel="00000000" w:rsidR="00000000" w:rsidRPr="00000000">
        <w:rPr>
          <w:b w:val="1"/>
          <w:sz w:val="18"/>
          <w:szCs w:val="18"/>
          <w:rtl w:val="0"/>
        </w:rPr>
        <w:t xml:space="preserve">Datos sociodemográficos</w:t>
      </w:r>
      <w:r w:rsidDel="00000000" w:rsidR="00000000" w:rsidRPr="00000000">
        <w:rPr>
          <w:sz w:val="18"/>
          <w:szCs w:val="18"/>
          <w:rtl w:val="0"/>
        </w:rPr>
        <w:t xml:space="preserve">: edad, rango de edad, género, etnia.</w:t>
        <w:br w:type="textWrapping"/>
      </w:r>
    </w:p>
    <w:p w:rsidR="00000000" w:rsidDel="00000000" w:rsidP="00000000" w:rsidRDefault="00000000" w:rsidRPr="00000000" w14:paraId="000000A9">
      <w:pPr>
        <w:numPr>
          <w:ilvl w:val="0"/>
          <w:numId w:val="37"/>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Datos judiciales</w:t>
      </w:r>
      <w:r w:rsidDel="00000000" w:rsidR="00000000" w:rsidRPr="00000000">
        <w:rPr>
          <w:sz w:val="18"/>
          <w:szCs w:val="18"/>
          <w:rtl w:val="0"/>
        </w:rPr>
        <w:t xml:space="preserve">: cargos iniciales, fechas de arresto y encarcelamiento, duración de custodia, grado del delito y descripciones de delitos.</w:t>
        <w:br w:type="textWrapping"/>
      </w:r>
    </w:p>
    <w:p w:rsidR="00000000" w:rsidDel="00000000" w:rsidP="00000000" w:rsidRDefault="00000000" w:rsidRPr="00000000" w14:paraId="000000AA">
      <w:pPr>
        <w:numPr>
          <w:ilvl w:val="0"/>
          <w:numId w:val="37"/>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Puntuaciones COMPAS</w:t>
      </w:r>
      <w:r w:rsidDel="00000000" w:rsidR="00000000" w:rsidRPr="00000000">
        <w:rPr>
          <w:sz w:val="18"/>
          <w:szCs w:val="18"/>
          <w:rtl w:val="0"/>
        </w:rPr>
        <w:t xml:space="preserve">: valores de 1 a 10 que reflejan el riesgo calculado por el algoritmo. COMPAS clasifica sus resultados en tres grupos:</w:t>
        <w:br w:type="textWrapping"/>
      </w:r>
    </w:p>
    <w:p w:rsidR="00000000" w:rsidDel="00000000" w:rsidP="00000000" w:rsidRDefault="00000000" w:rsidRPr="00000000" w14:paraId="000000AB">
      <w:pPr>
        <w:numPr>
          <w:ilvl w:val="1"/>
          <w:numId w:val="37"/>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1–4: Riesgo bajo.</w:t>
      </w:r>
    </w:p>
    <w:p w:rsidR="00000000" w:rsidDel="00000000" w:rsidP="00000000" w:rsidRDefault="00000000" w:rsidRPr="00000000" w14:paraId="000000AC">
      <w:pPr>
        <w:numPr>
          <w:ilvl w:val="1"/>
          <w:numId w:val="37"/>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5–7: Riesgo medio.</w:t>
      </w:r>
    </w:p>
    <w:p w:rsidR="00000000" w:rsidDel="00000000" w:rsidP="00000000" w:rsidRDefault="00000000" w:rsidRPr="00000000" w14:paraId="000000AD">
      <w:pPr>
        <w:numPr>
          <w:ilvl w:val="1"/>
          <w:numId w:val="37"/>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8–10: Riesgo alto.</w:t>
        <w:br w:type="textWrapping"/>
      </w:r>
    </w:p>
    <w:p w:rsidR="00000000" w:rsidDel="00000000" w:rsidP="00000000" w:rsidRDefault="00000000" w:rsidRPr="00000000" w14:paraId="000000AE">
      <w:pPr>
        <w:numPr>
          <w:ilvl w:val="0"/>
          <w:numId w:val="37"/>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Resultado de reincidencia general:</w:t>
      </w:r>
      <w:r w:rsidDel="00000000" w:rsidR="00000000" w:rsidRPr="00000000">
        <w:rPr>
          <w:sz w:val="18"/>
          <w:szCs w:val="18"/>
          <w:rtl w:val="0"/>
        </w:rPr>
        <w:t xml:space="preserve"> la fecha de recopilación de datos indica si se ha reincidido o no sin límite de tiempo. </w:t>
      </w:r>
      <w:r w:rsidDel="00000000" w:rsidR="00000000" w:rsidRPr="00000000">
        <w:rPr>
          <w:rtl w:val="0"/>
        </w:rPr>
      </w:r>
    </w:p>
    <w:p w:rsidR="00000000" w:rsidDel="00000000" w:rsidP="00000000" w:rsidRDefault="00000000" w:rsidRPr="00000000" w14:paraId="000000AF">
      <w:pPr>
        <w:numPr>
          <w:ilvl w:val="0"/>
          <w:numId w:val="37"/>
        </w:numPr>
        <w:spacing w:after="240" w:before="0" w:beforeAutospacing="0" w:lineRule="auto"/>
        <w:ind w:left="720" w:hanging="360"/>
        <w:jc w:val="both"/>
        <w:rPr>
          <w:sz w:val="18"/>
          <w:szCs w:val="18"/>
        </w:rPr>
      </w:pPr>
      <w:r w:rsidDel="00000000" w:rsidR="00000000" w:rsidRPr="00000000">
        <w:rPr>
          <w:b w:val="1"/>
          <w:sz w:val="18"/>
          <w:szCs w:val="18"/>
          <w:rtl w:val="0"/>
        </w:rPr>
        <w:t xml:space="preserve">Resultado de reincidencia</w:t>
      </w:r>
      <w:r w:rsidDel="00000000" w:rsidR="00000000" w:rsidRPr="00000000">
        <w:rPr>
          <w:sz w:val="18"/>
          <w:szCs w:val="18"/>
          <w:rtl w:val="0"/>
        </w:rPr>
        <w:t xml:space="preserve">: indicador binario de si la persona fue arrestada de nuevo en los dos años posteriores a la primera detención, creada por ProPublica para acotar el margen de inclusión en su estudio a dos años. </w:t>
      </w:r>
    </w:p>
    <w:p w:rsidR="00000000" w:rsidDel="00000000" w:rsidP="00000000" w:rsidRDefault="00000000" w:rsidRPr="00000000" w14:paraId="000000B0">
      <w:pPr>
        <w:spacing w:after="240" w:before="240" w:lineRule="auto"/>
        <w:jc w:val="both"/>
        <w:rPr>
          <w:sz w:val="18"/>
          <w:szCs w:val="18"/>
        </w:rPr>
      </w:pPr>
      <w:r w:rsidDel="00000000" w:rsidR="00000000" w:rsidRPr="00000000">
        <w:rPr>
          <w:sz w:val="18"/>
          <w:szCs w:val="18"/>
          <w:rtl w:val="0"/>
        </w:rPr>
        <w:t xml:space="preserve">ProPublica recopiló los datos para su investigación y creó una base de datos en Python.  A partir de la cual construyó varios subconjuntos de datos en los que fusionó y calculó diversas variables clave como “resultado de reincidencia” (a dos años) y el “período de tiempo entre arrestos”. </w:t>
      </w:r>
    </w:p>
    <w:p w:rsidR="00000000" w:rsidDel="00000000" w:rsidP="00000000" w:rsidRDefault="00000000" w:rsidRPr="00000000" w14:paraId="000000B1">
      <w:pPr>
        <w:spacing w:after="240" w:before="240" w:lineRule="auto"/>
        <w:jc w:val="both"/>
        <w:rPr>
          <w:rFonts w:ascii="Calibri" w:cs="Calibri" w:eastAsia="Calibri" w:hAnsi="Calibri"/>
          <w:b w:val="1"/>
          <w:color w:val="366091"/>
          <w:sz w:val="26"/>
          <w:szCs w:val="26"/>
        </w:rPr>
      </w:pPr>
      <w:r w:rsidDel="00000000" w:rsidR="00000000" w:rsidRPr="00000000">
        <w:rPr>
          <w:sz w:val="18"/>
          <w:szCs w:val="18"/>
          <w:rtl w:val="0"/>
        </w:rPr>
        <w:t xml:space="preserve">En el proceso de trabajo, realizamos un </w:t>
      </w:r>
      <w:r w:rsidDel="00000000" w:rsidR="00000000" w:rsidRPr="00000000">
        <w:rPr>
          <w:b w:val="1"/>
          <w:sz w:val="18"/>
          <w:szCs w:val="18"/>
          <w:rtl w:val="0"/>
        </w:rPr>
        <w:t xml:space="preserve">renombrado y adaptación de las variables al castellano</w:t>
      </w:r>
      <w:r w:rsidDel="00000000" w:rsidR="00000000" w:rsidRPr="00000000">
        <w:rPr>
          <w:sz w:val="18"/>
          <w:szCs w:val="18"/>
          <w:rtl w:val="0"/>
        </w:rPr>
        <w:t xml:space="preserve"> para facilitar la interpretación en los análisis y en las visualizaciones (ejemplo: </w:t>
      </w:r>
      <w:r w:rsidDel="00000000" w:rsidR="00000000" w:rsidRPr="00000000">
        <w:rPr>
          <w:rFonts w:ascii="Roboto Mono" w:cs="Roboto Mono" w:eastAsia="Roboto Mono" w:hAnsi="Roboto Mono"/>
          <w:color w:val="188038"/>
          <w:sz w:val="18"/>
          <w:szCs w:val="18"/>
          <w:rtl w:val="0"/>
        </w:rPr>
        <w:t xml:space="preserve">decile_score</w:t>
      </w:r>
      <w:r w:rsidDel="00000000" w:rsidR="00000000" w:rsidRPr="00000000">
        <w:rPr>
          <w:rFonts w:ascii="Arial Unicode MS" w:cs="Arial Unicode MS" w:eastAsia="Arial Unicode MS" w:hAnsi="Arial Unicode MS"/>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resultado_compas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two_year_recid</w:t>
      </w:r>
      <w:r w:rsidDel="00000000" w:rsidR="00000000" w:rsidRPr="00000000">
        <w:rPr>
          <w:rFonts w:ascii="Arial Unicode MS" w:cs="Arial Unicode MS" w:eastAsia="Arial Unicode MS" w:hAnsi="Arial Unicode MS"/>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reincide</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B2">
      <w:pPr>
        <w:rPr>
          <w:b w:val="1"/>
          <w:i w:val="1"/>
          <w:sz w:val="18"/>
          <w:szCs w:val="18"/>
        </w:rPr>
      </w:pPr>
      <w:r w:rsidDel="00000000" w:rsidR="00000000" w:rsidRPr="00000000">
        <w:rPr>
          <w:b w:val="1"/>
          <w:i w:val="1"/>
          <w:sz w:val="18"/>
          <w:szCs w:val="18"/>
          <w:rtl w:val="0"/>
        </w:rPr>
        <w:t xml:space="preserve">Tabla 1. Descripción de las columnas el dataset original</w:t>
      </w:r>
      <w:r w:rsidDel="00000000" w:rsidR="00000000" w:rsidRPr="00000000">
        <w:rPr>
          <w:rtl w:val="0"/>
        </w:rPr>
      </w:r>
    </w:p>
    <w:tbl>
      <w:tblPr>
        <w:tblStyle w:val="Table1"/>
        <w:tblW w:w="8640.0" w:type="dxa"/>
        <w:jc w:val="center"/>
        <w:tblBorders>
          <w:top w:color="4a86e8" w:space="0" w:sz="4" w:val="single"/>
          <w:left w:color="4a86e8" w:space="0" w:sz="4" w:val="single"/>
          <w:bottom w:color="4a86e8" w:space="0" w:sz="4" w:val="single"/>
          <w:right w:color="4a86e8" w:space="0" w:sz="4" w:val="single"/>
          <w:insideH w:color="4a86e8" w:space="0" w:sz="4" w:val="single"/>
          <w:insideV w:color="4a86e8" w:space="0" w:sz="4" w:val="single"/>
        </w:tblBorders>
        <w:tblLayout w:type="fixed"/>
        <w:tblLook w:val="0400"/>
      </w:tblPr>
      <w:tblGrid>
        <w:gridCol w:w="2580"/>
        <w:gridCol w:w="3930"/>
        <w:gridCol w:w="2130"/>
        <w:tblGridChange w:id="0">
          <w:tblGrid>
            <w:gridCol w:w="2580"/>
            <w:gridCol w:w="3930"/>
            <w:gridCol w:w="2130"/>
          </w:tblGrid>
        </w:tblGridChange>
      </w:tblGrid>
      <w:tr>
        <w:trPr>
          <w:cantSplit w:val="0"/>
          <w:tblHeader w:val="0"/>
        </w:trPr>
        <w:tc>
          <w:tcPr>
            <w:shd w:fill="6d9eeb" w:val="clear"/>
          </w:tcPr>
          <w:p w:rsidR="00000000" w:rsidDel="00000000" w:rsidP="00000000" w:rsidRDefault="00000000" w:rsidRPr="00000000" w14:paraId="000000B3">
            <w:pPr>
              <w:spacing w:after="200" w:line="276" w:lineRule="auto"/>
              <w:jc w:val="center"/>
              <w:rPr>
                <w:b w:val="1"/>
                <w:color w:val="ffffff"/>
                <w:sz w:val="16"/>
                <w:szCs w:val="16"/>
              </w:rPr>
            </w:pPr>
            <w:r w:rsidDel="00000000" w:rsidR="00000000" w:rsidRPr="00000000">
              <w:rPr>
                <w:b w:val="1"/>
                <w:color w:val="ffffff"/>
                <w:sz w:val="16"/>
                <w:szCs w:val="16"/>
                <w:rtl w:val="0"/>
              </w:rPr>
              <w:t xml:space="preserve">Nombre Columna</w:t>
            </w:r>
          </w:p>
        </w:tc>
        <w:tc>
          <w:tcPr>
            <w:shd w:fill="6d9eeb" w:val="clear"/>
          </w:tcPr>
          <w:p w:rsidR="00000000" w:rsidDel="00000000" w:rsidP="00000000" w:rsidRDefault="00000000" w:rsidRPr="00000000" w14:paraId="000000B4">
            <w:pPr>
              <w:spacing w:after="200" w:line="276" w:lineRule="auto"/>
              <w:jc w:val="center"/>
              <w:rPr>
                <w:b w:val="1"/>
                <w:color w:val="ffffff"/>
                <w:sz w:val="16"/>
                <w:szCs w:val="16"/>
              </w:rPr>
            </w:pPr>
            <w:r w:rsidDel="00000000" w:rsidR="00000000" w:rsidRPr="00000000">
              <w:rPr>
                <w:b w:val="1"/>
                <w:color w:val="ffffff"/>
                <w:sz w:val="16"/>
                <w:szCs w:val="16"/>
                <w:rtl w:val="0"/>
              </w:rPr>
              <w:t xml:space="preserve">Descripción</w:t>
            </w:r>
          </w:p>
        </w:tc>
        <w:tc>
          <w:tcPr>
            <w:shd w:fill="6d9eeb" w:val="clear"/>
          </w:tcPr>
          <w:p w:rsidR="00000000" w:rsidDel="00000000" w:rsidP="00000000" w:rsidRDefault="00000000" w:rsidRPr="00000000" w14:paraId="000000B5">
            <w:pPr>
              <w:spacing w:after="200" w:line="276" w:lineRule="auto"/>
              <w:jc w:val="center"/>
              <w:rPr>
                <w:b w:val="1"/>
                <w:color w:val="ffffff"/>
                <w:sz w:val="16"/>
                <w:szCs w:val="16"/>
              </w:rPr>
            </w:pPr>
            <w:r w:rsidDel="00000000" w:rsidR="00000000" w:rsidRPr="00000000">
              <w:rPr>
                <w:b w:val="1"/>
                <w:color w:val="ffffff"/>
                <w:sz w:val="16"/>
                <w:szCs w:val="16"/>
                <w:rtl w:val="0"/>
              </w:rPr>
              <w:t xml:space="preserve">Columna clave</w:t>
            </w:r>
          </w:p>
        </w:tc>
      </w:tr>
      <w:tr>
        <w:trPr>
          <w:cantSplit w:val="0"/>
          <w:tblHeader w:val="0"/>
        </w:trPr>
        <w:tc>
          <w:tcPr/>
          <w:p w:rsidR="00000000" w:rsidDel="00000000" w:rsidP="00000000" w:rsidRDefault="00000000" w:rsidRPr="00000000" w14:paraId="000000B6">
            <w:pPr>
              <w:spacing w:after="200" w:line="276" w:lineRule="auto"/>
              <w:rPr>
                <w:sz w:val="16"/>
                <w:szCs w:val="16"/>
              </w:rPr>
            </w:pPr>
            <w:r w:rsidDel="00000000" w:rsidR="00000000" w:rsidRPr="00000000">
              <w:rPr>
                <w:sz w:val="16"/>
                <w:szCs w:val="16"/>
                <w:rtl w:val="0"/>
              </w:rPr>
              <w:t xml:space="preserve">id</w:t>
            </w:r>
          </w:p>
        </w:tc>
        <w:tc>
          <w:tcPr/>
          <w:p w:rsidR="00000000" w:rsidDel="00000000" w:rsidP="00000000" w:rsidRDefault="00000000" w:rsidRPr="00000000" w14:paraId="000000B7">
            <w:pPr>
              <w:spacing w:after="200" w:line="276" w:lineRule="auto"/>
              <w:rPr>
                <w:sz w:val="16"/>
                <w:szCs w:val="16"/>
              </w:rPr>
            </w:pPr>
            <w:r w:rsidDel="00000000" w:rsidR="00000000" w:rsidRPr="00000000">
              <w:rPr>
                <w:sz w:val="16"/>
                <w:szCs w:val="16"/>
                <w:rtl w:val="0"/>
              </w:rPr>
              <w:t xml:space="preserve">Identificador único del individuo</w:t>
            </w:r>
          </w:p>
        </w:tc>
        <w:tc>
          <w:tcPr/>
          <w:p w:rsidR="00000000" w:rsidDel="00000000" w:rsidP="00000000" w:rsidRDefault="00000000" w:rsidRPr="00000000" w14:paraId="000000B8">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0B9">
            <w:pPr>
              <w:spacing w:after="200" w:line="276" w:lineRule="auto"/>
              <w:rPr>
                <w:sz w:val="16"/>
                <w:szCs w:val="16"/>
              </w:rPr>
            </w:pPr>
            <w:r w:rsidDel="00000000" w:rsidR="00000000" w:rsidRPr="00000000">
              <w:rPr>
                <w:sz w:val="16"/>
                <w:szCs w:val="16"/>
                <w:rtl w:val="0"/>
              </w:rPr>
              <w:t xml:space="preserve">name</w:t>
            </w:r>
          </w:p>
        </w:tc>
        <w:tc>
          <w:tcPr/>
          <w:p w:rsidR="00000000" w:rsidDel="00000000" w:rsidP="00000000" w:rsidRDefault="00000000" w:rsidRPr="00000000" w14:paraId="000000BA">
            <w:pPr>
              <w:spacing w:after="200" w:line="276" w:lineRule="auto"/>
              <w:rPr>
                <w:sz w:val="16"/>
                <w:szCs w:val="16"/>
              </w:rPr>
            </w:pPr>
            <w:r w:rsidDel="00000000" w:rsidR="00000000" w:rsidRPr="00000000">
              <w:rPr>
                <w:sz w:val="16"/>
                <w:szCs w:val="16"/>
                <w:rtl w:val="0"/>
              </w:rPr>
              <w:t xml:space="preserve">Nombre completo del individuo</w:t>
            </w:r>
          </w:p>
        </w:tc>
        <w:tc>
          <w:tcPr/>
          <w:p w:rsidR="00000000" w:rsidDel="00000000" w:rsidP="00000000" w:rsidRDefault="00000000" w:rsidRPr="00000000" w14:paraId="000000BB">
            <w:pPr>
              <w:spacing w:after="200" w:line="276" w:lineRule="auto"/>
              <w:rPr>
                <w:sz w:val="16"/>
                <w:szCs w:val="16"/>
              </w:rPr>
            </w:pPr>
            <w:r w:rsidDel="00000000" w:rsidR="00000000" w:rsidRPr="00000000">
              <w:rPr>
                <w:rtl w:val="0"/>
              </w:rPr>
            </w:r>
          </w:p>
        </w:tc>
      </w:tr>
      <w:tr>
        <w:trPr>
          <w:cantSplit w:val="0"/>
          <w:trHeight w:val="453.02978515625006" w:hRule="atLeast"/>
          <w:tblHeader w:val="0"/>
        </w:trPr>
        <w:tc>
          <w:tcPr/>
          <w:p w:rsidR="00000000" w:rsidDel="00000000" w:rsidP="00000000" w:rsidRDefault="00000000" w:rsidRPr="00000000" w14:paraId="000000BC">
            <w:pPr>
              <w:spacing w:after="200" w:line="276" w:lineRule="auto"/>
              <w:rPr>
                <w:sz w:val="16"/>
                <w:szCs w:val="16"/>
              </w:rPr>
            </w:pPr>
            <w:r w:rsidDel="00000000" w:rsidR="00000000" w:rsidRPr="00000000">
              <w:rPr>
                <w:sz w:val="16"/>
                <w:szCs w:val="16"/>
                <w:rtl w:val="0"/>
              </w:rPr>
              <w:t xml:space="preserve">first</w:t>
            </w:r>
          </w:p>
        </w:tc>
        <w:tc>
          <w:tcPr/>
          <w:p w:rsidR="00000000" w:rsidDel="00000000" w:rsidP="00000000" w:rsidRDefault="00000000" w:rsidRPr="00000000" w14:paraId="000000BD">
            <w:pPr>
              <w:spacing w:after="200" w:line="276" w:lineRule="auto"/>
              <w:rPr>
                <w:sz w:val="16"/>
                <w:szCs w:val="16"/>
              </w:rPr>
            </w:pPr>
            <w:r w:rsidDel="00000000" w:rsidR="00000000" w:rsidRPr="00000000">
              <w:rPr>
                <w:sz w:val="16"/>
                <w:szCs w:val="16"/>
                <w:rtl w:val="0"/>
              </w:rPr>
              <w:t xml:space="preserve">Primer nombre del individuo</w:t>
            </w:r>
          </w:p>
        </w:tc>
        <w:tc>
          <w:tcPr/>
          <w:p w:rsidR="00000000" w:rsidDel="00000000" w:rsidP="00000000" w:rsidRDefault="00000000" w:rsidRPr="00000000" w14:paraId="000000BE">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BF">
            <w:pPr>
              <w:spacing w:after="200" w:line="276" w:lineRule="auto"/>
              <w:rPr>
                <w:sz w:val="16"/>
                <w:szCs w:val="16"/>
              </w:rPr>
            </w:pPr>
            <w:r w:rsidDel="00000000" w:rsidR="00000000" w:rsidRPr="00000000">
              <w:rPr>
                <w:sz w:val="16"/>
                <w:szCs w:val="16"/>
                <w:rtl w:val="0"/>
              </w:rPr>
              <w:t xml:space="preserve">last</w:t>
            </w:r>
          </w:p>
        </w:tc>
        <w:tc>
          <w:tcPr/>
          <w:p w:rsidR="00000000" w:rsidDel="00000000" w:rsidP="00000000" w:rsidRDefault="00000000" w:rsidRPr="00000000" w14:paraId="000000C0">
            <w:pPr>
              <w:spacing w:after="200" w:line="276" w:lineRule="auto"/>
              <w:rPr>
                <w:sz w:val="16"/>
                <w:szCs w:val="16"/>
              </w:rPr>
            </w:pPr>
            <w:r w:rsidDel="00000000" w:rsidR="00000000" w:rsidRPr="00000000">
              <w:rPr>
                <w:sz w:val="16"/>
                <w:szCs w:val="16"/>
                <w:rtl w:val="0"/>
              </w:rPr>
              <w:t xml:space="preserve">Apellido del individuo</w:t>
            </w:r>
          </w:p>
        </w:tc>
        <w:tc>
          <w:tcPr/>
          <w:p w:rsidR="00000000" w:rsidDel="00000000" w:rsidP="00000000" w:rsidRDefault="00000000" w:rsidRPr="00000000" w14:paraId="000000C1">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C2">
            <w:pPr>
              <w:spacing w:after="200" w:line="276" w:lineRule="auto"/>
              <w:rPr>
                <w:sz w:val="16"/>
                <w:szCs w:val="16"/>
              </w:rPr>
            </w:pPr>
            <w:r w:rsidDel="00000000" w:rsidR="00000000" w:rsidRPr="00000000">
              <w:rPr>
                <w:sz w:val="16"/>
                <w:szCs w:val="16"/>
                <w:rtl w:val="0"/>
              </w:rPr>
              <w:t xml:space="preserve">compas_screening_date</w:t>
            </w:r>
          </w:p>
        </w:tc>
        <w:tc>
          <w:tcPr/>
          <w:p w:rsidR="00000000" w:rsidDel="00000000" w:rsidP="00000000" w:rsidRDefault="00000000" w:rsidRPr="00000000" w14:paraId="000000C3">
            <w:pPr>
              <w:spacing w:after="200" w:line="276" w:lineRule="auto"/>
              <w:rPr>
                <w:sz w:val="16"/>
                <w:szCs w:val="16"/>
              </w:rPr>
            </w:pPr>
            <w:r w:rsidDel="00000000" w:rsidR="00000000" w:rsidRPr="00000000">
              <w:rPr>
                <w:sz w:val="16"/>
                <w:szCs w:val="16"/>
                <w:rtl w:val="0"/>
              </w:rPr>
              <w:t xml:space="preserve">Fecha de la evaluación COMPAS</w:t>
            </w:r>
          </w:p>
        </w:tc>
        <w:tc>
          <w:tcPr/>
          <w:p w:rsidR="00000000" w:rsidDel="00000000" w:rsidP="00000000" w:rsidRDefault="00000000" w:rsidRPr="00000000" w14:paraId="000000C4">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C5">
            <w:pPr>
              <w:spacing w:after="200" w:line="276" w:lineRule="auto"/>
              <w:rPr>
                <w:sz w:val="16"/>
                <w:szCs w:val="16"/>
              </w:rPr>
            </w:pPr>
            <w:r w:rsidDel="00000000" w:rsidR="00000000" w:rsidRPr="00000000">
              <w:rPr>
                <w:sz w:val="16"/>
                <w:szCs w:val="16"/>
                <w:rtl w:val="0"/>
              </w:rPr>
              <w:t xml:space="preserve">sex</w:t>
            </w:r>
          </w:p>
        </w:tc>
        <w:tc>
          <w:tcPr/>
          <w:p w:rsidR="00000000" w:rsidDel="00000000" w:rsidP="00000000" w:rsidRDefault="00000000" w:rsidRPr="00000000" w14:paraId="000000C6">
            <w:pPr>
              <w:spacing w:after="200" w:line="276" w:lineRule="auto"/>
              <w:rPr>
                <w:sz w:val="16"/>
                <w:szCs w:val="16"/>
              </w:rPr>
            </w:pPr>
            <w:r w:rsidDel="00000000" w:rsidR="00000000" w:rsidRPr="00000000">
              <w:rPr>
                <w:sz w:val="16"/>
                <w:szCs w:val="16"/>
                <w:rtl w:val="0"/>
              </w:rPr>
              <w:t xml:space="preserve">Género del individuo (Male/Female)</w:t>
            </w:r>
          </w:p>
        </w:tc>
        <w:tc>
          <w:tcPr/>
          <w:p w:rsidR="00000000" w:rsidDel="00000000" w:rsidP="00000000" w:rsidRDefault="00000000" w:rsidRPr="00000000" w14:paraId="000000C7">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0C8">
            <w:pPr>
              <w:spacing w:after="200" w:line="276" w:lineRule="auto"/>
              <w:rPr>
                <w:sz w:val="16"/>
                <w:szCs w:val="16"/>
              </w:rPr>
            </w:pPr>
            <w:r w:rsidDel="00000000" w:rsidR="00000000" w:rsidRPr="00000000">
              <w:rPr>
                <w:sz w:val="16"/>
                <w:szCs w:val="16"/>
                <w:rtl w:val="0"/>
              </w:rPr>
              <w:t xml:space="preserve">dob</w:t>
            </w:r>
          </w:p>
        </w:tc>
        <w:tc>
          <w:tcPr/>
          <w:p w:rsidR="00000000" w:rsidDel="00000000" w:rsidP="00000000" w:rsidRDefault="00000000" w:rsidRPr="00000000" w14:paraId="000000C9">
            <w:pPr>
              <w:spacing w:after="200" w:line="276" w:lineRule="auto"/>
              <w:rPr>
                <w:sz w:val="16"/>
                <w:szCs w:val="16"/>
              </w:rPr>
            </w:pPr>
            <w:r w:rsidDel="00000000" w:rsidR="00000000" w:rsidRPr="00000000">
              <w:rPr>
                <w:sz w:val="16"/>
                <w:szCs w:val="16"/>
                <w:rtl w:val="0"/>
              </w:rPr>
              <w:t xml:space="preserve">Fecha de nacimiento del individuo</w:t>
            </w:r>
          </w:p>
        </w:tc>
        <w:tc>
          <w:tcPr/>
          <w:p w:rsidR="00000000" w:rsidDel="00000000" w:rsidP="00000000" w:rsidRDefault="00000000" w:rsidRPr="00000000" w14:paraId="000000CA">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CB">
            <w:pPr>
              <w:spacing w:after="200" w:line="276" w:lineRule="auto"/>
              <w:rPr>
                <w:sz w:val="16"/>
                <w:szCs w:val="16"/>
              </w:rPr>
            </w:pPr>
            <w:r w:rsidDel="00000000" w:rsidR="00000000" w:rsidRPr="00000000">
              <w:rPr>
                <w:sz w:val="16"/>
                <w:szCs w:val="16"/>
                <w:rtl w:val="0"/>
              </w:rPr>
              <w:t xml:space="preserve">age</w:t>
            </w:r>
          </w:p>
        </w:tc>
        <w:tc>
          <w:tcPr/>
          <w:p w:rsidR="00000000" w:rsidDel="00000000" w:rsidP="00000000" w:rsidRDefault="00000000" w:rsidRPr="00000000" w14:paraId="000000CC">
            <w:pPr>
              <w:spacing w:after="200" w:line="276" w:lineRule="auto"/>
              <w:rPr>
                <w:sz w:val="16"/>
                <w:szCs w:val="16"/>
              </w:rPr>
            </w:pPr>
            <w:r w:rsidDel="00000000" w:rsidR="00000000" w:rsidRPr="00000000">
              <w:rPr>
                <w:sz w:val="16"/>
                <w:szCs w:val="16"/>
                <w:rtl w:val="0"/>
              </w:rPr>
              <w:t xml:space="preserve">Edad en años del individuo</w:t>
            </w:r>
          </w:p>
        </w:tc>
        <w:tc>
          <w:tcPr/>
          <w:p w:rsidR="00000000" w:rsidDel="00000000" w:rsidP="00000000" w:rsidRDefault="00000000" w:rsidRPr="00000000" w14:paraId="000000CD">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0CE">
            <w:pPr>
              <w:spacing w:after="200" w:line="276" w:lineRule="auto"/>
              <w:rPr>
                <w:sz w:val="16"/>
                <w:szCs w:val="16"/>
              </w:rPr>
            </w:pPr>
            <w:r w:rsidDel="00000000" w:rsidR="00000000" w:rsidRPr="00000000">
              <w:rPr>
                <w:sz w:val="16"/>
                <w:szCs w:val="16"/>
                <w:rtl w:val="0"/>
              </w:rPr>
              <w:t xml:space="preserve">age_cat</w:t>
            </w:r>
          </w:p>
        </w:tc>
        <w:tc>
          <w:tcPr/>
          <w:p w:rsidR="00000000" w:rsidDel="00000000" w:rsidP="00000000" w:rsidRDefault="00000000" w:rsidRPr="00000000" w14:paraId="000000CF">
            <w:pPr>
              <w:spacing w:after="200" w:line="276" w:lineRule="auto"/>
              <w:rPr>
                <w:sz w:val="16"/>
                <w:szCs w:val="16"/>
              </w:rPr>
            </w:pPr>
            <w:r w:rsidDel="00000000" w:rsidR="00000000" w:rsidRPr="00000000">
              <w:rPr>
                <w:sz w:val="16"/>
                <w:szCs w:val="16"/>
                <w:rtl w:val="0"/>
              </w:rPr>
              <w:t xml:space="preserve">Categoría de edad (agrupación)</w:t>
            </w:r>
          </w:p>
        </w:tc>
        <w:tc>
          <w:tcPr/>
          <w:p w:rsidR="00000000" w:rsidDel="00000000" w:rsidP="00000000" w:rsidRDefault="00000000" w:rsidRPr="00000000" w14:paraId="000000D0">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0D1">
            <w:pPr>
              <w:spacing w:after="200" w:line="276" w:lineRule="auto"/>
              <w:rPr>
                <w:sz w:val="16"/>
                <w:szCs w:val="16"/>
              </w:rPr>
            </w:pPr>
            <w:r w:rsidDel="00000000" w:rsidR="00000000" w:rsidRPr="00000000">
              <w:rPr>
                <w:sz w:val="16"/>
                <w:szCs w:val="16"/>
                <w:rtl w:val="0"/>
              </w:rPr>
              <w:t xml:space="preserve">race</w:t>
            </w:r>
          </w:p>
        </w:tc>
        <w:tc>
          <w:tcPr/>
          <w:p w:rsidR="00000000" w:rsidDel="00000000" w:rsidP="00000000" w:rsidRDefault="00000000" w:rsidRPr="00000000" w14:paraId="000000D2">
            <w:pPr>
              <w:spacing w:after="200" w:line="276" w:lineRule="auto"/>
              <w:rPr>
                <w:sz w:val="16"/>
                <w:szCs w:val="16"/>
              </w:rPr>
            </w:pPr>
            <w:r w:rsidDel="00000000" w:rsidR="00000000" w:rsidRPr="00000000">
              <w:rPr>
                <w:sz w:val="16"/>
                <w:szCs w:val="16"/>
                <w:rtl w:val="0"/>
              </w:rPr>
              <w:t xml:space="preserve">Grupo racial del individuo</w:t>
            </w:r>
          </w:p>
        </w:tc>
        <w:tc>
          <w:tcPr/>
          <w:p w:rsidR="00000000" w:rsidDel="00000000" w:rsidP="00000000" w:rsidRDefault="00000000" w:rsidRPr="00000000" w14:paraId="000000D3">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0D4">
            <w:pPr>
              <w:spacing w:after="200" w:line="276" w:lineRule="auto"/>
              <w:rPr>
                <w:sz w:val="16"/>
                <w:szCs w:val="16"/>
              </w:rPr>
            </w:pPr>
            <w:r w:rsidDel="00000000" w:rsidR="00000000" w:rsidRPr="00000000">
              <w:rPr>
                <w:sz w:val="16"/>
                <w:szCs w:val="16"/>
                <w:rtl w:val="0"/>
              </w:rPr>
              <w:t xml:space="preserve">decile_score</w:t>
            </w:r>
          </w:p>
        </w:tc>
        <w:tc>
          <w:tcPr/>
          <w:p w:rsidR="00000000" w:rsidDel="00000000" w:rsidP="00000000" w:rsidRDefault="00000000" w:rsidRPr="00000000" w14:paraId="000000D5">
            <w:pPr>
              <w:spacing w:after="200" w:line="276" w:lineRule="auto"/>
              <w:rPr>
                <w:sz w:val="16"/>
                <w:szCs w:val="16"/>
              </w:rPr>
            </w:pPr>
            <w:r w:rsidDel="00000000" w:rsidR="00000000" w:rsidRPr="00000000">
              <w:rPr>
                <w:sz w:val="16"/>
                <w:szCs w:val="16"/>
                <w:rtl w:val="0"/>
              </w:rPr>
              <w:t xml:space="preserve">Puntuación COMPAS de reincidencia general (1–10)</w:t>
            </w:r>
          </w:p>
        </w:tc>
        <w:tc>
          <w:tcPr/>
          <w:p w:rsidR="00000000" w:rsidDel="00000000" w:rsidP="00000000" w:rsidRDefault="00000000" w:rsidRPr="00000000" w14:paraId="000000D6">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0D7">
            <w:pPr>
              <w:spacing w:after="200" w:line="276" w:lineRule="auto"/>
              <w:rPr>
                <w:sz w:val="16"/>
                <w:szCs w:val="16"/>
              </w:rPr>
            </w:pPr>
            <w:r w:rsidDel="00000000" w:rsidR="00000000" w:rsidRPr="00000000">
              <w:rPr>
                <w:sz w:val="16"/>
                <w:szCs w:val="16"/>
                <w:rtl w:val="0"/>
              </w:rPr>
              <w:t xml:space="preserve">juv_fel_count</w:t>
            </w:r>
          </w:p>
        </w:tc>
        <w:tc>
          <w:tcPr/>
          <w:p w:rsidR="00000000" w:rsidDel="00000000" w:rsidP="00000000" w:rsidRDefault="00000000" w:rsidRPr="00000000" w14:paraId="000000D8">
            <w:pPr>
              <w:spacing w:after="200" w:line="276" w:lineRule="auto"/>
              <w:rPr>
                <w:sz w:val="16"/>
                <w:szCs w:val="16"/>
              </w:rPr>
            </w:pPr>
            <w:r w:rsidDel="00000000" w:rsidR="00000000" w:rsidRPr="00000000">
              <w:rPr>
                <w:sz w:val="16"/>
                <w:szCs w:val="16"/>
                <w:rtl w:val="0"/>
              </w:rPr>
              <w:t xml:space="preserve">Número de delitos juveniles graves (felonies)</w:t>
            </w:r>
          </w:p>
        </w:tc>
        <w:tc>
          <w:tcPr/>
          <w:p w:rsidR="00000000" w:rsidDel="00000000" w:rsidP="00000000" w:rsidRDefault="00000000" w:rsidRPr="00000000" w14:paraId="000000D9">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0DA">
            <w:pPr>
              <w:spacing w:after="200" w:line="276" w:lineRule="auto"/>
              <w:rPr>
                <w:sz w:val="16"/>
                <w:szCs w:val="16"/>
              </w:rPr>
            </w:pPr>
            <w:r w:rsidDel="00000000" w:rsidR="00000000" w:rsidRPr="00000000">
              <w:rPr>
                <w:sz w:val="16"/>
                <w:szCs w:val="16"/>
                <w:rtl w:val="0"/>
              </w:rPr>
              <w:t xml:space="preserve">juv_misd_count</w:t>
            </w:r>
          </w:p>
        </w:tc>
        <w:tc>
          <w:tcPr/>
          <w:p w:rsidR="00000000" w:rsidDel="00000000" w:rsidP="00000000" w:rsidRDefault="00000000" w:rsidRPr="00000000" w14:paraId="000000DB">
            <w:pPr>
              <w:spacing w:after="200" w:line="276" w:lineRule="auto"/>
              <w:rPr>
                <w:sz w:val="16"/>
                <w:szCs w:val="16"/>
              </w:rPr>
            </w:pPr>
            <w:r w:rsidDel="00000000" w:rsidR="00000000" w:rsidRPr="00000000">
              <w:rPr>
                <w:sz w:val="16"/>
                <w:szCs w:val="16"/>
                <w:rtl w:val="0"/>
              </w:rPr>
              <w:t xml:space="preserve">Número de delitos juveniles menores (misdemeanors)</w:t>
            </w:r>
          </w:p>
        </w:tc>
        <w:tc>
          <w:tcPr/>
          <w:p w:rsidR="00000000" w:rsidDel="00000000" w:rsidP="00000000" w:rsidRDefault="00000000" w:rsidRPr="00000000" w14:paraId="000000DC">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0DD">
            <w:pPr>
              <w:spacing w:after="200" w:line="276" w:lineRule="auto"/>
              <w:rPr>
                <w:sz w:val="16"/>
                <w:szCs w:val="16"/>
              </w:rPr>
            </w:pPr>
            <w:r w:rsidDel="00000000" w:rsidR="00000000" w:rsidRPr="00000000">
              <w:rPr>
                <w:sz w:val="16"/>
                <w:szCs w:val="16"/>
                <w:rtl w:val="0"/>
              </w:rPr>
              <w:t xml:space="preserve">juv_other_count</w:t>
            </w:r>
          </w:p>
        </w:tc>
        <w:tc>
          <w:tcPr/>
          <w:p w:rsidR="00000000" w:rsidDel="00000000" w:rsidP="00000000" w:rsidRDefault="00000000" w:rsidRPr="00000000" w14:paraId="000000DE">
            <w:pPr>
              <w:spacing w:after="200" w:line="276" w:lineRule="auto"/>
              <w:rPr>
                <w:sz w:val="16"/>
                <w:szCs w:val="16"/>
              </w:rPr>
            </w:pPr>
            <w:r w:rsidDel="00000000" w:rsidR="00000000" w:rsidRPr="00000000">
              <w:rPr>
                <w:sz w:val="16"/>
                <w:szCs w:val="16"/>
                <w:rtl w:val="0"/>
              </w:rPr>
              <w:t xml:space="preserve">Otros delitos juveniles</w:t>
            </w:r>
          </w:p>
        </w:tc>
        <w:tc>
          <w:tcPr/>
          <w:p w:rsidR="00000000" w:rsidDel="00000000" w:rsidP="00000000" w:rsidRDefault="00000000" w:rsidRPr="00000000" w14:paraId="000000DF">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0E0">
            <w:pPr>
              <w:spacing w:after="200" w:line="276" w:lineRule="auto"/>
              <w:rPr>
                <w:sz w:val="16"/>
                <w:szCs w:val="16"/>
              </w:rPr>
            </w:pPr>
            <w:r w:rsidDel="00000000" w:rsidR="00000000" w:rsidRPr="00000000">
              <w:rPr>
                <w:sz w:val="16"/>
                <w:szCs w:val="16"/>
                <w:rtl w:val="0"/>
              </w:rPr>
              <w:t xml:space="preserve">priors_count</w:t>
            </w:r>
          </w:p>
        </w:tc>
        <w:tc>
          <w:tcPr/>
          <w:p w:rsidR="00000000" w:rsidDel="00000000" w:rsidP="00000000" w:rsidRDefault="00000000" w:rsidRPr="00000000" w14:paraId="000000E1">
            <w:pPr>
              <w:spacing w:after="200" w:line="276" w:lineRule="auto"/>
              <w:rPr>
                <w:sz w:val="16"/>
                <w:szCs w:val="16"/>
              </w:rPr>
            </w:pPr>
            <w:r w:rsidDel="00000000" w:rsidR="00000000" w:rsidRPr="00000000">
              <w:rPr>
                <w:sz w:val="16"/>
                <w:szCs w:val="16"/>
                <w:rtl w:val="0"/>
              </w:rPr>
              <w:t xml:space="preserve">Número total de delitos previos adulto</w:t>
            </w:r>
          </w:p>
        </w:tc>
        <w:tc>
          <w:tcPr/>
          <w:p w:rsidR="00000000" w:rsidDel="00000000" w:rsidP="00000000" w:rsidRDefault="00000000" w:rsidRPr="00000000" w14:paraId="000000E2">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0E3">
            <w:pPr>
              <w:spacing w:after="200" w:line="276" w:lineRule="auto"/>
              <w:rPr>
                <w:sz w:val="16"/>
                <w:szCs w:val="16"/>
              </w:rPr>
            </w:pPr>
            <w:r w:rsidDel="00000000" w:rsidR="00000000" w:rsidRPr="00000000">
              <w:rPr>
                <w:sz w:val="16"/>
                <w:szCs w:val="16"/>
                <w:rtl w:val="0"/>
              </w:rPr>
              <w:t xml:space="preserve">days_b_screening_arrest</w:t>
            </w:r>
          </w:p>
        </w:tc>
        <w:tc>
          <w:tcPr/>
          <w:p w:rsidR="00000000" w:rsidDel="00000000" w:rsidP="00000000" w:rsidRDefault="00000000" w:rsidRPr="00000000" w14:paraId="000000E4">
            <w:pPr>
              <w:spacing w:after="200" w:line="276" w:lineRule="auto"/>
              <w:rPr>
                <w:sz w:val="16"/>
                <w:szCs w:val="16"/>
              </w:rPr>
            </w:pPr>
            <w:r w:rsidDel="00000000" w:rsidR="00000000" w:rsidRPr="00000000">
              <w:rPr>
                <w:sz w:val="16"/>
                <w:szCs w:val="16"/>
                <w:rtl w:val="0"/>
              </w:rPr>
              <w:t xml:space="preserve">Días entre el arresto y la evaluación COMPAS</w:t>
            </w:r>
          </w:p>
        </w:tc>
        <w:tc>
          <w:tcPr/>
          <w:p w:rsidR="00000000" w:rsidDel="00000000" w:rsidP="00000000" w:rsidRDefault="00000000" w:rsidRPr="00000000" w14:paraId="000000E5">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E6">
            <w:pPr>
              <w:spacing w:after="200" w:line="276" w:lineRule="auto"/>
              <w:rPr>
                <w:sz w:val="16"/>
                <w:szCs w:val="16"/>
              </w:rPr>
            </w:pPr>
            <w:r w:rsidDel="00000000" w:rsidR="00000000" w:rsidRPr="00000000">
              <w:rPr>
                <w:sz w:val="16"/>
                <w:szCs w:val="16"/>
                <w:rtl w:val="0"/>
              </w:rPr>
              <w:t xml:space="preserve">c_jail_in</w:t>
            </w:r>
          </w:p>
        </w:tc>
        <w:tc>
          <w:tcPr/>
          <w:p w:rsidR="00000000" w:rsidDel="00000000" w:rsidP="00000000" w:rsidRDefault="00000000" w:rsidRPr="00000000" w14:paraId="000000E7">
            <w:pPr>
              <w:spacing w:after="200" w:line="276" w:lineRule="auto"/>
              <w:rPr>
                <w:sz w:val="16"/>
                <w:szCs w:val="16"/>
              </w:rPr>
            </w:pPr>
            <w:r w:rsidDel="00000000" w:rsidR="00000000" w:rsidRPr="00000000">
              <w:rPr>
                <w:sz w:val="16"/>
                <w:szCs w:val="16"/>
                <w:rtl w:val="0"/>
              </w:rPr>
              <w:t xml:space="preserve">Fecha de entrada en la cárcel por el delito actual</w:t>
            </w:r>
          </w:p>
        </w:tc>
        <w:tc>
          <w:tcPr/>
          <w:p w:rsidR="00000000" w:rsidDel="00000000" w:rsidP="00000000" w:rsidRDefault="00000000" w:rsidRPr="00000000" w14:paraId="000000E8">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E9">
            <w:pPr>
              <w:spacing w:after="200" w:line="276" w:lineRule="auto"/>
              <w:rPr>
                <w:sz w:val="16"/>
                <w:szCs w:val="16"/>
              </w:rPr>
            </w:pPr>
            <w:r w:rsidDel="00000000" w:rsidR="00000000" w:rsidRPr="00000000">
              <w:rPr>
                <w:sz w:val="16"/>
                <w:szCs w:val="16"/>
                <w:rtl w:val="0"/>
              </w:rPr>
              <w:t xml:space="preserve">c_jail_out</w:t>
            </w:r>
          </w:p>
        </w:tc>
        <w:tc>
          <w:tcPr/>
          <w:p w:rsidR="00000000" w:rsidDel="00000000" w:rsidP="00000000" w:rsidRDefault="00000000" w:rsidRPr="00000000" w14:paraId="000000EA">
            <w:pPr>
              <w:spacing w:after="200" w:line="276" w:lineRule="auto"/>
              <w:rPr>
                <w:sz w:val="16"/>
                <w:szCs w:val="16"/>
              </w:rPr>
            </w:pPr>
            <w:r w:rsidDel="00000000" w:rsidR="00000000" w:rsidRPr="00000000">
              <w:rPr>
                <w:sz w:val="16"/>
                <w:szCs w:val="16"/>
                <w:rtl w:val="0"/>
              </w:rPr>
              <w:t xml:space="preserve">Fecha de salida de la cárcel por el delito actual</w:t>
            </w:r>
          </w:p>
        </w:tc>
        <w:tc>
          <w:tcPr/>
          <w:p w:rsidR="00000000" w:rsidDel="00000000" w:rsidP="00000000" w:rsidRDefault="00000000" w:rsidRPr="00000000" w14:paraId="000000EB">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EC">
            <w:pPr>
              <w:spacing w:after="200" w:line="276" w:lineRule="auto"/>
              <w:rPr>
                <w:sz w:val="16"/>
                <w:szCs w:val="16"/>
              </w:rPr>
            </w:pPr>
            <w:r w:rsidDel="00000000" w:rsidR="00000000" w:rsidRPr="00000000">
              <w:rPr>
                <w:sz w:val="16"/>
                <w:szCs w:val="16"/>
                <w:rtl w:val="0"/>
              </w:rPr>
              <w:t xml:space="preserve">c_case_number</w:t>
            </w:r>
          </w:p>
        </w:tc>
        <w:tc>
          <w:tcPr/>
          <w:p w:rsidR="00000000" w:rsidDel="00000000" w:rsidP="00000000" w:rsidRDefault="00000000" w:rsidRPr="00000000" w14:paraId="000000ED">
            <w:pPr>
              <w:spacing w:after="200" w:line="276" w:lineRule="auto"/>
              <w:rPr>
                <w:sz w:val="16"/>
                <w:szCs w:val="16"/>
              </w:rPr>
            </w:pPr>
            <w:r w:rsidDel="00000000" w:rsidR="00000000" w:rsidRPr="00000000">
              <w:rPr>
                <w:sz w:val="16"/>
                <w:szCs w:val="16"/>
                <w:rtl w:val="0"/>
              </w:rPr>
              <w:t xml:space="preserve">Número de caso del delito actual</w:t>
            </w:r>
          </w:p>
        </w:tc>
        <w:tc>
          <w:tcPr/>
          <w:p w:rsidR="00000000" w:rsidDel="00000000" w:rsidP="00000000" w:rsidRDefault="00000000" w:rsidRPr="00000000" w14:paraId="000000EE">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EF">
            <w:pPr>
              <w:spacing w:after="200" w:line="276" w:lineRule="auto"/>
              <w:rPr>
                <w:sz w:val="16"/>
                <w:szCs w:val="16"/>
              </w:rPr>
            </w:pPr>
            <w:r w:rsidDel="00000000" w:rsidR="00000000" w:rsidRPr="00000000">
              <w:rPr>
                <w:sz w:val="16"/>
                <w:szCs w:val="16"/>
                <w:rtl w:val="0"/>
              </w:rPr>
              <w:t xml:space="preserve">c_offense_date</w:t>
            </w:r>
          </w:p>
        </w:tc>
        <w:tc>
          <w:tcPr/>
          <w:p w:rsidR="00000000" w:rsidDel="00000000" w:rsidP="00000000" w:rsidRDefault="00000000" w:rsidRPr="00000000" w14:paraId="000000F0">
            <w:pPr>
              <w:spacing w:after="200" w:line="276" w:lineRule="auto"/>
              <w:rPr>
                <w:sz w:val="16"/>
                <w:szCs w:val="16"/>
              </w:rPr>
            </w:pPr>
            <w:r w:rsidDel="00000000" w:rsidR="00000000" w:rsidRPr="00000000">
              <w:rPr>
                <w:sz w:val="16"/>
                <w:szCs w:val="16"/>
                <w:rtl w:val="0"/>
              </w:rPr>
              <w:t xml:space="preserve">Fecha en que ocurrió el delito actual</w:t>
            </w:r>
          </w:p>
        </w:tc>
        <w:tc>
          <w:tcPr/>
          <w:p w:rsidR="00000000" w:rsidDel="00000000" w:rsidP="00000000" w:rsidRDefault="00000000" w:rsidRPr="00000000" w14:paraId="000000F1">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F2">
            <w:pPr>
              <w:spacing w:after="200" w:line="276" w:lineRule="auto"/>
              <w:rPr>
                <w:sz w:val="16"/>
                <w:szCs w:val="16"/>
              </w:rPr>
            </w:pPr>
            <w:r w:rsidDel="00000000" w:rsidR="00000000" w:rsidRPr="00000000">
              <w:rPr>
                <w:sz w:val="16"/>
                <w:szCs w:val="16"/>
                <w:rtl w:val="0"/>
              </w:rPr>
              <w:t xml:space="preserve">c_arrest_date</w:t>
            </w:r>
          </w:p>
        </w:tc>
        <w:tc>
          <w:tcPr/>
          <w:p w:rsidR="00000000" w:rsidDel="00000000" w:rsidP="00000000" w:rsidRDefault="00000000" w:rsidRPr="00000000" w14:paraId="000000F3">
            <w:pPr>
              <w:spacing w:after="200" w:line="276" w:lineRule="auto"/>
              <w:rPr>
                <w:sz w:val="16"/>
                <w:szCs w:val="16"/>
              </w:rPr>
            </w:pPr>
            <w:r w:rsidDel="00000000" w:rsidR="00000000" w:rsidRPr="00000000">
              <w:rPr>
                <w:sz w:val="16"/>
                <w:szCs w:val="16"/>
                <w:rtl w:val="0"/>
              </w:rPr>
              <w:t xml:space="preserve">Fecha de arresto por el delito actual</w:t>
            </w:r>
          </w:p>
        </w:tc>
        <w:tc>
          <w:tcPr/>
          <w:p w:rsidR="00000000" w:rsidDel="00000000" w:rsidP="00000000" w:rsidRDefault="00000000" w:rsidRPr="00000000" w14:paraId="000000F4">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F5">
            <w:pPr>
              <w:spacing w:after="200" w:line="276" w:lineRule="auto"/>
              <w:rPr>
                <w:sz w:val="16"/>
                <w:szCs w:val="16"/>
              </w:rPr>
            </w:pPr>
            <w:r w:rsidDel="00000000" w:rsidR="00000000" w:rsidRPr="00000000">
              <w:rPr>
                <w:sz w:val="16"/>
                <w:szCs w:val="16"/>
                <w:rtl w:val="0"/>
              </w:rPr>
              <w:t xml:space="preserve">c_days_from_compas</w:t>
            </w:r>
          </w:p>
        </w:tc>
        <w:tc>
          <w:tcPr/>
          <w:p w:rsidR="00000000" w:rsidDel="00000000" w:rsidP="00000000" w:rsidRDefault="00000000" w:rsidRPr="00000000" w14:paraId="000000F6">
            <w:pPr>
              <w:spacing w:after="200" w:line="276" w:lineRule="auto"/>
              <w:rPr>
                <w:sz w:val="16"/>
                <w:szCs w:val="16"/>
              </w:rPr>
            </w:pPr>
            <w:r w:rsidDel="00000000" w:rsidR="00000000" w:rsidRPr="00000000">
              <w:rPr>
                <w:sz w:val="16"/>
                <w:szCs w:val="16"/>
                <w:rtl w:val="0"/>
              </w:rPr>
              <w:t xml:space="preserve">Días transcurridos entre el delito actual y la evaluación COMPAS</w:t>
            </w:r>
          </w:p>
        </w:tc>
        <w:tc>
          <w:tcPr/>
          <w:p w:rsidR="00000000" w:rsidDel="00000000" w:rsidP="00000000" w:rsidRDefault="00000000" w:rsidRPr="00000000" w14:paraId="000000F7">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F8">
            <w:pPr>
              <w:spacing w:after="200" w:line="276" w:lineRule="auto"/>
              <w:rPr>
                <w:sz w:val="16"/>
                <w:szCs w:val="16"/>
              </w:rPr>
            </w:pPr>
            <w:r w:rsidDel="00000000" w:rsidR="00000000" w:rsidRPr="00000000">
              <w:rPr>
                <w:sz w:val="16"/>
                <w:szCs w:val="16"/>
                <w:rtl w:val="0"/>
              </w:rPr>
              <w:t xml:space="preserve">c_charge_degree</w:t>
            </w:r>
          </w:p>
        </w:tc>
        <w:tc>
          <w:tcPr/>
          <w:p w:rsidR="00000000" w:rsidDel="00000000" w:rsidP="00000000" w:rsidRDefault="00000000" w:rsidRPr="00000000" w14:paraId="000000F9">
            <w:pPr>
              <w:spacing w:after="200" w:line="276" w:lineRule="auto"/>
              <w:rPr>
                <w:sz w:val="16"/>
                <w:szCs w:val="16"/>
              </w:rPr>
            </w:pPr>
            <w:r w:rsidDel="00000000" w:rsidR="00000000" w:rsidRPr="00000000">
              <w:rPr>
                <w:sz w:val="16"/>
                <w:szCs w:val="16"/>
                <w:rtl w:val="0"/>
              </w:rPr>
              <w:t xml:space="preserve">Grado del delito actual (F: felony, M: misdemeanor)</w:t>
            </w:r>
          </w:p>
        </w:tc>
        <w:tc>
          <w:tcPr/>
          <w:p w:rsidR="00000000" w:rsidDel="00000000" w:rsidP="00000000" w:rsidRDefault="00000000" w:rsidRPr="00000000" w14:paraId="000000FA">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0FB">
            <w:pPr>
              <w:spacing w:after="200" w:line="276" w:lineRule="auto"/>
              <w:rPr>
                <w:sz w:val="16"/>
                <w:szCs w:val="16"/>
              </w:rPr>
            </w:pPr>
            <w:r w:rsidDel="00000000" w:rsidR="00000000" w:rsidRPr="00000000">
              <w:rPr>
                <w:sz w:val="16"/>
                <w:szCs w:val="16"/>
                <w:rtl w:val="0"/>
              </w:rPr>
              <w:t xml:space="preserve">c_charge_desc</w:t>
            </w:r>
          </w:p>
        </w:tc>
        <w:tc>
          <w:tcPr/>
          <w:p w:rsidR="00000000" w:rsidDel="00000000" w:rsidP="00000000" w:rsidRDefault="00000000" w:rsidRPr="00000000" w14:paraId="000000FC">
            <w:pPr>
              <w:spacing w:after="200" w:line="276" w:lineRule="auto"/>
              <w:rPr>
                <w:sz w:val="16"/>
                <w:szCs w:val="16"/>
              </w:rPr>
            </w:pPr>
            <w:r w:rsidDel="00000000" w:rsidR="00000000" w:rsidRPr="00000000">
              <w:rPr>
                <w:sz w:val="16"/>
                <w:szCs w:val="16"/>
                <w:rtl w:val="0"/>
              </w:rPr>
              <w:t xml:space="preserve">Descripción del delito actual</w:t>
            </w:r>
          </w:p>
        </w:tc>
        <w:tc>
          <w:tcPr/>
          <w:p w:rsidR="00000000" w:rsidDel="00000000" w:rsidP="00000000" w:rsidRDefault="00000000" w:rsidRPr="00000000" w14:paraId="000000FD">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FE">
            <w:pPr>
              <w:spacing w:after="200" w:line="276" w:lineRule="auto"/>
              <w:rPr>
                <w:sz w:val="16"/>
                <w:szCs w:val="16"/>
              </w:rPr>
            </w:pPr>
            <w:r w:rsidDel="00000000" w:rsidR="00000000" w:rsidRPr="00000000">
              <w:rPr>
                <w:sz w:val="16"/>
                <w:szCs w:val="16"/>
                <w:rtl w:val="0"/>
              </w:rPr>
              <w:t xml:space="preserve">is_recid</w:t>
            </w:r>
          </w:p>
        </w:tc>
        <w:tc>
          <w:tcPr/>
          <w:p w:rsidR="00000000" w:rsidDel="00000000" w:rsidP="00000000" w:rsidRDefault="00000000" w:rsidRPr="00000000" w14:paraId="000000FF">
            <w:pPr>
              <w:spacing w:after="200" w:line="276" w:lineRule="auto"/>
              <w:rPr>
                <w:sz w:val="16"/>
                <w:szCs w:val="16"/>
              </w:rPr>
            </w:pPr>
            <w:r w:rsidDel="00000000" w:rsidR="00000000" w:rsidRPr="00000000">
              <w:rPr>
                <w:sz w:val="16"/>
                <w:szCs w:val="16"/>
                <w:rtl w:val="0"/>
              </w:rPr>
              <w:t xml:space="preserve">Indica si el individuo reincidió en algún momento (booleano)</w:t>
            </w:r>
          </w:p>
        </w:tc>
        <w:tc>
          <w:tcPr/>
          <w:p w:rsidR="00000000" w:rsidDel="00000000" w:rsidP="00000000" w:rsidRDefault="00000000" w:rsidRPr="00000000" w14:paraId="00000100">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101">
            <w:pPr>
              <w:spacing w:after="200" w:line="276" w:lineRule="auto"/>
              <w:rPr>
                <w:sz w:val="16"/>
                <w:szCs w:val="16"/>
              </w:rPr>
            </w:pPr>
            <w:r w:rsidDel="00000000" w:rsidR="00000000" w:rsidRPr="00000000">
              <w:rPr>
                <w:sz w:val="16"/>
                <w:szCs w:val="16"/>
                <w:rtl w:val="0"/>
              </w:rPr>
              <w:t xml:space="preserve">r_case_number</w:t>
            </w:r>
          </w:p>
        </w:tc>
        <w:tc>
          <w:tcPr/>
          <w:p w:rsidR="00000000" w:rsidDel="00000000" w:rsidP="00000000" w:rsidRDefault="00000000" w:rsidRPr="00000000" w14:paraId="00000102">
            <w:pPr>
              <w:spacing w:after="200" w:line="276" w:lineRule="auto"/>
              <w:rPr>
                <w:sz w:val="16"/>
                <w:szCs w:val="16"/>
              </w:rPr>
            </w:pPr>
            <w:r w:rsidDel="00000000" w:rsidR="00000000" w:rsidRPr="00000000">
              <w:rPr>
                <w:sz w:val="16"/>
                <w:szCs w:val="16"/>
                <w:rtl w:val="0"/>
              </w:rPr>
              <w:t xml:space="preserve">Número de caso en la reincidencia</w:t>
            </w:r>
          </w:p>
        </w:tc>
        <w:tc>
          <w:tcPr/>
          <w:p w:rsidR="00000000" w:rsidDel="00000000" w:rsidP="00000000" w:rsidRDefault="00000000" w:rsidRPr="00000000" w14:paraId="00000103">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04">
            <w:pPr>
              <w:spacing w:after="200" w:line="276" w:lineRule="auto"/>
              <w:rPr>
                <w:sz w:val="16"/>
                <w:szCs w:val="16"/>
              </w:rPr>
            </w:pPr>
            <w:r w:rsidDel="00000000" w:rsidR="00000000" w:rsidRPr="00000000">
              <w:rPr>
                <w:sz w:val="16"/>
                <w:szCs w:val="16"/>
                <w:rtl w:val="0"/>
              </w:rPr>
              <w:t xml:space="preserve">r_charge_degree</w:t>
            </w:r>
          </w:p>
        </w:tc>
        <w:tc>
          <w:tcPr/>
          <w:p w:rsidR="00000000" w:rsidDel="00000000" w:rsidP="00000000" w:rsidRDefault="00000000" w:rsidRPr="00000000" w14:paraId="00000105">
            <w:pPr>
              <w:spacing w:after="200" w:line="276" w:lineRule="auto"/>
              <w:rPr>
                <w:sz w:val="16"/>
                <w:szCs w:val="16"/>
              </w:rPr>
            </w:pPr>
            <w:r w:rsidDel="00000000" w:rsidR="00000000" w:rsidRPr="00000000">
              <w:rPr>
                <w:sz w:val="16"/>
                <w:szCs w:val="16"/>
                <w:rtl w:val="0"/>
              </w:rPr>
              <w:t xml:space="preserve">Grado del delito en caso de reincidencia</w:t>
            </w:r>
          </w:p>
        </w:tc>
        <w:tc>
          <w:tcPr/>
          <w:p w:rsidR="00000000" w:rsidDel="00000000" w:rsidP="00000000" w:rsidRDefault="00000000" w:rsidRPr="00000000" w14:paraId="00000106">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107">
            <w:pPr>
              <w:spacing w:after="200" w:line="276" w:lineRule="auto"/>
              <w:rPr>
                <w:sz w:val="16"/>
                <w:szCs w:val="16"/>
              </w:rPr>
            </w:pPr>
            <w:r w:rsidDel="00000000" w:rsidR="00000000" w:rsidRPr="00000000">
              <w:rPr>
                <w:sz w:val="16"/>
                <w:szCs w:val="16"/>
                <w:rtl w:val="0"/>
              </w:rPr>
              <w:t xml:space="preserve">r_days_from_arrest</w:t>
            </w:r>
          </w:p>
        </w:tc>
        <w:tc>
          <w:tcPr/>
          <w:p w:rsidR="00000000" w:rsidDel="00000000" w:rsidP="00000000" w:rsidRDefault="00000000" w:rsidRPr="00000000" w14:paraId="00000108">
            <w:pPr>
              <w:spacing w:after="200" w:line="276" w:lineRule="auto"/>
              <w:rPr>
                <w:sz w:val="16"/>
                <w:szCs w:val="16"/>
              </w:rPr>
            </w:pPr>
            <w:r w:rsidDel="00000000" w:rsidR="00000000" w:rsidRPr="00000000">
              <w:rPr>
                <w:sz w:val="16"/>
                <w:szCs w:val="16"/>
                <w:rtl w:val="0"/>
              </w:rPr>
              <w:t xml:space="preserve">Días entre el arresto actual y el siguiente arresto</w:t>
            </w:r>
          </w:p>
        </w:tc>
        <w:tc>
          <w:tcPr/>
          <w:p w:rsidR="00000000" w:rsidDel="00000000" w:rsidP="00000000" w:rsidRDefault="00000000" w:rsidRPr="00000000" w14:paraId="00000109">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0A">
            <w:pPr>
              <w:spacing w:after="200" w:line="276" w:lineRule="auto"/>
              <w:rPr>
                <w:sz w:val="16"/>
                <w:szCs w:val="16"/>
              </w:rPr>
            </w:pPr>
            <w:r w:rsidDel="00000000" w:rsidR="00000000" w:rsidRPr="00000000">
              <w:rPr>
                <w:sz w:val="16"/>
                <w:szCs w:val="16"/>
                <w:rtl w:val="0"/>
              </w:rPr>
              <w:t xml:space="preserve">r_offense_date</w:t>
            </w:r>
          </w:p>
        </w:tc>
        <w:tc>
          <w:tcPr/>
          <w:p w:rsidR="00000000" w:rsidDel="00000000" w:rsidP="00000000" w:rsidRDefault="00000000" w:rsidRPr="00000000" w14:paraId="0000010B">
            <w:pPr>
              <w:spacing w:after="200" w:line="276" w:lineRule="auto"/>
              <w:rPr>
                <w:sz w:val="16"/>
                <w:szCs w:val="16"/>
              </w:rPr>
            </w:pPr>
            <w:r w:rsidDel="00000000" w:rsidR="00000000" w:rsidRPr="00000000">
              <w:rPr>
                <w:sz w:val="16"/>
                <w:szCs w:val="16"/>
                <w:rtl w:val="0"/>
              </w:rPr>
              <w:t xml:space="preserve">Fecha del delito reincidente</w:t>
            </w:r>
          </w:p>
        </w:tc>
        <w:tc>
          <w:tcPr/>
          <w:p w:rsidR="00000000" w:rsidDel="00000000" w:rsidP="00000000" w:rsidRDefault="00000000" w:rsidRPr="00000000" w14:paraId="0000010C">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0D">
            <w:pPr>
              <w:spacing w:after="200" w:line="276" w:lineRule="auto"/>
              <w:rPr>
                <w:sz w:val="16"/>
                <w:szCs w:val="16"/>
              </w:rPr>
            </w:pPr>
            <w:r w:rsidDel="00000000" w:rsidR="00000000" w:rsidRPr="00000000">
              <w:rPr>
                <w:sz w:val="16"/>
                <w:szCs w:val="16"/>
                <w:rtl w:val="0"/>
              </w:rPr>
              <w:t xml:space="preserve">r_charge_desc</w:t>
            </w:r>
          </w:p>
        </w:tc>
        <w:tc>
          <w:tcPr/>
          <w:p w:rsidR="00000000" w:rsidDel="00000000" w:rsidP="00000000" w:rsidRDefault="00000000" w:rsidRPr="00000000" w14:paraId="0000010E">
            <w:pPr>
              <w:spacing w:after="200" w:line="276" w:lineRule="auto"/>
              <w:rPr>
                <w:sz w:val="16"/>
                <w:szCs w:val="16"/>
              </w:rPr>
            </w:pPr>
            <w:r w:rsidDel="00000000" w:rsidR="00000000" w:rsidRPr="00000000">
              <w:rPr>
                <w:sz w:val="16"/>
                <w:szCs w:val="16"/>
                <w:rtl w:val="0"/>
              </w:rPr>
              <w:t xml:space="preserve">Descripción del delito en caso de reincidencia</w:t>
            </w:r>
          </w:p>
        </w:tc>
        <w:tc>
          <w:tcPr/>
          <w:p w:rsidR="00000000" w:rsidDel="00000000" w:rsidP="00000000" w:rsidRDefault="00000000" w:rsidRPr="00000000" w14:paraId="0000010F">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10">
            <w:pPr>
              <w:spacing w:after="200" w:line="276" w:lineRule="auto"/>
              <w:rPr>
                <w:sz w:val="16"/>
                <w:szCs w:val="16"/>
              </w:rPr>
            </w:pPr>
            <w:r w:rsidDel="00000000" w:rsidR="00000000" w:rsidRPr="00000000">
              <w:rPr>
                <w:sz w:val="16"/>
                <w:szCs w:val="16"/>
                <w:rtl w:val="0"/>
              </w:rPr>
              <w:t xml:space="preserve">r_jail_in</w:t>
            </w:r>
          </w:p>
        </w:tc>
        <w:tc>
          <w:tcPr/>
          <w:p w:rsidR="00000000" w:rsidDel="00000000" w:rsidP="00000000" w:rsidRDefault="00000000" w:rsidRPr="00000000" w14:paraId="00000111">
            <w:pPr>
              <w:spacing w:after="200" w:line="276" w:lineRule="auto"/>
              <w:rPr>
                <w:sz w:val="16"/>
                <w:szCs w:val="16"/>
              </w:rPr>
            </w:pPr>
            <w:r w:rsidDel="00000000" w:rsidR="00000000" w:rsidRPr="00000000">
              <w:rPr>
                <w:sz w:val="16"/>
                <w:szCs w:val="16"/>
                <w:rtl w:val="0"/>
              </w:rPr>
              <w:t xml:space="preserve">Fecha de entrada en la cárcel por reincidencia</w:t>
            </w:r>
          </w:p>
        </w:tc>
        <w:tc>
          <w:tcPr/>
          <w:p w:rsidR="00000000" w:rsidDel="00000000" w:rsidP="00000000" w:rsidRDefault="00000000" w:rsidRPr="00000000" w14:paraId="00000112">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13">
            <w:pPr>
              <w:spacing w:after="200" w:line="276" w:lineRule="auto"/>
              <w:rPr>
                <w:sz w:val="16"/>
                <w:szCs w:val="16"/>
              </w:rPr>
            </w:pPr>
            <w:r w:rsidDel="00000000" w:rsidR="00000000" w:rsidRPr="00000000">
              <w:rPr>
                <w:sz w:val="16"/>
                <w:szCs w:val="16"/>
                <w:rtl w:val="0"/>
              </w:rPr>
              <w:t xml:space="preserve">r_jail_out</w:t>
            </w:r>
          </w:p>
        </w:tc>
        <w:tc>
          <w:tcPr/>
          <w:p w:rsidR="00000000" w:rsidDel="00000000" w:rsidP="00000000" w:rsidRDefault="00000000" w:rsidRPr="00000000" w14:paraId="00000114">
            <w:pPr>
              <w:spacing w:after="200" w:line="276" w:lineRule="auto"/>
              <w:rPr>
                <w:sz w:val="16"/>
                <w:szCs w:val="16"/>
              </w:rPr>
            </w:pPr>
            <w:r w:rsidDel="00000000" w:rsidR="00000000" w:rsidRPr="00000000">
              <w:rPr>
                <w:sz w:val="16"/>
                <w:szCs w:val="16"/>
                <w:rtl w:val="0"/>
              </w:rPr>
              <w:t xml:space="preserve">Fecha de salida de la cárcel por reincidencia</w:t>
            </w:r>
          </w:p>
        </w:tc>
        <w:tc>
          <w:tcPr/>
          <w:p w:rsidR="00000000" w:rsidDel="00000000" w:rsidP="00000000" w:rsidRDefault="00000000" w:rsidRPr="00000000" w14:paraId="00000115">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16">
            <w:pPr>
              <w:spacing w:after="200" w:line="276" w:lineRule="auto"/>
              <w:rPr>
                <w:sz w:val="16"/>
                <w:szCs w:val="16"/>
              </w:rPr>
            </w:pPr>
            <w:r w:rsidDel="00000000" w:rsidR="00000000" w:rsidRPr="00000000">
              <w:rPr>
                <w:sz w:val="16"/>
                <w:szCs w:val="16"/>
                <w:rtl w:val="0"/>
              </w:rPr>
              <w:t xml:space="preserve">violent_recid</w:t>
            </w:r>
          </w:p>
        </w:tc>
        <w:tc>
          <w:tcPr/>
          <w:p w:rsidR="00000000" w:rsidDel="00000000" w:rsidP="00000000" w:rsidRDefault="00000000" w:rsidRPr="00000000" w14:paraId="00000117">
            <w:pPr>
              <w:spacing w:after="200" w:line="276" w:lineRule="auto"/>
              <w:rPr>
                <w:sz w:val="16"/>
                <w:szCs w:val="16"/>
              </w:rPr>
            </w:pPr>
            <w:r w:rsidDel="00000000" w:rsidR="00000000" w:rsidRPr="00000000">
              <w:rPr>
                <w:sz w:val="16"/>
                <w:szCs w:val="16"/>
                <w:rtl w:val="0"/>
              </w:rPr>
              <w:t xml:space="preserve">Indicador de reincidencia en delitos violentos (puede contener nulos)</w:t>
            </w:r>
          </w:p>
        </w:tc>
        <w:tc>
          <w:tcPr/>
          <w:p w:rsidR="00000000" w:rsidDel="00000000" w:rsidP="00000000" w:rsidRDefault="00000000" w:rsidRPr="00000000" w14:paraId="00000118">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19">
            <w:pPr>
              <w:spacing w:after="200" w:line="276" w:lineRule="auto"/>
              <w:rPr>
                <w:sz w:val="16"/>
                <w:szCs w:val="16"/>
              </w:rPr>
            </w:pPr>
            <w:r w:rsidDel="00000000" w:rsidR="00000000" w:rsidRPr="00000000">
              <w:rPr>
                <w:sz w:val="16"/>
                <w:szCs w:val="16"/>
                <w:rtl w:val="0"/>
              </w:rPr>
              <w:t xml:space="preserve">is_violent_recid</w:t>
            </w:r>
          </w:p>
        </w:tc>
        <w:tc>
          <w:tcPr/>
          <w:p w:rsidR="00000000" w:rsidDel="00000000" w:rsidP="00000000" w:rsidRDefault="00000000" w:rsidRPr="00000000" w14:paraId="0000011A">
            <w:pPr>
              <w:spacing w:after="200" w:line="276" w:lineRule="auto"/>
              <w:rPr>
                <w:sz w:val="16"/>
                <w:szCs w:val="16"/>
              </w:rPr>
            </w:pPr>
            <w:r w:rsidDel="00000000" w:rsidR="00000000" w:rsidRPr="00000000">
              <w:rPr>
                <w:sz w:val="16"/>
                <w:szCs w:val="16"/>
                <w:rtl w:val="0"/>
              </w:rPr>
              <w:t xml:space="preserve">Indica si reincidió en un delito violento (booleano)</w:t>
            </w:r>
          </w:p>
        </w:tc>
        <w:tc>
          <w:tcPr/>
          <w:p w:rsidR="00000000" w:rsidDel="00000000" w:rsidP="00000000" w:rsidRDefault="00000000" w:rsidRPr="00000000" w14:paraId="0000011B">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1C">
            <w:pPr>
              <w:spacing w:after="200" w:line="276" w:lineRule="auto"/>
              <w:rPr>
                <w:sz w:val="16"/>
                <w:szCs w:val="16"/>
              </w:rPr>
            </w:pPr>
            <w:r w:rsidDel="00000000" w:rsidR="00000000" w:rsidRPr="00000000">
              <w:rPr>
                <w:sz w:val="16"/>
                <w:szCs w:val="16"/>
                <w:rtl w:val="0"/>
              </w:rPr>
              <w:t xml:space="preserve">vr_case_number</w:t>
            </w:r>
          </w:p>
        </w:tc>
        <w:tc>
          <w:tcPr/>
          <w:p w:rsidR="00000000" w:rsidDel="00000000" w:rsidP="00000000" w:rsidRDefault="00000000" w:rsidRPr="00000000" w14:paraId="0000011D">
            <w:pPr>
              <w:spacing w:after="200" w:line="276" w:lineRule="auto"/>
              <w:rPr>
                <w:sz w:val="16"/>
                <w:szCs w:val="16"/>
              </w:rPr>
            </w:pPr>
            <w:r w:rsidDel="00000000" w:rsidR="00000000" w:rsidRPr="00000000">
              <w:rPr>
                <w:sz w:val="16"/>
                <w:szCs w:val="16"/>
                <w:rtl w:val="0"/>
              </w:rPr>
              <w:t xml:space="preserve">Número de caso del delito reincidente violento</w:t>
            </w:r>
          </w:p>
        </w:tc>
        <w:tc>
          <w:tcPr/>
          <w:p w:rsidR="00000000" w:rsidDel="00000000" w:rsidP="00000000" w:rsidRDefault="00000000" w:rsidRPr="00000000" w14:paraId="0000011E">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1F">
            <w:pPr>
              <w:spacing w:after="200" w:line="276" w:lineRule="auto"/>
              <w:rPr>
                <w:sz w:val="16"/>
                <w:szCs w:val="16"/>
              </w:rPr>
            </w:pPr>
            <w:r w:rsidDel="00000000" w:rsidR="00000000" w:rsidRPr="00000000">
              <w:rPr>
                <w:sz w:val="16"/>
                <w:szCs w:val="16"/>
                <w:rtl w:val="0"/>
              </w:rPr>
              <w:t xml:space="preserve">vr_charge_degree</w:t>
            </w:r>
          </w:p>
        </w:tc>
        <w:tc>
          <w:tcPr/>
          <w:p w:rsidR="00000000" w:rsidDel="00000000" w:rsidP="00000000" w:rsidRDefault="00000000" w:rsidRPr="00000000" w14:paraId="00000120">
            <w:pPr>
              <w:spacing w:after="200" w:line="276" w:lineRule="auto"/>
              <w:rPr>
                <w:sz w:val="16"/>
                <w:szCs w:val="16"/>
              </w:rPr>
            </w:pPr>
            <w:r w:rsidDel="00000000" w:rsidR="00000000" w:rsidRPr="00000000">
              <w:rPr>
                <w:sz w:val="16"/>
                <w:szCs w:val="16"/>
                <w:rtl w:val="0"/>
              </w:rPr>
              <w:t xml:space="preserve">Grado del delito violento reincidente</w:t>
            </w:r>
          </w:p>
        </w:tc>
        <w:tc>
          <w:tcPr/>
          <w:p w:rsidR="00000000" w:rsidDel="00000000" w:rsidP="00000000" w:rsidRDefault="00000000" w:rsidRPr="00000000" w14:paraId="00000121">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22">
            <w:pPr>
              <w:spacing w:after="200" w:line="276" w:lineRule="auto"/>
              <w:rPr>
                <w:sz w:val="16"/>
                <w:szCs w:val="16"/>
              </w:rPr>
            </w:pPr>
            <w:r w:rsidDel="00000000" w:rsidR="00000000" w:rsidRPr="00000000">
              <w:rPr>
                <w:sz w:val="16"/>
                <w:szCs w:val="16"/>
                <w:rtl w:val="0"/>
              </w:rPr>
              <w:t xml:space="preserve">vr_offense_date</w:t>
            </w:r>
          </w:p>
        </w:tc>
        <w:tc>
          <w:tcPr/>
          <w:p w:rsidR="00000000" w:rsidDel="00000000" w:rsidP="00000000" w:rsidRDefault="00000000" w:rsidRPr="00000000" w14:paraId="00000123">
            <w:pPr>
              <w:spacing w:after="200" w:line="276" w:lineRule="auto"/>
              <w:rPr>
                <w:sz w:val="16"/>
                <w:szCs w:val="16"/>
              </w:rPr>
            </w:pPr>
            <w:r w:rsidDel="00000000" w:rsidR="00000000" w:rsidRPr="00000000">
              <w:rPr>
                <w:sz w:val="16"/>
                <w:szCs w:val="16"/>
                <w:rtl w:val="0"/>
              </w:rPr>
              <w:t xml:space="preserve">Fecha del delito violento reincidente</w:t>
            </w:r>
          </w:p>
        </w:tc>
        <w:tc>
          <w:tcPr/>
          <w:p w:rsidR="00000000" w:rsidDel="00000000" w:rsidP="00000000" w:rsidRDefault="00000000" w:rsidRPr="00000000" w14:paraId="00000124">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25">
            <w:pPr>
              <w:spacing w:after="200" w:line="276" w:lineRule="auto"/>
              <w:rPr>
                <w:sz w:val="16"/>
                <w:szCs w:val="16"/>
              </w:rPr>
            </w:pPr>
            <w:r w:rsidDel="00000000" w:rsidR="00000000" w:rsidRPr="00000000">
              <w:rPr>
                <w:sz w:val="16"/>
                <w:szCs w:val="16"/>
                <w:rtl w:val="0"/>
              </w:rPr>
              <w:t xml:space="preserve">vr_charge_desc</w:t>
            </w:r>
          </w:p>
        </w:tc>
        <w:tc>
          <w:tcPr/>
          <w:p w:rsidR="00000000" w:rsidDel="00000000" w:rsidP="00000000" w:rsidRDefault="00000000" w:rsidRPr="00000000" w14:paraId="00000126">
            <w:pPr>
              <w:spacing w:after="200" w:line="276" w:lineRule="auto"/>
              <w:rPr>
                <w:sz w:val="16"/>
                <w:szCs w:val="16"/>
              </w:rPr>
            </w:pPr>
            <w:r w:rsidDel="00000000" w:rsidR="00000000" w:rsidRPr="00000000">
              <w:rPr>
                <w:sz w:val="16"/>
                <w:szCs w:val="16"/>
                <w:rtl w:val="0"/>
              </w:rPr>
              <w:t xml:space="preserve">Descripción del delito violento reincidente</w:t>
            </w:r>
          </w:p>
        </w:tc>
        <w:tc>
          <w:tcPr/>
          <w:p w:rsidR="00000000" w:rsidDel="00000000" w:rsidP="00000000" w:rsidRDefault="00000000" w:rsidRPr="00000000" w14:paraId="00000127">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28">
            <w:pPr>
              <w:spacing w:after="200" w:line="276" w:lineRule="auto"/>
              <w:rPr>
                <w:sz w:val="16"/>
                <w:szCs w:val="16"/>
              </w:rPr>
            </w:pPr>
            <w:r w:rsidDel="00000000" w:rsidR="00000000" w:rsidRPr="00000000">
              <w:rPr>
                <w:sz w:val="16"/>
                <w:szCs w:val="16"/>
                <w:rtl w:val="0"/>
              </w:rPr>
              <w:t xml:space="preserve">type_of_assessment</w:t>
            </w:r>
          </w:p>
        </w:tc>
        <w:tc>
          <w:tcPr/>
          <w:p w:rsidR="00000000" w:rsidDel="00000000" w:rsidP="00000000" w:rsidRDefault="00000000" w:rsidRPr="00000000" w14:paraId="00000129">
            <w:pPr>
              <w:spacing w:after="200" w:line="276" w:lineRule="auto"/>
              <w:rPr>
                <w:sz w:val="16"/>
                <w:szCs w:val="16"/>
              </w:rPr>
            </w:pPr>
            <w:r w:rsidDel="00000000" w:rsidR="00000000" w:rsidRPr="00000000">
              <w:rPr>
                <w:sz w:val="16"/>
                <w:szCs w:val="16"/>
                <w:rtl w:val="0"/>
              </w:rPr>
              <w:t xml:space="preserve">Tipo de evaluación realizada por COMPAS</w:t>
            </w:r>
          </w:p>
        </w:tc>
        <w:tc>
          <w:tcPr/>
          <w:p w:rsidR="00000000" w:rsidDel="00000000" w:rsidP="00000000" w:rsidRDefault="00000000" w:rsidRPr="00000000" w14:paraId="0000012A">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2B">
            <w:pPr>
              <w:spacing w:after="200" w:line="276" w:lineRule="auto"/>
              <w:rPr>
                <w:sz w:val="16"/>
                <w:szCs w:val="16"/>
              </w:rPr>
            </w:pPr>
            <w:r w:rsidDel="00000000" w:rsidR="00000000" w:rsidRPr="00000000">
              <w:rPr>
                <w:sz w:val="16"/>
                <w:szCs w:val="16"/>
                <w:rtl w:val="0"/>
              </w:rPr>
              <w:t xml:space="preserve">decile_score.1</w:t>
            </w:r>
          </w:p>
        </w:tc>
        <w:tc>
          <w:tcPr/>
          <w:p w:rsidR="00000000" w:rsidDel="00000000" w:rsidP="00000000" w:rsidRDefault="00000000" w:rsidRPr="00000000" w14:paraId="0000012C">
            <w:pPr>
              <w:spacing w:after="200" w:line="276" w:lineRule="auto"/>
              <w:rPr>
                <w:sz w:val="16"/>
                <w:szCs w:val="16"/>
              </w:rPr>
            </w:pPr>
            <w:r w:rsidDel="00000000" w:rsidR="00000000" w:rsidRPr="00000000">
              <w:rPr>
                <w:sz w:val="16"/>
                <w:szCs w:val="16"/>
                <w:rtl w:val="0"/>
              </w:rPr>
              <w:t xml:space="preserve">Duplicado de decile_score (puede eliminarse)</w:t>
            </w:r>
          </w:p>
        </w:tc>
        <w:tc>
          <w:tcPr/>
          <w:p w:rsidR="00000000" w:rsidDel="00000000" w:rsidP="00000000" w:rsidRDefault="00000000" w:rsidRPr="00000000" w14:paraId="0000012D">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2E">
            <w:pPr>
              <w:spacing w:after="200" w:line="276" w:lineRule="auto"/>
              <w:rPr>
                <w:sz w:val="16"/>
                <w:szCs w:val="16"/>
              </w:rPr>
            </w:pPr>
            <w:r w:rsidDel="00000000" w:rsidR="00000000" w:rsidRPr="00000000">
              <w:rPr>
                <w:sz w:val="16"/>
                <w:szCs w:val="16"/>
                <w:rtl w:val="0"/>
              </w:rPr>
              <w:t xml:space="preserve">score_text</w:t>
            </w:r>
          </w:p>
        </w:tc>
        <w:tc>
          <w:tcPr/>
          <w:p w:rsidR="00000000" w:rsidDel="00000000" w:rsidP="00000000" w:rsidRDefault="00000000" w:rsidRPr="00000000" w14:paraId="0000012F">
            <w:pPr>
              <w:spacing w:after="200" w:line="276" w:lineRule="auto"/>
              <w:rPr>
                <w:sz w:val="16"/>
                <w:szCs w:val="16"/>
              </w:rPr>
            </w:pPr>
            <w:r w:rsidDel="00000000" w:rsidR="00000000" w:rsidRPr="00000000">
              <w:rPr>
                <w:sz w:val="16"/>
                <w:szCs w:val="16"/>
                <w:rtl w:val="0"/>
              </w:rPr>
              <w:t xml:space="preserve">Categoría de riesgo asociada al score (Low, Medium, High)</w:t>
            </w:r>
          </w:p>
        </w:tc>
        <w:tc>
          <w:tcPr/>
          <w:p w:rsidR="00000000" w:rsidDel="00000000" w:rsidP="00000000" w:rsidRDefault="00000000" w:rsidRPr="00000000" w14:paraId="00000130">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131">
            <w:pPr>
              <w:spacing w:after="200" w:line="276" w:lineRule="auto"/>
              <w:rPr>
                <w:sz w:val="16"/>
                <w:szCs w:val="16"/>
              </w:rPr>
            </w:pPr>
            <w:r w:rsidDel="00000000" w:rsidR="00000000" w:rsidRPr="00000000">
              <w:rPr>
                <w:sz w:val="16"/>
                <w:szCs w:val="16"/>
                <w:rtl w:val="0"/>
              </w:rPr>
              <w:t xml:space="preserve">screening_date</w:t>
            </w:r>
          </w:p>
        </w:tc>
        <w:tc>
          <w:tcPr/>
          <w:p w:rsidR="00000000" w:rsidDel="00000000" w:rsidP="00000000" w:rsidRDefault="00000000" w:rsidRPr="00000000" w14:paraId="00000132">
            <w:pPr>
              <w:spacing w:after="200" w:line="276" w:lineRule="auto"/>
              <w:rPr>
                <w:sz w:val="16"/>
                <w:szCs w:val="16"/>
              </w:rPr>
            </w:pPr>
            <w:r w:rsidDel="00000000" w:rsidR="00000000" w:rsidRPr="00000000">
              <w:rPr>
                <w:sz w:val="16"/>
                <w:szCs w:val="16"/>
                <w:rtl w:val="0"/>
              </w:rPr>
              <w:t xml:space="preserve">Fecha de la evaluación (equivalente a compas_screening_date)</w:t>
            </w:r>
          </w:p>
        </w:tc>
        <w:tc>
          <w:tcPr/>
          <w:p w:rsidR="00000000" w:rsidDel="00000000" w:rsidP="00000000" w:rsidRDefault="00000000" w:rsidRPr="00000000" w14:paraId="00000133">
            <w:pPr>
              <w:spacing w:after="200" w:line="276" w:lineRule="auto"/>
              <w:rPr>
                <w:sz w:val="16"/>
                <w:szCs w:val="16"/>
              </w:rPr>
            </w:pPr>
            <w:r w:rsidDel="00000000" w:rsidR="00000000" w:rsidRPr="00000000">
              <w:rPr>
                <w:sz w:val="16"/>
                <w:szCs w:val="16"/>
                <w:rtl w:val="0"/>
              </w:rPr>
              <w:t xml:space="preserve">✔️</w:t>
            </w:r>
          </w:p>
        </w:tc>
      </w:tr>
      <w:tr>
        <w:trPr>
          <w:cantSplit w:val="0"/>
          <w:tblHeader w:val="0"/>
        </w:trPr>
        <w:tc>
          <w:tcPr/>
          <w:p w:rsidR="00000000" w:rsidDel="00000000" w:rsidP="00000000" w:rsidRDefault="00000000" w:rsidRPr="00000000" w14:paraId="00000134">
            <w:pPr>
              <w:spacing w:after="200" w:line="276" w:lineRule="auto"/>
              <w:rPr>
                <w:sz w:val="16"/>
                <w:szCs w:val="16"/>
              </w:rPr>
            </w:pPr>
            <w:r w:rsidDel="00000000" w:rsidR="00000000" w:rsidRPr="00000000">
              <w:rPr>
                <w:sz w:val="16"/>
                <w:szCs w:val="16"/>
                <w:rtl w:val="0"/>
              </w:rPr>
              <w:t xml:space="preserve">v_type_of_assessment</w:t>
            </w:r>
          </w:p>
        </w:tc>
        <w:tc>
          <w:tcPr/>
          <w:p w:rsidR="00000000" w:rsidDel="00000000" w:rsidP="00000000" w:rsidRDefault="00000000" w:rsidRPr="00000000" w14:paraId="00000135">
            <w:pPr>
              <w:spacing w:after="200" w:line="276" w:lineRule="auto"/>
              <w:rPr>
                <w:sz w:val="16"/>
                <w:szCs w:val="16"/>
              </w:rPr>
            </w:pPr>
            <w:r w:rsidDel="00000000" w:rsidR="00000000" w:rsidRPr="00000000">
              <w:rPr>
                <w:sz w:val="16"/>
                <w:szCs w:val="16"/>
                <w:rtl w:val="0"/>
              </w:rPr>
              <w:t xml:space="preserve">Tipo de evaluación de violencia</w:t>
            </w:r>
          </w:p>
        </w:tc>
        <w:tc>
          <w:tcPr/>
          <w:p w:rsidR="00000000" w:rsidDel="00000000" w:rsidP="00000000" w:rsidRDefault="00000000" w:rsidRPr="00000000" w14:paraId="00000136">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37">
            <w:pPr>
              <w:spacing w:after="200" w:line="276" w:lineRule="auto"/>
              <w:rPr>
                <w:sz w:val="16"/>
                <w:szCs w:val="16"/>
              </w:rPr>
            </w:pPr>
            <w:r w:rsidDel="00000000" w:rsidR="00000000" w:rsidRPr="00000000">
              <w:rPr>
                <w:sz w:val="16"/>
                <w:szCs w:val="16"/>
                <w:rtl w:val="0"/>
              </w:rPr>
              <w:t xml:space="preserve">v_decile_score</w:t>
            </w:r>
          </w:p>
        </w:tc>
        <w:tc>
          <w:tcPr/>
          <w:p w:rsidR="00000000" w:rsidDel="00000000" w:rsidP="00000000" w:rsidRDefault="00000000" w:rsidRPr="00000000" w14:paraId="00000138">
            <w:pPr>
              <w:spacing w:after="200" w:line="276" w:lineRule="auto"/>
              <w:rPr>
                <w:sz w:val="16"/>
                <w:szCs w:val="16"/>
              </w:rPr>
            </w:pPr>
            <w:r w:rsidDel="00000000" w:rsidR="00000000" w:rsidRPr="00000000">
              <w:rPr>
                <w:sz w:val="16"/>
                <w:szCs w:val="16"/>
                <w:rtl w:val="0"/>
              </w:rPr>
              <w:t xml:space="preserve">Puntuación COMPAS de violencia (1–10)</w:t>
            </w:r>
          </w:p>
        </w:tc>
        <w:tc>
          <w:tcPr/>
          <w:p w:rsidR="00000000" w:rsidDel="00000000" w:rsidP="00000000" w:rsidRDefault="00000000" w:rsidRPr="00000000" w14:paraId="00000139">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3A">
            <w:pPr>
              <w:spacing w:after="200" w:line="276" w:lineRule="auto"/>
              <w:rPr>
                <w:sz w:val="16"/>
                <w:szCs w:val="16"/>
              </w:rPr>
            </w:pPr>
            <w:r w:rsidDel="00000000" w:rsidR="00000000" w:rsidRPr="00000000">
              <w:rPr>
                <w:sz w:val="16"/>
                <w:szCs w:val="16"/>
                <w:rtl w:val="0"/>
              </w:rPr>
              <w:t xml:space="preserve">v_score_text</w:t>
            </w:r>
          </w:p>
        </w:tc>
        <w:tc>
          <w:tcPr/>
          <w:p w:rsidR="00000000" w:rsidDel="00000000" w:rsidP="00000000" w:rsidRDefault="00000000" w:rsidRPr="00000000" w14:paraId="0000013B">
            <w:pPr>
              <w:spacing w:after="200" w:line="276" w:lineRule="auto"/>
              <w:rPr>
                <w:sz w:val="16"/>
                <w:szCs w:val="16"/>
              </w:rPr>
            </w:pPr>
            <w:r w:rsidDel="00000000" w:rsidR="00000000" w:rsidRPr="00000000">
              <w:rPr>
                <w:sz w:val="16"/>
                <w:szCs w:val="16"/>
                <w:rtl w:val="0"/>
              </w:rPr>
              <w:t xml:space="preserve">Categoría de riesgo de violencia (Low, Medium, High)</w:t>
            </w:r>
          </w:p>
        </w:tc>
        <w:tc>
          <w:tcPr/>
          <w:p w:rsidR="00000000" w:rsidDel="00000000" w:rsidP="00000000" w:rsidRDefault="00000000" w:rsidRPr="00000000" w14:paraId="0000013C">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3D">
            <w:pPr>
              <w:spacing w:after="200" w:line="276" w:lineRule="auto"/>
              <w:rPr>
                <w:sz w:val="16"/>
                <w:szCs w:val="16"/>
              </w:rPr>
            </w:pPr>
            <w:r w:rsidDel="00000000" w:rsidR="00000000" w:rsidRPr="00000000">
              <w:rPr>
                <w:sz w:val="16"/>
                <w:szCs w:val="16"/>
                <w:rtl w:val="0"/>
              </w:rPr>
              <w:t xml:space="preserve">v_screening_date</w:t>
            </w:r>
          </w:p>
        </w:tc>
        <w:tc>
          <w:tcPr/>
          <w:p w:rsidR="00000000" w:rsidDel="00000000" w:rsidP="00000000" w:rsidRDefault="00000000" w:rsidRPr="00000000" w14:paraId="0000013E">
            <w:pPr>
              <w:spacing w:after="200" w:line="276" w:lineRule="auto"/>
              <w:rPr>
                <w:sz w:val="16"/>
                <w:szCs w:val="16"/>
              </w:rPr>
            </w:pPr>
            <w:r w:rsidDel="00000000" w:rsidR="00000000" w:rsidRPr="00000000">
              <w:rPr>
                <w:sz w:val="16"/>
                <w:szCs w:val="16"/>
                <w:rtl w:val="0"/>
              </w:rPr>
              <w:t xml:space="preserve">Fecha de la evaluación de violencia</w:t>
            </w:r>
          </w:p>
        </w:tc>
        <w:tc>
          <w:tcPr/>
          <w:p w:rsidR="00000000" w:rsidDel="00000000" w:rsidP="00000000" w:rsidRDefault="00000000" w:rsidRPr="00000000" w14:paraId="0000013F">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40">
            <w:pPr>
              <w:spacing w:after="200" w:line="276" w:lineRule="auto"/>
              <w:rPr>
                <w:sz w:val="16"/>
                <w:szCs w:val="16"/>
              </w:rPr>
            </w:pPr>
            <w:r w:rsidDel="00000000" w:rsidR="00000000" w:rsidRPr="00000000">
              <w:rPr>
                <w:sz w:val="16"/>
                <w:szCs w:val="16"/>
                <w:rtl w:val="0"/>
              </w:rPr>
              <w:t xml:space="preserve">in_custody</w:t>
            </w:r>
          </w:p>
        </w:tc>
        <w:tc>
          <w:tcPr/>
          <w:p w:rsidR="00000000" w:rsidDel="00000000" w:rsidP="00000000" w:rsidRDefault="00000000" w:rsidRPr="00000000" w14:paraId="00000141">
            <w:pPr>
              <w:spacing w:after="200" w:line="276" w:lineRule="auto"/>
              <w:rPr>
                <w:sz w:val="16"/>
                <w:szCs w:val="16"/>
              </w:rPr>
            </w:pPr>
            <w:r w:rsidDel="00000000" w:rsidR="00000000" w:rsidRPr="00000000">
              <w:rPr>
                <w:sz w:val="16"/>
                <w:szCs w:val="16"/>
                <w:rtl w:val="0"/>
              </w:rPr>
              <w:t xml:space="preserve">Fecha de entrada en custodia preventiva</w:t>
            </w:r>
          </w:p>
        </w:tc>
        <w:tc>
          <w:tcPr/>
          <w:p w:rsidR="00000000" w:rsidDel="00000000" w:rsidP="00000000" w:rsidRDefault="00000000" w:rsidRPr="00000000" w14:paraId="00000142">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43">
            <w:pPr>
              <w:spacing w:after="200" w:line="276" w:lineRule="auto"/>
              <w:rPr>
                <w:sz w:val="16"/>
                <w:szCs w:val="16"/>
              </w:rPr>
            </w:pPr>
            <w:r w:rsidDel="00000000" w:rsidR="00000000" w:rsidRPr="00000000">
              <w:rPr>
                <w:sz w:val="16"/>
                <w:szCs w:val="16"/>
                <w:rtl w:val="0"/>
              </w:rPr>
              <w:t xml:space="preserve">out_custody</w:t>
            </w:r>
          </w:p>
        </w:tc>
        <w:tc>
          <w:tcPr/>
          <w:p w:rsidR="00000000" w:rsidDel="00000000" w:rsidP="00000000" w:rsidRDefault="00000000" w:rsidRPr="00000000" w14:paraId="00000144">
            <w:pPr>
              <w:spacing w:after="200" w:line="276" w:lineRule="auto"/>
              <w:rPr>
                <w:sz w:val="16"/>
                <w:szCs w:val="16"/>
              </w:rPr>
            </w:pPr>
            <w:r w:rsidDel="00000000" w:rsidR="00000000" w:rsidRPr="00000000">
              <w:rPr>
                <w:sz w:val="16"/>
                <w:szCs w:val="16"/>
                <w:rtl w:val="0"/>
              </w:rPr>
              <w:t xml:space="preserve">Fecha de salida de custodia preventiva</w:t>
            </w:r>
          </w:p>
        </w:tc>
        <w:tc>
          <w:tcPr/>
          <w:p w:rsidR="00000000" w:rsidDel="00000000" w:rsidP="00000000" w:rsidRDefault="00000000" w:rsidRPr="00000000" w14:paraId="00000145">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46">
            <w:pPr>
              <w:spacing w:after="200" w:line="276" w:lineRule="auto"/>
              <w:rPr>
                <w:sz w:val="16"/>
                <w:szCs w:val="16"/>
              </w:rPr>
            </w:pPr>
            <w:r w:rsidDel="00000000" w:rsidR="00000000" w:rsidRPr="00000000">
              <w:rPr>
                <w:sz w:val="16"/>
                <w:szCs w:val="16"/>
                <w:rtl w:val="0"/>
              </w:rPr>
              <w:t xml:space="preserve">priors_count.1</w:t>
            </w:r>
          </w:p>
        </w:tc>
        <w:tc>
          <w:tcPr/>
          <w:p w:rsidR="00000000" w:rsidDel="00000000" w:rsidP="00000000" w:rsidRDefault="00000000" w:rsidRPr="00000000" w14:paraId="00000147">
            <w:pPr>
              <w:spacing w:after="200" w:line="276" w:lineRule="auto"/>
              <w:rPr>
                <w:sz w:val="16"/>
                <w:szCs w:val="16"/>
              </w:rPr>
            </w:pPr>
            <w:r w:rsidDel="00000000" w:rsidR="00000000" w:rsidRPr="00000000">
              <w:rPr>
                <w:sz w:val="16"/>
                <w:szCs w:val="16"/>
                <w:rtl w:val="0"/>
              </w:rPr>
              <w:t xml:space="preserve">Duplicado de priors_count (puede eliminarse)</w:t>
            </w:r>
          </w:p>
        </w:tc>
        <w:tc>
          <w:tcPr/>
          <w:p w:rsidR="00000000" w:rsidDel="00000000" w:rsidP="00000000" w:rsidRDefault="00000000" w:rsidRPr="00000000" w14:paraId="00000148">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49">
            <w:pPr>
              <w:spacing w:after="200" w:line="276" w:lineRule="auto"/>
              <w:rPr>
                <w:sz w:val="16"/>
                <w:szCs w:val="16"/>
              </w:rPr>
            </w:pPr>
            <w:r w:rsidDel="00000000" w:rsidR="00000000" w:rsidRPr="00000000">
              <w:rPr>
                <w:sz w:val="16"/>
                <w:szCs w:val="16"/>
                <w:rtl w:val="0"/>
              </w:rPr>
              <w:t xml:space="preserve">start</w:t>
            </w:r>
          </w:p>
        </w:tc>
        <w:tc>
          <w:tcPr/>
          <w:p w:rsidR="00000000" w:rsidDel="00000000" w:rsidP="00000000" w:rsidRDefault="00000000" w:rsidRPr="00000000" w14:paraId="0000014A">
            <w:pPr>
              <w:spacing w:after="200" w:line="276" w:lineRule="auto"/>
              <w:rPr>
                <w:sz w:val="16"/>
                <w:szCs w:val="16"/>
              </w:rPr>
            </w:pPr>
            <w:r w:rsidDel="00000000" w:rsidR="00000000" w:rsidRPr="00000000">
              <w:rPr>
                <w:sz w:val="16"/>
                <w:szCs w:val="16"/>
                <w:rtl w:val="0"/>
              </w:rPr>
              <w:t xml:space="preserve">Fecha de inicio del periodo de seguimiento</w:t>
            </w:r>
          </w:p>
        </w:tc>
        <w:tc>
          <w:tcPr/>
          <w:p w:rsidR="00000000" w:rsidDel="00000000" w:rsidP="00000000" w:rsidRDefault="00000000" w:rsidRPr="00000000" w14:paraId="0000014B">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4C">
            <w:pPr>
              <w:spacing w:after="200" w:line="276" w:lineRule="auto"/>
              <w:rPr>
                <w:sz w:val="16"/>
                <w:szCs w:val="16"/>
              </w:rPr>
            </w:pPr>
            <w:r w:rsidDel="00000000" w:rsidR="00000000" w:rsidRPr="00000000">
              <w:rPr>
                <w:sz w:val="16"/>
                <w:szCs w:val="16"/>
                <w:rtl w:val="0"/>
              </w:rPr>
              <w:t xml:space="preserve">end</w:t>
            </w:r>
          </w:p>
        </w:tc>
        <w:tc>
          <w:tcPr/>
          <w:p w:rsidR="00000000" w:rsidDel="00000000" w:rsidP="00000000" w:rsidRDefault="00000000" w:rsidRPr="00000000" w14:paraId="0000014D">
            <w:pPr>
              <w:spacing w:after="200" w:line="276" w:lineRule="auto"/>
              <w:rPr>
                <w:sz w:val="16"/>
                <w:szCs w:val="16"/>
              </w:rPr>
            </w:pPr>
            <w:r w:rsidDel="00000000" w:rsidR="00000000" w:rsidRPr="00000000">
              <w:rPr>
                <w:sz w:val="16"/>
                <w:szCs w:val="16"/>
                <w:rtl w:val="0"/>
              </w:rPr>
              <w:t xml:space="preserve">Fecha de fin del periodo de seguimiento</w:t>
            </w:r>
          </w:p>
        </w:tc>
        <w:tc>
          <w:tcPr/>
          <w:p w:rsidR="00000000" w:rsidDel="00000000" w:rsidP="00000000" w:rsidRDefault="00000000" w:rsidRPr="00000000" w14:paraId="0000014E">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4F">
            <w:pPr>
              <w:spacing w:after="200" w:line="276" w:lineRule="auto"/>
              <w:rPr>
                <w:sz w:val="16"/>
                <w:szCs w:val="16"/>
              </w:rPr>
            </w:pPr>
            <w:r w:rsidDel="00000000" w:rsidR="00000000" w:rsidRPr="00000000">
              <w:rPr>
                <w:sz w:val="16"/>
                <w:szCs w:val="16"/>
                <w:rtl w:val="0"/>
              </w:rPr>
              <w:t xml:space="preserve">event</w:t>
            </w:r>
          </w:p>
        </w:tc>
        <w:tc>
          <w:tcPr/>
          <w:p w:rsidR="00000000" w:rsidDel="00000000" w:rsidP="00000000" w:rsidRDefault="00000000" w:rsidRPr="00000000" w14:paraId="00000150">
            <w:pPr>
              <w:spacing w:after="200" w:line="276" w:lineRule="auto"/>
              <w:rPr>
                <w:sz w:val="16"/>
                <w:szCs w:val="16"/>
              </w:rPr>
            </w:pPr>
            <w:r w:rsidDel="00000000" w:rsidR="00000000" w:rsidRPr="00000000">
              <w:rPr>
                <w:sz w:val="16"/>
                <w:szCs w:val="16"/>
                <w:rtl w:val="0"/>
              </w:rPr>
              <w:t xml:space="preserve">Estado del evento de seguimiento (si reincidió durante el periodo)</w:t>
            </w:r>
          </w:p>
        </w:tc>
        <w:tc>
          <w:tcPr/>
          <w:p w:rsidR="00000000" w:rsidDel="00000000" w:rsidP="00000000" w:rsidRDefault="00000000" w:rsidRPr="00000000" w14:paraId="00000151">
            <w:pPr>
              <w:spacing w:after="200" w:line="276" w:lineRule="auto"/>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52">
            <w:pPr>
              <w:spacing w:after="200" w:line="276" w:lineRule="auto"/>
              <w:rPr>
                <w:sz w:val="16"/>
                <w:szCs w:val="16"/>
              </w:rPr>
            </w:pPr>
            <w:r w:rsidDel="00000000" w:rsidR="00000000" w:rsidRPr="00000000">
              <w:rPr>
                <w:sz w:val="16"/>
                <w:szCs w:val="16"/>
                <w:rtl w:val="0"/>
              </w:rPr>
              <w:t xml:space="preserve">two_years_recid</w:t>
            </w:r>
          </w:p>
        </w:tc>
        <w:tc>
          <w:tcPr/>
          <w:p w:rsidR="00000000" w:rsidDel="00000000" w:rsidP="00000000" w:rsidRDefault="00000000" w:rsidRPr="00000000" w14:paraId="00000153">
            <w:pPr>
              <w:spacing w:after="200" w:line="276" w:lineRule="auto"/>
              <w:rPr>
                <w:sz w:val="16"/>
                <w:szCs w:val="16"/>
              </w:rPr>
            </w:pPr>
            <w:r w:rsidDel="00000000" w:rsidR="00000000" w:rsidRPr="00000000">
              <w:rPr>
                <w:sz w:val="16"/>
                <w:szCs w:val="16"/>
                <w:rtl w:val="0"/>
              </w:rPr>
              <w:t xml:space="preserve">Reincidencia en los dos años siguientes al delito original</w:t>
            </w:r>
          </w:p>
        </w:tc>
        <w:tc>
          <w:tcPr/>
          <w:p w:rsidR="00000000" w:rsidDel="00000000" w:rsidP="00000000" w:rsidRDefault="00000000" w:rsidRPr="00000000" w14:paraId="00000154">
            <w:pPr>
              <w:spacing w:after="200" w:line="276" w:lineRule="auto"/>
              <w:rPr>
                <w:sz w:val="16"/>
                <w:szCs w:val="16"/>
              </w:rPr>
            </w:pPr>
            <w:r w:rsidDel="00000000" w:rsidR="00000000" w:rsidRPr="00000000">
              <w:rPr>
                <w:sz w:val="16"/>
                <w:szCs w:val="16"/>
                <w:rtl w:val="0"/>
              </w:rPr>
              <w:t xml:space="preserve">✔️</w:t>
            </w:r>
          </w:p>
        </w:tc>
      </w:tr>
    </w:tbl>
    <w:p w:rsidR="00000000" w:rsidDel="00000000" w:rsidP="00000000" w:rsidRDefault="00000000" w:rsidRPr="00000000" w14:paraId="00000155">
      <w:pPr>
        <w:widowControl w:val="0"/>
        <w:rPr>
          <w:sz w:val="20"/>
          <w:szCs w:val="20"/>
        </w:rPr>
      </w:pPr>
      <w:r w:rsidDel="00000000" w:rsidR="00000000" w:rsidRPr="00000000">
        <w:rPr>
          <w:rtl w:val="0"/>
        </w:rPr>
      </w:r>
    </w:p>
    <w:p w:rsidR="00000000" w:rsidDel="00000000" w:rsidP="00000000" w:rsidRDefault="00000000" w:rsidRPr="00000000" w14:paraId="000001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keepNext w:val="0"/>
        <w:keepLines w:val="0"/>
        <w:spacing w:before="280" w:lineRule="auto"/>
        <w:jc w:val="both"/>
        <w:rPr>
          <w:b w:val="1"/>
          <w:sz w:val="26"/>
          <w:szCs w:val="26"/>
          <w:u w:val="single"/>
        </w:rPr>
      </w:pPr>
      <w:bookmarkStart w:colFirst="0" w:colLast="0" w:name="_p4vmy1bw4gvs" w:id="9"/>
      <w:bookmarkEnd w:id="9"/>
      <w:r w:rsidDel="00000000" w:rsidR="00000000" w:rsidRPr="00000000">
        <w:rPr>
          <w:b w:val="1"/>
          <w:sz w:val="26"/>
          <w:szCs w:val="26"/>
          <w:u w:val="single"/>
          <w:rtl w:val="0"/>
        </w:rPr>
        <w:t xml:space="preserve">2.3. LIMITACIONES Y CALIDAD DE LOS DATOS</w:t>
      </w:r>
    </w:p>
    <w:p w:rsidR="00000000" w:rsidDel="00000000" w:rsidP="00000000" w:rsidRDefault="00000000" w:rsidRPr="00000000" w14:paraId="00000159">
      <w:pPr>
        <w:spacing w:after="240" w:before="240" w:lineRule="auto"/>
        <w:jc w:val="both"/>
        <w:rPr>
          <w:sz w:val="18"/>
          <w:szCs w:val="18"/>
        </w:rPr>
      </w:pPr>
      <w:r w:rsidDel="00000000" w:rsidR="00000000" w:rsidRPr="00000000">
        <w:rPr>
          <w:sz w:val="18"/>
          <w:szCs w:val="18"/>
          <w:rtl w:val="0"/>
        </w:rPr>
        <w:t xml:space="preserve">El conjunto de datos presenta varias limitaciones que han sido consideradas en el análisis:</w:t>
      </w:r>
    </w:p>
    <w:p w:rsidR="00000000" w:rsidDel="00000000" w:rsidP="00000000" w:rsidRDefault="00000000" w:rsidRPr="00000000" w14:paraId="0000015A">
      <w:pPr>
        <w:numPr>
          <w:ilvl w:val="0"/>
          <w:numId w:val="22"/>
        </w:numPr>
        <w:spacing w:after="0" w:afterAutospacing="0" w:before="240" w:lineRule="auto"/>
        <w:ind w:left="720" w:hanging="360"/>
        <w:jc w:val="both"/>
        <w:rPr>
          <w:sz w:val="18"/>
          <w:szCs w:val="18"/>
        </w:rPr>
      </w:pPr>
      <w:r w:rsidDel="00000000" w:rsidR="00000000" w:rsidRPr="00000000">
        <w:rPr>
          <w:b w:val="1"/>
          <w:sz w:val="18"/>
          <w:szCs w:val="18"/>
          <w:rtl w:val="0"/>
        </w:rPr>
        <w:t xml:space="preserve">Valores nulos</w:t>
      </w:r>
      <w:r w:rsidDel="00000000" w:rsidR="00000000" w:rsidRPr="00000000">
        <w:rPr>
          <w:sz w:val="18"/>
          <w:szCs w:val="18"/>
          <w:rtl w:val="0"/>
        </w:rPr>
        <w:t xml:space="preserve">: Existen columnas con alta proporción de valores faltantes (por ejemplo, variables relacionadas con reincidencia violenta, con más del 80% de nulos). Evidentemente esa columna no era valorable en nuestro análisis.</w:t>
      </w:r>
    </w:p>
    <w:p w:rsidR="00000000" w:rsidDel="00000000" w:rsidP="00000000" w:rsidRDefault="00000000" w:rsidRPr="00000000" w14:paraId="0000015B">
      <w:pPr>
        <w:numPr>
          <w:ilvl w:val="0"/>
          <w:numId w:val="22"/>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Cobertura temporal restringida</w:t>
      </w:r>
      <w:r w:rsidDel="00000000" w:rsidR="00000000" w:rsidRPr="00000000">
        <w:rPr>
          <w:sz w:val="18"/>
          <w:szCs w:val="18"/>
          <w:rtl w:val="0"/>
        </w:rPr>
        <w:t xml:space="preserve">: Sólo se dispone de información de acusados en 2013–2014 y reincidencia hasta 2016, lo cual limita la generalización a otros periodos.</w:t>
        <w:br w:type="textWrapping"/>
      </w:r>
    </w:p>
    <w:p w:rsidR="00000000" w:rsidDel="00000000" w:rsidP="00000000" w:rsidRDefault="00000000" w:rsidRPr="00000000" w14:paraId="0000015C">
      <w:pPr>
        <w:numPr>
          <w:ilvl w:val="0"/>
          <w:numId w:val="22"/>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Ámbito geográfico limitado</w:t>
      </w:r>
      <w:r w:rsidDel="00000000" w:rsidR="00000000" w:rsidRPr="00000000">
        <w:rPr>
          <w:sz w:val="18"/>
          <w:szCs w:val="18"/>
          <w:rtl w:val="0"/>
        </w:rPr>
        <w:t xml:space="preserve">: Los datos corresponden únicamente al condado de Broward, y por tanto no reflejan necesariamente la realidad de otros estados o del sistema judicial estadounidense en su conjunto.</w:t>
        <w:br w:type="textWrapping"/>
      </w:r>
    </w:p>
    <w:p w:rsidR="00000000" w:rsidDel="00000000" w:rsidP="00000000" w:rsidRDefault="00000000" w:rsidRPr="00000000" w14:paraId="0000015D">
      <w:pPr>
        <w:numPr>
          <w:ilvl w:val="0"/>
          <w:numId w:val="22"/>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Calidad y sesgo en la recogida de datos</w:t>
      </w:r>
      <w:r w:rsidDel="00000000" w:rsidR="00000000" w:rsidRPr="00000000">
        <w:rPr>
          <w:sz w:val="18"/>
          <w:szCs w:val="18"/>
          <w:rtl w:val="0"/>
        </w:rPr>
        <w:t xml:space="preserve">: Al basarse en registros judiciales y en cuestionarios de COMPAS, los datos pueden estar influidos por sesgos preexistentes en el sistema judicial (por ejemplo, mayor probabilidad de arresto en ciertos grupos étnicos que estén concentrados en un código postal específico).</w:t>
        <w:br w:type="textWrapping"/>
      </w:r>
    </w:p>
    <w:p w:rsidR="00000000" w:rsidDel="00000000" w:rsidP="00000000" w:rsidRDefault="00000000" w:rsidRPr="00000000" w14:paraId="0000015E">
      <w:pPr>
        <w:numPr>
          <w:ilvl w:val="0"/>
          <w:numId w:val="22"/>
        </w:numPr>
        <w:spacing w:after="240" w:before="0" w:beforeAutospacing="0" w:lineRule="auto"/>
        <w:ind w:left="720" w:hanging="360"/>
        <w:jc w:val="both"/>
        <w:rPr>
          <w:sz w:val="18"/>
          <w:szCs w:val="18"/>
        </w:rPr>
      </w:pPr>
      <w:r w:rsidDel="00000000" w:rsidR="00000000" w:rsidRPr="00000000">
        <w:rPr>
          <w:b w:val="1"/>
          <w:sz w:val="18"/>
          <w:szCs w:val="18"/>
          <w:rtl w:val="0"/>
        </w:rPr>
        <w:t xml:space="preserve">Definición de reincidencia</w:t>
      </w:r>
      <w:r w:rsidDel="00000000" w:rsidR="00000000" w:rsidRPr="00000000">
        <w:rPr>
          <w:sz w:val="18"/>
          <w:szCs w:val="18"/>
          <w:rtl w:val="0"/>
        </w:rPr>
        <w:t xml:space="preserve">: La reincidencia se mide únicamente como un nuevo arresto en un plazo de dos años, lo que no necesariamente refleja la comisión de un nuevo delito o su gravedad.</w:t>
      </w:r>
    </w:p>
    <w:p w:rsidR="00000000" w:rsidDel="00000000" w:rsidP="00000000" w:rsidRDefault="00000000" w:rsidRPr="00000000" w14:paraId="0000015F">
      <w:pPr>
        <w:spacing w:after="240" w:before="240" w:lineRule="auto"/>
        <w:ind w:left="0" w:right="600" w:firstLine="0"/>
        <w:jc w:val="both"/>
        <w:rPr>
          <w:sz w:val="18"/>
          <w:szCs w:val="18"/>
        </w:rPr>
      </w:pPr>
      <w:r w:rsidDel="00000000" w:rsidR="00000000" w:rsidRPr="00000000">
        <w:rPr>
          <w:sz w:val="18"/>
          <w:szCs w:val="18"/>
          <w:rtl w:val="0"/>
        </w:rPr>
        <w:t xml:space="preserve">Es importante subrayar que el dataset mide la reincidencia únicamente como “nuevo arresto en un plazo de dos años”, lo que no necesariamente refleja la comisión real de un nuevo delito. Esto introduce un sesgo estructural: la proporcionalidad de reincidencia observada en los datos puede estar más relacionada con los patrones de actuación policial y judicial que con la verdadera proporción de delitos cometidos en cada grupo étnico o de género. Por tanto, al interpretar los resultados debemos ser conscientes de que la base de datos refleja la </w:t>
      </w:r>
      <w:r w:rsidDel="00000000" w:rsidR="00000000" w:rsidRPr="00000000">
        <w:rPr>
          <w:b w:val="1"/>
          <w:sz w:val="18"/>
          <w:szCs w:val="18"/>
          <w:rtl w:val="0"/>
        </w:rPr>
        <w:t xml:space="preserve">proporcionalidad de arrestos</w:t>
      </w:r>
      <w:r w:rsidDel="00000000" w:rsidR="00000000" w:rsidRPr="00000000">
        <w:rPr>
          <w:sz w:val="18"/>
          <w:szCs w:val="18"/>
          <w:rtl w:val="0"/>
        </w:rPr>
        <w:t xml:space="preserve">, y no necesariamente la </w:t>
      </w:r>
      <w:r w:rsidDel="00000000" w:rsidR="00000000" w:rsidRPr="00000000">
        <w:rPr>
          <w:b w:val="1"/>
          <w:sz w:val="18"/>
          <w:szCs w:val="18"/>
          <w:rtl w:val="0"/>
        </w:rPr>
        <w:t xml:space="preserve">proporcionalidad real de conductas delictivas</w:t>
      </w:r>
      <w:r w:rsidDel="00000000" w:rsidR="00000000" w:rsidRPr="00000000">
        <w:rPr>
          <w:sz w:val="18"/>
          <w:szCs w:val="18"/>
          <w:rtl w:val="0"/>
        </w:rPr>
        <w:t xml:space="preserve">.</w:t>
      </w:r>
    </w:p>
    <w:p w:rsidR="00000000" w:rsidDel="00000000" w:rsidP="00000000" w:rsidRDefault="00000000" w:rsidRPr="00000000" w14:paraId="00000160">
      <w:pPr>
        <w:spacing w:after="240" w:before="240" w:lineRule="auto"/>
        <w:ind w:left="0" w:right="600" w:firstLine="0"/>
        <w:jc w:val="both"/>
        <w:rPr/>
      </w:pPr>
      <w:r w:rsidDel="00000000" w:rsidR="00000000" w:rsidRPr="00000000">
        <w:rPr>
          <w:sz w:val="18"/>
          <w:szCs w:val="18"/>
          <w:rtl w:val="0"/>
        </w:rPr>
        <w:t xml:space="preserve">Asimismo, investigaciones posteriores (Barenstein, 2019) han señalado que ProPublica aplicó criterios temporales distintos al medir la reincidencia: </w:t>
      </w:r>
      <w:r w:rsidDel="00000000" w:rsidR="00000000" w:rsidRPr="00000000">
        <w:rPr>
          <w:b w:val="1"/>
          <w:sz w:val="18"/>
          <w:szCs w:val="18"/>
          <w:rtl w:val="0"/>
        </w:rPr>
        <w:t xml:space="preserve">se permitió un periodo mayor para observar reincidencia en quienes sí </w:t>
      </w:r>
      <w:r w:rsidDel="00000000" w:rsidR="00000000" w:rsidRPr="00000000">
        <w:rPr>
          <w:b w:val="1"/>
          <w:sz w:val="18"/>
          <w:szCs w:val="18"/>
          <w:rtl w:val="0"/>
        </w:rPr>
        <w:t xml:space="preserve">reincidían</w:t>
      </w:r>
      <w:r w:rsidDel="00000000" w:rsidR="00000000" w:rsidRPr="00000000">
        <w:rPr>
          <w:b w:val="1"/>
          <w:sz w:val="18"/>
          <w:szCs w:val="18"/>
          <w:rtl w:val="0"/>
        </w:rPr>
        <w:t xml:space="preserve"> (hasta el 31/12/2014), mientras que para el resto se aplicó un corte más estricto (1/4/2014)</w:t>
      </w:r>
      <w:r w:rsidDel="00000000" w:rsidR="00000000" w:rsidRPr="00000000">
        <w:rPr>
          <w:sz w:val="18"/>
          <w:szCs w:val="18"/>
          <w:rtl w:val="0"/>
        </w:rPr>
        <w:t xml:space="preserve">. Este diseño puede haber</w:t>
      </w:r>
      <w:r w:rsidDel="00000000" w:rsidR="00000000" w:rsidRPr="00000000">
        <w:rPr>
          <w:b w:val="1"/>
          <w:sz w:val="18"/>
          <w:szCs w:val="18"/>
          <w:rtl w:val="0"/>
        </w:rPr>
        <w:t xml:space="preserve"> inflado artificialmente la tasa de reincidentes en el dataset que utilizamos</w:t>
      </w:r>
      <w:r w:rsidDel="00000000" w:rsidR="00000000" w:rsidRPr="00000000">
        <w:rPr>
          <w:sz w:val="18"/>
          <w:szCs w:val="18"/>
          <w:rtl w:val="0"/>
        </w:rPr>
        <w:t xml:space="preserve">, lo que supone una limitación adicional en la calidad de los datos de partida.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pStyle w:val="Heading1"/>
        <w:spacing w:after="240" w:before="240" w:lineRule="auto"/>
        <w:ind w:right="600"/>
        <w:jc w:val="both"/>
        <w:rPr>
          <w:b w:val="1"/>
          <w:sz w:val="30"/>
          <w:szCs w:val="30"/>
        </w:rPr>
      </w:pPr>
      <w:bookmarkStart w:colFirst="0" w:colLast="0" w:name="_tiyeba58s1qe" w:id="10"/>
      <w:bookmarkEnd w:id="10"/>
      <w:r w:rsidDel="00000000" w:rsidR="00000000" w:rsidRPr="00000000">
        <w:rPr>
          <w:b w:val="1"/>
          <w:sz w:val="30"/>
          <w:szCs w:val="30"/>
          <w:rtl w:val="0"/>
        </w:rPr>
        <w:t xml:space="preserve">3. METODOLOGÍA DE TRABAJO</w:t>
      </w:r>
    </w:p>
    <w:p w:rsidR="00000000" w:rsidDel="00000000" w:rsidP="00000000" w:rsidRDefault="00000000" w:rsidRPr="00000000" w14:paraId="00000162">
      <w:pPr>
        <w:pStyle w:val="Heading2"/>
        <w:spacing w:after="240" w:before="240" w:lineRule="auto"/>
        <w:ind w:right="600"/>
        <w:jc w:val="both"/>
        <w:rPr>
          <w:b w:val="1"/>
          <w:sz w:val="26"/>
          <w:szCs w:val="26"/>
          <w:u w:val="single"/>
        </w:rPr>
      </w:pPr>
      <w:bookmarkStart w:colFirst="0" w:colLast="0" w:name="_nt6i61jdaql8" w:id="11"/>
      <w:bookmarkEnd w:id="11"/>
      <w:r w:rsidDel="00000000" w:rsidR="00000000" w:rsidRPr="00000000">
        <w:rPr>
          <w:rtl w:val="0"/>
        </w:rPr>
        <w:br w:type="textWrapping"/>
      </w:r>
      <w:r w:rsidDel="00000000" w:rsidR="00000000" w:rsidRPr="00000000">
        <w:rPr>
          <w:b w:val="1"/>
          <w:sz w:val="26"/>
          <w:szCs w:val="26"/>
          <w:u w:val="single"/>
          <w:rtl w:val="0"/>
        </w:rPr>
        <w:t xml:space="preserve">3.1 FASES DEL ANÁLISIS (EDA, SESGOS, MODELADO, VISUALIZACIÓN)</w:t>
      </w:r>
    </w:p>
    <w:p w:rsidR="00000000" w:rsidDel="00000000" w:rsidP="00000000" w:rsidRDefault="00000000" w:rsidRPr="00000000" w14:paraId="00000163">
      <w:pPr>
        <w:spacing w:after="240" w:before="240" w:lineRule="auto"/>
        <w:jc w:val="both"/>
        <w:rPr>
          <w:sz w:val="18"/>
          <w:szCs w:val="18"/>
        </w:rPr>
      </w:pPr>
      <w:r w:rsidDel="00000000" w:rsidR="00000000" w:rsidRPr="00000000">
        <w:rPr>
          <w:sz w:val="18"/>
          <w:szCs w:val="18"/>
          <w:rtl w:val="0"/>
        </w:rPr>
        <w:t xml:space="preserve">Nuestro trabajo se estructuró en tres notebooks principales que reflejan las fases metodológicas del proyecto:</w:t>
      </w:r>
    </w:p>
    <w:p w:rsidR="00000000" w:rsidDel="00000000" w:rsidP="00000000" w:rsidRDefault="00000000" w:rsidRPr="00000000" w14:paraId="00000164">
      <w:pPr>
        <w:numPr>
          <w:ilvl w:val="0"/>
          <w:numId w:val="28"/>
        </w:numPr>
        <w:spacing w:after="0" w:afterAutospacing="0" w:before="240" w:lineRule="auto"/>
        <w:ind w:left="720" w:hanging="360"/>
        <w:jc w:val="both"/>
        <w:rPr>
          <w:sz w:val="18"/>
          <w:szCs w:val="18"/>
        </w:rPr>
      </w:pPr>
      <w:r w:rsidDel="00000000" w:rsidR="00000000" w:rsidRPr="00000000">
        <w:rPr>
          <w:b w:val="1"/>
          <w:sz w:val="18"/>
          <w:szCs w:val="18"/>
          <w:rtl w:val="0"/>
        </w:rPr>
        <w:t xml:space="preserve">Notebook 1 – Análisis Exploratorio de Datos y Sesgos (EDA)</w:t>
      </w:r>
    </w:p>
    <w:p w:rsidR="00000000" w:rsidDel="00000000" w:rsidP="00000000" w:rsidRDefault="00000000" w:rsidRPr="00000000" w14:paraId="00000165">
      <w:pPr>
        <w:numPr>
          <w:ilvl w:val="1"/>
          <w:numId w:val="28"/>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Carga y exploración inicial de los datasets de ProPublica (raw y two-years).</w:t>
      </w:r>
    </w:p>
    <w:p w:rsidR="00000000" w:rsidDel="00000000" w:rsidP="00000000" w:rsidRDefault="00000000" w:rsidRPr="00000000" w14:paraId="00000166">
      <w:pPr>
        <w:numPr>
          <w:ilvl w:val="1"/>
          <w:numId w:val="28"/>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Limpieza y transformación de variables (renombrado a castellano, control de nulos, duplicados y outliers).</w:t>
      </w:r>
    </w:p>
    <w:p w:rsidR="00000000" w:rsidDel="00000000" w:rsidP="00000000" w:rsidRDefault="00000000" w:rsidRPr="00000000" w14:paraId="00000167">
      <w:pPr>
        <w:numPr>
          <w:ilvl w:val="1"/>
          <w:numId w:val="28"/>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Estadísticas descriptivas y distribuciones por etnia, género y rango de edad.</w:t>
      </w:r>
    </w:p>
    <w:p w:rsidR="00000000" w:rsidDel="00000000" w:rsidP="00000000" w:rsidRDefault="00000000" w:rsidRPr="00000000" w14:paraId="00000168">
      <w:pPr>
        <w:widowControl w:val="0"/>
        <w:numPr>
          <w:ilvl w:val="1"/>
          <w:numId w:val="28"/>
        </w:numPr>
        <w:spacing w:after="240" w:before="0" w:beforeAutospacing="0" w:lineRule="auto"/>
        <w:ind w:left="1440" w:hanging="360"/>
        <w:jc w:val="both"/>
        <w:rPr>
          <w:sz w:val="18"/>
          <w:szCs w:val="18"/>
        </w:rPr>
      </w:pPr>
      <w:r w:rsidDel="00000000" w:rsidR="00000000" w:rsidRPr="00000000">
        <w:rPr>
          <w:sz w:val="18"/>
          <w:szCs w:val="18"/>
          <w:rtl w:val="0"/>
        </w:rPr>
        <w:t xml:space="preserve">Identificación preliminar de sesgos: diferencias en puntuaciones COMPAS, tasas de reincidencia observadas y correlaciones (Spearman).</w:t>
      </w:r>
    </w:p>
    <w:p w:rsidR="00000000" w:rsidDel="00000000" w:rsidP="00000000" w:rsidRDefault="00000000" w:rsidRPr="00000000" w14:paraId="00000169">
      <w:pPr>
        <w:widowControl w:val="0"/>
        <w:spacing w:after="240" w:before="240" w:lineRule="auto"/>
        <w:ind w:left="0" w:firstLine="0"/>
        <w:jc w:val="both"/>
        <w:rPr>
          <w:sz w:val="18"/>
          <w:szCs w:val="18"/>
        </w:rPr>
      </w:pPr>
      <w:r w:rsidDel="00000000" w:rsidR="00000000" w:rsidRPr="00000000">
        <w:rPr>
          <w:rtl w:val="0"/>
        </w:rPr>
      </w:r>
    </w:p>
    <w:p w:rsidR="00000000" w:rsidDel="00000000" w:rsidP="00000000" w:rsidRDefault="00000000" w:rsidRPr="00000000" w14:paraId="0000016A">
      <w:pPr>
        <w:numPr>
          <w:ilvl w:val="0"/>
          <w:numId w:val="28"/>
        </w:numPr>
        <w:spacing w:after="0" w:afterAutospacing="0" w:before="240" w:lineRule="auto"/>
        <w:ind w:left="720" w:hanging="360"/>
        <w:jc w:val="both"/>
        <w:rPr>
          <w:sz w:val="18"/>
          <w:szCs w:val="18"/>
        </w:rPr>
      </w:pPr>
      <w:r w:rsidDel="00000000" w:rsidR="00000000" w:rsidRPr="00000000">
        <w:rPr>
          <w:b w:val="1"/>
          <w:sz w:val="18"/>
          <w:szCs w:val="18"/>
          <w:rtl w:val="0"/>
        </w:rPr>
        <w:t xml:space="preserve">Notebook 2 – Evaluación y Regresión Logística</w:t>
      </w:r>
    </w:p>
    <w:p w:rsidR="00000000" w:rsidDel="00000000" w:rsidP="00000000" w:rsidRDefault="00000000" w:rsidRPr="00000000" w14:paraId="0000016B">
      <w:pPr>
        <w:numPr>
          <w:ilvl w:val="1"/>
          <w:numId w:val="28"/>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Definición de variable objetivo: </w:t>
      </w:r>
      <w:r w:rsidDel="00000000" w:rsidR="00000000" w:rsidRPr="00000000">
        <w:rPr>
          <w:rFonts w:ascii="Roboto Mono" w:cs="Roboto Mono" w:eastAsia="Roboto Mono" w:hAnsi="Roboto Mono"/>
          <w:color w:val="188038"/>
          <w:sz w:val="18"/>
          <w:szCs w:val="18"/>
          <w:rtl w:val="0"/>
        </w:rPr>
        <w:t xml:space="preserve">reincide</w:t>
      </w:r>
      <w:r w:rsidDel="00000000" w:rsidR="00000000" w:rsidRPr="00000000">
        <w:rPr>
          <w:sz w:val="18"/>
          <w:szCs w:val="18"/>
          <w:rtl w:val="0"/>
        </w:rPr>
        <w:t xml:space="preserve"> (nuevo arresto en 2 años).</w:t>
      </w:r>
    </w:p>
    <w:p w:rsidR="00000000" w:rsidDel="00000000" w:rsidP="00000000" w:rsidRDefault="00000000" w:rsidRPr="00000000" w14:paraId="0000016C">
      <w:pPr>
        <w:numPr>
          <w:ilvl w:val="1"/>
          <w:numId w:val="28"/>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Selección de variables predictoras sociodemográficas y judiciales.</w:t>
      </w:r>
    </w:p>
    <w:p w:rsidR="00000000" w:rsidDel="00000000" w:rsidP="00000000" w:rsidRDefault="00000000" w:rsidRPr="00000000" w14:paraId="0000016D">
      <w:pPr>
        <w:numPr>
          <w:ilvl w:val="1"/>
          <w:numId w:val="28"/>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Codificación de variables categóricas y preparación del dataset.</w:t>
      </w:r>
    </w:p>
    <w:p w:rsidR="00000000" w:rsidDel="00000000" w:rsidP="00000000" w:rsidRDefault="00000000" w:rsidRPr="00000000" w14:paraId="0000016E">
      <w:pPr>
        <w:numPr>
          <w:ilvl w:val="1"/>
          <w:numId w:val="28"/>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Implementación de un modelo de regresión logística como alternativa ilustrativa a COMPAS, que permite evidenciar sus limitaciones y los sesgos presentes en los datos de origen.</w:t>
      </w:r>
    </w:p>
    <w:p w:rsidR="00000000" w:rsidDel="00000000" w:rsidP="00000000" w:rsidRDefault="00000000" w:rsidRPr="00000000" w14:paraId="0000016F">
      <w:pPr>
        <w:numPr>
          <w:ilvl w:val="1"/>
          <w:numId w:val="28"/>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Evaluación comparativa entre COMPAS y el modelo: precisión, recall, TPR/FPR y curva ROC-AUC.</w:t>
      </w:r>
    </w:p>
    <w:p w:rsidR="00000000" w:rsidDel="00000000" w:rsidP="00000000" w:rsidRDefault="00000000" w:rsidRPr="00000000" w14:paraId="00000170">
      <w:pPr>
        <w:numPr>
          <w:ilvl w:val="1"/>
          <w:numId w:val="28"/>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Análisis de resultados diferenciados por grupos demográficos.</w:t>
        <w:br w:type="textWrapping"/>
      </w:r>
    </w:p>
    <w:p w:rsidR="00000000" w:rsidDel="00000000" w:rsidP="00000000" w:rsidRDefault="00000000" w:rsidRPr="00000000" w14:paraId="00000171">
      <w:pPr>
        <w:numPr>
          <w:ilvl w:val="0"/>
          <w:numId w:val="28"/>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Notebook 3 – Análisis de la controversia metodológica</w:t>
      </w:r>
    </w:p>
    <w:p w:rsidR="00000000" w:rsidDel="00000000" w:rsidP="00000000" w:rsidRDefault="00000000" w:rsidRPr="00000000" w14:paraId="00000172">
      <w:pPr>
        <w:numPr>
          <w:ilvl w:val="1"/>
          <w:numId w:val="28"/>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Estudio crítico de la construcción del dataset por ProPublica y de las críticas de Barenstein.</w:t>
      </w:r>
    </w:p>
    <w:p w:rsidR="00000000" w:rsidDel="00000000" w:rsidP="00000000" w:rsidRDefault="00000000" w:rsidRPr="00000000" w14:paraId="00000173">
      <w:pPr>
        <w:numPr>
          <w:ilvl w:val="1"/>
          <w:numId w:val="28"/>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Generación de un tercer dataset de referencia, incorporando criterios más homogéneos de seguimiento temporal.</w:t>
      </w:r>
      <w:r w:rsidDel="00000000" w:rsidR="00000000" w:rsidRPr="00000000">
        <w:rPr>
          <w:rtl w:val="0"/>
        </w:rPr>
      </w:r>
    </w:p>
    <w:p w:rsidR="00000000" w:rsidDel="00000000" w:rsidP="00000000" w:rsidRDefault="00000000" w:rsidRPr="00000000" w14:paraId="00000174">
      <w:pPr>
        <w:numPr>
          <w:ilvl w:val="1"/>
          <w:numId w:val="28"/>
        </w:numPr>
        <w:spacing w:after="240" w:before="0" w:beforeAutospacing="0" w:lineRule="auto"/>
        <w:ind w:left="1440" w:hanging="360"/>
        <w:jc w:val="both"/>
        <w:rPr>
          <w:sz w:val="18"/>
          <w:szCs w:val="18"/>
        </w:rPr>
      </w:pPr>
      <w:r w:rsidDel="00000000" w:rsidR="00000000" w:rsidRPr="00000000">
        <w:rPr>
          <w:sz w:val="18"/>
          <w:szCs w:val="18"/>
          <w:rtl w:val="0"/>
        </w:rPr>
        <w:t xml:space="preserve">Síntesis de implicaciones: necesidad de datos de mayor calidad y representatividad para mejorar cualquier sistema de predicción de reincidencia.</w:t>
        <w:br w:type="textWrapping"/>
      </w:r>
    </w:p>
    <w:p w:rsidR="00000000" w:rsidDel="00000000" w:rsidP="00000000" w:rsidRDefault="00000000" w:rsidRPr="00000000" w14:paraId="0000017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pStyle w:val="Heading3"/>
        <w:keepNext w:val="0"/>
        <w:keepLines w:val="0"/>
        <w:spacing w:before="280" w:lineRule="auto"/>
        <w:jc w:val="both"/>
        <w:rPr>
          <w:b w:val="1"/>
          <w:color w:val="000000"/>
          <w:sz w:val="26"/>
          <w:szCs w:val="26"/>
          <w:u w:val="single"/>
        </w:rPr>
      </w:pPr>
      <w:bookmarkStart w:colFirst="0" w:colLast="0" w:name="_jwd78trcpwni" w:id="12"/>
      <w:bookmarkEnd w:id="12"/>
      <w:r w:rsidDel="00000000" w:rsidR="00000000" w:rsidRPr="00000000">
        <w:rPr>
          <w:rtl w:val="0"/>
        </w:rPr>
      </w:r>
    </w:p>
    <w:p w:rsidR="00000000" w:rsidDel="00000000" w:rsidP="00000000" w:rsidRDefault="00000000" w:rsidRPr="00000000" w14:paraId="00000177">
      <w:pPr>
        <w:pStyle w:val="Heading2"/>
        <w:keepNext w:val="0"/>
        <w:keepLines w:val="0"/>
        <w:spacing w:before="280" w:lineRule="auto"/>
        <w:jc w:val="both"/>
        <w:rPr>
          <w:b w:val="1"/>
          <w:sz w:val="26"/>
          <w:szCs w:val="26"/>
          <w:u w:val="single"/>
        </w:rPr>
      </w:pPr>
      <w:bookmarkStart w:colFirst="0" w:colLast="0" w:name="_wokjuo3ir3xg" w:id="13"/>
      <w:bookmarkEnd w:id="13"/>
      <w:r w:rsidDel="00000000" w:rsidR="00000000" w:rsidRPr="00000000">
        <w:rPr>
          <w:b w:val="1"/>
          <w:sz w:val="26"/>
          <w:szCs w:val="26"/>
          <w:u w:val="single"/>
          <w:rtl w:val="0"/>
        </w:rPr>
        <w:t xml:space="preserve">3.2. HERRAMIENTAS UTILIZADAS</w:t>
      </w:r>
    </w:p>
    <w:p w:rsidR="00000000" w:rsidDel="00000000" w:rsidP="00000000" w:rsidRDefault="00000000" w:rsidRPr="00000000" w14:paraId="00000178">
      <w:pPr>
        <w:numPr>
          <w:ilvl w:val="0"/>
          <w:numId w:val="13"/>
        </w:numPr>
        <w:spacing w:after="0" w:afterAutospacing="0" w:before="240" w:lineRule="auto"/>
        <w:ind w:left="720" w:hanging="360"/>
        <w:jc w:val="both"/>
        <w:rPr>
          <w:sz w:val="18"/>
          <w:szCs w:val="18"/>
        </w:rPr>
      </w:pPr>
      <w:r w:rsidDel="00000000" w:rsidR="00000000" w:rsidRPr="00000000">
        <w:rPr>
          <w:b w:val="1"/>
          <w:sz w:val="18"/>
          <w:szCs w:val="18"/>
          <w:rtl w:val="0"/>
        </w:rPr>
        <w:t xml:space="preserve">Lenguaje y entorno</w:t>
      </w:r>
      <w:r w:rsidDel="00000000" w:rsidR="00000000" w:rsidRPr="00000000">
        <w:rPr>
          <w:sz w:val="18"/>
          <w:szCs w:val="18"/>
          <w:rtl w:val="0"/>
        </w:rPr>
        <w:t xml:space="preserve">: Python en Jupyter Notebooks.</w:t>
      </w:r>
    </w:p>
    <w:p w:rsidR="00000000" w:rsidDel="00000000" w:rsidP="00000000" w:rsidRDefault="00000000" w:rsidRPr="00000000" w14:paraId="00000179">
      <w:pPr>
        <w:numPr>
          <w:ilvl w:val="0"/>
          <w:numId w:val="1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Librerías de análisis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pandas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numpy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scipy.stats</w:t>
      </w:r>
      <w:r w:rsidDel="00000000" w:rsidR="00000000" w:rsidRPr="00000000">
        <w:rPr>
          <w:sz w:val="18"/>
          <w:szCs w:val="18"/>
          <w:rtl w:val="0"/>
        </w:rPr>
        <w:t xml:space="preserve">.</w:t>
      </w:r>
    </w:p>
    <w:p w:rsidR="00000000" w:rsidDel="00000000" w:rsidP="00000000" w:rsidRDefault="00000000" w:rsidRPr="00000000" w14:paraId="0000017A">
      <w:pPr>
        <w:numPr>
          <w:ilvl w:val="0"/>
          <w:numId w:val="1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Librerías de visualización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matplotlib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seaborn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plotly.express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missingno</w:t>
      </w:r>
      <w:r w:rsidDel="00000000" w:rsidR="00000000" w:rsidRPr="00000000">
        <w:rPr>
          <w:sz w:val="18"/>
          <w:szCs w:val="18"/>
          <w:rtl w:val="0"/>
        </w:rPr>
        <w:t xml:space="preserve">.</w:t>
      </w:r>
    </w:p>
    <w:p w:rsidR="00000000" w:rsidDel="00000000" w:rsidP="00000000" w:rsidRDefault="00000000" w:rsidRPr="00000000" w14:paraId="0000017B">
      <w:pPr>
        <w:numPr>
          <w:ilvl w:val="0"/>
          <w:numId w:val="13"/>
        </w:numPr>
        <w:spacing w:after="0" w:afterAutospacing="0" w:before="0" w:beforeAutospacing="0" w:lineRule="auto"/>
        <w:ind w:left="720" w:hanging="360"/>
        <w:jc w:val="both"/>
        <w:rPr>
          <w:sz w:val="18"/>
          <w:szCs w:val="18"/>
        </w:rPr>
      </w:pPr>
      <w:commentRangeStart w:id="0"/>
      <w:r w:rsidDel="00000000" w:rsidR="00000000" w:rsidRPr="00000000">
        <w:rPr>
          <w:b w:val="1"/>
          <w:sz w:val="18"/>
          <w:szCs w:val="18"/>
          <w:rtl w:val="0"/>
        </w:rPr>
        <w:t xml:space="preserve">Modelado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sklearn</w:t>
      </w:r>
      <w:r w:rsidDel="00000000" w:rsidR="00000000" w:rsidRPr="00000000">
        <w:rPr>
          <w:sz w:val="18"/>
          <w:szCs w:val="18"/>
          <w:rtl w:val="0"/>
        </w:rPr>
        <w:t xml:space="preserve"> (train_test_split, LogisticRegression, métricas ROC/curva).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7C">
      <w:pPr>
        <w:numPr>
          <w:ilvl w:val="0"/>
          <w:numId w:val="1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Gestión de fechas y regex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datetime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w:t>
      </w:r>
      <w:r w:rsidDel="00000000" w:rsidR="00000000" w:rsidRPr="00000000">
        <w:rPr>
          <w:sz w:val="18"/>
          <w:szCs w:val="18"/>
          <w:rtl w:val="0"/>
        </w:rPr>
        <w:t xml:space="preserve">.</w:t>
      </w:r>
    </w:p>
    <w:p w:rsidR="00000000" w:rsidDel="00000000" w:rsidP="00000000" w:rsidRDefault="00000000" w:rsidRPr="00000000" w14:paraId="0000017D">
      <w:pPr>
        <w:numPr>
          <w:ilvl w:val="0"/>
          <w:numId w:val="1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Dashboard</w:t>
      </w:r>
      <w:r w:rsidDel="00000000" w:rsidR="00000000" w:rsidRPr="00000000">
        <w:rPr>
          <w:sz w:val="18"/>
          <w:szCs w:val="18"/>
          <w:rtl w:val="0"/>
        </w:rPr>
        <w:t xml:space="preserve">: Google</w:t>
      </w:r>
      <w:r w:rsidDel="00000000" w:rsidR="00000000" w:rsidRPr="00000000">
        <w:rPr>
          <w:sz w:val="18"/>
          <w:szCs w:val="18"/>
          <w:rtl w:val="0"/>
        </w:rPr>
        <w:t xml:space="preserve"> Looker Studio</w:t>
      </w:r>
      <w:r w:rsidDel="00000000" w:rsidR="00000000" w:rsidRPr="00000000">
        <w:rPr>
          <w:sz w:val="18"/>
          <w:szCs w:val="18"/>
          <w:rtl w:val="0"/>
        </w:rPr>
        <w:t xml:space="preserve">, con KPIs para visualizar diferencias en precisión, TPR/FPR y distribución de riesgos entre grupos.</w:t>
      </w:r>
    </w:p>
    <w:p w:rsidR="00000000" w:rsidDel="00000000" w:rsidP="00000000" w:rsidRDefault="00000000" w:rsidRPr="00000000" w14:paraId="0000017E">
      <w:pPr>
        <w:numPr>
          <w:ilvl w:val="0"/>
          <w:numId w:val="13"/>
        </w:numPr>
        <w:spacing w:after="240" w:before="0" w:beforeAutospacing="0" w:lineRule="auto"/>
        <w:ind w:left="720" w:hanging="360"/>
        <w:jc w:val="both"/>
        <w:rPr>
          <w:sz w:val="18"/>
          <w:szCs w:val="18"/>
        </w:rPr>
      </w:pPr>
      <w:r w:rsidDel="00000000" w:rsidR="00000000" w:rsidRPr="00000000">
        <w:rPr>
          <w:b w:val="1"/>
          <w:sz w:val="18"/>
          <w:szCs w:val="18"/>
          <w:rtl w:val="0"/>
        </w:rPr>
        <w:t xml:space="preserve">Control de calidad</w:t>
      </w:r>
      <w:r w:rsidDel="00000000" w:rsidR="00000000" w:rsidRPr="00000000">
        <w:rPr>
          <w:sz w:val="18"/>
          <w:szCs w:val="18"/>
          <w:rtl w:val="0"/>
        </w:rPr>
        <w:t xml:space="preserve">: comprobaciones propias con funciones auxiliares.</w:t>
        <w:br w:type="textWrapping"/>
      </w:r>
    </w:p>
    <w:p w:rsidR="00000000" w:rsidDel="00000000" w:rsidP="00000000" w:rsidRDefault="00000000" w:rsidRPr="00000000" w14:paraId="0000017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0">
      <w:pPr>
        <w:pStyle w:val="Heading2"/>
        <w:keepNext w:val="0"/>
        <w:keepLines w:val="0"/>
        <w:spacing w:before="280" w:lineRule="auto"/>
        <w:jc w:val="both"/>
        <w:rPr>
          <w:b w:val="1"/>
          <w:sz w:val="26"/>
          <w:szCs w:val="26"/>
          <w:u w:val="single"/>
        </w:rPr>
      </w:pPr>
      <w:bookmarkStart w:colFirst="0" w:colLast="0" w:name="_pilns6z78197" w:id="14"/>
      <w:bookmarkEnd w:id="14"/>
      <w:r w:rsidDel="00000000" w:rsidR="00000000" w:rsidRPr="00000000">
        <w:rPr>
          <w:b w:val="1"/>
          <w:sz w:val="26"/>
          <w:szCs w:val="26"/>
          <w:u w:val="single"/>
          <w:rtl w:val="0"/>
        </w:rPr>
        <w:t xml:space="preserve">3.3. FUNCIONES AUXILIARES (lib_propias.py)</w:t>
      </w:r>
    </w:p>
    <w:p w:rsidR="00000000" w:rsidDel="00000000" w:rsidP="00000000" w:rsidRDefault="00000000" w:rsidRPr="00000000" w14:paraId="00000181">
      <w:pPr>
        <w:spacing w:after="240" w:before="240" w:lineRule="auto"/>
        <w:jc w:val="both"/>
        <w:rPr>
          <w:sz w:val="18"/>
          <w:szCs w:val="18"/>
        </w:rPr>
      </w:pPr>
      <w:r w:rsidDel="00000000" w:rsidR="00000000" w:rsidRPr="00000000">
        <w:rPr>
          <w:sz w:val="18"/>
          <w:szCs w:val="18"/>
          <w:rtl w:val="0"/>
        </w:rPr>
        <w:t xml:space="preserve">Se usó una librería propia (</w:t>
      </w:r>
      <w:r w:rsidDel="00000000" w:rsidR="00000000" w:rsidRPr="00000000">
        <w:rPr>
          <w:rFonts w:ascii="Roboto Mono" w:cs="Roboto Mono" w:eastAsia="Roboto Mono" w:hAnsi="Roboto Mono"/>
          <w:color w:val="188038"/>
          <w:sz w:val="18"/>
          <w:szCs w:val="18"/>
          <w:rtl w:val="0"/>
        </w:rPr>
        <w:t xml:space="preserve">lib_propias.py</w:t>
      </w:r>
      <w:r w:rsidDel="00000000" w:rsidR="00000000" w:rsidRPr="00000000">
        <w:rPr>
          <w:sz w:val="18"/>
          <w:szCs w:val="18"/>
          <w:rtl w:val="0"/>
        </w:rPr>
        <w:t xml:space="preserve">) para estandarizar procesos y evitar duplicación de código. Entre las funciones más relevantes:</w:t>
      </w:r>
    </w:p>
    <w:p w:rsidR="00000000" w:rsidDel="00000000" w:rsidP="00000000" w:rsidRDefault="00000000" w:rsidRPr="00000000" w14:paraId="00000182">
      <w:pPr>
        <w:numPr>
          <w:ilvl w:val="0"/>
          <w:numId w:val="4"/>
        </w:numPr>
        <w:spacing w:after="0" w:afterAutospacing="0" w:before="240" w:lineRule="auto"/>
        <w:ind w:left="720" w:hanging="360"/>
        <w:jc w:val="both"/>
        <w:rPr>
          <w:sz w:val="18"/>
          <w:szCs w:val="18"/>
        </w:rPr>
      </w:pPr>
      <w:r w:rsidDel="00000000" w:rsidR="00000000" w:rsidRPr="00000000">
        <w:rPr>
          <w:b w:val="1"/>
          <w:sz w:val="18"/>
          <w:szCs w:val="18"/>
          <w:rtl w:val="0"/>
        </w:rPr>
        <w:t xml:space="preserve">Exploración inicial</w:t>
      </w:r>
      <w:r w:rsidDel="00000000" w:rsidR="00000000" w:rsidRPr="00000000">
        <w:rPr>
          <w:sz w:val="18"/>
          <w:szCs w:val="18"/>
          <w:rtl w:val="0"/>
        </w:rPr>
        <w:t xml:space="preserve">:</w:t>
      </w:r>
    </w:p>
    <w:p w:rsidR="00000000" w:rsidDel="00000000" w:rsidP="00000000" w:rsidRDefault="00000000" w:rsidRPr="00000000" w14:paraId="00000183">
      <w:pPr>
        <w:numPr>
          <w:ilvl w:val="1"/>
          <w:numId w:val="4"/>
        </w:numPr>
        <w:spacing w:after="0" w:afterAutospacing="0" w:before="0" w:beforeAutospacing="0" w:lineRule="auto"/>
        <w:ind w:left="1440" w:hanging="360"/>
        <w:jc w:val="both"/>
        <w:rPr>
          <w:sz w:val="18"/>
          <w:szCs w:val="18"/>
        </w:rPr>
      </w:pPr>
      <w:r w:rsidDel="00000000" w:rsidR="00000000" w:rsidRPr="00000000">
        <w:rPr>
          <w:rFonts w:ascii="Roboto Mono" w:cs="Roboto Mono" w:eastAsia="Roboto Mono" w:hAnsi="Roboto Mono"/>
          <w:color w:val="188038"/>
          <w:sz w:val="18"/>
          <w:szCs w:val="18"/>
          <w:rtl w:val="0"/>
        </w:rPr>
        <w:t xml:space="preserve">check_df()</w:t>
      </w:r>
      <w:r w:rsidDel="00000000" w:rsidR="00000000" w:rsidRPr="00000000">
        <w:rPr>
          <w:sz w:val="18"/>
          <w:szCs w:val="18"/>
          <w:rtl w:val="0"/>
        </w:rPr>
        <w:t xml:space="preserve">: descripción básica y extendida de la estructura del dataset.</w:t>
      </w:r>
    </w:p>
    <w:p w:rsidR="00000000" w:rsidDel="00000000" w:rsidP="00000000" w:rsidRDefault="00000000" w:rsidRPr="00000000" w14:paraId="00000184">
      <w:pPr>
        <w:numPr>
          <w:ilvl w:val="1"/>
          <w:numId w:val="4"/>
        </w:numPr>
        <w:spacing w:after="0" w:afterAutospacing="0" w:before="0" w:beforeAutospacing="0" w:lineRule="auto"/>
        <w:ind w:left="1440" w:hanging="360"/>
        <w:jc w:val="both"/>
        <w:rPr>
          <w:sz w:val="18"/>
          <w:szCs w:val="18"/>
        </w:rPr>
      </w:pPr>
      <w:r w:rsidDel="00000000" w:rsidR="00000000" w:rsidRPr="00000000">
        <w:rPr>
          <w:rFonts w:ascii="Roboto Mono" w:cs="Roboto Mono" w:eastAsia="Roboto Mono" w:hAnsi="Roboto Mono"/>
          <w:color w:val="188038"/>
          <w:sz w:val="18"/>
          <w:szCs w:val="18"/>
          <w:rtl w:val="0"/>
        </w:rPr>
        <w:t xml:space="preserve">id_valores_problem()</w:t>
      </w:r>
      <w:r w:rsidDel="00000000" w:rsidR="00000000" w:rsidRPr="00000000">
        <w:rPr>
          <w:sz w:val="18"/>
          <w:szCs w:val="18"/>
          <w:rtl w:val="0"/>
        </w:rPr>
        <w:t xml:space="preserve">: identificación de nulos, duplicados y outliers.</w:t>
        <w:br w:type="textWrapping"/>
      </w:r>
    </w:p>
    <w:p w:rsidR="00000000" w:rsidDel="00000000" w:rsidP="00000000" w:rsidRDefault="00000000" w:rsidRPr="00000000" w14:paraId="00000185">
      <w:pPr>
        <w:numPr>
          <w:ilvl w:val="0"/>
          <w:numId w:val="4"/>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Limpieza</w:t>
      </w:r>
      <w:r w:rsidDel="00000000" w:rsidR="00000000" w:rsidRPr="00000000">
        <w:rPr>
          <w:sz w:val="18"/>
          <w:szCs w:val="18"/>
          <w:rtl w:val="0"/>
        </w:rPr>
        <w:t xml:space="preserve">:</w:t>
      </w:r>
    </w:p>
    <w:p w:rsidR="00000000" w:rsidDel="00000000" w:rsidP="00000000" w:rsidRDefault="00000000" w:rsidRPr="00000000" w14:paraId="00000186">
      <w:pPr>
        <w:numPr>
          <w:ilvl w:val="1"/>
          <w:numId w:val="4"/>
        </w:numPr>
        <w:spacing w:after="0" w:afterAutospacing="0" w:before="0" w:beforeAutospacing="0" w:lineRule="auto"/>
        <w:ind w:left="1440" w:hanging="360"/>
        <w:jc w:val="both"/>
        <w:rPr>
          <w:sz w:val="18"/>
          <w:szCs w:val="18"/>
        </w:rPr>
      </w:pPr>
      <w:r w:rsidDel="00000000" w:rsidR="00000000" w:rsidRPr="00000000">
        <w:rPr>
          <w:rFonts w:ascii="Roboto Mono" w:cs="Roboto Mono" w:eastAsia="Roboto Mono" w:hAnsi="Roboto Mono"/>
          <w:color w:val="188038"/>
          <w:sz w:val="18"/>
          <w:szCs w:val="18"/>
          <w:rtl w:val="0"/>
        </w:rPr>
        <w:t xml:space="preserve">procesar_fecha()</w:t>
      </w:r>
      <w:r w:rsidDel="00000000" w:rsidR="00000000" w:rsidRPr="00000000">
        <w:rPr>
          <w:sz w:val="18"/>
          <w:szCs w:val="18"/>
          <w:rtl w:val="0"/>
        </w:rPr>
        <w:t xml:space="preserve">: estandarización de formatos de fecha.</w:t>
        <w:br w:type="textWrapping"/>
        <w:br w:type="textWrapping"/>
      </w:r>
    </w:p>
    <w:p w:rsidR="00000000" w:rsidDel="00000000" w:rsidP="00000000" w:rsidRDefault="00000000" w:rsidRPr="00000000" w14:paraId="00000187">
      <w:pPr>
        <w:numPr>
          <w:ilvl w:val="0"/>
          <w:numId w:val="4"/>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EDA y visualización</w:t>
      </w:r>
      <w:r w:rsidDel="00000000" w:rsidR="00000000" w:rsidRPr="00000000">
        <w:rPr>
          <w:sz w:val="18"/>
          <w:szCs w:val="18"/>
          <w:rtl w:val="0"/>
        </w:rPr>
        <w:t xml:space="preserve">:</w:t>
      </w:r>
    </w:p>
    <w:p w:rsidR="00000000" w:rsidDel="00000000" w:rsidP="00000000" w:rsidRDefault="00000000" w:rsidRPr="00000000" w14:paraId="00000188">
      <w:pPr>
        <w:numPr>
          <w:ilvl w:val="1"/>
          <w:numId w:val="4"/>
        </w:numPr>
        <w:spacing w:after="0" w:afterAutospacing="0" w:before="0" w:beforeAutospacing="0" w:lineRule="auto"/>
        <w:ind w:left="1440" w:hanging="360"/>
        <w:jc w:val="both"/>
        <w:rPr>
          <w:sz w:val="18"/>
          <w:szCs w:val="18"/>
        </w:rPr>
      </w:pPr>
      <w:r w:rsidDel="00000000" w:rsidR="00000000" w:rsidRPr="00000000">
        <w:rPr>
          <w:rFonts w:ascii="Roboto Mono" w:cs="Roboto Mono" w:eastAsia="Roboto Mono" w:hAnsi="Roboto Mono"/>
          <w:color w:val="188038"/>
          <w:sz w:val="18"/>
          <w:szCs w:val="18"/>
          <w:rtl w:val="0"/>
        </w:rPr>
        <w:t xml:space="preserve">graficar_histograma_px()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graficar_barras_px()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graficar_pie_chart()</w:t>
      </w:r>
      <w:r w:rsidDel="00000000" w:rsidR="00000000" w:rsidRPr="00000000">
        <w:rPr>
          <w:sz w:val="18"/>
          <w:szCs w:val="18"/>
          <w:rtl w:val="0"/>
        </w:rPr>
        <w:t xml:space="preserve">: distribuciones univariantes.</w:t>
      </w:r>
    </w:p>
    <w:p w:rsidR="00000000" w:rsidDel="00000000" w:rsidP="00000000" w:rsidRDefault="00000000" w:rsidRPr="00000000" w14:paraId="00000189">
      <w:pPr>
        <w:numPr>
          <w:ilvl w:val="1"/>
          <w:numId w:val="4"/>
        </w:numPr>
        <w:spacing w:after="0" w:afterAutospacing="0" w:before="0" w:beforeAutospacing="0" w:lineRule="auto"/>
        <w:ind w:left="1440" w:hanging="360"/>
        <w:jc w:val="both"/>
        <w:rPr>
          <w:sz w:val="18"/>
          <w:szCs w:val="18"/>
        </w:rPr>
      </w:pPr>
      <w:r w:rsidDel="00000000" w:rsidR="00000000" w:rsidRPr="00000000">
        <w:rPr>
          <w:rFonts w:ascii="Roboto Mono" w:cs="Roboto Mono" w:eastAsia="Roboto Mono" w:hAnsi="Roboto Mono"/>
          <w:color w:val="188038"/>
          <w:sz w:val="18"/>
          <w:szCs w:val="18"/>
          <w:rtl w:val="0"/>
        </w:rPr>
        <w:t xml:space="preserve">graficar_boxplot_bivariable_px()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graficar_histograma_bivariable_px()</w:t>
      </w:r>
      <w:r w:rsidDel="00000000" w:rsidR="00000000" w:rsidRPr="00000000">
        <w:rPr>
          <w:sz w:val="18"/>
          <w:szCs w:val="18"/>
          <w:rtl w:val="0"/>
        </w:rPr>
        <w:t xml:space="preserve">: comparaciones entre variables categóricas y numéricas.</w:t>
      </w:r>
    </w:p>
    <w:p w:rsidR="00000000" w:rsidDel="00000000" w:rsidP="00000000" w:rsidRDefault="00000000" w:rsidRPr="00000000" w14:paraId="0000018A">
      <w:pPr>
        <w:numPr>
          <w:ilvl w:val="1"/>
          <w:numId w:val="4"/>
        </w:numPr>
        <w:spacing w:after="0" w:afterAutospacing="0" w:before="0" w:beforeAutospacing="0" w:lineRule="auto"/>
        <w:ind w:left="1440" w:hanging="360"/>
        <w:jc w:val="both"/>
        <w:rPr>
          <w:sz w:val="18"/>
          <w:szCs w:val="18"/>
        </w:rPr>
      </w:pPr>
      <w:r w:rsidDel="00000000" w:rsidR="00000000" w:rsidRPr="00000000">
        <w:rPr>
          <w:rFonts w:ascii="Roboto Mono" w:cs="Roboto Mono" w:eastAsia="Roboto Mono" w:hAnsi="Roboto Mono"/>
          <w:color w:val="188038"/>
          <w:sz w:val="18"/>
          <w:szCs w:val="18"/>
          <w:rtl w:val="0"/>
        </w:rPr>
        <w:t xml:space="preserve">graficar_correlacion()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realizar_correlaciones()</w:t>
      </w:r>
      <w:r w:rsidDel="00000000" w:rsidR="00000000" w:rsidRPr="00000000">
        <w:rPr>
          <w:sz w:val="18"/>
          <w:szCs w:val="18"/>
          <w:rtl w:val="0"/>
        </w:rPr>
        <w:t xml:space="preserve">: correlaciones y heatmaps.</w:t>
      </w:r>
    </w:p>
    <w:p w:rsidR="00000000" w:rsidDel="00000000" w:rsidP="00000000" w:rsidRDefault="00000000" w:rsidRPr="00000000" w14:paraId="0000018B">
      <w:pPr>
        <w:numPr>
          <w:ilvl w:val="1"/>
          <w:numId w:val="4"/>
        </w:numPr>
        <w:spacing w:after="0" w:afterAutospacing="0" w:before="0" w:beforeAutospacing="0" w:lineRule="auto"/>
        <w:ind w:left="1440" w:hanging="360"/>
        <w:jc w:val="both"/>
        <w:rPr>
          <w:sz w:val="18"/>
          <w:szCs w:val="18"/>
        </w:rPr>
      </w:pPr>
      <w:r w:rsidDel="00000000" w:rsidR="00000000" w:rsidRPr="00000000">
        <w:rPr>
          <w:rFonts w:ascii="Roboto Mono" w:cs="Roboto Mono" w:eastAsia="Roboto Mono" w:hAnsi="Roboto Mono"/>
          <w:color w:val="188038"/>
          <w:sz w:val="18"/>
          <w:szCs w:val="18"/>
          <w:rtl w:val="0"/>
        </w:rPr>
        <w:t xml:space="preserve">realizar_crosstab()</w:t>
      </w:r>
      <w:r w:rsidDel="00000000" w:rsidR="00000000" w:rsidRPr="00000000">
        <w:rPr>
          <w:sz w:val="18"/>
          <w:szCs w:val="18"/>
          <w:rtl w:val="0"/>
        </w:rPr>
        <w:t xml:space="preserve">: tablas de contingencia con conteos y porcentajes.</w:t>
        <w:br w:type="textWrapping"/>
      </w:r>
    </w:p>
    <w:p w:rsidR="00000000" w:rsidDel="00000000" w:rsidP="00000000" w:rsidRDefault="00000000" w:rsidRPr="00000000" w14:paraId="0000018C">
      <w:pPr>
        <w:numPr>
          <w:ilvl w:val="0"/>
          <w:numId w:val="4"/>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Estadística avanzada y tests</w:t>
      </w:r>
      <w:r w:rsidDel="00000000" w:rsidR="00000000" w:rsidRPr="00000000">
        <w:rPr>
          <w:sz w:val="18"/>
          <w:szCs w:val="18"/>
          <w:rtl w:val="0"/>
        </w:rPr>
        <w:t xml:space="preserve">:</w:t>
      </w:r>
    </w:p>
    <w:p w:rsidR="00000000" w:rsidDel="00000000" w:rsidP="00000000" w:rsidRDefault="00000000" w:rsidRPr="00000000" w14:paraId="0000018D">
      <w:pPr>
        <w:numPr>
          <w:ilvl w:val="1"/>
          <w:numId w:val="4"/>
        </w:numPr>
        <w:spacing w:after="240" w:before="0" w:beforeAutospacing="0" w:lineRule="auto"/>
        <w:ind w:left="1440" w:hanging="360"/>
        <w:jc w:val="both"/>
        <w:rPr>
          <w:sz w:val="18"/>
          <w:szCs w:val="18"/>
        </w:rPr>
      </w:pPr>
      <w:r w:rsidDel="00000000" w:rsidR="00000000" w:rsidRPr="00000000">
        <w:rPr>
          <w:rFonts w:ascii="Roboto Mono" w:cs="Roboto Mono" w:eastAsia="Roboto Mono" w:hAnsi="Roboto Mono"/>
          <w:color w:val="188038"/>
          <w:sz w:val="18"/>
          <w:szCs w:val="18"/>
          <w:rtl w:val="0"/>
        </w:rPr>
        <w:t xml:space="preserve">calcular_t_student()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evaluar_p_valor()</w:t>
      </w:r>
      <w:r w:rsidDel="00000000" w:rsidR="00000000" w:rsidRPr="00000000">
        <w:rPr>
          <w:sz w:val="18"/>
          <w:szCs w:val="18"/>
          <w:rtl w:val="0"/>
        </w:rPr>
        <w:t xml:space="preserve">: pruebas de hipótesis.</w:t>
      </w:r>
    </w:p>
    <w:p w:rsidR="00000000" w:rsidDel="00000000" w:rsidP="00000000" w:rsidRDefault="00000000" w:rsidRPr="00000000" w14:paraId="0000018E">
      <w:pPr>
        <w:spacing w:after="240" w:before="240" w:lineRule="auto"/>
        <w:jc w:val="both"/>
        <w:rPr/>
      </w:pPr>
      <w:r w:rsidDel="00000000" w:rsidR="00000000" w:rsidRPr="00000000">
        <w:rPr>
          <w:sz w:val="18"/>
          <w:szCs w:val="18"/>
          <w:rtl w:val="0"/>
        </w:rPr>
        <w:t xml:space="preserve">Estas funciones facilitaron la </w:t>
      </w:r>
      <w:r w:rsidDel="00000000" w:rsidR="00000000" w:rsidRPr="00000000">
        <w:rPr>
          <w:b w:val="1"/>
          <w:sz w:val="18"/>
          <w:szCs w:val="18"/>
          <w:rtl w:val="0"/>
        </w:rPr>
        <w:t xml:space="preserve">reproducibilidad</w:t>
      </w:r>
      <w:r w:rsidDel="00000000" w:rsidR="00000000" w:rsidRPr="00000000">
        <w:rPr>
          <w:sz w:val="18"/>
          <w:szCs w:val="18"/>
          <w:rtl w:val="0"/>
        </w:rPr>
        <w:t xml:space="preserve">, permitieron mantener un </w:t>
      </w:r>
      <w:r w:rsidDel="00000000" w:rsidR="00000000" w:rsidRPr="00000000">
        <w:rPr>
          <w:b w:val="1"/>
          <w:sz w:val="18"/>
          <w:szCs w:val="18"/>
          <w:rtl w:val="0"/>
        </w:rPr>
        <w:t xml:space="preserve">formato uniforme en las visualizaciones</w:t>
      </w:r>
      <w:r w:rsidDel="00000000" w:rsidR="00000000" w:rsidRPr="00000000">
        <w:rPr>
          <w:sz w:val="18"/>
          <w:szCs w:val="18"/>
          <w:rtl w:val="0"/>
        </w:rPr>
        <w:t xml:space="preserve"> y agilizaron la obtención de insights en cada fase del análisis.</w: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rPr>
          <w:b w:val="1"/>
          <w:sz w:val="30"/>
          <w:szCs w:val="30"/>
        </w:rPr>
      </w:pPr>
      <w:r w:rsidDel="00000000" w:rsidR="00000000" w:rsidRPr="00000000">
        <w:rPr>
          <w:rtl w:val="0"/>
        </w:rPr>
      </w:r>
    </w:p>
    <w:p w:rsidR="00000000" w:rsidDel="00000000" w:rsidP="00000000" w:rsidRDefault="00000000" w:rsidRPr="00000000" w14:paraId="00000190">
      <w:pPr>
        <w:pStyle w:val="Heading1"/>
        <w:jc w:val="both"/>
        <w:rPr>
          <w:b w:val="1"/>
          <w:sz w:val="26"/>
          <w:szCs w:val="26"/>
          <w:u w:val="single"/>
        </w:rPr>
      </w:pPr>
      <w:bookmarkStart w:colFirst="0" w:colLast="0" w:name="_vt0z0798z5so" w:id="15"/>
      <w:bookmarkEnd w:id="15"/>
      <w:r w:rsidDel="00000000" w:rsidR="00000000" w:rsidRPr="00000000">
        <w:rPr>
          <w:b w:val="1"/>
          <w:sz w:val="30"/>
          <w:szCs w:val="30"/>
          <w:rtl w:val="0"/>
        </w:rPr>
        <w:t xml:space="preserve">4. ANÁLISIS EXPLORATORIO EDA</w:t>
      </w:r>
      <w:r w:rsidDel="00000000" w:rsidR="00000000" w:rsidRPr="00000000">
        <w:rPr>
          <w:rtl w:val="0"/>
        </w:rPr>
      </w:r>
    </w:p>
    <w:p w:rsidR="00000000" w:rsidDel="00000000" w:rsidP="00000000" w:rsidRDefault="00000000" w:rsidRPr="00000000" w14:paraId="00000191">
      <w:pPr>
        <w:pStyle w:val="Heading2"/>
        <w:keepNext w:val="0"/>
        <w:keepLines w:val="0"/>
        <w:spacing w:after="80" w:lineRule="auto"/>
        <w:jc w:val="both"/>
        <w:rPr>
          <w:b w:val="1"/>
          <w:sz w:val="26"/>
          <w:szCs w:val="26"/>
          <w:u w:val="single"/>
        </w:rPr>
      </w:pPr>
      <w:bookmarkStart w:colFirst="0" w:colLast="0" w:name="_9nj4p8f3kcx" w:id="16"/>
      <w:bookmarkEnd w:id="16"/>
      <w:r w:rsidDel="00000000" w:rsidR="00000000" w:rsidRPr="00000000">
        <w:rPr>
          <w:b w:val="1"/>
          <w:sz w:val="26"/>
          <w:szCs w:val="26"/>
          <w:u w:val="single"/>
          <w:rtl w:val="0"/>
        </w:rPr>
        <w:t xml:space="preserve">4.1. LIMPIEZA Y PROCESAMIENTO</w:t>
      </w:r>
    </w:p>
    <w:p w:rsidR="00000000" w:rsidDel="00000000" w:rsidP="00000000" w:rsidRDefault="00000000" w:rsidRPr="00000000" w14:paraId="00000192">
      <w:pPr>
        <w:spacing w:after="240" w:before="240" w:lineRule="auto"/>
        <w:jc w:val="both"/>
        <w:rPr>
          <w:sz w:val="18"/>
          <w:szCs w:val="18"/>
        </w:rPr>
      </w:pPr>
      <w:r w:rsidDel="00000000" w:rsidR="00000000" w:rsidRPr="00000000">
        <w:rPr>
          <w:b w:val="1"/>
          <w:sz w:val="18"/>
          <w:szCs w:val="18"/>
          <w:rtl w:val="0"/>
        </w:rPr>
        <w:t xml:space="preserve">Selección del dataset:</w:t>
      </w:r>
      <w:r w:rsidDel="00000000" w:rsidR="00000000" w:rsidRPr="00000000">
        <w:rPr>
          <w:sz w:val="18"/>
          <w:szCs w:val="18"/>
          <w:rtl w:val="0"/>
        </w:rPr>
        <w:t xml:space="preserve"> se trabajó inicialmente con los dos ficheros originales de ProPublica:</w:t>
      </w:r>
    </w:p>
    <w:p w:rsidR="00000000" w:rsidDel="00000000" w:rsidP="00000000" w:rsidRDefault="00000000" w:rsidRPr="00000000" w14:paraId="00000193">
      <w:pPr>
        <w:numPr>
          <w:ilvl w:val="0"/>
          <w:numId w:val="15"/>
        </w:numPr>
        <w:spacing w:after="0" w:afterAutospacing="0" w:before="240" w:lineRule="auto"/>
        <w:ind w:left="720" w:hanging="360"/>
        <w:jc w:val="both"/>
        <w:rPr>
          <w:sz w:val="18"/>
          <w:szCs w:val="18"/>
        </w:rPr>
      </w:pPr>
      <w:r w:rsidDel="00000000" w:rsidR="00000000" w:rsidRPr="00000000">
        <w:rPr>
          <w:rFonts w:ascii="Roboto Mono" w:cs="Roboto Mono" w:eastAsia="Roboto Mono" w:hAnsi="Roboto Mono"/>
          <w:color w:val="188038"/>
          <w:sz w:val="18"/>
          <w:szCs w:val="18"/>
          <w:rtl w:val="0"/>
        </w:rPr>
        <w:t xml:space="preserve">compas-scores-raw.csv</w:t>
      </w:r>
      <w:r w:rsidDel="00000000" w:rsidR="00000000" w:rsidRPr="00000000">
        <w:rPr>
          <w:sz w:val="18"/>
          <w:szCs w:val="18"/>
          <w:rtl w:val="0"/>
        </w:rPr>
        <w:t xml:space="preserve">: contiene todos los registros iniciales.</w:t>
      </w:r>
    </w:p>
    <w:p w:rsidR="00000000" w:rsidDel="00000000" w:rsidP="00000000" w:rsidRDefault="00000000" w:rsidRPr="00000000" w14:paraId="00000194">
      <w:pPr>
        <w:numPr>
          <w:ilvl w:val="0"/>
          <w:numId w:val="15"/>
        </w:numPr>
        <w:spacing w:after="240" w:before="0" w:beforeAutospacing="0" w:lineRule="auto"/>
        <w:ind w:left="720" w:hanging="360"/>
        <w:jc w:val="both"/>
        <w:rPr>
          <w:sz w:val="18"/>
          <w:szCs w:val="18"/>
        </w:rPr>
      </w:pPr>
      <w:r w:rsidDel="00000000" w:rsidR="00000000" w:rsidRPr="00000000">
        <w:rPr>
          <w:rFonts w:ascii="Roboto Mono" w:cs="Roboto Mono" w:eastAsia="Roboto Mono" w:hAnsi="Roboto Mono"/>
          <w:color w:val="188038"/>
          <w:sz w:val="18"/>
          <w:szCs w:val="18"/>
          <w:rtl w:val="0"/>
        </w:rPr>
        <w:t xml:space="preserve">compas-scores-two-years.csv</w:t>
      </w:r>
      <w:r w:rsidDel="00000000" w:rsidR="00000000" w:rsidRPr="00000000">
        <w:rPr>
          <w:sz w:val="18"/>
          <w:szCs w:val="18"/>
          <w:rtl w:val="0"/>
        </w:rPr>
        <w:t xml:space="preserve">: versión ya filtrada por ProPublica, limitada a acusados evaluados entre 2013 y 2014 y con seguimiento de reincidencia a 2 años.</w:t>
        <w:br w:type="textWrapping"/>
      </w:r>
    </w:p>
    <w:p w:rsidR="00000000" w:rsidDel="00000000" w:rsidP="00000000" w:rsidRDefault="00000000" w:rsidRPr="00000000" w14:paraId="00000195">
      <w:pPr>
        <w:spacing w:after="240" w:before="240" w:lineRule="auto"/>
        <w:jc w:val="both"/>
        <w:rPr>
          <w:sz w:val="18"/>
          <w:szCs w:val="18"/>
        </w:rPr>
      </w:pPr>
      <w:r w:rsidDel="00000000" w:rsidR="00000000" w:rsidRPr="00000000">
        <w:rPr>
          <w:sz w:val="18"/>
          <w:szCs w:val="18"/>
          <w:rtl w:val="0"/>
        </w:rPr>
        <w:t xml:space="preserve">El análisis principal se llevó a cabo con el dataset </w:t>
      </w:r>
      <w:r w:rsidDel="00000000" w:rsidR="00000000" w:rsidRPr="00000000">
        <w:rPr>
          <w:b w:val="1"/>
          <w:sz w:val="18"/>
          <w:szCs w:val="18"/>
          <w:rtl w:val="0"/>
        </w:rPr>
        <w:t xml:space="preserve">TwoYears</w:t>
      </w:r>
      <w:r w:rsidDel="00000000" w:rsidR="00000000" w:rsidRPr="00000000">
        <w:rPr>
          <w:sz w:val="18"/>
          <w:szCs w:val="18"/>
          <w:rtl w:val="0"/>
        </w:rPr>
        <w:t xml:space="preserve">, ya que es el que permite evaluar la reincidencia de forma consistente. No obstante, el fichero </w:t>
      </w:r>
      <w:r w:rsidDel="00000000" w:rsidR="00000000" w:rsidRPr="00000000">
        <w:rPr>
          <w:b w:val="1"/>
          <w:sz w:val="18"/>
          <w:szCs w:val="18"/>
          <w:rtl w:val="0"/>
        </w:rPr>
        <w:t xml:space="preserve">Raw</w:t>
      </w:r>
      <w:r w:rsidDel="00000000" w:rsidR="00000000" w:rsidRPr="00000000">
        <w:rPr>
          <w:sz w:val="18"/>
          <w:szCs w:val="18"/>
          <w:rtl w:val="0"/>
        </w:rPr>
        <w:t xml:space="preserve"> se utilizó para comprobar los errores en los cortes de datos que Barenstein identifica en su estudio, lo que nos permitió validar las limitaciones de la depuración realizada por ProPublica.</w:t>
      </w:r>
    </w:p>
    <w:p w:rsidR="00000000" w:rsidDel="00000000" w:rsidP="00000000" w:rsidRDefault="00000000" w:rsidRPr="00000000" w14:paraId="00000196">
      <w:pPr>
        <w:spacing w:after="240" w:before="240" w:lineRule="auto"/>
        <w:jc w:val="both"/>
        <w:rPr>
          <w:sz w:val="18"/>
          <w:szCs w:val="18"/>
        </w:rPr>
      </w:pPr>
      <w:r w:rsidDel="00000000" w:rsidR="00000000" w:rsidRPr="00000000">
        <w:rPr>
          <w:sz w:val="18"/>
          <w:szCs w:val="18"/>
          <w:rtl w:val="0"/>
        </w:rPr>
        <w:t xml:space="preserve">La limpieza y el procesamiento se basó en los siguientes puntos:</w:t>
      </w:r>
    </w:p>
    <w:p w:rsidR="00000000" w:rsidDel="00000000" w:rsidP="00000000" w:rsidRDefault="00000000" w:rsidRPr="00000000" w14:paraId="00000197">
      <w:pPr>
        <w:spacing w:after="240" w:before="240" w:lineRule="auto"/>
        <w:jc w:val="both"/>
        <w:rPr>
          <w:rFonts w:ascii="Roboto Mono" w:cs="Roboto Mono" w:eastAsia="Roboto Mono" w:hAnsi="Roboto Mono"/>
          <w:b w:val="1"/>
          <w:color w:val="188038"/>
          <w:sz w:val="18"/>
          <w:szCs w:val="18"/>
        </w:rPr>
      </w:pPr>
      <w:r w:rsidDel="00000000" w:rsidR="00000000" w:rsidRPr="00000000">
        <w:rPr>
          <w:rFonts w:ascii="Arial Unicode MS" w:cs="Arial Unicode MS" w:eastAsia="Arial Unicode MS" w:hAnsi="Arial Unicode MS"/>
          <w:b w:val="1"/>
          <w:sz w:val="18"/>
          <w:szCs w:val="18"/>
          <w:rtl w:val="0"/>
        </w:rPr>
        <w:t xml:space="preserve">Fechas → </w:t>
      </w:r>
      <w:r w:rsidDel="00000000" w:rsidR="00000000" w:rsidRPr="00000000">
        <w:rPr>
          <w:rFonts w:ascii="Roboto Mono" w:cs="Roboto Mono" w:eastAsia="Roboto Mono" w:hAnsi="Roboto Mono"/>
          <w:b w:val="1"/>
          <w:color w:val="188038"/>
          <w:sz w:val="18"/>
          <w:szCs w:val="18"/>
          <w:rtl w:val="0"/>
        </w:rPr>
        <w:t xml:space="preserve">datetime</w:t>
      </w:r>
    </w:p>
    <w:p w:rsidR="00000000" w:rsidDel="00000000" w:rsidP="00000000" w:rsidRDefault="00000000" w:rsidRPr="00000000" w14:paraId="00000198">
      <w:pPr>
        <w:numPr>
          <w:ilvl w:val="0"/>
          <w:numId w:val="19"/>
        </w:numPr>
        <w:spacing w:after="0" w:afterAutospacing="0" w:before="240" w:lineRule="auto"/>
        <w:ind w:left="720" w:hanging="360"/>
        <w:jc w:val="both"/>
        <w:rPr>
          <w:sz w:val="18"/>
          <w:szCs w:val="18"/>
        </w:rPr>
      </w:pPr>
      <w:r w:rsidDel="00000000" w:rsidR="00000000" w:rsidRPr="00000000">
        <w:rPr>
          <w:sz w:val="18"/>
          <w:szCs w:val="18"/>
          <w:rtl w:val="0"/>
        </w:rPr>
        <w:t xml:space="preserve">En </w:t>
      </w:r>
      <w:r w:rsidDel="00000000" w:rsidR="00000000" w:rsidRPr="00000000">
        <w:rPr>
          <w:i w:val="1"/>
          <w:sz w:val="18"/>
          <w:szCs w:val="18"/>
          <w:rtl w:val="0"/>
        </w:rPr>
        <w:t xml:space="preserve">TwoYears</w:t>
      </w:r>
      <w:r w:rsidDel="00000000" w:rsidR="00000000" w:rsidRPr="00000000">
        <w:rPr>
          <w:sz w:val="18"/>
          <w:szCs w:val="18"/>
          <w:rtl w:val="0"/>
        </w:rPr>
        <w:t xml:space="preserve">: conversión masiva de columnas de fecha con </w:t>
      </w:r>
      <w:r w:rsidDel="00000000" w:rsidR="00000000" w:rsidRPr="00000000">
        <w:rPr>
          <w:rFonts w:ascii="Roboto Mono" w:cs="Roboto Mono" w:eastAsia="Roboto Mono" w:hAnsi="Roboto Mono"/>
          <w:color w:val="188038"/>
          <w:sz w:val="18"/>
          <w:szCs w:val="18"/>
          <w:rtl w:val="0"/>
        </w:rPr>
        <w:t xml:space="preserve">pd.to_datetime(..., errors='coerce')</w:t>
      </w:r>
      <w:r w:rsidDel="00000000" w:rsidR="00000000" w:rsidRPr="00000000">
        <w:rPr>
          <w:sz w:val="18"/>
          <w:szCs w:val="18"/>
          <w:rtl w:val="0"/>
        </w:rPr>
        <w:t xml:space="preserve"> (p. ej. </w:t>
      </w:r>
      <w:r w:rsidDel="00000000" w:rsidR="00000000" w:rsidRPr="00000000">
        <w:rPr>
          <w:rFonts w:ascii="Roboto Mono" w:cs="Roboto Mono" w:eastAsia="Roboto Mono" w:hAnsi="Roboto Mono"/>
          <w:color w:val="188038"/>
          <w:sz w:val="18"/>
          <w:szCs w:val="18"/>
          <w:rtl w:val="0"/>
        </w:rPr>
        <w:t xml:space="preserve">compas_screening_date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c_jail_in/out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r_jail_in/out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c_offense_date</w:t>
      </w:r>
      <w:r w:rsidDel="00000000" w:rsidR="00000000" w:rsidRPr="00000000">
        <w:rPr>
          <w:sz w:val="18"/>
          <w:szCs w:val="18"/>
          <w:rtl w:val="0"/>
        </w:rPr>
        <w:t xml:space="preserve">, etc.).</w:t>
      </w:r>
    </w:p>
    <w:p w:rsidR="00000000" w:rsidDel="00000000" w:rsidP="00000000" w:rsidRDefault="00000000" w:rsidRPr="00000000" w14:paraId="00000199">
      <w:pPr>
        <w:numPr>
          <w:ilvl w:val="0"/>
          <w:numId w:val="19"/>
        </w:numPr>
        <w:spacing w:after="240" w:before="0" w:beforeAutospacing="0" w:lineRule="auto"/>
        <w:ind w:left="720" w:hanging="360"/>
        <w:jc w:val="both"/>
        <w:rPr>
          <w:sz w:val="18"/>
          <w:szCs w:val="18"/>
        </w:rPr>
      </w:pPr>
      <w:r w:rsidDel="00000000" w:rsidR="00000000" w:rsidRPr="00000000">
        <w:rPr>
          <w:sz w:val="18"/>
          <w:szCs w:val="18"/>
          <w:rtl w:val="0"/>
        </w:rPr>
        <w:t xml:space="preserve">En </w:t>
      </w:r>
      <w:r w:rsidDel="00000000" w:rsidR="00000000" w:rsidRPr="00000000">
        <w:rPr>
          <w:i w:val="1"/>
          <w:sz w:val="18"/>
          <w:szCs w:val="18"/>
          <w:rtl w:val="0"/>
        </w:rPr>
        <w:t xml:space="preserve">Raw</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DateOfBirth</w:t>
      </w:r>
      <w:r w:rsidDel="00000000" w:rsidR="00000000" w:rsidRPr="00000000">
        <w:rPr>
          <w:sz w:val="18"/>
          <w:szCs w:val="18"/>
          <w:rtl w:val="0"/>
        </w:rPr>
        <w:t xml:space="preserve"> y </w:t>
      </w:r>
      <w:r w:rsidDel="00000000" w:rsidR="00000000" w:rsidRPr="00000000">
        <w:rPr>
          <w:rFonts w:ascii="Roboto Mono" w:cs="Roboto Mono" w:eastAsia="Roboto Mono" w:hAnsi="Roboto Mono"/>
          <w:color w:val="188038"/>
          <w:sz w:val="18"/>
          <w:szCs w:val="18"/>
          <w:rtl w:val="0"/>
        </w:rPr>
        <w:t xml:space="preserve">Screening_Date</w:t>
      </w:r>
      <w:r w:rsidDel="00000000" w:rsidR="00000000" w:rsidRPr="00000000">
        <w:rPr>
          <w:sz w:val="18"/>
          <w:szCs w:val="18"/>
          <w:rtl w:val="0"/>
        </w:rPr>
        <w:t xml:space="preserve"> a </w:t>
      </w:r>
      <w:r w:rsidDel="00000000" w:rsidR="00000000" w:rsidRPr="00000000">
        <w:rPr>
          <w:rFonts w:ascii="Roboto Mono" w:cs="Roboto Mono" w:eastAsia="Roboto Mono" w:hAnsi="Roboto Mono"/>
          <w:color w:val="188038"/>
          <w:sz w:val="18"/>
          <w:szCs w:val="18"/>
          <w:rtl w:val="0"/>
        </w:rPr>
        <w:t xml:space="preserve">datetime</w:t>
      </w:r>
      <w:r w:rsidDel="00000000" w:rsidR="00000000" w:rsidRPr="00000000">
        <w:rPr>
          <w:sz w:val="18"/>
          <w:szCs w:val="18"/>
          <w:rtl w:val="0"/>
        </w:rPr>
        <w:t xml:space="preserve">.</w:t>
        <w:br w:type="textWrapping"/>
      </w:r>
    </w:p>
    <w:p w:rsidR="00000000" w:rsidDel="00000000" w:rsidP="00000000" w:rsidRDefault="00000000" w:rsidRPr="00000000" w14:paraId="0000019A">
      <w:pPr>
        <w:spacing w:after="240" w:before="240" w:lineRule="auto"/>
        <w:jc w:val="both"/>
        <w:rPr>
          <w:rFonts w:ascii="Roboto Mono" w:cs="Roboto Mono" w:eastAsia="Roboto Mono" w:hAnsi="Roboto Mono"/>
          <w:b w:val="1"/>
          <w:color w:val="188038"/>
          <w:sz w:val="18"/>
          <w:szCs w:val="18"/>
        </w:rPr>
      </w:pPr>
      <w:r w:rsidDel="00000000" w:rsidR="00000000" w:rsidRPr="00000000">
        <w:rPr>
          <w:rFonts w:ascii="Arial Unicode MS" w:cs="Arial Unicode MS" w:eastAsia="Arial Unicode MS" w:hAnsi="Arial Unicode MS"/>
          <w:b w:val="1"/>
          <w:sz w:val="18"/>
          <w:szCs w:val="18"/>
          <w:rtl w:val="0"/>
        </w:rPr>
        <w:t xml:space="preserve">Campos binarios → </w:t>
      </w:r>
      <w:r w:rsidDel="00000000" w:rsidR="00000000" w:rsidRPr="00000000">
        <w:rPr>
          <w:rFonts w:ascii="Roboto Mono" w:cs="Roboto Mono" w:eastAsia="Roboto Mono" w:hAnsi="Roboto Mono"/>
          <w:b w:val="1"/>
          <w:color w:val="188038"/>
          <w:sz w:val="18"/>
          <w:szCs w:val="18"/>
          <w:rtl w:val="0"/>
        </w:rPr>
        <w:t xml:space="preserve">bool</w:t>
      </w:r>
    </w:p>
    <w:p w:rsidR="00000000" w:rsidDel="00000000" w:rsidP="00000000" w:rsidRDefault="00000000" w:rsidRPr="00000000" w14:paraId="0000019B">
      <w:pPr>
        <w:numPr>
          <w:ilvl w:val="0"/>
          <w:numId w:val="40"/>
        </w:numPr>
        <w:spacing w:after="240" w:before="240" w:lineRule="auto"/>
        <w:ind w:left="720" w:hanging="360"/>
        <w:jc w:val="both"/>
        <w:rPr>
          <w:sz w:val="18"/>
          <w:szCs w:val="18"/>
        </w:rPr>
      </w:pPr>
      <w:r w:rsidDel="00000000" w:rsidR="00000000" w:rsidRPr="00000000">
        <w:rPr>
          <w:sz w:val="18"/>
          <w:szCs w:val="18"/>
          <w:rtl w:val="0"/>
        </w:rPr>
        <w:t xml:space="preserve">En </w:t>
      </w:r>
      <w:r w:rsidDel="00000000" w:rsidR="00000000" w:rsidRPr="00000000">
        <w:rPr>
          <w:i w:val="1"/>
          <w:sz w:val="18"/>
          <w:szCs w:val="18"/>
          <w:rtl w:val="0"/>
        </w:rPr>
        <w:t xml:space="preserve">TwoYears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two_year_recid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is_violent_recid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is_recid</w:t>
      </w:r>
      <w:r w:rsidDel="00000000" w:rsidR="00000000" w:rsidRPr="00000000">
        <w:rPr>
          <w:sz w:val="18"/>
          <w:szCs w:val="18"/>
          <w:rtl w:val="0"/>
        </w:rPr>
        <w:t xml:space="preserve"> se convierten a booleano con </w:t>
      </w:r>
      <w:r w:rsidDel="00000000" w:rsidR="00000000" w:rsidRPr="00000000">
        <w:rPr>
          <w:rFonts w:ascii="Roboto Mono" w:cs="Roboto Mono" w:eastAsia="Roboto Mono" w:hAnsi="Roboto Mono"/>
          <w:color w:val="188038"/>
          <w:sz w:val="18"/>
          <w:szCs w:val="18"/>
          <w:rtl w:val="0"/>
        </w:rPr>
        <w:t xml:space="preserve">.astype(bool)</w:t>
      </w:r>
      <w:r w:rsidDel="00000000" w:rsidR="00000000" w:rsidRPr="00000000">
        <w:rPr>
          <w:sz w:val="18"/>
          <w:szCs w:val="18"/>
          <w:rtl w:val="0"/>
        </w:rPr>
        <w:t xml:space="preserve">.</w:t>
        <w:br w:type="textWrapping"/>
      </w:r>
    </w:p>
    <w:p w:rsidR="00000000" w:rsidDel="00000000" w:rsidP="00000000" w:rsidRDefault="00000000" w:rsidRPr="00000000" w14:paraId="0000019C">
      <w:pPr>
        <w:spacing w:after="240" w:before="240" w:lineRule="auto"/>
        <w:jc w:val="both"/>
        <w:rPr>
          <w:b w:val="1"/>
          <w:sz w:val="18"/>
          <w:szCs w:val="18"/>
        </w:rPr>
      </w:pPr>
      <w:r w:rsidDel="00000000" w:rsidR="00000000" w:rsidRPr="00000000">
        <w:rPr>
          <w:rFonts w:ascii="Arial Unicode MS" w:cs="Arial Unicode MS" w:eastAsia="Arial Unicode MS" w:hAnsi="Arial Unicode MS"/>
          <w:b w:val="1"/>
          <w:sz w:val="18"/>
          <w:szCs w:val="18"/>
          <w:rtl w:val="0"/>
        </w:rPr>
        <w:t xml:space="preserve">Renombrado de columnas (inglés → castellano)</w:t>
      </w:r>
    </w:p>
    <w:p w:rsidR="00000000" w:rsidDel="00000000" w:rsidP="00000000" w:rsidRDefault="00000000" w:rsidRPr="00000000" w14:paraId="0000019D">
      <w:pPr>
        <w:numPr>
          <w:ilvl w:val="0"/>
          <w:numId w:val="39"/>
        </w:numPr>
        <w:spacing w:after="240" w:before="240" w:lineRule="auto"/>
        <w:ind w:left="720" w:hanging="360"/>
        <w:jc w:val="both"/>
        <w:rPr>
          <w:sz w:val="18"/>
          <w:szCs w:val="18"/>
        </w:rPr>
      </w:pPr>
      <w:r w:rsidDel="00000000" w:rsidR="00000000" w:rsidRPr="00000000">
        <w:rPr>
          <w:sz w:val="18"/>
          <w:szCs w:val="18"/>
          <w:rtl w:val="0"/>
        </w:rPr>
        <w:t xml:space="preserve">Se aplica </w:t>
      </w:r>
      <w:r w:rsidDel="00000000" w:rsidR="00000000" w:rsidRPr="00000000">
        <w:rPr>
          <w:rFonts w:ascii="Roboto Mono" w:cs="Roboto Mono" w:eastAsia="Roboto Mono" w:hAnsi="Roboto Mono"/>
          <w:color w:val="188038"/>
          <w:sz w:val="18"/>
          <w:szCs w:val="18"/>
          <w:rtl w:val="0"/>
        </w:rPr>
        <w:t xml:space="preserve">rename(columns=nuevos_nombres_twoyears)</w:t>
      </w:r>
      <w:r w:rsidDel="00000000" w:rsidR="00000000" w:rsidRPr="00000000">
        <w:rPr>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rename(columns=nuevos_nombres)</w:t>
      </w:r>
      <w:r w:rsidDel="00000000" w:rsidR="00000000" w:rsidRPr="00000000">
        <w:rPr>
          <w:sz w:val="18"/>
          <w:szCs w:val="18"/>
          <w:rtl w:val="0"/>
        </w:rPr>
        <w:t xml:space="preserve"> para usar nombres en castellano (p. ej. </w:t>
      </w:r>
      <w:r w:rsidDel="00000000" w:rsidR="00000000" w:rsidRPr="00000000">
        <w:rPr>
          <w:rFonts w:ascii="Nova Mono" w:cs="Nova Mono" w:eastAsia="Nova Mono" w:hAnsi="Nova Mono"/>
          <w:color w:val="188038"/>
          <w:sz w:val="18"/>
          <w:szCs w:val="18"/>
          <w:rtl w:val="0"/>
        </w:rPr>
        <w:t xml:space="preserve">two_year_recid → reincide</w:t>
      </w:r>
      <w:r w:rsidDel="00000000" w:rsidR="00000000" w:rsidRPr="00000000">
        <w:rPr>
          <w:sz w:val="18"/>
          <w:szCs w:val="18"/>
          <w:rtl w:val="0"/>
        </w:rPr>
        <w:t xml:space="preserve">, </w:t>
      </w:r>
      <w:r w:rsidDel="00000000" w:rsidR="00000000" w:rsidRPr="00000000">
        <w:rPr>
          <w:rFonts w:ascii="Nova Mono" w:cs="Nova Mono" w:eastAsia="Nova Mono" w:hAnsi="Nova Mono"/>
          <w:color w:val="188038"/>
          <w:sz w:val="18"/>
          <w:szCs w:val="18"/>
          <w:rtl w:val="0"/>
        </w:rPr>
        <w:t xml:space="preserve">decile_score → resultado_compas</w:t>
      </w:r>
      <w:r w:rsidDel="00000000" w:rsidR="00000000" w:rsidRPr="00000000">
        <w:rPr>
          <w:sz w:val="18"/>
          <w:szCs w:val="18"/>
          <w:rtl w:val="0"/>
        </w:rPr>
        <w:t xml:space="preserve">, </w:t>
      </w:r>
      <w:r w:rsidDel="00000000" w:rsidR="00000000" w:rsidRPr="00000000">
        <w:rPr>
          <w:rFonts w:ascii="Nova Mono" w:cs="Nova Mono" w:eastAsia="Nova Mono" w:hAnsi="Nova Mono"/>
          <w:color w:val="188038"/>
          <w:sz w:val="18"/>
          <w:szCs w:val="18"/>
          <w:rtl w:val="0"/>
        </w:rPr>
        <w:t xml:space="preserve">age_cat → </w:t>
      </w:r>
      <w:r w:rsidDel="00000000" w:rsidR="00000000" w:rsidRPr="00000000">
        <w:rPr>
          <w:rFonts w:ascii="Roboto Mono" w:cs="Roboto Mono" w:eastAsia="Roboto Mono" w:hAnsi="Roboto Mono"/>
          <w:color w:val="188038"/>
          <w:sz w:val="18"/>
          <w:szCs w:val="18"/>
          <w:rtl w:val="0"/>
        </w:rPr>
        <w:t xml:space="preserve">rango_edad</w:t>
      </w:r>
      <w:r w:rsidDel="00000000" w:rsidR="00000000" w:rsidRPr="00000000">
        <w:rPr>
          <w:sz w:val="18"/>
          <w:szCs w:val="18"/>
          <w:rtl w:val="0"/>
        </w:rPr>
        <w:t xml:space="preserve">, etc.).</w:t>
        <w:br w:type="textWrapping"/>
      </w:r>
    </w:p>
    <w:p w:rsidR="00000000" w:rsidDel="00000000" w:rsidP="00000000" w:rsidRDefault="00000000" w:rsidRPr="00000000" w14:paraId="0000019E">
      <w:pPr>
        <w:spacing w:after="240" w:before="240" w:lineRule="auto"/>
        <w:jc w:val="both"/>
        <w:rPr>
          <w:b w:val="1"/>
          <w:i w:val="1"/>
          <w:sz w:val="18"/>
          <w:szCs w:val="18"/>
        </w:rPr>
      </w:pPr>
      <w:r w:rsidDel="00000000" w:rsidR="00000000" w:rsidRPr="00000000">
        <w:rPr>
          <w:b w:val="1"/>
          <w:sz w:val="18"/>
          <w:szCs w:val="18"/>
          <w:rtl w:val="0"/>
        </w:rPr>
        <w:t xml:space="preserve">Normalización puntual en el dataset </w:t>
      </w:r>
      <w:r w:rsidDel="00000000" w:rsidR="00000000" w:rsidRPr="00000000">
        <w:rPr>
          <w:b w:val="1"/>
          <w:i w:val="1"/>
          <w:sz w:val="18"/>
          <w:szCs w:val="18"/>
          <w:rtl w:val="0"/>
        </w:rPr>
        <w:t xml:space="preserve">Raw</w:t>
      </w:r>
    </w:p>
    <w:p w:rsidR="00000000" w:rsidDel="00000000" w:rsidP="00000000" w:rsidRDefault="00000000" w:rsidRPr="00000000" w14:paraId="0000019F">
      <w:pPr>
        <w:numPr>
          <w:ilvl w:val="0"/>
          <w:numId w:val="16"/>
        </w:numPr>
        <w:spacing w:after="240" w:before="240" w:lineRule="auto"/>
        <w:ind w:left="720" w:hanging="360"/>
        <w:jc w:val="both"/>
        <w:rPr>
          <w:sz w:val="18"/>
          <w:szCs w:val="18"/>
        </w:rPr>
      </w:pPr>
      <w:r w:rsidDel="00000000" w:rsidR="00000000" w:rsidRPr="00000000">
        <w:rPr>
          <w:sz w:val="18"/>
          <w:szCs w:val="18"/>
          <w:rtl w:val="0"/>
        </w:rPr>
        <w:t xml:space="preserve">Sustitución de </w:t>
      </w:r>
      <w:r w:rsidDel="00000000" w:rsidR="00000000" w:rsidRPr="00000000">
        <w:rPr>
          <w:rFonts w:ascii="Roboto Mono" w:cs="Roboto Mono" w:eastAsia="Roboto Mono" w:hAnsi="Roboto Mono"/>
          <w:color w:val="188038"/>
          <w:sz w:val="18"/>
          <w:szCs w:val="18"/>
          <w:rtl w:val="0"/>
        </w:rPr>
        <w:t xml:space="preserve">African-Am</w:t>
      </w:r>
      <w:r w:rsidDel="00000000" w:rsidR="00000000" w:rsidRPr="00000000">
        <w:rPr>
          <w:sz w:val="18"/>
          <w:szCs w:val="18"/>
          <w:rtl w:val="0"/>
        </w:rPr>
        <w:t xml:space="preserve"> por </w:t>
      </w:r>
      <w:r w:rsidDel="00000000" w:rsidR="00000000" w:rsidRPr="00000000">
        <w:rPr>
          <w:rFonts w:ascii="Roboto Mono" w:cs="Roboto Mono" w:eastAsia="Roboto Mono" w:hAnsi="Roboto Mono"/>
          <w:color w:val="188038"/>
          <w:sz w:val="18"/>
          <w:szCs w:val="18"/>
          <w:rtl w:val="0"/>
        </w:rPr>
        <w:t xml:space="preserve">African-American</w:t>
      </w:r>
      <w:r w:rsidDel="00000000" w:rsidR="00000000" w:rsidRPr="00000000">
        <w:rPr>
          <w:sz w:val="18"/>
          <w:szCs w:val="18"/>
          <w:rtl w:val="0"/>
        </w:rPr>
        <w:t xml:space="preserve"> en </w:t>
      </w:r>
      <w:r w:rsidDel="00000000" w:rsidR="00000000" w:rsidRPr="00000000">
        <w:rPr>
          <w:rFonts w:ascii="Roboto Mono" w:cs="Roboto Mono" w:eastAsia="Roboto Mono" w:hAnsi="Roboto Mono"/>
          <w:color w:val="188038"/>
          <w:sz w:val="18"/>
          <w:szCs w:val="18"/>
          <w:rtl w:val="0"/>
        </w:rPr>
        <w:t xml:space="preserve">Ethnic_Code_Text</w:t>
      </w:r>
      <w:r w:rsidDel="00000000" w:rsidR="00000000" w:rsidRPr="00000000">
        <w:rPr>
          <w:sz w:val="18"/>
          <w:szCs w:val="18"/>
          <w:rtl w:val="0"/>
        </w:rPr>
        <w:t xml:space="preserve"> para unificar etiquetas del grupo étnico.</w:t>
      </w:r>
      <w:r w:rsidDel="00000000" w:rsidR="00000000" w:rsidRPr="00000000">
        <w:rPr>
          <w:rtl w:val="0"/>
        </w:rPr>
      </w:r>
    </w:p>
    <w:p w:rsidR="00000000" w:rsidDel="00000000" w:rsidP="00000000" w:rsidRDefault="00000000" w:rsidRPr="00000000" w14:paraId="000001A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pStyle w:val="Heading2"/>
        <w:keepNext w:val="0"/>
        <w:keepLines w:val="0"/>
        <w:spacing w:after="80" w:lineRule="auto"/>
        <w:jc w:val="both"/>
        <w:rPr>
          <w:b w:val="1"/>
          <w:sz w:val="26"/>
          <w:szCs w:val="26"/>
          <w:u w:val="single"/>
        </w:rPr>
      </w:pPr>
      <w:bookmarkStart w:colFirst="0" w:colLast="0" w:name="_m5ldci600kag" w:id="17"/>
      <w:bookmarkEnd w:id="17"/>
      <w:r w:rsidDel="00000000" w:rsidR="00000000" w:rsidRPr="00000000">
        <w:rPr>
          <w:rtl w:val="0"/>
        </w:rPr>
      </w:r>
    </w:p>
    <w:p w:rsidR="00000000" w:rsidDel="00000000" w:rsidP="00000000" w:rsidRDefault="00000000" w:rsidRPr="00000000" w14:paraId="000001A2">
      <w:pPr>
        <w:pStyle w:val="Heading2"/>
        <w:jc w:val="both"/>
        <w:rPr>
          <w:b w:val="1"/>
          <w:sz w:val="26"/>
          <w:szCs w:val="26"/>
          <w:u w:val="single"/>
        </w:rPr>
      </w:pPr>
      <w:bookmarkStart w:colFirst="0" w:colLast="0" w:name="_klbxa0fm9ts4" w:id="18"/>
      <w:bookmarkEnd w:id="18"/>
      <w:r w:rsidDel="00000000" w:rsidR="00000000" w:rsidRPr="00000000">
        <w:rPr>
          <w:b w:val="1"/>
          <w:sz w:val="26"/>
          <w:szCs w:val="26"/>
          <w:u w:val="single"/>
          <w:rtl w:val="0"/>
        </w:rPr>
        <w:t xml:space="preserve">4.2. ESTADÍSTICAS DESCRIPTIVAS</w:t>
      </w:r>
    </w:p>
    <w:p w:rsidR="00000000" w:rsidDel="00000000" w:rsidP="00000000" w:rsidRDefault="00000000" w:rsidRPr="00000000" w14:paraId="000001A3">
      <w:pPr>
        <w:jc w:val="both"/>
        <w:rPr>
          <w:sz w:val="18"/>
          <w:szCs w:val="18"/>
        </w:rPr>
      </w:pPr>
      <w:r w:rsidDel="00000000" w:rsidR="00000000" w:rsidRPr="00000000">
        <w:rPr>
          <w:rtl w:val="0"/>
        </w:rPr>
        <w:br w:type="textWrapping"/>
        <w:br w:type="textWrapping"/>
      </w:r>
      <w:r w:rsidDel="00000000" w:rsidR="00000000" w:rsidRPr="00000000">
        <w:rPr>
          <w:sz w:val="18"/>
          <w:szCs w:val="18"/>
          <w:rtl w:val="0"/>
        </w:rPr>
        <w:t xml:space="preserve">El dataset central sobre el que hemos trabajado es el publicado por ProPublica bajo el nombre compas-scores-two-years.csv. Tras la limpieza inicial, quedó compuesto por 7.214 individuos y 53 variables. Cada fila corresponde a un acusado único, por lo que no existen duplicados en la base.</w:t>
      </w:r>
    </w:p>
    <w:p w:rsidR="00000000" w:rsidDel="00000000" w:rsidP="00000000" w:rsidRDefault="00000000" w:rsidRPr="00000000" w14:paraId="000001A4">
      <w:pPr>
        <w:jc w:val="both"/>
        <w:rPr>
          <w:sz w:val="18"/>
          <w:szCs w:val="18"/>
        </w:rPr>
      </w:pPr>
      <w:r w:rsidDel="00000000" w:rsidR="00000000" w:rsidRPr="00000000">
        <w:rPr>
          <w:rtl w:val="0"/>
        </w:rPr>
      </w:r>
    </w:p>
    <w:p w:rsidR="00000000" w:rsidDel="00000000" w:rsidP="00000000" w:rsidRDefault="00000000" w:rsidRPr="00000000" w14:paraId="000001A5">
      <w:pPr>
        <w:jc w:val="both"/>
        <w:rPr>
          <w:sz w:val="18"/>
          <w:szCs w:val="18"/>
        </w:rPr>
      </w:pPr>
      <w:r w:rsidDel="00000000" w:rsidR="00000000" w:rsidRPr="00000000">
        <w:rPr>
          <w:sz w:val="18"/>
          <w:szCs w:val="18"/>
          <w:rtl w:val="0"/>
        </w:rPr>
        <w:t xml:space="preserve">En lo referente a la completitud de los datos, variables fundamentales para el análisis como el género (sex), la etnia (race), la edad (age y age_cat), la puntuación de riesgo (decile_score y score_text), el historial delictivo adulto (priors_count) y el indicador de reincidencia a dos años (two_year_recid) no presentan valores nulos. Esto nos asegura que las comparaciones que realizamos en apartados posteriores no se ven distorsionadas por registros incompletos en estas dimensiones clave. </w:t>
      </w:r>
    </w:p>
    <w:p w:rsidR="00000000" w:rsidDel="00000000" w:rsidP="00000000" w:rsidRDefault="00000000" w:rsidRPr="00000000" w14:paraId="000001A6">
      <w:pPr>
        <w:jc w:val="both"/>
        <w:rPr>
          <w:sz w:val="18"/>
          <w:szCs w:val="18"/>
        </w:rPr>
      </w:pPr>
      <w:r w:rsidDel="00000000" w:rsidR="00000000" w:rsidRPr="00000000">
        <w:rPr>
          <w:rtl w:val="0"/>
        </w:rPr>
      </w:r>
    </w:p>
    <w:p w:rsidR="00000000" w:rsidDel="00000000" w:rsidP="00000000" w:rsidRDefault="00000000" w:rsidRPr="00000000" w14:paraId="000001A7">
      <w:pPr>
        <w:jc w:val="both"/>
        <w:rPr>
          <w:sz w:val="18"/>
          <w:szCs w:val="18"/>
        </w:rPr>
      </w:pPr>
      <w:r w:rsidDel="00000000" w:rsidR="00000000" w:rsidRPr="00000000">
        <w:rPr>
          <w:sz w:val="18"/>
          <w:szCs w:val="18"/>
          <w:rtl w:val="0"/>
        </w:rPr>
        <w:t xml:space="preserve">En cambio, encontramos 307 casos sin información en days_b_screening_arrest (4,26 %) y un alto grado de ausencia en las variables de reincidencia violenta (por ejemplo, violent_recid está vacío en el 100 % de los registros y las variables vr_* superan el 88 % de nulos). Por este motivo, decidimos prescindir de estas últimas en el análisis, al no aportar fiabilidad suficiente.</w:t>
      </w:r>
    </w:p>
    <w:p w:rsidR="00000000" w:rsidDel="00000000" w:rsidP="00000000" w:rsidRDefault="00000000" w:rsidRPr="00000000" w14:paraId="000001A8">
      <w:pPr>
        <w:jc w:val="both"/>
        <w:rPr>
          <w:sz w:val="18"/>
          <w:szCs w:val="18"/>
        </w:rPr>
      </w:pPr>
      <w:r w:rsidDel="00000000" w:rsidR="00000000" w:rsidRPr="00000000">
        <w:rPr>
          <w:rtl w:val="0"/>
        </w:rPr>
      </w:r>
    </w:p>
    <w:p w:rsidR="00000000" w:rsidDel="00000000" w:rsidP="00000000" w:rsidRDefault="00000000" w:rsidRPr="00000000" w14:paraId="000001A9">
      <w:pPr>
        <w:jc w:val="both"/>
        <w:rPr>
          <w:sz w:val="18"/>
          <w:szCs w:val="18"/>
        </w:rPr>
      </w:pPr>
      <w:r w:rsidDel="00000000" w:rsidR="00000000" w:rsidRPr="00000000">
        <w:rPr>
          <w:sz w:val="18"/>
          <w:szCs w:val="18"/>
          <w:rtl w:val="0"/>
        </w:rPr>
        <w:t xml:space="preserve">En cuanto al perfil demográfico, observamos que la muestra está dominada por individuos de 25 a 45 años, que representan el 57 % del total (4.109 personas). Los grupos de jóvenes menores de 25 años y mayores de 45 tienen un peso similar, con 21,2 % y 21,8 % respectivamente. En términos de género, se confirma un claro desequilibrio: el 80,7 % son hombres (5.819) frente a solo 19,3 % de mujeres (1.395),</w:t>
      </w:r>
      <w:commentRangeStart w:id="1"/>
      <w:r w:rsidDel="00000000" w:rsidR="00000000" w:rsidRPr="00000000">
        <w:rPr>
          <w:sz w:val="18"/>
          <w:szCs w:val="18"/>
          <w:rtl w:val="0"/>
        </w:rPr>
        <w:t xml:space="preserve"> lo que anticipa que cualquier modelo entrenado sobre estos datos podría tener un sesgo implícito hacia patrones masculinos</w:t>
      </w:r>
      <w:commentRangeEnd w:id="1"/>
      <w:r w:rsidDel="00000000" w:rsidR="00000000" w:rsidRPr="00000000">
        <w:commentReference w:id="1"/>
      </w:r>
      <w:r w:rsidDel="00000000" w:rsidR="00000000" w:rsidRPr="00000000">
        <w:rPr>
          <w:sz w:val="18"/>
          <w:szCs w:val="18"/>
          <w:rtl w:val="0"/>
        </w:rPr>
        <w:t xml:space="preserve">. En la dimensión étnica, la mayoría de la población evaluada es African-American (51,2 %; 3.696 individuos) o Caucasian (34 %; 2.454 individuos). </w:t>
      </w:r>
    </w:p>
    <w:p w:rsidR="00000000" w:rsidDel="00000000" w:rsidP="00000000" w:rsidRDefault="00000000" w:rsidRPr="00000000" w14:paraId="000001AA">
      <w:pPr>
        <w:jc w:val="both"/>
        <w:rPr>
          <w:sz w:val="18"/>
          <w:szCs w:val="18"/>
        </w:rPr>
      </w:pPr>
      <w:r w:rsidDel="00000000" w:rsidR="00000000" w:rsidRPr="00000000">
        <w:rPr>
          <w:rtl w:val="0"/>
        </w:rPr>
      </w:r>
    </w:p>
    <w:p w:rsidR="00000000" w:rsidDel="00000000" w:rsidP="00000000" w:rsidRDefault="00000000" w:rsidRPr="00000000" w14:paraId="000001AB">
      <w:pPr>
        <w:jc w:val="both"/>
        <w:rPr>
          <w:sz w:val="18"/>
          <w:szCs w:val="18"/>
        </w:rPr>
      </w:pPr>
      <w:r w:rsidDel="00000000" w:rsidR="00000000" w:rsidRPr="00000000">
        <w:rPr>
          <w:sz w:val="18"/>
          <w:szCs w:val="18"/>
          <w:rtl w:val="0"/>
        </w:rPr>
        <w:t xml:space="preserve">Los grupos restantes tienen una presencia mucho más reducida: Hispanic (8,8 %), Other (5,2 %), y porcentajes casi testimoniales de Asian (0,4 %; 32 casos) y Native American (0,2 %; 18 casos). Estas cifras confirman la fuerte asimetría en la representación de las distintas comunidades.</w:t>
      </w:r>
    </w:p>
    <w:p w:rsidR="00000000" w:rsidDel="00000000" w:rsidP="00000000" w:rsidRDefault="00000000" w:rsidRPr="00000000" w14:paraId="000001AC">
      <w:pPr>
        <w:jc w:val="both"/>
        <w:rPr>
          <w:sz w:val="18"/>
          <w:szCs w:val="18"/>
        </w:rPr>
      </w:pPr>
      <w:r w:rsidDel="00000000" w:rsidR="00000000" w:rsidRPr="00000000">
        <w:rPr>
          <w:sz w:val="18"/>
          <w:szCs w:val="18"/>
          <w:rtl w:val="0"/>
        </w:rPr>
        <w:t xml:space="preserve">Las variables judiciales muestran también información relevante. El grado del cargo actual (c_charge_degree) está marcado en su mayoría por delitos graves (Felonies, 64,7 %) frente a delitos menores (Misdemeanors, 35,3 %). Esta proporción refuerza la idea de que el dataset se centra principalmente en personas acusadas de crímenes de mayor severidad, lo cual puede influir en la interpretación de los riesgos de reincidencia.</w:t>
      </w:r>
    </w:p>
    <w:p w:rsidR="00000000" w:rsidDel="00000000" w:rsidP="00000000" w:rsidRDefault="00000000" w:rsidRPr="00000000" w14:paraId="000001AD">
      <w:pPr>
        <w:jc w:val="both"/>
        <w:rPr>
          <w:sz w:val="18"/>
          <w:szCs w:val="18"/>
        </w:rPr>
      </w:pPr>
      <w:r w:rsidDel="00000000" w:rsidR="00000000" w:rsidRPr="00000000">
        <w:rPr>
          <w:rtl w:val="0"/>
        </w:rPr>
      </w:r>
    </w:p>
    <w:p w:rsidR="00000000" w:rsidDel="00000000" w:rsidP="00000000" w:rsidRDefault="00000000" w:rsidRPr="00000000" w14:paraId="000001AE">
      <w:pPr>
        <w:jc w:val="both"/>
        <w:rPr>
          <w:sz w:val="18"/>
          <w:szCs w:val="18"/>
        </w:rPr>
      </w:pPr>
      <w:r w:rsidDel="00000000" w:rsidR="00000000" w:rsidRPr="00000000">
        <w:rPr>
          <w:sz w:val="18"/>
          <w:szCs w:val="18"/>
          <w:rtl w:val="0"/>
        </w:rPr>
        <w:t xml:space="preserve">En lo que respecta a la puntuación COMPAS, que varía de 1 a 10, la distribución refleja que más de la mitad de los acusados fueron clasificados como riesgo “Bajo” (54 %; 3.897 casos), mientras que un 26,5 % (1.914 casos) se situaron en la categoría de “Medio” y un 19,4 % (1.403 casos) en la de “Alto”. El análisis detallado por deciles muestra una concentración en los valores bajos: el 20 % de la muestra tiene score 1 y los valores van decreciendo hasta llegar al 5,3 % en score 10. Este patrón sugiere que, aunque COMPAS asigna puntuaciones en todo el rango, en la práctica gran parte de la población evaluada es etiquetada en los niveles inferiores.</w:t>
      </w:r>
    </w:p>
    <w:p w:rsidR="00000000" w:rsidDel="00000000" w:rsidP="00000000" w:rsidRDefault="00000000" w:rsidRPr="00000000" w14:paraId="000001AF">
      <w:pPr>
        <w:jc w:val="both"/>
        <w:rPr>
          <w:sz w:val="18"/>
          <w:szCs w:val="18"/>
        </w:rPr>
      </w:pPr>
      <w:r w:rsidDel="00000000" w:rsidR="00000000" w:rsidRPr="00000000">
        <w:rPr>
          <w:rtl w:val="0"/>
        </w:rPr>
      </w:r>
    </w:p>
    <w:p w:rsidR="00000000" w:rsidDel="00000000" w:rsidP="00000000" w:rsidRDefault="00000000" w:rsidRPr="00000000" w14:paraId="000001B0">
      <w:pPr>
        <w:jc w:val="both"/>
        <w:rPr>
          <w:sz w:val="18"/>
          <w:szCs w:val="18"/>
        </w:rPr>
      </w:pPr>
      <w:r w:rsidDel="00000000" w:rsidR="00000000" w:rsidRPr="00000000">
        <w:rPr>
          <w:sz w:val="18"/>
          <w:szCs w:val="18"/>
          <w:rtl w:val="0"/>
        </w:rPr>
        <w:t xml:space="preserve">En cuanto a los antecedentes penales adultos (priors_count), la media es de 3,47 y la mediana de 2, lo que implica que la mayoría de los individuos tienen pocos antecedentes, pero existen casos de reincidencia crónica que elevan el promedio hasta un máximo de 38 antecedentes. Al agrupar por tramos, vemos que casi un tercio de los acusados (29,8 %) no tiene antecedentes, mientras que aproximadamente la mitad (49,1 %) cuenta con entre 1 y 5 registros previos. El 21 % restante agrupa a quienes tienen más de 6 antecedentes, incluidos 626 casos (8,7 %) con entre 11 y 38. Esta distribución confirma que, aunque existe un grupo significativo de personas sin historial, el dataset contiene también perfiles altamente reincidentes que amplían la variabilidad.</w:t>
      </w:r>
    </w:p>
    <w:p w:rsidR="00000000" w:rsidDel="00000000" w:rsidP="00000000" w:rsidRDefault="00000000" w:rsidRPr="00000000" w14:paraId="000001B1">
      <w:pPr>
        <w:jc w:val="both"/>
        <w:rPr>
          <w:sz w:val="18"/>
          <w:szCs w:val="18"/>
        </w:rPr>
      </w:pPr>
      <w:r w:rsidDel="00000000" w:rsidR="00000000" w:rsidRPr="00000000">
        <w:rPr>
          <w:rtl w:val="0"/>
        </w:rPr>
      </w:r>
    </w:p>
    <w:p w:rsidR="00000000" w:rsidDel="00000000" w:rsidP="00000000" w:rsidRDefault="00000000" w:rsidRPr="00000000" w14:paraId="000001B2">
      <w:pPr>
        <w:jc w:val="both"/>
        <w:rPr>
          <w:sz w:val="18"/>
          <w:szCs w:val="18"/>
        </w:rPr>
      </w:pPr>
      <w:r w:rsidDel="00000000" w:rsidR="00000000" w:rsidRPr="00000000">
        <w:rPr>
          <w:rFonts w:ascii="Arial Unicode MS" w:cs="Arial Unicode MS" w:eastAsia="Arial Unicode MS" w:hAnsi="Arial Unicode MS"/>
          <w:sz w:val="18"/>
          <w:szCs w:val="18"/>
          <w:rtl w:val="0"/>
        </w:rPr>
        <w:t xml:space="preserve">Finalmente, la variable “días entre arresto y evaluación COMPAS” (days_b_screening_arrest) merece una atención especial. Entre los 6.907 registros no nulos, la media es de 3,30 días, aunque la mediana de −1 revela que en la mayoría de los casos la evaluación se hizo el mismo día del arresto o justo después. Sin embargo, la dispersión es muy elevada (DE = 75,81) y el rango incluye valores poco plausibles, desde −414 hasta 1.057 días. Detectamos 735 casos (10,2 %) fuera del margen razonable de ±30 días, además de 307 nulos (4,26 %). </w:t>
      </w:r>
    </w:p>
    <w:p w:rsidR="00000000" w:rsidDel="00000000" w:rsidP="00000000" w:rsidRDefault="00000000" w:rsidRPr="00000000" w14:paraId="000001B3">
      <w:pPr>
        <w:jc w:val="both"/>
        <w:rPr>
          <w:sz w:val="18"/>
          <w:szCs w:val="18"/>
        </w:rPr>
      </w:pPr>
      <w:r w:rsidDel="00000000" w:rsidR="00000000" w:rsidRPr="00000000">
        <w:rPr>
          <w:rtl w:val="0"/>
        </w:rPr>
      </w:r>
    </w:p>
    <w:p w:rsidR="00000000" w:rsidDel="00000000" w:rsidP="00000000" w:rsidRDefault="00000000" w:rsidRPr="00000000" w14:paraId="000001B4">
      <w:pPr>
        <w:jc w:val="both"/>
        <w:rPr>
          <w:sz w:val="18"/>
          <w:szCs w:val="18"/>
        </w:rPr>
      </w:pPr>
      <w:r w:rsidDel="00000000" w:rsidR="00000000" w:rsidRPr="00000000">
        <w:rPr>
          <w:sz w:val="18"/>
          <w:szCs w:val="18"/>
          <w:rtl w:val="0"/>
        </w:rPr>
        <w:t xml:space="preserve">Debido a esta anomalía, consideramos relevante realizar un análisis adicional en el Notebook 3, en el que se eliminaron los registros con valores extremos para evaluar cómo afectan a la solidez y validez de los resultados obtenidos.</w:t>
      </w:r>
    </w:p>
    <w:p w:rsidR="00000000" w:rsidDel="00000000" w:rsidP="00000000" w:rsidRDefault="00000000" w:rsidRPr="00000000" w14:paraId="000001B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6">
      <w:pPr>
        <w:pStyle w:val="Heading2"/>
        <w:keepNext w:val="0"/>
        <w:keepLines w:val="0"/>
        <w:spacing w:after="80" w:lineRule="auto"/>
        <w:jc w:val="both"/>
        <w:rPr>
          <w:b w:val="1"/>
          <w:sz w:val="22"/>
          <w:szCs w:val="22"/>
          <w:u w:val="single"/>
        </w:rPr>
      </w:pPr>
      <w:bookmarkStart w:colFirst="0" w:colLast="0" w:name="_87baibxf8woj" w:id="19"/>
      <w:bookmarkEnd w:id="19"/>
      <w:r w:rsidDel="00000000" w:rsidR="00000000" w:rsidRPr="00000000">
        <w:rPr>
          <w:rtl w:val="0"/>
        </w:rPr>
      </w:r>
    </w:p>
    <w:p w:rsidR="00000000" w:rsidDel="00000000" w:rsidP="00000000" w:rsidRDefault="00000000" w:rsidRPr="00000000" w14:paraId="000001B7">
      <w:pPr>
        <w:pStyle w:val="Heading2"/>
        <w:keepNext w:val="0"/>
        <w:keepLines w:val="0"/>
        <w:spacing w:after="80" w:lineRule="auto"/>
        <w:jc w:val="both"/>
        <w:rPr>
          <w:b w:val="1"/>
          <w:sz w:val="26"/>
          <w:szCs w:val="26"/>
          <w:u w:val="single"/>
        </w:rPr>
      </w:pPr>
      <w:bookmarkStart w:colFirst="0" w:colLast="0" w:name="_8vcfb1wi4ovc" w:id="20"/>
      <w:bookmarkEnd w:id="20"/>
      <w:r w:rsidDel="00000000" w:rsidR="00000000" w:rsidRPr="00000000">
        <w:rPr>
          <w:b w:val="1"/>
          <w:sz w:val="26"/>
          <w:szCs w:val="26"/>
          <w:u w:val="single"/>
          <w:rtl w:val="0"/>
        </w:rPr>
        <w:t xml:space="preserve">4.3. DISTRIBUCIÓN DE VARIABLES DEMOGRÁFICAS Y PUNTAJE COMPAS</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spacing w:after="240" w:before="240" w:lineRule="auto"/>
        <w:jc w:val="both"/>
        <w:rPr>
          <w:sz w:val="18"/>
          <w:szCs w:val="18"/>
        </w:rPr>
      </w:pPr>
      <w:r w:rsidDel="00000000" w:rsidR="00000000" w:rsidRPr="00000000">
        <w:rPr>
          <w:sz w:val="18"/>
          <w:szCs w:val="18"/>
          <w:rtl w:val="0"/>
        </w:rPr>
        <w:t xml:space="preserve">En este apartado analizamos cómo varían las puntuaciones de COMPAS en función de la </w:t>
      </w:r>
      <w:r w:rsidDel="00000000" w:rsidR="00000000" w:rsidRPr="00000000">
        <w:rPr>
          <w:b w:val="1"/>
          <w:sz w:val="18"/>
          <w:szCs w:val="18"/>
          <w:rtl w:val="0"/>
        </w:rPr>
        <w:t xml:space="preserve">etnia</w:t>
      </w:r>
      <w:r w:rsidDel="00000000" w:rsidR="00000000" w:rsidRPr="00000000">
        <w:rPr>
          <w:sz w:val="18"/>
          <w:szCs w:val="18"/>
          <w:rtl w:val="0"/>
        </w:rPr>
        <w:t xml:space="preserve">, el </w:t>
      </w:r>
      <w:r w:rsidDel="00000000" w:rsidR="00000000" w:rsidRPr="00000000">
        <w:rPr>
          <w:b w:val="1"/>
          <w:sz w:val="18"/>
          <w:szCs w:val="18"/>
          <w:rtl w:val="0"/>
        </w:rPr>
        <w:t xml:space="preserve">género</w:t>
      </w:r>
      <w:r w:rsidDel="00000000" w:rsidR="00000000" w:rsidRPr="00000000">
        <w:rPr>
          <w:sz w:val="18"/>
          <w:szCs w:val="18"/>
          <w:rtl w:val="0"/>
        </w:rPr>
        <w:t xml:space="preserve"> y la </w:t>
      </w:r>
      <w:r w:rsidDel="00000000" w:rsidR="00000000" w:rsidRPr="00000000">
        <w:rPr>
          <w:b w:val="1"/>
          <w:sz w:val="18"/>
          <w:szCs w:val="18"/>
          <w:rtl w:val="0"/>
        </w:rPr>
        <w:t xml:space="preserve">edad</w:t>
      </w:r>
      <w:r w:rsidDel="00000000" w:rsidR="00000000" w:rsidRPr="00000000">
        <w:rPr>
          <w:sz w:val="18"/>
          <w:szCs w:val="18"/>
          <w:rtl w:val="0"/>
        </w:rPr>
        <w:t xml:space="preserve">, así como la relación con los </w:t>
      </w:r>
      <w:r w:rsidDel="00000000" w:rsidR="00000000" w:rsidRPr="00000000">
        <w:rPr>
          <w:b w:val="1"/>
          <w:sz w:val="18"/>
          <w:szCs w:val="18"/>
          <w:rtl w:val="0"/>
        </w:rPr>
        <w:t xml:space="preserve">antecedentes penales</w:t>
      </w:r>
      <w:r w:rsidDel="00000000" w:rsidR="00000000" w:rsidRPr="00000000">
        <w:rPr>
          <w:sz w:val="18"/>
          <w:szCs w:val="18"/>
          <w:rtl w:val="0"/>
        </w:rPr>
        <w:t xml:space="preserve"> de las personas evaluadas.</w:t>
      </w:r>
    </w:p>
    <w:p w:rsidR="00000000" w:rsidDel="00000000" w:rsidP="00000000" w:rsidRDefault="00000000" w:rsidRPr="00000000" w14:paraId="000001BA">
      <w:pPr>
        <w:spacing w:after="240" w:before="240" w:lineRule="auto"/>
        <w:jc w:val="both"/>
        <w:rPr>
          <w:sz w:val="18"/>
          <w:szCs w:val="18"/>
        </w:rPr>
      </w:pPr>
      <w:r w:rsidDel="00000000" w:rsidR="00000000" w:rsidRPr="00000000">
        <w:rPr>
          <w:sz w:val="18"/>
          <w:szCs w:val="18"/>
          <w:rtl w:val="0"/>
        </w:rPr>
        <w:t xml:space="preserve">Pero inicialmente vemos importante entender la representación de las diferentes variables demográficas en los datos. </w:t>
      </w:r>
    </w:p>
    <w:p w:rsidR="00000000" w:rsidDel="00000000" w:rsidP="00000000" w:rsidRDefault="00000000" w:rsidRPr="00000000" w14:paraId="000001BB">
      <w:pPr>
        <w:jc w:val="both"/>
        <w:rPr>
          <w:sz w:val="20"/>
          <w:szCs w:val="20"/>
        </w:rPr>
      </w:pPr>
      <w:r w:rsidDel="00000000" w:rsidR="00000000" w:rsidRPr="00000000">
        <w:rPr>
          <w:sz w:val="20"/>
          <w:szCs w:val="20"/>
        </w:rPr>
        <w:drawing>
          <wp:inline distB="19050" distT="19050" distL="19050" distR="19050">
            <wp:extent cx="5731200" cy="3162300"/>
            <wp:effectExtent b="0" l="0" r="0" t="0"/>
            <wp:docPr id="1" name="image3.png"/>
            <a:graphic>
              <a:graphicData uri="http://schemas.openxmlformats.org/drawingml/2006/picture">
                <pic:pic>
                  <pic:nvPicPr>
                    <pic:cNvPr id="0" name="image3.png"/>
                    <pic:cNvPicPr preferRelativeResize="0"/>
                  </pic:nvPicPr>
                  <pic:blipFill>
                    <a:blip r:embed="rId8"/>
                    <a:srcRect b="0" l="793" r="0" t="1224"/>
                    <a:stretch>
                      <a:fillRect/>
                    </a:stretch>
                  </pic:blipFill>
                  <pic:spPr>
                    <a:xfrm>
                      <a:off x="0" y="0"/>
                      <a:ext cx="5731200" cy="3162300"/>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1BC">
      <w:pPr>
        <w:jc w:val="both"/>
        <w:rPr>
          <w:b w:val="1"/>
          <w:i w:val="1"/>
          <w:sz w:val="16"/>
          <w:szCs w:val="16"/>
        </w:rPr>
      </w:pPr>
      <w:r w:rsidDel="00000000" w:rsidR="00000000" w:rsidRPr="00000000">
        <w:rPr>
          <w:b w:val="1"/>
          <w:i w:val="1"/>
          <w:sz w:val="16"/>
          <w:szCs w:val="16"/>
          <w:rtl w:val="0"/>
        </w:rPr>
        <w:t xml:space="preserve">Fig.1 Gráfico de barras de las variables demográficas y su representación en el dataset.</w:t>
      </w:r>
    </w:p>
    <w:p w:rsidR="00000000" w:rsidDel="00000000" w:rsidP="00000000" w:rsidRDefault="00000000" w:rsidRPr="00000000" w14:paraId="000001BD">
      <w:pPr>
        <w:jc w:val="both"/>
        <w:rPr>
          <w:b w:val="1"/>
          <w:i w:val="1"/>
          <w:sz w:val="16"/>
          <w:szCs w:val="16"/>
        </w:rPr>
      </w:pPr>
      <w:r w:rsidDel="00000000" w:rsidR="00000000" w:rsidRPr="00000000">
        <w:rPr>
          <w:rtl w:val="0"/>
        </w:rPr>
      </w:r>
    </w:p>
    <w:p w:rsidR="00000000" w:rsidDel="00000000" w:rsidP="00000000" w:rsidRDefault="00000000" w:rsidRPr="00000000" w14:paraId="000001BE">
      <w:pPr>
        <w:spacing w:after="240" w:before="240" w:lineRule="auto"/>
        <w:jc w:val="both"/>
        <w:rPr>
          <w:sz w:val="18"/>
          <w:szCs w:val="18"/>
        </w:rPr>
      </w:pPr>
      <w:r w:rsidDel="00000000" w:rsidR="00000000" w:rsidRPr="00000000">
        <w:rPr>
          <w:sz w:val="18"/>
          <w:szCs w:val="18"/>
          <w:rtl w:val="0"/>
        </w:rPr>
        <w:t xml:space="preserve">El dataset presenta </w:t>
      </w:r>
      <w:r w:rsidDel="00000000" w:rsidR="00000000" w:rsidRPr="00000000">
        <w:rPr>
          <w:b w:val="1"/>
          <w:sz w:val="18"/>
          <w:szCs w:val="18"/>
          <w:rtl w:val="0"/>
        </w:rPr>
        <w:t xml:space="preserve">fuertes desequilibrios demográficos</w:t>
      </w:r>
      <w:r w:rsidDel="00000000" w:rsidR="00000000" w:rsidRPr="00000000">
        <w:rPr>
          <w:sz w:val="18"/>
          <w:szCs w:val="18"/>
          <w:rtl w:val="0"/>
        </w:rPr>
        <w:t xml:space="preserve"> que condicionan cualquier análisis.</w:t>
      </w:r>
    </w:p>
    <w:p w:rsidR="00000000" w:rsidDel="00000000" w:rsidP="00000000" w:rsidRDefault="00000000" w:rsidRPr="00000000" w14:paraId="000001BF">
      <w:pPr>
        <w:numPr>
          <w:ilvl w:val="0"/>
          <w:numId w:val="7"/>
        </w:numPr>
        <w:spacing w:after="0" w:afterAutospacing="0" w:before="240" w:lineRule="auto"/>
        <w:ind w:left="720" w:hanging="360"/>
        <w:jc w:val="both"/>
        <w:rPr>
          <w:sz w:val="18"/>
          <w:szCs w:val="18"/>
        </w:rPr>
      </w:pPr>
      <w:r w:rsidDel="00000000" w:rsidR="00000000" w:rsidRPr="00000000">
        <w:rPr>
          <w:b w:val="1"/>
          <w:sz w:val="18"/>
          <w:szCs w:val="18"/>
          <w:rtl w:val="0"/>
        </w:rPr>
        <w:t xml:space="preserve">Género</w:t>
      </w:r>
      <w:r w:rsidDel="00000000" w:rsidR="00000000" w:rsidRPr="00000000">
        <w:rPr>
          <w:sz w:val="18"/>
          <w:szCs w:val="18"/>
          <w:rtl w:val="0"/>
        </w:rPr>
        <w:t xml:space="preserve">: hay una clara subrepresentación femenina (19%), lo que implica que los modelos se ajustarán mejor a patrones masculinos y serán menos fiables para mujeres.</w:t>
        <w:br w:type="textWrapping"/>
      </w:r>
    </w:p>
    <w:p w:rsidR="00000000" w:rsidDel="00000000" w:rsidP="00000000" w:rsidRDefault="00000000" w:rsidRPr="00000000" w14:paraId="000001C0">
      <w:pPr>
        <w:numPr>
          <w:ilvl w:val="0"/>
          <w:numId w:val="7"/>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Etnia</w:t>
      </w:r>
      <w:r w:rsidDel="00000000" w:rsidR="00000000" w:rsidRPr="00000000">
        <w:rPr>
          <w:sz w:val="18"/>
          <w:szCs w:val="18"/>
          <w:rtl w:val="0"/>
        </w:rPr>
        <w:t xml:space="preserve">: la población está dominada por African-American (51%) y Caucasian (34%), mientras que otros grupos como </w:t>
      </w:r>
      <w:r w:rsidDel="00000000" w:rsidR="00000000" w:rsidRPr="00000000">
        <w:rPr>
          <w:sz w:val="18"/>
          <w:szCs w:val="18"/>
          <w:rtl w:val="0"/>
        </w:rPr>
        <w:t xml:space="preserve">Asian</w:t>
      </w:r>
      <w:r w:rsidDel="00000000" w:rsidR="00000000" w:rsidRPr="00000000">
        <w:rPr>
          <w:sz w:val="18"/>
          <w:szCs w:val="18"/>
          <w:rtl w:val="0"/>
        </w:rPr>
        <w:t xml:space="preserve"> (0,4%) y Native American (0,2%) apenas tienen casos, lo que limita la validez estadística en ellos.</w:t>
        <w:br w:type="textWrapping"/>
      </w:r>
    </w:p>
    <w:p w:rsidR="00000000" w:rsidDel="00000000" w:rsidP="00000000" w:rsidRDefault="00000000" w:rsidRPr="00000000" w14:paraId="000001C1">
      <w:pPr>
        <w:numPr>
          <w:ilvl w:val="0"/>
          <w:numId w:val="7"/>
        </w:numPr>
        <w:spacing w:after="240" w:before="0" w:beforeAutospacing="0" w:lineRule="auto"/>
        <w:ind w:left="720" w:hanging="360"/>
        <w:jc w:val="both"/>
        <w:rPr>
          <w:sz w:val="18"/>
          <w:szCs w:val="18"/>
        </w:rPr>
      </w:pPr>
      <w:r w:rsidDel="00000000" w:rsidR="00000000" w:rsidRPr="00000000">
        <w:rPr>
          <w:b w:val="1"/>
          <w:sz w:val="18"/>
          <w:szCs w:val="18"/>
          <w:rtl w:val="0"/>
        </w:rPr>
        <w:t xml:space="preserve">Edad</w:t>
      </w:r>
      <w:r w:rsidDel="00000000" w:rsidR="00000000" w:rsidRPr="00000000">
        <w:rPr>
          <w:sz w:val="18"/>
          <w:szCs w:val="18"/>
          <w:rtl w:val="0"/>
        </w:rPr>
        <w:t xml:space="preserve">: la mayoría de los individuos se concentran en la franja 25–45 años, con mucha menor presencia de jóvenes y mayores.</w:t>
      </w:r>
    </w:p>
    <w:p w:rsidR="00000000" w:rsidDel="00000000" w:rsidP="00000000" w:rsidRDefault="00000000" w:rsidRPr="00000000" w14:paraId="000001C2">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C3">
      <w:pPr>
        <w:spacing w:after="240" w:before="240" w:lineRule="auto"/>
        <w:jc w:val="both"/>
        <w:rPr>
          <w:sz w:val="18"/>
          <w:szCs w:val="18"/>
        </w:rPr>
      </w:pPr>
      <w:r w:rsidDel="00000000" w:rsidR="00000000" w:rsidRPr="00000000">
        <w:rPr>
          <w:sz w:val="18"/>
          <w:szCs w:val="18"/>
          <w:rtl w:val="0"/>
        </w:rPr>
        <w:t xml:space="preserve">Es importante señalar que los desequilibrios observados no solo reflejan características de la muestra, sino también posibles sesgos estructurales en los procesos de detención en EE.UU., lo que condiciona de partida los datos sobre los que COMPAS realiza sus evaluaciones.</w:t>
      </w:r>
    </w:p>
    <w:p w:rsidR="00000000" w:rsidDel="00000000" w:rsidP="00000000" w:rsidRDefault="00000000" w:rsidRPr="00000000" w14:paraId="000001C4">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C5">
      <w:pPr>
        <w:pStyle w:val="Heading3"/>
        <w:keepNext w:val="0"/>
        <w:keepLines w:val="0"/>
        <w:spacing w:before="280" w:lineRule="auto"/>
        <w:ind w:left="0" w:firstLine="0"/>
        <w:jc w:val="both"/>
        <w:rPr>
          <w:b w:val="1"/>
          <w:color w:val="000000"/>
          <w:sz w:val="26"/>
          <w:szCs w:val="26"/>
          <w:u w:val="single"/>
        </w:rPr>
      </w:pPr>
      <w:bookmarkStart w:colFirst="0" w:colLast="0" w:name="_ex9akepsrnmo" w:id="21"/>
      <w:bookmarkEnd w:id="21"/>
      <w:r w:rsidDel="00000000" w:rsidR="00000000" w:rsidRPr="00000000">
        <w:rPr>
          <w:b w:val="1"/>
          <w:color w:val="000000"/>
          <w:sz w:val="26"/>
          <w:szCs w:val="26"/>
          <w:u w:val="single"/>
          <w:rtl w:val="0"/>
        </w:rPr>
        <w:t xml:space="preserve">4.3.1 Score COMPAS por grupo demográfico</w:t>
      </w:r>
    </w:p>
    <w:p w:rsidR="00000000" w:rsidDel="00000000" w:rsidP="00000000" w:rsidRDefault="00000000" w:rsidRPr="00000000" w14:paraId="000001C6">
      <w:pPr>
        <w:spacing w:after="240" w:before="240" w:lineRule="auto"/>
        <w:jc w:val="both"/>
        <w:rPr>
          <w:sz w:val="18"/>
          <w:szCs w:val="18"/>
        </w:rPr>
      </w:pPr>
      <w:r w:rsidDel="00000000" w:rsidR="00000000" w:rsidRPr="00000000">
        <w:rPr>
          <w:sz w:val="18"/>
          <w:szCs w:val="18"/>
          <w:rtl w:val="0"/>
        </w:rPr>
        <w:t xml:space="preserve">La tabla siguiente resume la media y la desviación estándar de la puntuación COMPAS por grupo:</w:t>
      </w:r>
    </w:p>
    <w:p w:rsidR="00000000" w:rsidDel="00000000" w:rsidP="00000000" w:rsidRDefault="00000000" w:rsidRPr="00000000" w14:paraId="000001C7">
      <w:pPr>
        <w:spacing w:after="240" w:before="240" w:lineRule="auto"/>
        <w:jc w:val="both"/>
        <w:rPr>
          <w:b w:val="1"/>
          <w:i w:val="1"/>
          <w:sz w:val="16"/>
          <w:szCs w:val="16"/>
        </w:rPr>
      </w:pPr>
      <w:r w:rsidDel="00000000" w:rsidR="00000000" w:rsidRPr="00000000">
        <w:rPr>
          <w:b w:val="1"/>
          <w:i w:val="1"/>
          <w:sz w:val="16"/>
          <w:szCs w:val="16"/>
          <w:rtl w:val="0"/>
        </w:rPr>
        <w:t xml:space="preserve">Tabla 2: Media de la puntuación ofrecida por Compas según variables demográficas. </w:t>
      </w:r>
      <w:r w:rsidDel="00000000" w:rsidR="00000000" w:rsidRPr="00000000">
        <w:rPr>
          <w:rtl w:val="0"/>
        </w:rPr>
      </w:r>
    </w:p>
    <w:tbl>
      <w:tblPr>
        <w:tblStyle w:val="Table2"/>
        <w:tblW w:w="8640.0" w:type="dxa"/>
        <w:jc w:val="left"/>
        <w:tblLayout w:type="fixed"/>
        <w:tblLook w:val="0400"/>
      </w:tblPr>
      <w:tblGrid>
        <w:gridCol w:w="2160"/>
        <w:gridCol w:w="2160"/>
        <w:gridCol w:w="2160"/>
        <w:gridCol w:w="2160"/>
        <w:tblGridChange w:id="0">
          <w:tblGrid>
            <w:gridCol w:w="2160"/>
            <w:gridCol w:w="2160"/>
            <w:gridCol w:w="2160"/>
            <w:gridCol w:w="2160"/>
          </w:tblGrid>
        </w:tblGridChange>
      </w:tblGrid>
      <w:tr>
        <w:trPr>
          <w:cantSplit w:val="0"/>
          <w:trHeight w:val="753.4326171875" w:hRule="atLeast"/>
          <w:tblHeader w:val="0"/>
        </w:trPr>
        <w:tc>
          <w:tcPr>
            <w:tcBorders>
              <w:top w:color="6d9eeb" w:space="0" w:sz="4" w:val="single"/>
              <w:left w:color="6d9eeb" w:space="0" w:sz="4" w:val="single"/>
              <w:bottom w:color="6d9eeb" w:space="0" w:sz="4" w:val="single"/>
              <w:right w:color="6d9eeb" w:space="0" w:sz="4" w:val="single"/>
            </w:tcBorders>
            <w:shd w:fill="6d9eeb" w:val="clear"/>
          </w:tcPr>
          <w:p w:rsidR="00000000" w:rsidDel="00000000" w:rsidP="00000000" w:rsidRDefault="00000000" w:rsidRPr="00000000" w14:paraId="000001C8">
            <w:pPr>
              <w:spacing w:after="200" w:line="276" w:lineRule="auto"/>
              <w:jc w:val="center"/>
              <w:rPr>
                <w:b w:val="1"/>
                <w:color w:val="ffffff"/>
                <w:sz w:val="18"/>
                <w:szCs w:val="18"/>
              </w:rPr>
            </w:pPr>
            <w:r w:rsidDel="00000000" w:rsidR="00000000" w:rsidRPr="00000000">
              <w:rPr>
                <w:b w:val="1"/>
                <w:color w:val="ffffff"/>
                <w:sz w:val="18"/>
                <w:szCs w:val="18"/>
                <w:rtl w:val="0"/>
              </w:rPr>
              <w:t xml:space="preserve">Grupo</w:t>
            </w:r>
          </w:p>
        </w:tc>
        <w:tc>
          <w:tcPr>
            <w:tcBorders>
              <w:top w:color="6d9eeb" w:space="0" w:sz="4" w:val="single"/>
              <w:left w:color="6d9eeb" w:space="0" w:sz="4" w:val="single"/>
              <w:bottom w:color="6d9eeb" w:space="0" w:sz="4" w:val="single"/>
              <w:right w:color="6d9eeb" w:space="0" w:sz="4" w:val="single"/>
            </w:tcBorders>
            <w:shd w:fill="6d9eeb" w:val="clear"/>
          </w:tcPr>
          <w:p w:rsidR="00000000" w:rsidDel="00000000" w:rsidP="00000000" w:rsidRDefault="00000000" w:rsidRPr="00000000" w14:paraId="000001C9">
            <w:pPr>
              <w:spacing w:after="200" w:line="276" w:lineRule="auto"/>
              <w:jc w:val="center"/>
              <w:rPr>
                <w:b w:val="1"/>
                <w:color w:val="ffffff"/>
                <w:sz w:val="18"/>
                <w:szCs w:val="18"/>
              </w:rPr>
            </w:pPr>
            <w:r w:rsidDel="00000000" w:rsidR="00000000" w:rsidRPr="00000000">
              <w:rPr>
                <w:b w:val="1"/>
                <w:color w:val="ffffff"/>
                <w:sz w:val="18"/>
                <w:szCs w:val="18"/>
                <w:rtl w:val="0"/>
              </w:rPr>
              <w:t xml:space="preserve">Categoría</w:t>
            </w:r>
          </w:p>
        </w:tc>
        <w:tc>
          <w:tcPr>
            <w:tcBorders>
              <w:top w:color="6d9eeb" w:space="0" w:sz="4" w:val="single"/>
              <w:left w:color="6d9eeb" w:space="0" w:sz="4" w:val="single"/>
              <w:bottom w:color="6d9eeb" w:space="0" w:sz="4" w:val="single"/>
              <w:right w:color="6d9eeb" w:space="0" w:sz="4" w:val="single"/>
            </w:tcBorders>
            <w:shd w:fill="6d9eeb" w:val="clear"/>
          </w:tcPr>
          <w:p w:rsidR="00000000" w:rsidDel="00000000" w:rsidP="00000000" w:rsidRDefault="00000000" w:rsidRPr="00000000" w14:paraId="000001CA">
            <w:pPr>
              <w:spacing w:after="200" w:line="276" w:lineRule="auto"/>
              <w:jc w:val="center"/>
              <w:rPr>
                <w:b w:val="1"/>
                <w:color w:val="ffffff"/>
                <w:sz w:val="18"/>
                <w:szCs w:val="18"/>
              </w:rPr>
            </w:pPr>
            <w:r w:rsidDel="00000000" w:rsidR="00000000" w:rsidRPr="00000000">
              <w:rPr>
                <w:b w:val="1"/>
                <w:color w:val="ffffff"/>
                <w:sz w:val="18"/>
                <w:szCs w:val="18"/>
                <w:rtl w:val="0"/>
              </w:rPr>
              <w:t xml:space="preserve">Media score COMPAS</w:t>
            </w:r>
          </w:p>
        </w:tc>
        <w:tc>
          <w:tcPr>
            <w:tcBorders>
              <w:top w:color="6d9eeb" w:space="0" w:sz="4" w:val="single"/>
              <w:left w:color="6d9eeb" w:space="0" w:sz="4" w:val="single"/>
              <w:bottom w:color="6d9eeb" w:space="0" w:sz="4" w:val="single"/>
              <w:right w:color="6d9eeb" w:space="0" w:sz="4" w:val="single"/>
            </w:tcBorders>
            <w:shd w:fill="6d9eeb" w:val="clear"/>
          </w:tcPr>
          <w:p w:rsidR="00000000" w:rsidDel="00000000" w:rsidP="00000000" w:rsidRDefault="00000000" w:rsidRPr="00000000" w14:paraId="000001CB">
            <w:pPr>
              <w:spacing w:after="200" w:line="276" w:lineRule="auto"/>
              <w:jc w:val="center"/>
              <w:rPr>
                <w:b w:val="1"/>
                <w:color w:val="ffffff"/>
                <w:sz w:val="18"/>
                <w:szCs w:val="18"/>
              </w:rPr>
            </w:pPr>
            <w:r w:rsidDel="00000000" w:rsidR="00000000" w:rsidRPr="00000000">
              <w:rPr>
                <w:b w:val="1"/>
                <w:color w:val="ffffff"/>
                <w:sz w:val="18"/>
                <w:szCs w:val="18"/>
                <w:rtl w:val="0"/>
              </w:rPr>
              <w:t xml:space="preserve">Desviación estándar / Comentario</w:t>
            </w:r>
          </w:p>
        </w:tc>
      </w:tr>
      <w:tr>
        <w:trPr>
          <w:cantSplit w:val="0"/>
          <w:trHeight w:val="78.75035123226723" w:hRule="atLeast"/>
          <w:tblHeader w:val="0"/>
        </w:trPr>
        <w:tc>
          <w:tcPr>
            <w:vMerge w:val="restart"/>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CC">
            <w:pPr>
              <w:spacing w:after="200" w:line="276" w:lineRule="auto"/>
              <w:rPr>
                <w:sz w:val="18"/>
                <w:szCs w:val="18"/>
              </w:rPr>
            </w:pPr>
            <w:r w:rsidDel="00000000" w:rsidR="00000000" w:rsidRPr="00000000">
              <w:rPr>
                <w:sz w:val="18"/>
                <w:szCs w:val="18"/>
                <w:rtl w:val="0"/>
              </w:rPr>
              <w:t xml:space="preserve">Etnia</w:t>
            </w:r>
          </w:p>
          <w:p w:rsidR="00000000" w:rsidDel="00000000" w:rsidP="00000000" w:rsidRDefault="00000000" w:rsidRPr="00000000" w14:paraId="000001CD">
            <w:pPr>
              <w:spacing w:after="200" w:line="276" w:lineRule="auto"/>
              <w:rPr>
                <w:sz w:val="18"/>
                <w:szCs w:val="18"/>
              </w:rPr>
            </w:pPr>
            <w:r w:rsidDel="00000000" w:rsidR="00000000" w:rsidRPr="00000000">
              <w:rPr>
                <w:rtl w:val="0"/>
              </w:rPr>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CE">
            <w:pPr>
              <w:spacing w:after="200" w:line="276" w:lineRule="auto"/>
              <w:rPr>
                <w:sz w:val="18"/>
                <w:szCs w:val="18"/>
              </w:rPr>
            </w:pPr>
            <w:r w:rsidDel="00000000" w:rsidR="00000000" w:rsidRPr="00000000">
              <w:rPr>
                <w:sz w:val="18"/>
                <w:szCs w:val="18"/>
                <w:rtl w:val="0"/>
              </w:rPr>
              <w:t xml:space="preserve">African-American</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CF">
            <w:pPr>
              <w:spacing w:after="200" w:line="276" w:lineRule="auto"/>
              <w:rPr>
                <w:sz w:val="18"/>
                <w:szCs w:val="18"/>
              </w:rPr>
            </w:pPr>
            <w:r w:rsidDel="00000000" w:rsidR="00000000" w:rsidRPr="00000000">
              <w:rPr>
                <w:sz w:val="18"/>
                <w:szCs w:val="18"/>
                <w:rtl w:val="0"/>
              </w:rPr>
              <w:t xml:space="preserve">5.37</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0">
            <w:pPr>
              <w:spacing w:after="200" w:line="276" w:lineRule="auto"/>
              <w:rPr>
                <w:sz w:val="18"/>
                <w:szCs w:val="18"/>
              </w:rPr>
            </w:pPr>
            <w:r w:rsidDel="00000000" w:rsidR="00000000" w:rsidRPr="00000000">
              <w:rPr>
                <w:sz w:val="18"/>
                <w:szCs w:val="18"/>
                <w:rtl w:val="0"/>
              </w:rPr>
              <w:t xml:space="preserve">Alta variabilidad</w:t>
            </w:r>
          </w:p>
        </w:tc>
      </w:tr>
      <w:tr>
        <w:trPr>
          <w:cantSplit w:val="0"/>
          <w:trHeight w:val="78.75035123226723" w:hRule="atLeast"/>
          <w:tblHeader w:val="0"/>
        </w:trPr>
        <w:tc>
          <w:tcPr>
            <w:vMerge w:val="continue"/>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1">
            <w:pPr>
              <w:spacing w:line="240" w:lineRule="auto"/>
              <w:rPr/>
            </w:pPr>
            <w:r w:rsidDel="00000000" w:rsidR="00000000" w:rsidRPr="00000000">
              <w:rPr>
                <w:rtl w:val="0"/>
              </w:rPr>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2">
            <w:pPr>
              <w:spacing w:after="200" w:line="276" w:lineRule="auto"/>
              <w:rPr>
                <w:sz w:val="18"/>
                <w:szCs w:val="18"/>
              </w:rPr>
            </w:pPr>
            <w:r w:rsidDel="00000000" w:rsidR="00000000" w:rsidRPr="00000000">
              <w:rPr>
                <w:sz w:val="18"/>
                <w:szCs w:val="18"/>
                <w:rtl w:val="0"/>
              </w:rPr>
              <w:t xml:space="preserve">Caucasian</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3">
            <w:pPr>
              <w:spacing w:after="200" w:line="276" w:lineRule="auto"/>
              <w:rPr>
                <w:sz w:val="18"/>
                <w:szCs w:val="18"/>
              </w:rPr>
            </w:pPr>
            <w:r w:rsidDel="00000000" w:rsidR="00000000" w:rsidRPr="00000000">
              <w:rPr>
                <w:sz w:val="18"/>
                <w:szCs w:val="18"/>
                <w:rtl w:val="0"/>
              </w:rPr>
              <w:t xml:space="preserve">3.74</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4">
            <w:pPr>
              <w:spacing w:after="200" w:line="276" w:lineRule="auto"/>
              <w:rPr>
                <w:sz w:val="18"/>
                <w:szCs w:val="18"/>
              </w:rPr>
            </w:pPr>
            <w:r w:rsidDel="00000000" w:rsidR="00000000" w:rsidRPr="00000000">
              <w:rPr>
                <w:sz w:val="18"/>
                <w:szCs w:val="18"/>
                <w:rtl w:val="0"/>
              </w:rPr>
              <w:t xml:space="preserve">Media</w:t>
            </w:r>
          </w:p>
        </w:tc>
      </w:tr>
      <w:tr>
        <w:trPr>
          <w:cantSplit w:val="0"/>
          <w:trHeight w:val="78.75035123226723" w:hRule="atLeast"/>
          <w:tblHeader w:val="0"/>
        </w:trPr>
        <w:tc>
          <w:tcPr>
            <w:vMerge w:val="continue"/>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5">
            <w:pPr>
              <w:spacing w:line="240" w:lineRule="auto"/>
              <w:rPr/>
            </w:pPr>
            <w:r w:rsidDel="00000000" w:rsidR="00000000" w:rsidRPr="00000000">
              <w:rPr>
                <w:rtl w:val="0"/>
              </w:rPr>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6">
            <w:pPr>
              <w:spacing w:after="200" w:line="276" w:lineRule="auto"/>
              <w:rPr>
                <w:sz w:val="18"/>
                <w:szCs w:val="18"/>
              </w:rPr>
            </w:pPr>
            <w:r w:rsidDel="00000000" w:rsidR="00000000" w:rsidRPr="00000000">
              <w:rPr>
                <w:sz w:val="18"/>
                <w:szCs w:val="18"/>
                <w:rtl w:val="0"/>
              </w:rPr>
              <w:t xml:space="preserve">Hispanic</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7">
            <w:pPr>
              <w:spacing w:after="200" w:line="276" w:lineRule="auto"/>
              <w:rPr>
                <w:sz w:val="18"/>
                <w:szCs w:val="18"/>
              </w:rPr>
            </w:pPr>
            <w:r w:rsidDel="00000000" w:rsidR="00000000" w:rsidRPr="00000000">
              <w:rPr>
                <w:sz w:val="18"/>
                <w:szCs w:val="18"/>
                <w:rtl w:val="0"/>
              </w:rPr>
              <w:t xml:space="preserve">3.46</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8">
            <w:pPr>
              <w:spacing w:after="200" w:line="276" w:lineRule="auto"/>
              <w:rPr>
                <w:sz w:val="18"/>
                <w:szCs w:val="18"/>
              </w:rPr>
            </w:pPr>
            <w:r w:rsidDel="00000000" w:rsidR="00000000" w:rsidRPr="00000000">
              <w:rPr>
                <w:sz w:val="18"/>
                <w:szCs w:val="18"/>
                <w:rtl w:val="0"/>
              </w:rPr>
              <w:t xml:space="preserve">Media</w:t>
            </w:r>
          </w:p>
        </w:tc>
      </w:tr>
      <w:tr>
        <w:trPr>
          <w:cantSplit w:val="0"/>
          <w:trHeight w:val="78.75035123226723" w:hRule="atLeast"/>
          <w:tblHeader w:val="0"/>
        </w:trPr>
        <w:tc>
          <w:tcPr>
            <w:vMerge w:val="continue"/>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9">
            <w:pPr>
              <w:spacing w:line="240" w:lineRule="auto"/>
              <w:rPr/>
            </w:pPr>
            <w:r w:rsidDel="00000000" w:rsidR="00000000" w:rsidRPr="00000000">
              <w:rPr>
                <w:rtl w:val="0"/>
              </w:rPr>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A">
            <w:pPr>
              <w:spacing w:after="200" w:line="276" w:lineRule="auto"/>
              <w:rPr>
                <w:sz w:val="18"/>
                <w:szCs w:val="18"/>
              </w:rPr>
            </w:pPr>
            <w:r w:rsidDel="00000000" w:rsidR="00000000" w:rsidRPr="00000000">
              <w:rPr>
                <w:sz w:val="18"/>
                <w:szCs w:val="18"/>
                <w:rtl w:val="0"/>
              </w:rPr>
              <w:t xml:space="preserve">Other</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B">
            <w:pPr>
              <w:spacing w:after="200" w:line="276" w:lineRule="auto"/>
              <w:rPr>
                <w:sz w:val="18"/>
                <w:szCs w:val="18"/>
              </w:rPr>
            </w:pPr>
            <w:r w:rsidDel="00000000" w:rsidR="00000000" w:rsidRPr="00000000">
              <w:rPr>
                <w:sz w:val="18"/>
                <w:szCs w:val="18"/>
                <w:rtl w:val="0"/>
              </w:rPr>
              <w:t xml:space="preserve">2.95</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C">
            <w:pPr>
              <w:spacing w:after="200" w:line="276" w:lineRule="auto"/>
              <w:rPr>
                <w:sz w:val="18"/>
                <w:szCs w:val="18"/>
              </w:rPr>
            </w:pPr>
            <w:r w:rsidDel="00000000" w:rsidR="00000000" w:rsidRPr="00000000">
              <w:rPr>
                <w:sz w:val="18"/>
                <w:szCs w:val="18"/>
                <w:rtl w:val="0"/>
              </w:rPr>
              <w:t xml:space="preserve">Media-baja</w:t>
            </w:r>
          </w:p>
        </w:tc>
      </w:tr>
      <w:tr>
        <w:trPr>
          <w:cantSplit w:val="0"/>
          <w:trHeight w:val="78.75035123226723" w:hRule="atLeast"/>
          <w:tblHeader w:val="0"/>
        </w:trPr>
        <w:tc>
          <w:tcPr>
            <w:vMerge w:val="continue"/>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D">
            <w:pPr>
              <w:spacing w:line="240" w:lineRule="auto"/>
              <w:rPr/>
            </w:pPr>
            <w:r w:rsidDel="00000000" w:rsidR="00000000" w:rsidRPr="00000000">
              <w:rPr>
                <w:rtl w:val="0"/>
              </w:rPr>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E">
            <w:pPr>
              <w:spacing w:after="200" w:line="276" w:lineRule="auto"/>
              <w:rPr>
                <w:sz w:val="18"/>
                <w:szCs w:val="18"/>
              </w:rPr>
            </w:pPr>
            <w:r w:rsidDel="00000000" w:rsidR="00000000" w:rsidRPr="00000000">
              <w:rPr>
                <w:sz w:val="18"/>
                <w:szCs w:val="18"/>
                <w:rtl w:val="0"/>
              </w:rPr>
              <w:t xml:space="preserve">Asian</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DF">
            <w:pPr>
              <w:spacing w:after="200" w:line="276" w:lineRule="auto"/>
              <w:rPr>
                <w:sz w:val="18"/>
                <w:szCs w:val="18"/>
              </w:rPr>
            </w:pPr>
            <w:r w:rsidDel="00000000" w:rsidR="00000000" w:rsidRPr="00000000">
              <w:rPr>
                <w:sz w:val="18"/>
                <w:szCs w:val="18"/>
                <w:rtl w:val="0"/>
              </w:rPr>
              <w:t xml:space="preserve">2.94</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E0">
            <w:pPr>
              <w:spacing w:after="200" w:line="276" w:lineRule="auto"/>
              <w:rPr>
                <w:sz w:val="18"/>
                <w:szCs w:val="18"/>
              </w:rPr>
            </w:pPr>
            <w:r w:rsidDel="00000000" w:rsidR="00000000" w:rsidRPr="00000000">
              <w:rPr>
                <w:sz w:val="18"/>
                <w:szCs w:val="18"/>
                <w:rtl w:val="0"/>
              </w:rPr>
              <w:t xml:space="preserve">Baja</w:t>
            </w:r>
          </w:p>
        </w:tc>
      </w:tr>
      <w:tr>
        <w:trPr>
          <w:cantSplit w:val="0"/>
          <w:trHeight w:val="123.59148420988359" w:hRule="atLeast"/>
          <w:tblHeader w:val="0"/>
        </w:trPr>
        <w:tc>
          <w:tcPr>
            <w:vMerge w:val="continue"/>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E1">
            <w:pPr>
              <w:spacing w:line="240" w:lineRule="auto"/>
              <w:rPr/>
            </w:pPr>
            <w:r w:rsidDel="00000000" w:rsidR="00000000" w:rsidRPr="00000000">
              <w:rPr>
                <w:rtl w:val="0"/>
              </w:rPr>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E2">
            <w:pPr>
              <w:spacing w:after="200" w:line="276" w:lineRule="auto"/>
              <w:rPr>
                <w:sz w:val="18"/>
                <w:szCs w:val="18"/>
              </w:rPr>
            </w:pPr>
            <w:r w:rsidDel="00000000" w:rsidR="00000000" w:rsidRPr="00000000">
              <w:rPr>
                <w:sz w:val="18"/>
                <w:szCs w:val="18"/>
                <w:rtl w:val="0"/>
              </w:rPr>
              <w:t xml:space="preserve">Native American</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E3">
            <w:pPr>
              <w:spacing w:after="200" w:line="276" w:lineRule="auto"/>
              <w:rPr>
                <w:sz w:val="18"/>
                <w:szCs w:val="18"/>
              </w:rPr>
            </w:pPr>
            <w:r w:rsidDel="00000000" w:rsidR="00000000" w:rsidRPr="00000000">
              <w:rPr>
                <w:sz w:val="18"/>
                <w:szCs w:val="18"/>
                <w:rtl w:val="0"/>
              </w:rPr>
              <w:t xml:space="preserve">6.17*</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E4">
            <w:pPr>
              <w:spacing w:after="200" w:line="276" w:lineRule="auto"/>
              <w:rPr>
                <w:sz w:val="18"/>
                <w:szCs w:val="18"/>
              </w:rPr>
            </w:pPr>
            <w:r w:rsidDel="00000000" w:rsidR="00000000" w:rsidRPr="00000000">
              <w:rPr>
                <w:sz w:val="18"/>
                <w:szCs w:val="18"/>
                <w:rtl w:val="0"/>
              </w:rPr>
              <w:t xml:space="preserve">Muy alta (muestra pequeña)</w:t>
            </w:r>
          </w:p>
        </w:tc>
      </w:tr>
      <w:tr>
        <w:trPr>
          <w:cantSplit w:val="0"/>
          <w:trHeight w:val="123.59148420988359" w:hRule="atLeast"/>
          <w:tblHeader w:val="0"/>
        </w:trPr>
        <w:tc>
          <w:tcPr>
            <w:vMerge w:val="restart"/>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E5">
            <w:pPr>
              <w:spacing w:after="200" w:line="276" w:lineRule="auto"/>
              <w:rPr>
                <w:sz w:val="18"/>
                <w:szCs w:val="18"/>
              </w:rPr>
            </w:pPr>
            <w:r w:rsidDel="00000000" w:rsidR="00000000" w:rsidRPr="00000000">
              <w:rPr>
                <w:sz w:val="18"/>
                <w:szCs w:val="18"/>
                <w:rtl w:val="0"/>
              </w:rPr>
              <w:t xml:space="preserve">Género</w:t>
            </w:r>
          </w:p>
          <w:p w:rsidR="00000000" w:rsidDel="00000000" w:rsidP="00000000" w:rsidRDefault="00000000" w:rsidRPr="00000000" w14:paraId="000001E6">
            <w:pPr>
              <w:spacing w:after="200" w:line="276" w:lineRule="auto"/>
              <w:rPr>
                <w:sz w:val="18"/>
                <w:szCs w:val="18"/>
              </w:rPr>
            </w:pPr>
            <w:r w:rsidDel="00000000" w:rsidR="00000000" w:rsidRPr="00000000">
              <w:rPr>
                <w:rtl w:val="0"/>
              </w:rPr>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E7">
            <w:pPr>
              <w:spacing w:after="200" w:line="276" w:lineRule="auto"/>
              <w:rPr>
                <w:sz w:val="18"/>
                <w:szCs w:val="18"/>
              </w:rPr>
            </w:pPr>
            <w:r w:rsidDel="00000000" w:rsidR="00000000" w:rsidRPr="00000000">
              <w:rPr>
                <w:sz w:val="18"/>
                <w:szCs w:val="18"/>
                <w:rtl w:val="0"/>
              </w:rPr>
              <w:t xml:space="preserve">Hombres</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E8">
            <w:pPr>
              <w:spacing w:after="200" w:line="276" w:lineRule="auto"/>
              <w:rPr>
                <w:sz w:val="18"/>
                <w:szCs w:val="18"/>
              </w:rPr>
            </w:pPr>
            <w:r w:rsidDel="00000000" w:rsidR="00000000" w:rsidRPr="00000000">
              <w:rPr>
                <w:sz w:val="18"/>
                <w:szCs w:val="18"/>
                <w:rtl w:val="0"/>
              </w:rPr>
              <w:t xml:space="preserve">4.59</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E9">
            <w:pPr>
              <w:spacing w:after="200" w:line="276" w:lineRule="auto"/>
              <w:rPr>
                <w:sz w:val="18"/>
                <w:szCs w:val="18"/>
              </w:rPr>
            </w:pPr>
            <w:r w:rsidDel="00000000" w:rsidR="00000000" w:rsidRPr="00000000">
              <w:rPr>
                <w:sz w:val="18"/>
                <w:szCs w:val="18"/>
                <w:rtl w:val="0"/>
              </w:rPr>
              <w:t xml:space="preserve">Más dispersión  de valores</w:t>
            </w:r>
          </w:p>
        </w:tc>
      </w:tr>
      <w:tr>
        <w:trPr>
          <w:cantSplit w:val="0"/>
          <w:trHeight w:val="78.75035123226723" w:hRule="atLeast"/>
          <w:tblHeader w:val="0"/>
        </w:trPr>
        <w:tc>
          <w:tcPr>
            <w:vMerge w:val="continue"/>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EA">
            <w:pPr>
              <w:spacing w:line="240" w:lineRule="auto"/>
              <w:rPr/>
            </w:pPr>
            <w:r w:rsidDel="00000000" w:rsidR="00000000" w:rsidRPr="00000000">
              <w:rPr>
                <w:rtl w:val="0"/>
              </w:rPr>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EB">
            <w:pPr>
              <w:spacing w:after="200" w:line="276" w:lineRule="auto"/>
              <w:rPr>
                <w:sz w:val="18"/>
                <w:szCs w:val="18"/>
              </w:rPr>
            </w:pPr>
            <w:r w:rsidDel="00000000" w:rsidR="00000000" w:rsidRPr="00000000">
              <w:rPr>
                <w:sz w:val="18"/>
                <w:szCs w:val="18"/>
                <w:rtl w:val="0"/>
              </w:rPr>
              <w:t xml:space="preserve">Mujeres</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EC">
            <w:pPr>
              <w:spacing w:after="200" w:line="276" w:lineRule="auto"/>
              <w:rPr>
                <w:sz w:val="18"/>
                <w:szCs w:val="18"/>
              </w:rPr>
            </w:pPr>
            <w:r w:rsidDel="00000000" w:rsidR="00000000" w:rsidRPr="00000000">
              <w:rPr>
                <w:sz w:val="18"/>
                <w:szCs w:val="18"/>
                <w:rtl w:val="0"/>
              </w:rPr>
              <w:t xml:space="preserve">4.17</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ED">
            <w:pPr>
              <w:spacing w:after="200" w:line="276" w:lineRule="auto"/>
              <w:rPr>
                <w:sz w:val="18"/>
                <w:szCs w:val="18"/>
              </w:rPr>
            </w:pPr>
            <w:r w:rsidDel="00000000" w:rsidR="00000000" w:rsidRPr="00000000">
              <w:rPr>
                <w:sz w:val="18"/>
                <w:szCs w:val="18"/>
                <w:rtl w:val="0"/>
              </w:rPr>
              <w:t xml:space="preserve">Menor variabilidad</w:t>
            </w:r>
          </w:p>
        </w:tc>
      </w:tr>
      <w:tr>
        <w:trPr>
          <w:cantSplit w:val="0"/>
          <w:trHeight w:val="123.59148420988359" w:hRule="atLeast"/>
          <w:tblHeader w:val="0"/>
        </w:trPr>
        <w:tc>
          <w:tcPr>
            <w:vMerge w:val="restart"/>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EE">
            <w:pPr>
              <w:spacing w:after="200" w:line="276" w:lineRule="auto"/>
              <w:rPr>
                <w:sz w:val="18"/>
                <w:szCs w:val="18"/>
              </w:rPr>
            </w:pPr>
            <w:r w:rsidDel="00000000" w:rsidR="00000000" w:rsidRPr="00000000">
              <w:rPr>
                <w:sz w:val="18"/>
                <w:szCs w:val="18"/>
                <w:rtl w:val="0"/>
              </w:rPr>
              <w:t xml:space="preserve">Edad</w:t>
            </w:r>
          </w:p>
          <w:p w:rsidR="00000000" w:rsidDel="00000000" w:rsidP="00000000" w:rsidRDefault="00000000" w:rsidRPr="00000000" w14:paraId="000001EF">
            <w:pPr>
              <w:spacing w:after="200" w:line="276" w:lineRule="auto"/>
              <w:rPr>
                <w:sz w:val="18"/>
                <w:szCs w:val="18"/>
              </w:rPr>
            </w:pPr>
            <w:r w:rsidDel="00000000" w:rsidR="00000000" w:rsidRPr="00000000">
              <w:rPr>
                <w:rtl w:val="0"/>
              </w:rPr>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F0">
            <w:pPr>
              <w:spacing w:after="200" w:line="276" w:lineRule="auto"/>
              <w:rPr>
                <w:sz w:val="18"/>
                <w:szCs w:val="18"/>
              </w:rPr>
            </w:pPr>
            <w:r w:rsidDel="00000000" w:rsidR="00000000" w:rsidRPr="00000000">
              <w:rPr>
                <w:sz w:val="18"/>
                <w:szCs w:val="18"/>
                <w:rtl w:val="0"/>
              </w:rPr>
              <w:t xml:space="preserve">&lt;25 años</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F1">
            <w:pPr>
              <w:spacing w:after="200" w:line="276" w:lineRule="auto"/>
              <w:rPr>
                <w:sz w:val="18"/>
                <w:szCs w:val="18"/>
              </w:rPr>
            </w:pPr>
            <w:r w:rsidDel="00000000" w:rsidR="00000000" w:rsidRPr="00000000">
              <w:rPr>
                <w:sz w:val="18"/>
                <w:szCs w:val="18"/>
                <w:rtl w:val="0"/>
              </w:rPr>
              <w:t xml:space="preserve">5.91</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F2">
            <w:pPr>
              <w:spacing w:after="200" w:line="276" w:lineRule="auto"/>
              <w:rPr>
                <w:sz w:val="18"/>
                <w:szCs w:val="18"/>
              </w:rPr>
            </w:pPr>
            <w:r w:rsidDel="00000000" w:rsidR="00000000" w:rsidRPr="00000000">
              <w:rPr>
                <w:sz w:val="18"/>
                <w:szCs w:val="18"/>
                <w:rtl w:val="0"/>
              </w:rPr>
              <w:t xml:space="preserve">Grupo con mayor puntuación</w:t>
            </w:r>
          </w:p>
        </w:tc>
      </w:tr>
      <w:tr>
        <w:trPr>
          <w:cantSplit w:val="0"/>
          <w:trHeight w:val="78.75035123226723" w:hRule="atLeast"/>
          <w:tblHeader w:val="0"/>
        </w:trPr>
        <w:tc>
          <w:tcPr>
            <w:vMerge w:val="continue"/>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F3">
            <w:pPr>
              <w:spacing w:line="240" w:lineRule="auto"/>
              <w:rPr/>
            </w:pPr>
            <w:r w:rsidDel="00000000" w:rsidR="00000000" w:rsidRPr="00000000">
              <w:rPr>
                <w:rtl w:val="0"/>
              </w:rPr>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F4">
            <w:pPr>
              <w:spacing w:after="200" w:line="276" w:lineRule="auto"/>
              <w:rPr>
                <w:sz w:val="18"/>
                <w:szCs w:val="18"/>
              </w:rPr>
            </w:pPr>
            <w:r w:rsidDel="00000000" w:rsidR="00000000" w:rsidRPr="00000000">
              <w:rPr>
                <w:sz w:val="18"/>
                <w:szCs w:val="18"/>
                <w:rtl w:val="0"/>
              </w:rPr>
              <w:t xml:space="preserve">25-45 años</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F5">
            <w:pPr>
              <w:spacing w:after="200" w:line="276" w:lineRule="auto"/>
              <w:rPr>
                <w:sz w:val="18"/>
                <w:szCs w:val="18"/>
              </w:rPr>
            </w:pPr>
            <w:r w:rsidDel="00000000" w:rsidR="00000000" w:rsidRPr="00000000">
              <w:rPr>
                <w:sz w:val="18"/>
                <w:szCs w:val="18"/>
                <w:rtl w:val="0"/>
              </w:rPr>
              <w:t xml:space="preserve">Valores intermedios</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F6">
            <w:pPr>
              <w:spacing w:after="200" w:line="276" w:lineRule="auto"/>
              <w:rPr>
                <w:sz w:val="18"/>
                <w:szCs w:val="18"/>
              </w:rPr>
            </w:pPr>
            <w:r w:rsidDel="00000000" w:rsidR="00000000" w:rsidRPr="00000000">
              <w:rPr>
                <w:sz w:val="18"/>
                <w:szCs w:val="18"/>
                <w:rtl w:val="0"/>
              </w:rPr>
              <w:t xml:space="preserve">—</w:t>
            </w:r>
          </w:p>
        </w:tc>
      </w:tr>
      <w:tr>
        <w:trPr>
          <w:cantSplit w:val="0"/>
          <w:trHeight w:val="78.75035123226723" w:hRule="atLeast"/>
          <w:tblHeader w:val="0"/>
        </w:trPr>
        <w:tc>
          <w:tcPr>
            <w:vMerge w:val="continue"/>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F7">
            <w:pPr>
              <w:spacing w:line="240" w:lineRule="auto"/>
              <w:rPr/>
            </w:pPr>
            <w:r w:rsidDel="00000000" w:rsidR="00000000" w:rsidRPr="00000000">
              <w:rPr>
                <w:rtl w:val="0"/>
              </w:rPr>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F8">
            <w:pPr>
              <w:spacing w:after="200" w:line="276" w:lineRule="auto"/>
              <w:rPr>
                <w:sz w:val="18"/>
                <w:szCs w:val="18"/>
              </w:rPr>
            </w:pPr>
            <w:r w:rsidDel="00000000" w:rsidR="00000000" w:rsidRPr="00000000">
              <w:rPr>
                <w:sz w:val="18"/>
                <w:szCs w:val="18"/>
                <w:rtl w:val="0"/>
              </w:rPr>
              <w:t xml:space="preserve">&gt;45 años</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F9">
            <w:pPr>
              <w:spacing w:after="200" w:line="276" w:lineRule="auto"/>
              <w:rPr>
                <w:sz w:val="18"/>
                <w:szCs w:val="18"/>
              </w:rPr>
            </w:pPr>
            <w:r w:rsidDel="00000000" w:rsidR="00000000" w:rsidRPr="00000000">
              <w:rPr>
                <w:sz w:val="18"/>
                <w:szCs w:val="18"/>
                <w:rtl w:val="0"/>
              </w:rPr>
              <w:t xml:space="preserve">2.92</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1FA">
            <w:pPr>
              <w:spacing w:after="200" w:line="276" w:lineRule="auto"/>
              <w:rPr>
                <w:sz w:val="18"/>
                <w:szCs w:val="18"/>
              </w:rPr>
            </w:pPr>
            <w:r w:rsidDel="00000000" w:rsidR="00000000" w:rsidRPr="00000000">
              <w:rPr>
                <w:sz w:val="18"/>
                <w:szCs w:val="18"/>
                <w:rtl w:val="0"/>
              </w:rPr>
              <w:t xml:space="preserve">Media más baja</w:t>
            </w:r>
          </w:p>
        </w:tc>
      </w:tr>
    </w:tbl>
    <w:p w:rsidR="00000000" w:rsidDel="00000000" w:rsidP="00000000" w:rsidRDefault="00000000" w:rsidRPr="00000000" w14:paraId="000001FB">
      <w:pPr>
        <w:spacing w:after="240" w:before="240" w:lineRule="auto"/>
        <w:ind w:left="0" w:firstLine="0"/>
        <w:rPr>
          <w:sz w:val="18"/>
          <w:szCs w:val="18"/>
        </w:rPr>
      </w:pPr>
      <w:r w:rsidDel="00000000" w:rsidR="00000000" w:rsidRPr="00000000">
        <w:rPr>
          <w:sz w:val="18"/>
          <w:szCs w:val="18"/>
          <w:rtl w:val="0"/>
        </w:rPr>
        <w:t xml:space="preserve">*El valor de Native American debe interpretarse con cautela, ya que la muestra es muy reducida.</w:t>
      </w:r>
    </w:p>
    <w:p w:rsidR="00000000" w:rsidDel="00000000" w:rsidP="00000000" w:rsidRDefault="00000000" w:rsidRPr="00000000" w14:paraId="000001FC">
      <w:pPr>
        <w:spacing w:after="240" w:before="240" w:lineRule="auto"/>
        <w:ind w:left="0" w:firstLine="0"/>
        <w:jc w:val="both"/>
        <w:rPr>
          <w:sz w:val="18"/>
          <w:szCs w:val="18"/>
        </w:rPr>
      </w:pPr>
      <w:r w:rsidDel="00000000" w:rsidR="00000000" w:rsidRPr="00000000">
        <w:rPr>
          <w:b w:val="1"/>
          <w:sz w:val="18"/>
          <w:szCs w:val="18"/>
          <w:rtl w:val="0"/>
        </w:rPr>
        <w:t xml:space="preserve">Interpretación:</w:t>
      </w:r>
      <w:r w:rsidDel="00000000" w:rsidR="00000000" w:rsidRPr="00000000">
        <w:rPr>
          <w:sz w:val="18"/>
          <w:szCs w:val="18"/>
          <w:rtl w:val="0"/>
        </w:rPr>
        <w:t xml:space="preserve"> La media de puntuación COMPAS varía de manera significativa entre los distintos grupos demográficos. En el plano étnico, los acusados African-American presentan la media más elevada (5,37), lo que sugiere que reciben evaluaciones de mayor riesgo en comparación con los Caucasian (3,74) y con otros grupos minoritarios que se sitúan en valores aún más bajos (Asian 2,94; Other 2,95). El caso de los Native American (6,17) debe interpretarse con mucha cautela debido al reducido tamaño de la muestra (18 individuos). En cuanto al género, los hombres obtienen una media superior (4,59) a la de las mujeres (4,17) y además muestran una dispersión más amplia, lo que indica que las puntuaciones masculinas tienden a variar más entre individuos. Por edad, el patrón es igualmente claro: los menores de 25 años alcanzan la media más alta (5,91), mientras que los mayores de 45 años presentan la más baja (2,92), quedando los individuos de 25 a 45 años en una posición intermedia.</w:t>
      </w:r>
    </w:p>
    <w:p w:rsidR="00000000" w:rsidDel="00000000" w:rsidP="00000000" w:rsidRDefault="00000000" w:rsidRPr="00000000" w14:paraId="000001FD">
      <w:pPr>
        <w:spacing w:after="240" w:before="240" w:lineRule="auto"/>
        <w:jc w:val="both"/>
        <w:rPr>
          <w:sz w:val="18"/>
          <w:szCs w:val="18"/>
        </w:rPr>
      </w:pPr>
      <w:r w:rsidDel="00000000" w:rsidR="00000000" w:rsidRPr="00000000">
        <w:rPr>
          <w:sz w:val="18"/>
          <w:szCs w:val="18"/>
          <w:rtl w:val="0"/>
        </w:rPr>
        <w:t xml:space="preserve">En conjunto, esta gráfica ilustra que </w:t>
      </w:r>
      <w:r w:rsidDel="00000000" w:rsidR="00000000" w:rsidRPr="00000000">
        <w:rPr>
          <w:b w:val="1"/>
          <w:sz w:val="18"/>
          <w:szCs w:val="18"/>
          <w:rtl w:val="0"/>
        </w:rPr>
        <w:t xml:space="preserve">COMPAS no distribuye las puntuaciones de manera uniforme</w:t>
      </w:r>
      <w:r w:rsidDel="00000000" w:rsidR="00000000" w:rsidRPr="00000000">
        <w:rPr>
          <w:sz w:val="18"/>
          <w:szCs w:val="18"/>
          <w:rtl w:val="0"/>
        </w:rPr>
        <w:t xml:space="preserve">: tiende a asignar valores más altos a jóvenes, hombres y a determinados grupos étnicos, en particular a los African-American. Estas diferencias constituyen una señal de posible sesgo en el algoritmo y condicionan la interpretación de sus resultados posteriores.</w:t>
      </w:r>
    </w:p>
    <w:p w:rsidR="00000000" w:rsidDel="00000000" w:rsidP="00000000" w:rsidRDefault="00000000" w:rsidRPr="00000000" w14:paraId="000001FE">
      <w:pPr>
        <w:pStyle w:val="Heading3"/>
        <w:keepNext w:val="0"/>
        <w:keepLines w:val="0"/>
        <w:spacing w:before="280" w:lineRule="auto"/>
        <w:ind w:left="0" w:firstLine="0"/>
        <w:rPr>
          <w:b w:val="1"/>
          <w:color w:val="000000"/>
          <w:sz w:val="26"/>
          <w:szCs w:val="26"/>
          <w:u w:val="single"/>
        </w:rPr>
      </w:pPr>
      <w:bookmarkStart w:colFirst="0" w:colLast="0" w:name="_nojclsr4wmkx" w:id="22"/>
      <w:bookmarkEnd w:id="22"/>
      <w:r w:rsidDel="00000000" w:rsidR="00000000" w:rsidRPr="00000000">
        <w:rPr>
          <w:b w:val="1"/>
          <w:color w:val="000000"/>
          <w:sz w:val="26"/>
          <w:szCs w:val="26"/>
          <w:u w:val="single"/>
          <w:rtl w:val="0"/>
        </w:rPr>
        <w:t xml:space="preserve">4.3.2 Antecedentes penales por grupo étnico</w:t>
      </w:r>
    </w:p>
    <w:p w:rsidR="00000000" w:rsidDel="00000000" w:rsidP="00000000" w:rsidRDefault="00000000" w:rsidRPr="00000000" w14:paraId="000001FF">
      <w:pPr>
        <w:spacing w:after="240" w:before="240" w:lineRule="auto"/>
        <w:rPr>
          <w:sz w:val="18"/>
          <w:szCs w:val="18"/>
        </w:rPr>
      </w:pPr>
      <w:r w:rsidDel="00000000" w:rsidR="00000000" w:rsidRPr="00000000">
        <w:rPr>
          <w:sz w:val="18"/>
          <w:szCs w:val="18"/>
          <w:rtl w:val="0"/>
        </w:rPr>
        <w:t xml:space="preserve">Para contextualizar estos resultados, se analizaron los antecedentes judiciales registrados.</w:t>
      </w:r>
    </w:p>
    <w:p w:rsidR="00000000" w:rsidDel="00000000" w:rsidP="00000000" w:rsidRDefault="00000000" w:rsidRPr="00000000" w14:paraId="00000200">
      <w:pPr>
        <w:spacing w:after="240" w:before="240" w:lineRule="auto"/>
        <w:rPr>
          <w:b w:val="1"/>
          <w:i w:val="1"/>
          <w:sz w:val="16"/>
          <w:szCs w:val="16"/>
        </w:rPr>
      </w:pPr>
      <w:r w:rsidDel="00000000" w:rsidR="00000000" w:rsidRPr="00000000">
        <w:rPr>
          <w:b w:val="1"/>
          <w:i w:val="1"/>
          <w:sz w:val="16"/>
          <w:szCs w:val="16"/>
          <w:rtl w:val="0"/>
        </w:rPr>
        <w:t xml:space="preserve">Tabla 3: Patrón y media de antecedentes por etnia. </w:t>
      </w:r>
      <w:r w:rsidDel="00000000" w:rsidR="00000000" w:rsidRPr="00000000">
        <w:rPr>
          <w:rtl w:val="0"/>
        </w:rPr>
      </w:r>
    </w:p>
    <w:tbl>
      <w:tblPr>
        <w:tblStyle w:val="Table3"/>
        <w:tblpPr w:leftFromText="180" w:rightFromText="180" w:topFromText="180" w:bottomFromText="180" w:vertAnchor="text" w:horzAnchor="text" w:tblpX="75" w:tblpY="0"/>
        <w:tblW w:w="8640.0" w:type="dxa"/>
        <w:jc w:val="left"/>
        <w:tblInd w:w="-108.0" w:type="dxa"/>
        <w:tblBorders>
          <w:top w:color="c0504d" w:space="0" w:sz="8" w:val="single"/>
          <w:left w:color="c0504d" w:space="0" w:sz="8" w:val="single"/>
          <w:bottom w:color="c0504d" w:space="0" w:sz="8" w:val="single"/>
          <w:right w:color="c0504d" w:space="0" w:sz="8" w:val="single"/>
        </w:tblBorders>
        <w:tblLayout w:type="fixed"/>
        <w:tblLook w:val="04A0"/>
      </w:tblPr>
      <w:tblGrid>
        <w:gridCol w:w="2880"/>
        <w:gridCol w:w="2880"/>
        <w:gridCol w:w="2880"/>
        <w:tblGridChange w:id="0">
          <w:tblGrid>
            <w:gridCol w:w="2880"/>
            <w:gridCol w:w="2880"/>
            <w:gridCol w:w="2880"/>
          </w:tblGrid>
        </w:tblGridChange>
      </w:tblGrid>
      <w:tr>
        <w:trPr>
          <w:cantSplit w:val="0"/>
          <w:tblHeader w:val="0"/>
        </w:trPr>
        <w:tc>
          <w:tcPr>
            <w:tcBorders>
              <w:top w:color="6d9eeb" w:space="0" w:sz="4" w:val="single"/>
              <w:left w:color="6d9eeb" w:space="0" w:sz="4" w:val="single"/>
              <w:bottom w:color="6d9eeb" w:space="0" w:sz="4" w:val="single"/>
              <w:right w:color="6d9eeb" w:space="0" w:sz="4" w:val="single"/>
            </w:tcBorders>
            <w:shd w:fill="6d9eeb" w:val="clear"/>
          </w:tcPr>
          <w:p w:rsidR="00000000" w:rsidDel="00000000" w:rsidP="00000000" w:rsidRDefault="00000000" w:rsidRPr="00000000" w14:paraId="00000201">
            <w:pPr>
              <w:jc w:val="center"/>
              <w:rPr/>
            </w:pPr>
            <w:r w:rsidDel="00000000" w:rsidR="00000000" w:rsidRPr="00000000">
              <w:rPr>
                <w:rtl w:val="0"/>
              </w:rPr>
              <w:t xml:space="preserve">Grupo</w:t>
            </w:r>
          </w:p>
        </w:tc>
        <w:tc>
          <w:tcPr>
            <w:tcBorders>
              <w:top w:color="6d9eeb" w:space="0" w:sz="4" w:val="single"/>
              <w:left w:color="6d9eeb" w:space="0" w:sz="4" w:val="single"/>
              <w:bottom w:color="6d9eeb" w:space="0" w:sz="4" w:val="single"/>
              <w:right w:color="6d9eeb" w:space="0" w:sz="4" w:val="single"/>
            </w:tcBorders>
            <w:shd w:fill="6d9eeb" w:val="clear"/>
          </w:tcPr>
          <w:p w:rsidR="00000000" w:rsidDel="00000000" w:rsidP="00000000" w:rsidRDefault="00000000" w:rsidRPr="00000000" w14:paraId="00000202">
            <w:pPr>
              <w:jc w:val="center"/>
              <w:rPr/>
            </w:pPr>
            <w:r w:rsidDel="00000000" w:rsidR="00000000" w:rsidRPr="00000000">
              <w:rPr>
                <w:rtl w:val="0"/>
              </w:rPr>
              <w:t xml:space="preserve">Media de antecedentes totales</w:t>
            </w:r>
          </w:p>
        </w:tc>
        <w:tc>
          <w:tcPr>
            <w:tcBorders>
              <w:top w:color="6d9eeb" w:space="0" w:sz="4" w:val="single"/>
              <w:left w:color="6d9eeb" w:space="0" w:sz="4" w:val="single"/>
              <w:bottom w:color="6d9eeb" w:space="0" w:sz="4" w:val="single"/>
              <w:right w:color="6d9eeb" w:space="0" w:sz="4" w:val="single"/>
            </w:tcBorders>
            <w:shd w:fill="6d9eeb" w:val="clear"/>
          </w:tcPr>
          <w:p w:rsidR="00000000" w:rsidDel="00000000" w:rsidP="00000000" w:rsidRDefault="00000000" w:rsidRPr="00000000" w14:paraId="00000203">
            <w:pPr>
              <w:jc w:val="center"/>
              <w:rPr/>
            </w:pPr>
            <w:r w:rsidDel="00000000" w:rsidR="00000000" w:rsidRPr="00000000">
              <w:rPr>
                <w:rtl w:val="0"/>
              </w:rPr>
              <w:t xml:space="preserve">Patrón en delitos juveniles</w:t>
            </w:r>
          </w:p>
        </w:tc>
      </w:tr>
      <w:tr>
        <w:trPr>
          <w:cantSplit w:val="0"/>
          <w:tblHeader w:val="0"/>
        </w:trPr>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204">
            <w:pPr>
              <w:spacing w:line="276" w:lineRule="auto"/>
              <w:rPr>
                <w:sz w:val="16"/>
                <w:szCs w:val="16"/>
              </w:rPr>
            </w:pPr>
            <w:r w:rsidDel="00000000" w:rsidR="00000000" w:rsidRPr="00000000">
              <w:rPr>
                <w:sz w:val="16"/>
                <w:szCs w:val="16"/>
                <w:rtl w:val="0"/>
              </w:rPr>
              <w:t xml:space="preserve">African-American</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205">
            <w:pPr>
              <w:spacing w:line="276" w:lineRule="auto"/>
              <w:jc w:val="center"/>
              <w:rPr>
                <w:sz w:val="16"/>
                <w:szCs w:val="16"/>
              </w:rPr>
            </w:pPr>
            <w:r w:rsidDel="00000000" w:rsidR="00000000" w:rsidRPr="00000000">
              <w:rPr>
                <w:sz w:val="16"/>
                <w:szCs w:val="16"/>
                <w:rtl w:val="0"/>
              </w:rPr>
              <w:t xml:space="preserve">4.44</w:t>
            </w:r>
          </w:p>
        </w:tc>
        <w:tc>
          <w:tcPr>
            <w:tcBorders>
              <w:top w:color="6d9eeb" w:space="0" w:sz="4" w:val="single"/>
              <w:left w:color="6d9eeb" w:space="0" w:sz="4" w:val="single"/>
              <w:bottom w:color="6d9eeb" w:space="0" w:sz="4" w:val="single"/>
              <w:right w:color="6d9eeb" w:space="0" w:sz="4" w:val="single"/>
            </w:tcBorders>
            <w:shd w:fill="ffffff" w:val="clear"/>
          </w:tcPr>
          <w:p w:rsidR="00000000" w:rsidDel="00000000" w:rsidP="00000000" w:rsidRDefault="00000000" w:rsidRPr="00000000" w14:paraId="00000206">
            <w:pPr>
              <w:spacing w:line="276" w:lineRule="auto"/>
              <w:rPr>
                <w:sz w:val="16"/>
                <w:szCs w:val="16"/>
              </w:rPr>
            </w:pPr>
            <w:r w:rsidDel="00000000" w:rsidR="00000000" w:rsidRPr="00000000">
              <w:rPr>
                <w:sz w:val="16"/>
                <w:szCs w:val="16"/>
                <w:rtl w:val="0"/>
              </w:rPr>
              <w:t xml:space="preserve">Más antecedentes juveniles que otros grupos</w:t>
            </w:r>
          </w:p>
          <w:p w:rsidR="00000000" w:rsidDel="00000000" w:rsidP="00000000" w:rsidRDefault="00000000" w:rsidRPr="00000000" w14:paraId="00000207">
            <w:pPr>
              <w:spacing w:line="276" w:lineRule="auto"/>
              <w:rPr>
                <w:sz w:val="16"/>
                <w:szCs w:val="16"/>
              </w:rPr>
            </w:pPr>
            <w:r w:rsidDel="00000000" w:rsidR="00000000" w:rsidRPr="00000000">
              <w:rPr>
                <w:rtl w:val="0"/>
              </w:rPr>
            </w:r>
          </w:p>
        </w:tc>
      </w:tr>
      <w:tr>
        <w:trPr>
          <w:cantSplit w:val="0"/>
          <w:tblHeader w:val="0"/>
        </w:trPr>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208">
            <w:pPr>
              <w:spacing w:line="276" w:lineRule="auto"/>
              <w:rPr>
                <w:sz w:val="16"/>
                <w:szCs w:val="16"/>
              </w:rPr>
            </w:pPr>
            <w:r w:rsidDel="00000000" w:rsidR="00000000" w:rsidRPr="00000000">
              <w:rPr>
                <w:sz w:val="16"/>
                <w:szCs w:val="16"/>
                <w:rtl w:val="0"/>
              </w:rPr>
              <w:t xml:space="preserve">Caucasian</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209">
            <w:pPr>
              <w:spacing w:line="276" w:lineRule="auto"/>
              <w:jc w:val="center"/>
              <w:rPr>
                <w:sz w:val="16"/>
                <w:szCs w:val="16"/>
              </w:rPr>
            </w:pPr>
            <w:r w:rsidDel="00000000" w:rsidR="00000000" w:rsidRPr="00000000">
              <w:rPr>
                <w:sz w:val="16"/>
                <w:szCs w:val="16"/>
                <w:rtl w:val="0"/>
              </w:rPr>
              <w:t xml:space="preserve">2.59</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20A">
            <w:pPr>
              <w:spacing w:line="276" w:lineRule="auto"/>
              <w:rPr>
                <w:sz w:val="16"/>
                <w:szCs w:val="16"/>
              </w:rPr>
            </w:pPr>
            <w:r w:rsidDel="00000000" w:rsidR="00000000" w:rsidRPr="00000000">
              <w:rPr>
                <w:sz w:val="16"/>
                <w:szCs w:val="16"/>
                <w:rtl w:val="0"/>
              </w:rPr>
              <w:t xml:space="preserve">Muy pocos registros juveniles</w:t>
            </w:r>
          </w:p>
          <w:p w:rsidR="00000000" w:rsidDel="00000000" w:rsidP="00000000" w:rsidRDefault="00000000" w:rsidRPr="00000000" w14:paraId="0000020B">
            <w:pPr>
              <w:spacing w:line="276" w:lineRule="auto"/>
              <w:rPr>
                <w:sz w:val="16"/>
                <w:szCs w:val="16"/>
              </w:rPr>
            </w:pPr>
            <w:r w:rsidDel="00000000" w:rsidR="00000000" w:rsidRPr="00000000">
              <w:rPr>
                <w:rtl w:val="0"/>
              </w:rPr>
            </w:r>
          </w:p>
        </w:tc>
      </w:tr>
      <w:tr>
        <w:trPr>
          <w:cantSplit w:val="0"/>
          <w:tblHeader w:val="0"/>
        </w:trPr>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20C">
            <w:pPr>
              <w:spacing w:line="276" w:lineRule="auto"/>
              <w:rPr>
                <w:sz w:val="16"/>
                <w:szCs w:val="16"/>
              </w:rPr>
            </w:pPr>
            <w:r w:rsidDel="00000000" w:rsidR="00000000" w:rsidRPr="00000000">
              <w:rPr>
                <w:sz w:val="16"/>
                <w:szCs w:val="16"/>
                <w:rtl w:val="0"/>
              </w:rPr>
              <w:t xml:space="preserve">Hispanic</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20D">
            <w:pPr>
              <w:spacing w:line="276" w:lineRule="auto"/>
              <w:jc w:val="center"/>
              <w:rPr>
                <w:sz w:val="16"/>
                <w:szCs w:val="16"/>
              </w:rPr>
            </w:pPr>
            <w:r w:rsidDel="00000000" w:rsidR="00000000" w:rsidRPr="00000000">
              <w:rPr>
                <w:sz w:val="16"/>
                <w:szCs w:val="16"/>
                <w:rtl w:val="0"/>
              </w:rPr>
              <w:t xml:space="preserve">2.25</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20E">
            <w:pPr>
              <w:spacing w:line="276" w:lineRule="auto"/>
              <w:rPr>
                <w:sz w:val="16"/>
                <w:szCs w:val="16"/>
              </w:rPr>
            </w:pPr>
            <w:r w:rsidDel="00000000" w:rsidR="00000000" w:rsidRPr="00000000">
              <w:rPr>
                <w:sz w:val="16"/>
                <w:szCs w:val="16"/>
                <w:rtl w:val="0"/>
              </w:rPr>
              <w:t xml:space="preserve">Muy pocos registros juveniles</w:t>
            </w:r>
          </w:p>
          <w:p w:rsidR="00000000" w:rsidDel="00000000" w:rsidP="00000000" w:rsidRDefault="00000000" w:rsidRPr="00000000" w14:paraId="0000020F">
            <w:pPr>
              <w:spacing w:line="276" w:lineRule="auto"/>
              <w:rPr>
                <w:sz w:val="16"/>
                <w:szCs w:val="16"/>
              </w:rPr>
            </w:pPr>
            <w:r w:rsidDel="00000000" w:rsidR="00000000" w:rsidRPr="00000000">
              <w:rPr>
                <w:rtl w:val="0"/>
              </w:rPr>
            </w:r>
          </w:p>
        </w:tc>
      </w:tr>
      <w:tr>
        <w:trPr>
          <w:cantSplit w:val="0"/>
          <w:tblHeader w:val="0"/>
        </w:trPr>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210">
            <w:pPr>
              <w:spacing w:line="276" w:lineRule="auto"/>
              <w:rPr>
                <w:sz w:val="16"/>
                <w:szCs w:val="16"/>
              </w:rPr>
            </w:pPr>
            <w:r w:rsidDel="00000000" w:rsidR="00000000" w:rsidRPr="00000000">
              <w:rPr>
                <w:sz w:val="16"/>
                <w:szCs w:val="16"/>
                <w:rtl w:val="0"/>
              </w:rPr>
              <w:t xml:space="preserve">Native American</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211">
            <w:pPr>
              <w:spacing w:line="276" w:lineRule="auto"/>
              <w:jc w:val="center"/>
              <w:rPr>
                <w:sz w:val="16"/>
                <w:szCs w:val="16"/>
              </w:rPr>
            </w:pPr>
            <w:r w:rsidDel="00000000" w:rsidR="00000000" w:rsidRPr="00000000">
              <w:rPr>
                <w:sz w:val="16"/>
                <w:szCs w:val="16"/>
                <w:rtl w:val="0"/>
              </w:rPr>
              <w:t xml:space="preserve">6.00*</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212">
            <w:pPr>
              <w:spacing w:line="276" w:lineRule="auto"/>
              <w:rPr>
                <w:sz w:val="16"/>
                <w:szCs w:val="16"/>
              </w:rPr>
            </w:pPr>
            <w:r w:rsidDel="00000000" w:rsidR="00000000" w:rsidRPr="00000000">
              <w:rPr>
                <w:sz w:val="16"/>
                <w:szCs w:val="16"/>
                <w:rtl w:val="0"/>
              </w:rPr>
              <w:t xml:space="preserve">También más delitos en etapa juvenil</w:t>
            </w:r>
          </w:p>
          <w:p w:rsidR="00000000" w:rsidDel="00000000" w:rsidP="00000000" w:rsidRDefault="00000000" w:rsidRPr="00000000" w14:paraId="00000213">
            <w:pPr>
              <w:spacing w:line="276" w:lineRule="auto"/>
              <w:rPr>
                <w:sz w:val="16"/>
                <w:szCs w:val="16"/>
              </w:rPr>
            </w:pPr>
            <w:r w:rsidDel="00000000" w:rsidR="00000000" w:rsidRPr="00000000">
              <w:rPr>
                <w:rtl w:val="0"/>
              </w:rPr>
            </w:r>
          </w:p>
        </w:tc>
      </w:tr>
      <w:tr>
        <w:trPr>
          <w:cantSplit w:val="0"/>
          <w:tblHeader w:val="0"/>
        </w:trPr>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214">
            <w:pPr>
              <w:spacing w:line="276" w:lineRule="auto"/>
              <w:rPr>
                <w:sz w:val="16"/>
                <w:szCs w:val="16"/>
              </w:rPr>
            </w:pPr>
            <w:r w:rsidDel="00000000" w:rsidR="00000000" w:rsidRPr="00000000">
              <w:rPr>
                <w:sz w:val="16"/>
                <w:szCs w:val="16"/>
                <w:rtl w:val="0"/>
              </w:rPr>
              <w:t xml:space="preserve">Other/Asian</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215">
            <w:pPr>
              <w:spacing w:line="276" w:lineRule="auto"/>
              <w:jc w:val="center"/>
              <w:rPr>
                <w:sz w:val="16"/>
                <w:szCs w:val="16"/>
              </w:rPr>
            </w:pPr>
            <w:r w:rsidDel="00000000" w:rsidR="00000000" w:rsidRPr="00000000">
              <w:rPr>
                <w:sz w:val="16"/>
                <w:szCs w:val="16"/>
                <w:rtl w:val="0"/>
              </w:rPr>
              <w:t xml:space="preserve">Valores bajos</w:t>
            </w:r>
          </w:p>
        </w:tc>
        <w:tc>
          <w:tcPr>
            <w:tcBorders>
              <w:top w:color="6d9eeb" w:space="0" w:sz="4" w:val="single"/>
              <w:left w:color="6d9eeb" w:space="0" w:sz="4" w:val="single"/>
              <w:bottom w:color="6d9eeb" w:space="0" w:sz="4" w:val="single"/>
              <w:right w:color="6d9eeb" w:space="0" w:sz="4" w:val="single"/>
            </w:tcBorders>
          </w:tcPr>
          <w:p w:rsidR="00000000" w:rsidDel="00000000" w:rsidP="00000000" w:rsidRDefault="00000000" w:rsidRPr="00000000" w14:paraId="00000216">
            <w:pPr>
              <w:spacing w:line="276" w:lineRule="auto"/>
              <w:rPr>
                <w:sz w:val="16"/>
                <w:szCs w:val="16"/>
              </w:rPr>
            </w:pPr>
            <w:r w:rsidDel="00000000" w:rsidR="00000000" w:rsidRPr="00000000">
              <w:rPr>
                <w:sz w:val="16"/>
                <w:szCs w:val="16"/>
                <w:rtl w:val="0"/>
              </w:rPr>
              <w:t xml:space="preserve">Casi sin delitos juveniles</w:t>
            </w:r>
          </w:p>
        </w:tc>
      </w:tr>
    </w:tbl>
    <w:p w:rsidR="00000000" w:rsidDel="00000000" w:rsidP="00000000" w:rsidRDefault="00000000" w:rsidRPr="00000000" w14:paraId="00000217">
      <w:pPr>
        <w:spacing w:after="240" w:before="240" w:lineRule="auto"/>
        <w:rPr>
          <w:sz w:val="20"/>
          <w:szCs w:val="20"/>
        </w:rPr>
      </w:pPr>
      <w:r w:rsidDel="00000000" w:rsidR="00000000" w:rsidRPr="00000000">
        <w:rPr>
          <w:rtl w:val="0"/>
        </w:rPr>
      </w:r>
    </w:p>
    <w:p w:rsidR="00000000" w:rsidDel="00000000" w:rsidP="00000000" w:rsidRDefault="00000000" w:rsidRPr="00000000" w14:paraId="00000218">
      <w:pPr>
        <w:spacing w:after="240" w:before="240" w:lineRule="auto"/>
        <w:rPr>
          <w:sz w:val="20"/>
          <w:szCs w:val="20"/>
        </w:rPr>
      </w:pPr>
      <w:r w:rsidDel="00000000" w:rsidR="00000000" w:rsidRPr="00000000">
        <w:rPr>
          <w:rtl w:val="0"/>
        </w:rPr>
      </w:r>
    </w:p>
    <w:p w:rsidR="00000000" w:rsidDel="00000000" w:rsidP="00000000" w:rsidRDefault="00000000" w:rsidRPr="00000000" w14:paraId="00000219">
      <w:pPr>
        <w:spacing w:after="240" w:before="240" w:lineRule="auto"/>
        <w:rPr>
          <w:sz w:val="20"/>
          <w:szCs w:val="20"/>
        </w:rPr>
      </w:pPr>
      <w:r w:rsidDel="00000000" w:rsidR="00000000" w:rsidRPr="00000000">
        <w:rPr>
          <w:rtl w:val="0"/>
        </w:rPr>
      </w:r>
    </w:p>
    <w:p w:rsidR="00000000" w:rsidDel="00000000" w:rsidP="00000000" w:rsidRDefault="00000000" w:rsidRPr="00000000" w14:paraId="0000021A">
      <w:pPr>
        <w:spacing w:after="240" w:before="240" w:lineRule="auto"/>
        <w:rPr>
          <w:sz w:val="20"/>
          <w:szCs w:val="20"/>
        </w:rPr>
      </w:pPr>
      <w:r w:rsidDel="00000000" w:rsidR="00000000" w:rsidRPr="00000000">
        <w:rPr>
          <w:rtl w:val="0"/>
        </w:rPr>
      </w:r>
    </w:p>
    <w:p w:rsidR="00000000" w:rsidDel="00000000" w:rsidP="00000000" w:rsidRDefault="00000000" w:rsidRPr="00000000" w14:paraId="0000021B">
      <w:pPr>
        <w:spacing w:after="240" w:before="240" w:lineRule="auto"/>
        <w:rPr>
          <w:sz w:val="20"/>
          <w:szCs w:val="20"/>
        </w:rPr>
      </w:pPr>
      <w:r w:rsidDel="00000000" w:rsidR="00000000" w:rsidRPr="00000000">
        <w:rPr>
          <w:rtl w:val="0"/>
        </w:rPr>
      </w:r>
    </w:p>
    <w:p w:rsidR="00000000" w:rsidDel="00000000" w:rsidP="00000000" w:rsidRDefault="00000000" w:rsidRPr="00000000" w14:paraId="0000021C">
      <w:pPr>
        <w:spacing w:after="240" w:before="240" w:lineRule="auto"/>
        <w:rPr>
          <w:sz w:val="18"/>
          <w:szCs w:val="18"/>
        </w:rPr>
      </w:pPr>
      <w:r w:rsidDel="00000000" w:rsidR="00000000" w:rsidRPr="00000000">
        <w:rPr>
          <w:sz w:val="18"/>
          <w:szCs w:val="18"/>
          <w:rtl w:val="0"/>
        </w:rPr>
        <w:t xml:space="preserve">*Muestra muy reducida, interpretarse con cautela.</w:t>
      </w:r>
    </w:p>
    <w:p w:rsidR="00000000" w:rsidDel="00000000" w:rsidP="00000000" w:rsidRDefault="00000000" w:rsidRPr="00000000" w14:paraId="0000021D">
      <w:pPr>
        <w:spacing w:after="240" w:before="240" w:lineRule="auto"/>
        <w:jc w:val="both"/>
        <w:rPr/>
      </w:pPr>
      <w:r w:rsidDel="00000000" w:rsidR="00000000" w:rsidRPr="00000000">
        <w:rPr>
          <w:b w:val="1"/>
          <w:sz w:val="18"/>
          <w:szCs w:val="18"/>
          <w:rtl w:val="0"/>
        </w:rPr>
        <w:t xml:space="preserve">Interpretación:</w:t>
      </w:r>
      <w:r w:rsidDel="00000000" w:rsidR="00000000" w:rsidRPr="00000000">
        <w:rPr>
          <w:sz w:val="18"/>
          <w:szCs w:val="18"/>
          <w:rtl w:val="0"/>
        </w:rPr>
        <w:t xml:space="preserve"> los datos evidencian que algunos grupos (African-American y Native American) presentan más antecedentes tanto en la adultez como en la juventud. Esto puede contribuir a explicar parte de las diferencias en el score COMPAS. Sin embargo, el hecho de que existan correlaciones con los antecedentes no implica necesariamente que el algoritmo sea justo, cuestión que se aborda en el análisis de la reincidencia real (apartado siguiente).</w:t>
      </w:r>
      <w:r w:rsidDel="00000000" w:rsidR="00000000" w:rsidRPr="00000000">
        <w:rPr>
          <w:rtl w:val="0"/>
        </w:rPr>
      </w:r>
    </w:p>
    <w:p w:rsidR="00000000" w:rsidDel="00000000" w:rsidP="00000000" w:rsidRDefault="00000000" w:rsidRPr="00000000" w14:paraId="000002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F">
      <w:pPr>
        <w:pStyle w:val="Heading2"/>
        <w:keepNext w:val="0"/>
        <w:keepLines w:val="0"/>
        <w:spacing w:after="80" w:lineRule="auto"/>
        <w:rPr>
          <w:b w:val="1"/>
          <w:sz w:val="26"/>
          <w:szCs w:val="26"/>
          <w:u w:val="single"/>
        </w:rPr>
      </w:pPr>
      <w:bookmarkStart w:colFirst="0" w:colLast="0" w:name="_tzabqdk4y1cp" w:id="23"/>
      <w:bookmarkEnd w:id="23"/>
      <w:r w:rsidDel="00000000" w:rsidR="00000000" w:rsidRPr="00000000">
        <w:rPr>
          <w:rtl w:val="0"/>
        </w:rPr>
      </w:r>
    </w:p>
    <w:p w:rsidR="00000000" w:rsidDel="00000000" w:rsidP="00000000" w:rsidRDefault="00000000" w:rsidRPr="00000000" w14:paraId="00000220">
      <w:pPr>
        <w:pStyle w:val="Heading2"/>
        <w:keepNext w:val="0"/>
        <w:keepLines w:val="0"/>
        <w:spacing w:after="80" w:lineRule="auto"/>
        <w:rPr>
          <w:b w:val="1"/>
          <w:sz w:val="26"/>
          <w:szCs w:val="26"/>
          <w:u w:val="single"/>
        </w:rPr>
      </w:pPr>
      <w:bookmarkStart w:colFirst="0" w:colLast="0" w:name="_3bfid575b0wm" w:id="24"/>
      <w:bookmarkEnd w:id="24"/>
      <w:r w:rsidDel="00000000" w:rsidR="00000000" w:rsidRPr="00000000">
        <w:rPr>
          <w:b w:val="1"/>
          <w:sz w:val="26"/>
          <w:szCs w:val="26"/>
          <w:u w:val="single"/>
          <w:rtl w:val="0"/>
        </w:rPr>
        <w:t xml:space="preserve">4.3. REINCIDENCIA A 2 AÑOS</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spacing w:after="200" w:line="276" w:lineRule="auto"/>
        <w:rPr>
          <w:sz w:val="18"/>
          <w:szCs w:val="18"/>
        </w:rPr>
      </w:pPr>
      <w:r w:rsidDel="00000000" w:rsidR="00000000" w:rsidRPr="00000000">
        <w:rPr>
          <w:sz w:val="18"/>
          <w:szCs w:val="18"/>
          <w:rtl w:val="0"/>
        </w:rPr>
        <w:t xml:space="preserve">En esta sección analizamos la reincidencia real en un plazo de dos años y cómo se distribuye según las principales variables demográficas y el nivel de riesgo asignado por COMPAS.</w:t>
      </w:r>
    </w:p>
    <w:p w:rsidR="00000000" w:rsidDel="00000000" w:rsidP="00000000" w:rsidRDefault="00000000" w:rsidRPr="00000000" w14:paraId="00000223">
      <w:pPr>
        <w:spacing w:after="200" w:line="276" w:lineRule="auto"/>
        <w:rPr>
          <w:b w:val="1"/>
          <w:i w:val="1"/>
          <w:sz w:val="16"/>
          <w:szCs w:val="16"/>
        </w:rPr>
      </w:pPr>
      <w:r w:rsidDel="00000000" w:rsidR="00000000" w:rsidRPr="00000000">
        <w:rPr>
          <w:b w:val="1"/>
          <w:i w:val="1"/>
          <w:sz w:val="16"/>
          <w:szCs w:val="16"/>
          <w:rtl w:val="0"/>
        </w:rPr>
        <w:t xml:space="preserve">Tabla 4: Porcentajes de reincidencia real por variables demográficas.</w:t>
      </w:r>
    </w:p>
    <w:tbl>
      <w:tblPr>
        <w:tblStyle w:val="Table4"/>
        <w:tblW w:w="8640.0" w:type="dxa"/>
        <w:jc w:val="left"/>
        <w:tblInd w:w="-108.0" w:type="dxa"/>
        <w:tblBorders>
          <w:top w:color="4f81bd" w:space="0" w:sz="8" w:val="single"/>
          <w:left w:color="4f81bd" w:space="0" w:sz="8" w:val="single"/>
          <w:bottom w:color="4f81bd" w:space="0" w:sz="8" w:val="single"/>
          <w:right w:color="4f81bd" w:space="0" w:sz="8" w:val="single"/>
        </w:tblBorders>
        <w:tblLayout w:type="fixed"/>
        <w:tblLook w:val="04A0"/>
      </w:tblPr>
      <w:tblGrid>
        <w:gridCol w:w="2880"/>
        <w:gridCol w:w="2880"/>
        <w:gridCol w:w="2880"/>
        <w:tblGridChange w:id="0">
          <w:tblGrid>
            <w:gridCol w:w="2880"/>
            <w:gridCol w:w="2880"/>
            <w:gridCol w:w="2880"/>
          </w:tblGrid>
        </w:tblGridChange>
      </w:tblGrid>
      <w:tr>
        <w:trPr>
          <w:cantSplit w:val="0"/>
          <w:trHeight w:val="405" w:hRule="atLeast"/>
          <w:tblHeader w:val="0"/>
        </w:trPr>
        <w:tc>
          <w:tcPr>
            <w:tcBorders>
              <w:top w:color="4f81bd" w:space="0" w:sz="4" w:val="single"/>
              <w:left w:color="4f81bd" w:space="0" w:sz="4" w:val="single"/>
              <w:bottom w:color="000000" w:space="0" w:sz="4" w:val="single"/>
              <w:right w:color="000000" w:space="0" w:sz="4" w:val="single"/>
            </w:tcBorders>
            <w:shd w:fill="6d9eeb" w:val="clear"/>
          </w:tcPr>
          <w:p w:rsidR="00000000" w:rsidDel="00000000" w:rsidP="00000000" w:rsidRDefault="00000000" w:rsidRPr="00000000" w14:paraId="00000224">
            <w:pPr>
              <w:jc w:val="center"/>
              <w:rPr>
                <w:sz w:val="18"/>
                <w:szCs w:val="18"/>
              </w:rPr>
            </w:pPr>
            <w:r w:rsidDel="00000000" w:rsidR="00000000" w:rsidRPr="00000000">
              <w:rPr>
                <w:sz w:val="18"/>
                <w:szCs w:val="18"/>
                <w:rtl w:val="0"/>
              </w:rPr>
              <w:t xml:space="preserve">Grupo / Categoría</w:t>
            </w:r>
          </w:p>
        </w:tc>
        <w:tc>
          <w:tcPr>
            <w:tcBorders>
              <w:top w:color="4f81bd" w:space="0" w:sz="4" w:val="single"/>
              <w:left w:color="000000" w:space="0" w:sz="4" w:val="single"/>
              <w:bottom w:color="000000" w:space="0" w:sz="4" w:val="single"/>
              <w:right w:color="000000" w:space="0" w:sz="4" w:val="single"/>
            </w:tcBorders>
            <w:shd w:fill="6d9eeb" w:val="clear"/>
          </w:tcPr>
          <w:p w:rsidR="00000000" w:rsidDel="00000000" w:rsidP="00000000" w:rsidRDefault="00000000" w:rsidRPr="00000000" w14:paraId="00000225">
            <w:pPr>
              <w:jc w:val="center"/>
              <w:rPr>
                <w:sz w:val="18"/>
                <w:szCs w:val="18"/>
              </w:rPr>
            </w:pPr>
            <w:r w:rsidDel="00000000" w:rsidR="00000000" w:rsidRPr="00000000">
              <w:rPr>
                <w:sz w:val="18"/>
                <w:szCs w:val="18"/>
                <w:rtl w:val="0"/>
              </w:rPr>
              <w:t xml:space="preserve">% No reincide</w:t>
            </w:r>
          </w:p>
        </w:tc>
        <w:tc>
          <w:tcPr>
            <w:tcBorders>
              <w:top w:color="4f81bd" w:space="0" w:sz="4" w:val="single"/>
              <w:left w:color="000000" w:space="0" w:sz="4" w:val="single"/>
              <w:bottom w:color="000000" w:space="0" w:sz="4" w:val="single"/>
              <w:right w:color="4f81bd" w:space="0" w:sz="4" w:val="single"/>
            </w:tcBorders>
            <w:shd w:fill="6d9eeb" w:val="clear"/>
          </w:tcPr>
          <w:p w:rsidR="00000000" w:rsidDel="00000000" w:rsidP="00000000" w:rsidRDefault="00000000" w:rsidRPr="00000000" w14:paraId="00000226">
            <w:pPr>
              <w:jc w:val="center"/>
              <w:rPr>
                <w:sz w:val="18"/>
                <w:szCs w:val="18"/>
              </w:rPr>
            </w:pPr>
            <w:r w:rsidDel="00000000" w:rsidR="00000000" w:rsidRPr="00000000">
              <w:rPr>
                <w:sz w:val="18"/>
                <w:szCs w:val="18"/>
                <w:rtl w:val="0"/>
              </w:rPr>
              <w:t xml:space="preserve">% Reincide</w:t>
            </w:r>
          </w:p>
        </w:tc>
      </w:tr>
      <w:tr>
        <w:trPr>
          <w:cantSplit w:val="0"/>
          <w:trHeight w:val="200" w:hRule="atLeast"/>
          <w:tblHeader w:val="0"/>
        </w:trPr>
        <w:tc>
          <w:tcPr>
            <w:vMerge w:val="restart"/>
            <w:tcBorders>
              <w:top w:color="000000" w:space="0" w:sz="4" w:val="single"/>
              <w:left w:color="4f81bd" w:space="0" w:sz="4" w:val="single"/>
              <w:bottom w:color="4f81bd" w:space="0" w:sz="4" w:val="single"/>
              <w:right w:color="000000" w:space="0" w:sz="4" w:val="single"/>
            </w:tcBorders>
          </w:tcPr>
          <w:p w:rsidR="00000000" w:rsidDel="00000000" w:rsidP="00000000" w:rsidRDefault="00000000" w:rsidRPr="00000000" w14:paraId="00000227">
            <w:pPr>
              <w:spacing w:line="276" w:lineRule="auto"/>
              <w:rPr>
                <w:sz w:val="18"/>
                <w:szCs w:val="18"/>
              </w:rPr>
            </w:pPr>
            <w:r w:rsidDel="00000000" w:rsidR="00000000" w:rsidRPr="00000000">
              <w:rPr>
                <w:sz w:val="18"/>
                <w:szCs w:val="18"/>
                <w:rtl w:val="0"/>
              </w:rPr>
              <w:t xml:space="preserve">Etnia</w:t>
            </w:r>
          </w:p>
          <w:p w:rsidR="00000000" w:rsidDel="00000000" w:rsidP="00000000" w:rsidRDefault="00000000" w:rsidRPr="00000000" w14:paraId="00000228">
            <w:pPr>
              <w:spacing w:line="276" w:lineRule="auto"/>
              <w:jc w:val="right"/>
              <w:rPr>
                <w:sz w:val="18"/>
                <w:szCs w:val="18"/>
              </w:rPr>
            </w:pPr>
            <w:r w:rsidDel="00000000" w:rsidR="00000000" w:rsidRPr="00000000">
              <w:rPr>
                <w:sz w:val="18"/>
                <w:szCs w:val="18"/>
                <w:rtl w:val="0"/>
              </w:rPr>
              <w:t xml:space="preserve">African-American</w:t>
            </w:r>
          </w:p>
          <w:p w:rsidR="00000000" w:rsidDel="00000000" w:rsidP="00000000" w:rsidRDefault="00000000" w:rsidRPr="00000000" w14:paraId="00000229">
            <w:pPr>
              <w:spacing w:line="276" w:lineRule="auto"/>
              <w:jc w:val="right"/>
              <w:rPr>
                <w:sz w:val="18"/>
                <w:szCs w:val="18"/>
              </w:rPr>
            </w:pPr>
            <w:r w:rsidDel="00000000" w:rsidR="00000000" w:rsidRPr="00000000">
              <w:rPr>
                <w:sz w:val="18"/>
                <w:szCs w:val="18"/>
                <w:rtl w:val="0"/>
              </w:rPr>
              <w:t xml:space="preserve">Asian</w:t>
            </w:r>
          </w:p>
          <w:p w:rsidR="00000000" w:rsidDel="00000000" w:rsidP="00000000" w:rsidRDefault="00000000" w:rsidRPr="00000000" w14:paraId="0000022A">
            <w:pPr>
              <w:spacing w:line="276" w:lineRule="auto"/>
              <w:jc w:val="right"/>
              <w:rPr>
                <w:sz w:val="18"/>
                <w:szCs w:val="18"/>
              </w:rPr>
            </w:pPr>
            <w:r w:rsidDel="00000000" w:rsidR="00000000" w:rsidRPr="00000000">
              <w:rPr>
                <w:sz w:val="18"/>
                <w:szCs w:val="18"/>
                <w:rtl w:val="0"/>
              </w:rPr>
              <w:t xml:space="preserve">Caucasian</w:t>
            </w:r>
          </w:p>
          <w:p w:rsidR="00000000" w:rsidDel="00000000" w:rsidP="00000000" w:rsidRDefault="00000000" w:rsidRPr="00000000" w14:paraId="0000022B">
            <w:pPr>
              <w:spacing w:line="276" w:lineRule="auto"/>
              <w:jc w:val="right"/>
              <w:rPr>
                <w:sz w:val="18"/>
                <w:szCs w:val="18"/>
              </w:rPr>
            </w:pPr>
            <w:r w:rsidDel="00000000" w:rsidR="00000000" w:rsidRPr="00000000">
              <w:rPr>
                <w:sz w:val="18"/>
                <w:szCs w:val="18"/>
                <w:rtl w:val="0"/>
              </w:rPr>
              <w:t xml:space="preserve">Hispanic</w:t>
            </w:r>
          </w:p>
          <w:p w:rsidR="00000000" w:rsidDel="00000000" w:rsidP="00000000" w:rsidRDefault="00000000" w:rsidRPr="00000000" w14:paraId="0000022C">
            <w:pPr>
              <w:spacing w:line="276" w:lineRule="auto"/>
              <w:jc w:val="right"/>
              <w:rPr>
                <w:sz w:val="18"/>
                <w:szCs w:val="18"/>
              </w:rPr>
            </w:pPr>
            <w:r w:rsidDel="00000000" w:rsidR="00000000" w:rsidRPr="00000000">
              <w:rPr>
                <w:sz w:val="18"/>
                <w:szCs w:val="18"/>
                <w:rtl w:val="0"/>
              </w:rPr>
              <w:t xml:space="preserve">Native American*</w:t>
            </w:r>
          </w:p>
          <w:p w:rsidR="00000000" w:rsidDel="00000000" w:rsidP="00000000" w:rsidRDefault="00000000" w:rsidRPr="00000000" w14:paraId="0000022D">
            <w:pPr>
              <w:spacing w:line="276" w:lineRule="auto"/>
              <w:jc w:val="right"/>
              <w:rPr>
                <w:sz w:val="18"/>
                <w:szCs w:val="18"/>
              </w:rPr>
            </w:pPr>
            <w:r w:rsidDel="00000000" w:rsidR="00000000" w:rsidRPr="00000000">
              <w:rPr>
                <w:sz w:val="18"/>
                <w:szCs w:val="18"/>
                <w:rtl w:val="0"/>
              </w:rPr>
              <w:t xml:space="preserve">Other</w:t>
            </w:r>
          </w:p>
        </w:tc>
        <w:tc>
          <w:tcPr>
            <w:gridSpan w:val="2"/>
            <w:tcBorders>
              <w:top w:color="000000" w:space="0" w:sz="4" w:val="single"/>
              <w:left w:color="000000" w:space="0" w:sz="4" w:val="single"/>
              <w:bottom w:color="4f81bd" w:space="0" w:sz="4" w:val="single"/>
              <w:right w:color="000000" w:space="0" w:sz="4" w:val="single"/>
            </w:tcBorders>
          </w:tcPr>
          <w:p w:rsidR="00000000" w:rsidDel="00000000" w:rsidP="00000000" w:rsidRDefault="00000000" w:rsidRPr="00000000" w14:paraId="0000022E">
            <w:pPr>
              <w:spacing w:line="276" w:lineRule="auto"/>
              <w:rPr>
                <w:sz w:val="18"/>
                <w:szCs w:val="18"/>
              </w:rPr>
            </w:pPr>
            <w:r w:rsidDel="00000000" w:rsidR="00000000" w:rsidRPr="00000000">
              <w:rPr>
                <w:rtl w:val="0"/>
              </w:rPr>
            </w:r>
          </w:p>
        </w:tc>
      </w:tr>
      <w:tr>
        <w:trPr>
          <w:cantSplit w:val="0"/>
          <w:trHeight w:val="200" w:hRule="atLeast"/>
          <w:tblHeader w:val="0"/>
        </w:trPr>
        <w:tc>
          <w:tcPr>
            <w:vMerge w:val="continue"/>
            <w:tcBorders>
              <w:top w:color="4f81bd" w:space="0" w:sz="4" w:val="single"/>
              <w:left w:color="4f81bd" w:space="0" w:sz="4" w:val="single"/>
              <w:bottom w:color="4f81bd" w:space="0" w:sz="4" w:val="single"/>
              <w:right w:color="000000" w:space="0" w:sz="4" w:val="single"/>
            </w:tcBorders>
          </w:tcPr>
          <w:p w:rsidR="00000000" w:rsidDel="00000000" w:rsidP="00000000" w:rsidRDefault="00000000" w:rsidRPr="00000000" w14:paraId="00000230">
            <w:pPr>
              <w:spacing w:after="0" w:before="0" w:line="240" w:lineRule="auto"/>
              <w:ind w:left="0" w:firstLine="0"/>
              <w:jc w:val="right"/>
              <w:rPr>
                <w:sz w:val="20"/>
                <w:szCs w:val="20"/>
              </w:rPr>
            </w:pPr>
            <w:r w:rsidDel="00000000" w:rsidR="00000000" w:rsidRPr="00000000">
              <w:rPr>
                <w:rtl w:val="0"/>
              </w:rPr>
            </w:r>
          </w:p>
        </w:tc>
        <w:tc>
          <w:tcPr>
            <w:tcBorders>
              <w:top w:color="4f81bd" w:space="0" w:sz="4" w:val="single"/>
              <w:left w:color="000000" w:space="0" w:sz="4" w:val="single"/>
              <w:bottom w:color="4f81bd" w:space="0" w:sz="4" w:val="single"/>
              <w:right w:color="000000" w:space="0" w:sz="4" w:val="single"/>
            </w:tcBorders>
          </w:tcPr>
          <w:p w:rsidR="00000000" w:rsidDel="00000000" w:rsidP="00000000" w:rsidRDefault="00000000" w:rsidRPr="00000000" w14:paraId="00000231">
            <w:pPr>
              <w:spacing w:line="276" w:lineRule="auto"/>
              <w:jc w:val="center"/>
              <w:rPr>
                <w:sz w:val="18"/>
                <w:szCs w:val="18"/>
              </w:rPr>
            </w:pPr>
            <w:r w:rsidDel="00000000" w:rsidR="00000000" w:rsidRPr="00000000">
              <w:rPr>
                <w:sz w:val="18"/>
                <w:szCs w:val="18"/>
                <w:rtl w:val="0"/>
              </w:rPr>
              <w:t xml:space="preserve">48.6%</w:t>
            </w:r>
          </w:p>
        </w:tc>
        <w:tc>
          <w:tcPr>
            <w:tcBorders>
              <w:top w:color="4f81bd" w:space="0" w:sz="4" w:val="single"/>
              <w:left w:color="000000" w:space="0" w:sz="4" w:val="single"/>
              <w:bottom w:color="4f81bd" w:space="0" w:sz="4" w:val="single"/>
              <w:right w:color="4f81bd" w:space="0" w:sz="4" w:val="single"/>
            </w:tcBorders>
          </w:tcPr>
          <w:p w:rsidR="00000000" w:rsidDel="00000000" w:rsidP="00000000" w:rsidRDefault="00000000" w:rsidRPr="00000000" w14:paraId="00000232">
            <w:pPr>
              <w:spacing w:line="276" w:lineRule="auto"/>
              <w:jc w:val="center"/>
              <w:rPr>
                <w:sz w:val="18"/>
                <w:szCs w:val="18"/>
              </w:rPr>
            </w:pPr>
            <w:r w:rsidDel="00000000" w:rsidR="00000000" w:rsidRPr="00000000">
              <w:rPr>
                <w:sz w:val="18"/>
                <w:szCs w:val="18"/>
                <w:rtl w:val="0"/>
              </w:rPr>
              <w:t xml:space="preserve">51.4%</w:t>
            </w:r>
          </w:p>
        </w:tc>
      </w:tr>
      <w:tr>
        <w:trPr>
          <w:cantSplit w:val="0"/>
          <w:trHeight w:val="200" w:hRule="atLeast"/>
          <w:tblHeader w:val="0"/>
        </w:trPr>
        <w:tc>
          <w:tcPr>
            <w:vMerge w:val="continue"/>
            <w:tcBorders>
              <w:top w:color="4f81bd" w:space="0" w:sz="4" w:val="single"/>
              <w:left w:color="4f81bd" w:space="0" w:sz="4" w:val="single"/>
              <w:bottom w:color="4f81bd" w:space="0" w:sz="4" w:val="single"/>
              <w:right w:color="000000" w:space="0" w:sz="4" w:val="single"/>
            </w:tcBorders>
          </w:tcPr>
          <w:p w:rsidR="00000000" w:rsidDel="00000000" w:rsidP="00000000" w:rsidRDefault="00000000" w:rsidRPr="00000000" w14:paraId="00000233">
            <w:pPr>
              <w:spacing w:after="0" w:before="0" w:line="240" w:lineRule="auto"/>
              <w:ind w:left="0" w:firstLine="0"/>
              <w:jc w:val="right"/>
              <w:rPr>
                <w:sz w:val="20"/>
                <w:szCs w:val="20"/>
              </w:rPr>
            </w:pPr>
            <w:r w:rsidDel="00000000" w:rsidR="00000000" w:rsidRPr="00000000">
              <w:rPr>
                <w:rtl w:val="0"/>
              </w:rPr>
            </w:r>
          </w:p>
        </w:tc>
        <w:tc>
          <w:tcPr>
            <w:tcBorders>
              <w:top w:color="4f81bd" w:space="0" w:sz="4" w:val="single"/>
              <w:left w:color="000000" w:space="0" w:sz="4" w:val="single"/>
              <w:bottom w:color="4f81bd" w:space="0" w:sz="4" w:val="single"/>
              <w:right w:color="000000" w:space="0" w:sz="4" w:val="single"/>
            </w:tcBorders>
          </w:tcPr>
          <w:p w:rsidR="00000000" w:rsidDel="00000000" w:rsidP="00000000" w:rsidRDefault="00000000" w:rsidRPr="00000000" w14:paraId="00000234">
            <w:pPr>
              <w:spacing w:line="276" w:lineRule="auto"/>
              <w:jc w:val="center"/>
              <w:rPr>
                <w:sz w:val="18"/>
                <w:szCs w:val="18"/>
              </w:rPr>
            </w:pPr>
            <w:r w:rsidDel="00000000" w:rsidR="00000000" w:rsidRPr="00000000">
              <w:rPr>
                <w:sz w:val="18"/>
                <w:szCs w:val="18"/>
                <w:rtl w:val="0"/>
              </w:rPr>
              <w:t xml:space="preserve">71.9%</w:t>
            </w:r>
          </w:p>
        </w:tc>
        <w:tc>
          <w:tcPr>
            <w:tcBorders>
              <w:top w:color="4f81bd" w:space="0" w:sz="4" w:val="single"/>
              <w:left w:color="000000" w:space="0" w:sz="4" w:val="single"/>
              <w:bottom w:color="4f81bd" w:space="0" w:sz="4" w:val="single"/>
              <w:right w:color="4f81bd" w:space="0" w:sz="4" w:val="single"/>
            </w:tcBorders>
          </w:tcPr>
          <w:p w:rsidR="00000000" w:rsidDel="00000000" w:rsidP="00000000" w:rsidRDefault="00000000" w:rsidRPr="00000000" w14:paraId="00000235">
            <w:pPr>
              <w:spacing w:line="276" w:lineRule="auto"/>
              <w:jc w:val="center"/>
              <w:rPr>
                <w:sz w:val="18"/>
                <w:szCs w:val="18"/>
              </w:rPr>
            </w:pPr>
            <w:r w:rsidDel="00000000" w:rsidR="00000000" w:rsidRPr="00000000">
              <w:rPr>
                <w:sz w:val="18"/>
                <w:szCs w:val="18"/>
                <w:rtl w:val="0"/>
              </w:rPr>
              <w:t xml:space="preserve">28.1%</w:t>
            </w:r>
          </w:p>
        </w:tc>
      </w:tr>
      <w:tr>
        <w:trPr>
          <w:cantSplit w:val="0"/>
          <w:trHeight w:val="200" w:hRule="atLeast"/>
          <w:tblHeader w:val="0"/>
        </w:trPr>
        <w:tc>
          <w:tcPr>
            <w:vMerge w:val="continue"/>
            <w:tcBorders>
              <w:top w:color="4f81bd" w:space="0" w:sz="4" w:val="single"/>
              <w:left w:color="4f81bd" w:space="0" w:sz="4" w:val="single"/>
              <w:bottom w:color="4f81bd" w:space="0" w:sz="4" w:val="single"/>
              <w:right w:color="000000" w:space="0" w:sz="4" w:val="single"/>
            </w:tcBorders>
          </w:tcPr>
          <w:p w:rsidR="00000000" w:rsidDel="00000000" w:rsidP="00000000" w:rsidRDefault="00000000" w:rsidRPr="00000000" w14:paraId="00000236">
            <w:pPr>
              <w:spacing w:after="0" w:before="0" w:line="240" w:lineRule="auto"/>
              <w:ind w:left="0" w:firstLine="0"/>
              <w:jc w:val="right"/>
              <w:rPr>
                <w:sz w:val="20"/>
                <w:szCs w:val="20"/>
              </w:rPr>
            </w:pPr>
            <w:r w:rsidDel="00000000" w:rsidR="00000000" w:rsidRPr="00000000">
              <w:rPr>
                <w:rtl w:val="0"/>
              </w:rPr>
            </w:r>
          </w:p>
        </w:tc>
        <w:tc>
          <w:tcPr>
            <w:tcBorders>
              <w:top w:color="4f81bd" w:space="0" w:sz="4" w:val="single"/>
              <w:left w:color="000000" w:space="0" w:sz="4" w:val="single"/>
              <w:bottom w:color="4f81bd" w:space="0" w:sz="4" w:val="single"/>
              <w:right w:color="000000" w:space="0" w:sz="4" w:val="single"/>
            </w:tcBorders>
          </w:tcPr>
          <w:p w:rsidR="00000000" w:rsidDel="00000000" w:rsidP="00000000" w:rsidRDefault="00000000" w:rsidRPr="00000000" w14:paraId="00000237">
            <w:pPr>
              <w:spacing w:line="276" w:lineRule="auto"/>
              <w:jc w:val="center"/>
              <w:rPr>
                <w:sz w:val="18"/>
                <w:szCs w:val="18"/>
              </w:rPr>
            </w:pPr>
            <w:r w:rsidDel="00000000" w:rsidR="00000000" w:rsidRPr="00000000">
              <w:rPr>
                <w:sz w:val="18"/>
                <w:szCs w:val="18"/>
                <w:rtl w:val="0"/>
              </w:rPr>
              <w:t xml:space="preserve">60.6%</w:t>
            </w:r>
          </w:p>
        </w:tc>
        <w:tc>
          <w:tcPr>
            <w:tcBorders>
              <w:top w:color="4f81bd" w:space="0" w:sz="4" w:val="single"/>
              <w:left w:color="000000" w:space="0" w:sz="4" w:val="single"/>
              <w:bottom w:color="4f81bd" w:space="0" w:sz="4" w:val="single"/>
              <w:right w:color="4f81bd" w:space="0" w:sz="4" w:val="single"/>
            </w:tcBorders>
          </w:tcPr>
          <w:p w:rsidR="00000000" w:rsidDel="00000000" w:rsidP="00000000" w:rsidRDefault="00000000" w:rsidRPr="00000000" w14:paraId="00000238">
            <w:pPr>
              <w:spacing w:line="276" w:lineRule="auto"/>
              <w:jc w:val="center"/>
              <w:rPr>
                <w:sz w:val="18"/>
                <w:szCs w:val="18"/>
              </w:rPr>
            </w:pPr>
            <w:r w:rsidDel="00000000" w:rsidR="00000000" w:rsidRPr="00000000">
              <w:rPr>
                <w:sz w:val="18"/>
                <w:szCs w:val="18"/>
                <w:rtl w:val="0"/>
              </w:rPr>
              <w:t xml:space="preserve">39.4%</w:t>
            </w:r>
          </w:p>
        </w:tc>
      </w:tr>
      <w:tr>
        <w:trPr>
          <w:cantSplit w:val="0"/>
          <w:trHeight w:val="200" w:hRule="atLeast"/>
          <w:tblHeader w:val="0"/>
        </w:trPr>
        <w:tc>
          <w:tcPr>
            <w:vMerge w:val="continue"/>
            <w:tcBorders>
              <w:top w:color="4f81bd" w:space="0" w:sz="4" w:val="single"/>
              <w:left w:color="4f81bd" w:space="0" w:sz="4" w:val="single"/>
              <w:bottom w:color="4f81bd" w:space="0" w:sz="4" w:val="single"/>
              <w:right w:color="000000" w:space="0" w:sz="4" w:val="single"/>
            </w:tcBorders>
          </w:tcPr>
          <w:p w:rsidR="00000000" w:rsidDel="00000000" w:rsidP="00000000" w:rsidRDefault="00000000" w:rsidRPr="00000000" w14:paraId="00000239">
            <w:pPr>
              <w:spacing w:after="0" w:before="0" w:line="240" w:lineRule="auto"/>
              <w:ind w:left="0" w:firstLine="0"/>
              <w:jc w:val="right"/>
              <w:rPr>
                <w:sz w:val="20"/>
                <w:szCs w:val="20"/>
              </w:rPr>
            </w:pPr>
            <w:r w:rsidDel="00000000" w:rsidR="00000000" w:rsidRPr="00000000">
              <w:rPr>
                <w:rtl w:val="0"/>
              </w:rPr>
            </w:r>
          </w:p>
        </w:tc>
        <w:tc>
          <w:tcPr>
            <w:tcBorders>
              <w:top w:color="4f81bd" w:space="0" w:sz="4" w:val="single"/>
              <w:left w:color="000000" w:space="0" w:sz="4" w:val="single"/>
              <w:bottom w:color="4f81bd" w:space="0" w:sz="4" w:val="single"/>
              <w:right w:color="000000" w:space="0" w:sz="4" w:val="single"/>
            </w:tcBorders>
          </w:tcPr>
          <w:p w:rsidR="00000000" w:rsidDel="00000000" w:rsidP="00000000" w:rsidRDefault="00000000" w:rsidRPr="00000000" w14:paraId="0000023A">
            <w:pPr>
              <w:spacing w:line="276" w:lineRule="auto"/>
              <w:jc w:val="center"/>
              <w:rPr>
                <w:sz w:val="18"/>
                <w:szCs w:val="18"/>
              </w:rPr>
            </w:pPr>
            <w:r w:rsidDel="00000000" w:rsidR="00000000" w:rsidRPr="00000000">
              <w:rPr>
                <w:sz w:val="18"/>
                <w:szCs w:val="18"/>
                <w:rtl w:val="0"/>
              </w:rPr>
              <w:t xml:space="preserve">63.6%</w:t>
            </w:r>
          </w:p>
        </w:tc>
        <w:tc>
          <w:tcPr>
            <w:tcBorders>
              <w:top w:color="4f81bd" w:space="0" w:sz="4" w:val="single"/>
              <w:left w:color="000000" w:space="0" w:sz="4" w:val="single"/>
              <w:bottom w:color="4f81bd" w:space="0" w:sz="4" w:val="single"/>
              <w:right w:color="4f81bd" w:space="0" w:sz="4" w:val="single"/>
            </w:tcBorders>
          </w:tcPr>
          <w:p w:rsidR="00000000" w:rsidDel="00000000" w:rsidP="00000000" w:rsidRDefault="00000000" w:rsidRPr="00000000" w14:paraId="0000023B">
            <w:pPr>
              <w:spacing w:line="276" w:lineRule="auto"/>
              <w:jc w:val="center"/>
              <w:rPr>
                <w:sz w:val="18"/>
                <w:szCs w:val="18"/>
              </w:rPr>
            </w:pPr>
            <w:r w:rsidDel="00000000" w:rsidR="00000000" w:rsidRPr="00000000">
              <w:rPr>
                <w:sz w:val="18"/>
                <w:szCs w:val="18"/>
                <w:rtl w:val="0"/>
              </w:rPr>
              <w:t xml:space="preserve">36.4%</w:t>
            </w:r>
          </w:p>
        </w:tc>
      </w:tr>
      <w:tr>
        <w:trPr>
          <w:cantSplit w:val="0"/>
          <w:trHeight w:val="200" w:hRule="atLeast"/>
          <w:tblHeader w:val="0"/>
        </w:trPr>
        <w:tc>
          <w:tcPr>
            <w:vMerge w:val="continue"/>
            <w:tcBorders>
              <w:top w:color="4f81bd" w:space="0" w:sz="4" w:val="single"/>
              <w:left w:color="4f81bd" w:space="0" w:sz="4" w:val="single"/>
              <w:bottom w:color="4f81bd" w:space="0" w:sz="4" w:val="single"/>
              <w:right w:color="000000" w:space="0" w:sz="4" w:val="single"/>
            </w:tcBorders>
          </w:tcPr>
          <w:p w:rsidR="00000000" w:rsidDel="00000000" w:rsidP="00000000" w:rsidRDefault="00000000" w:rsidRPr="00000000" w14:paraId="0000023C">
            <w:pPr>
              <w:spacing w:after="0" w:before="0" w:line="240" w:lineRule="auto"/>
              <w:ind w:left="0" w:firstLine="0"/>
              <w:jc w:val="right"/>
              <w:rPr>
                <w:sz w:val="20"/>
                <w:szCs w:val="20"/>
              </w:rPr>
            </w:pPr>
            <w:r w:rsidDel="00000000" w:rsidR="00000000" w:rsidRPr="00000000">
              <w:rPr>
                <w:rtl w:val="0"/>
              </w:rPr>
            </w:r>
          </w:p>
        </w:tc>
        <w:tc>
          <w:tcPr>
            <w:tcBorders>
              <w:top w:color="4f81bd" w:space="0" w:sz="4" w:val="single"/>
              <w:left w:color="000000" w:space="0" w:sz="4" w:val="single"/>
              <w:bottom w:color="4f81bd" w:space="0" w:sz="4" w:val="single"/>
              <w:right w:color="000000" w:space="0" w:sz="4" w:val="single"/>
            </w:tcBorders>
          </w:tcPr>
          <w:p w:rsidR="00000000" w:rsidDel="00000000" w:rsidP="00000000" w:rsidRDefault="00000000" w:rsidRPr="00000000" w14:paraId="0000023D">
            <w:pPr>
              <w:spacing w:line="276" w:lineRule="auto"/>
              <w:jc w:val="center"/>
              <w:rPr>
                <w:sz w:val="18"/>
                <w:szCs w:val="18"/>
              </w:rPr>
            </w:pPr>
            <w:r w:rsidDel="00000000" w:rsidR="00000000" w:rsidRPr="00000000">
              <w:rPr>
                <w:sz w:val="18"/>
                <w:szCs w:val="18"/>
                <w:rtl w:val="0"/>
              </w:rPr>
              <w:t xml:space="preserve">44.4%</w:t>
            </w:r>
          </w:p>
        </w:tc>
        <w:tc>
          <w:tcPr>
            <w:tcBorders>
              <w:top w:color="4f81bd" w:space="0" w:sz="4" w:val="single"/>
              <w:left w:color="000000" w:space="0" w:sz="4" w:val="single"/>
              <w:bottom w:color="4f81bd" w:space="0" w:sz="4" w:val="single"/>
              <w:right w:color="4f81bd" w:space="0" w:sz="4" w:val="single"/>
            </w:tcBorders>
          </w:tcPr>
          <w:p w:rsidR="00000000" w:rsidDel="00000000" w:rsidP="00000000" w:rsidRDefault="00000000" w:rsidRPr="00000000" w14:paraId="0000023E">
            <w:pPr>
              <w:spacing w:line="276" w:lineRule="auto"/>
              <w:jc w:val="center"/>
              <w:rPr>
                <w:sz w:val="18"/>
                <w:szCs w:val="18"/>
              </w:rPr>
            </w:pPr>
            <w:r w:rsidDel="00000000" w:rsidR="00000000" w:rsidRPr="00000000">
              <w:rPr>
                <w:sz w:val="18"/>
                <w:szCs w:val="18"/>
                <w:rtl w:val="0"/>
              </w:rPr>
              <w:t xml:space="preserve">55.6%</w:t>
            </w:r>
          </w:p>
        </w:tc>
      </w:tr>
      <w:tr>
        <w:trPr>
          <w:cantSplit w:val="0"/>
          <w:trHeight w:val="200" w:hRule="atLeast"/>
          <w:tblHeader w:val="0"/>
        </w:trPr>
        <w:tc>
          <w:tcPr>
            <w:vMerge w:val="continue"/>
            <w:tcBorders>
              <w:top w:color="4f81bd" w:space="0" w:sz="4" w:val="single"/>
              <w:left w:color="4f81bd" w:space="0" w:sz="4" w:val="single"/>
              <w:bottom w:color="4f81bd" w:space="0" w:sz="4" w:val="single"/>
              <w:right w:color="000000" w:space="0" w:sz="4" w:val="single"/>
            </w:tcBorders>
          </w:tcPr>
          <w:p w:rsidR="00000000" w:rsidDel="00000000" w:rsidP="00000000" w:rsidRDefault="00000000" w:rsidRPr="00000000" w14:paraId="0000023F">
            <w:pPr>
              <w:spacing w:after="0" w:before="0" w:line="240" w:lineRule="auto"/>
              <w:ind w:left="0" w:firstLine="0"/>
              <w:jc w:val="right"/>
              <w:rPr>
                <w:sz w:val="20"/>
                <w:szCs w:val="20"/>
              </w:rPr>
            </w:pPr>
            <w:r w:rsidDel="00000000" w:rsidR="00000000" w:rsidRPr="00000000">
              <w:rPr>
                <w:rtl w:val="0"/>
              </w:rPr>
            </w:r>
          </w:p>
        </w:tc>
        <w:tc>
          <w:tcPr>
            <w:tcBorders>
              <w:top w:color="4f81bd" w:space="0" w:sz="4" w:val="single"/>
              <w:left w:color="000000" w:space="0" w:sz="4" w:val="single"/>
              <w:bottom w:color="4f81bd" w:space="0" w:sz="4" w:val="single"/>
              <w:right w:color="000000" w:space="0" w:sz="4" w:val="single"/>
            </w:tcBorders>
          </w:tcPr>
          <w:p w:rsidR="00000000" w:rsidDel="00000000" w:rsidP="00000000" w:rsidRDefault="00000000" w:rsidRPr="00000000" w14:paraId="00000240">
            <w:pPr>
              <w:spacing w:line="276" w:lineRule="auto"/>
              <w:jc w:val="center"/>
              <w:rPr>
                <w:sz w:val="18"/>
                <w:szCs w:val="18"/>
              </w:rPr>
            </w:pPr>
            <w:r w:rsidDel="00000000" w:rsidR="00000000" w:rsidRPr="00000000">
              <w:rPr>
                <w:sz w:val="18"/>
                <w:szCs w:val="18"/>
                <w:rtl w:val="0"/>
              </w:rPr>
              <w:t xml:space="preserve">64.7%</w:t>
            </w:r>
          </w:p>
        </w:tc>
        <w:tc>
          <w:tcPr>
            <w:tcBorders>
              <w:top w:color="4f81bd" w:space="0" w:sz="4" w:val="single"/>
              <w:left w:color="000000" w:space="0" w:sz="4" w:val="single"/>
              <w:bottom w:color="4f81bd" w:space="0" w:sz="4" w:val="single"/>
              <w:right w:color="4f81bd" w:space="0" w:sz="4" w:val="single"/>
            </w:tcBorders>
          </w:tcPr>
          <w:p w:rsidR="00000000" w:rsidDel="00000000" w:rsidP="00000000" w:rsidRDefault="00000000" w:rsidRPr="00000000" w14:paraId="00000241">
            <w:pPr>
              <w:spacing w:line="276" w:lineRule="auto"/>
              <w:jc w:val="center"/>
              <w:rPr>
                <w:sz w:val="18"/>
                <w:szCs w:val="18"/>
              </w:rPr>
            </w:pPr>
            <w:r w:rsidDel="00000000" w:rsidR="00000000" w:rsidRPr="00000000">
              <w:rPr>
                <w:sz w:val="18"/>
                <w:szCs w:val="18"/>
                <w:rtl w:val="0"/>
              </w:rPr>
              <w:t xml:space="preserve">35.3%</w:t>
            </w:r>
          </w:p>
        </w:tc>
      </w:tr>
      <w:tr>
        <w:trPr>
          <w:cantSplit w:val="0"/>
          <w:trHeight w:val="200" w:hRule="atLeast"/>
          <w:tblHeader w:val="0"/>
        </w:trPr>
        <w:tc>
          <w:tcPr>
            <w:vMerge w:val="restart"/>
            <w:tcBorders>
              <w:top w:color="4f81bd" w:space="0" w:sz="4" w:val="single"/>
              <w:left w:color="4f81bd" w:space="0" w:sz="4" w:val="single"/>
              <w:bottom w:color="4f81bd" w:space="0" w:sz="4" w:val="single"/>
              <w:right w:color="000000" w:space="0" w:sz="4" w:val="single"/>
            </w:tcBorders>
          </w:tcPr>
          <w:p w:rsidR="00000000" w:rsidDel="00000000" w:rsidP="00000000" w:rsidRDefault="00000000" w:rsidRPr="00000000" w14:paraId="00000242">
            <w:pPr>
              <w:spacing w:line="276" w:lineRule="auto"/>
              <w:rPr>
                <w:sz w:val="18"/>
                <w:szCs w:val="18"/>
              </w:rPr>
            </w:pPr>
            <w:r w:rsidDel="00000000" w:rsidR="00000000" w:rsidRPr="00000000">
              <w:rPr>
                <w:sz w:val="18"/>
                <w:szCs w:val="18"/>
                <w:rtl w:val="0"/>
              </w:rPr>
              <w:t xml:space="preserve">Género</w:t>
            </w:r>
          </w:p>
          <w:p w:rsidR="00000000" w:rsidDel="00000000" w:rsidP="00000000" w:rsidRDefault="00000000" w:rsidRPr="00000000" w14:paraId="00000243">
            <w:pPr>
              <w:spacing w:line="276" w:lineRule="auto"/>
              <w:jc w:val="right"/>
              <w:rPr>
                <w:sz w:val="18"/>
                <w:szCs w:val="18"/>
              </w:rPr>
            </w:pPr>
            <w:r w:rsidDel="00000000" w:rsidR="00000000" w:rsidRPr="00000000">
              <w:rPr>
                <w:sz w:val="18"/>
                <w:szCs w:val="18"/>
                <w:rtl w:val="0"/>
              </w:rPr>
              <w:t xml:space="preserve">Mujer</w:t>
            </w:r>
          </w:p>
          <w:p w:rsidR="00000000" w:rsidDel="00000000" w:rsidP="00000000" w:rsidRDefault="00000000" w:rsidRPr="00000000" w14:paraId="00000244">
            <w:pPr>
              <w:spacing w:line="276" w:lineRule="auto"/>
              <w:jc w:val="right"/>
              <w:rPr>
                <w:sz w:val="18"/>
                <w:szCs w:val="18"/>
              </w:rPr>
            </w:pPr>
            <w:r w:rsidDel="00000000" w:rsidR="00000000" w:rsidRPr="00000000">
              <w:rPr>
                <w:sz w:val="18"/>
                <w:szCs w:val="18"/>
                <w:rtl w:val="0"/>
              </w:rPr>
              <w:t xml:space="preserve">Hombre</w:t>
            </w:r>
          </w:p>
        </w:tc>
        <w:tc>
          <w:tcPr>
            <w:gridSpan w:val="2"/>
            <w:tcBorders>
              <w:top w:color="4f81bd" w:space="0" w:sz="4" w:val="single"/>
              <w:left w:color="000000" w:space="0" w:sz="4" w:val="single"/>
              <w:bottom w:color="4f81bd" w:space="0" w:sz="4" w:val="single"/>
              <w:right w:color="000000" w:space="0" w:sz="4" w:val="single"/>
            </w:tcBorders>
          </w:tcPr>
          <w:p w:rsidR="00000000" w:rsidDel="00000000" w:rsidP="00000000" w:rsidRDefault="00000000" w:rsidRPr="00000000" w14:paraId="00000245">
            <w:pPr>
              <w:spacing w:line="276" w:lineRule="auto"/>
              <w:jc w:val="center"/>
              <w:rPr>
                <w:sz w:val="18"/>
                <w:szCs w:val="18"/>
              </w:rPr>
            </w:pPr>
            <w:r w:rsidDel="00000000" w:rsidR="00000000" w:rsidRPr="00000000">
              <w:rPr>
                <w:rtl w:val="0"/>
              </w:rPr>
            </w:r>
          </w:p>
        </w:tc>
      </w:tr>
      <w:tr>
        <w:trPr>
          <w:cantSplit w:val="0"/>
          <w:trHeight w:val="200" w:hRule="atLeast"/>
          <w:tblHeader w:val="0"/>
        </w:trPr>
        <w:tc>
          <w:tcPr>
            <w:vMerge w:val="continue"/>
            <w:tcBorders>
              <w:top w:color="4f81bd" w:space="0" w:sz="4" w:val="single"/>
              <w:left w:color="4f81bd" w:space="0" w:sz="4" w:val="single"/>
              <w:bottom w:color="4f81bd" w:space="0" w:sz="4" w:val="single"/>
              <w:right w:color="000000" w:space="0" w:sz="4" w:val="single"/>
            </w:tcBorders>
          </w:tcPr>
          <w:p w:rsidR="00000000" w:rsidDel="00000000" w:rsidP="00000000" w:rsidRDefault="00000000" w:rsidRPr="00000000" w14:paraId="00000247">
            <w:pPr>
              <w:spacing w:after="0" w:before="0" w:line="240" w:lineRule="auto"/>
              <w:ind w:left="0" w:firstLine="0"/>
              <w:jc w:val="right"/>
              <w:rPr>
                <w:sz w:val="20"/>
                <w:szCs w:val="20"/>
              </w:rPr>
            </w:pPr>
            <w:r w:rsidDel="00000000" w:rsidR="00000000" w:rsidRPr="00000000">
              <w:rPr>
                <w:rtl w:val="0"/>
              </w:rPr>
            </w:r>
          </w:p>
        </w:tc>
        <w:tc>
          <w:tcPr>
            <w:tcBorders>
              <w:top w:color="4f81bd" w:space="0" w:sz="4" w:val="single"/>
              <w:left w:color="000000" w:space="0" w:sz="4" w:val="single"/>
              <w:bottom w:color="4f81bd" w:space="0" w:sz="4" w:val="single"/>
              <w:right w:color="000000" w:space="0" w:sz="4" w:val="single"/>
            </w:tcBorders>
          </w:tcPr>
          <w:p w:rsidR="00000000" w:rsidDel="00000000" w:rsidP="00000000" w:rsidRDefault="00000000" w:rsidRPr="00000000" w14:paraId="00000248">
            <w:pPr>
              <w:spacing w:line="276" w:lineRule="auto"/>
              <w:jc w:val="center"/>
              <w:rPr>
                <w:sz w:val="18"/>
                <w:szCs w:val="18"/>
              </w:rPr>
            </w:pPr>
            <w:r w:rsidDel="00000000" w:rsidR="00000000" w:rsidRPr="00000000">
              <w:rPr>
                <w:sz w:val="18"/>
                <w:szCs w:val="18"/>
                <w:rtl w:val="0"/>
              </w:rPr>
              <w:t xml:space="preserve">64.3%</w:t>
            </w:r>
          </w:p>
        </w:tc>
        <w:tc>
          <w:tcPr>
            <w:tcBorders>
              <w:top w:color="4f81bd" w:space="0" w:sz="4" w:val="single"/>
              <w:left w:color="000000" w:space="0" w:sz="4" w:val="single"/>
              <w:bottom w:color="4f81bd" w:space="0" w:sz="4" w:val="single"/>
              <w:right w:color="4f81bd" w:space="0" w:sz="4" w:val="single"/>
            </w:tcBorders>
          </w:tcPr>
          <w:p w:rsidR="00000000" w:rsidDel="00000000" w:rsidP="00000000" w:rsidRDefault="00000000" w:rsidRPr="00000000" w14:paraId="00000249">
            <w:pPr>
              <w:spacing w:line="276" w:lineRule="auto"/>
              <w:jc w:val="center"/>
              <w:rPr>
                <w:sz w:val="18"/>
                <w:szCs w:val="18"/>
              </w:rPr>
            </w:pPr>
            <w:r w:rsidDel="00000000" w:rsidR="00000000" w:rsidRPr="00000000">
              <w:rPr>
                <w:sz w:val="18"/>
                <w:szCs w:val="18"/>
                <w:rtl w:val="0"/>
              </w:rPr>
              <w:t xml:space="preserve">35.7%</w:t>
            </w:r>
          </w:p>
        </w:tc>
      </w:tr>
      <w:tr>
        <w:trPr>
          <w:cantSplit w:val="0"/>
          <w:trHeight w:val="200" w:hRule="atLeast"/>
          <w:tblHeader w:val="0"/>
        </w:trPr>
        <w:tc>
          <w:tcPr>
            <w:vMerge w:val="continue"/>
            <w:tcBorders>
              <w:top w:color="4f81bd" w:space="0" w:sz="4" w:val="single"/>
              <w:left w:color="4f81bd" w:space="0" w:sz="4" w:val="single"/>
              <w:bottom w:color="4f81bd" w:space="0" w:sz="4" w:val="single"/>
              <w:right w:color="000000" w:space="0" w:sz="4" w:val="single"/>
            </w:tcBorders>
          </w:tcPr>
          <w:p w:rsidR="00000000" w:rsidDel="00000000" w:rsidP="00000000" w:rsidRDefault="00000000" w:rsidRPr="00000000" w14:paraId="0000024A">
            <w:pPr>
              <w:spacing w:after="0" w:before="0" w:line="240" w:lineRule="auto"/>
              <w:ind w:left="0" w:firstLine="0"/>
              <w:jc w:val="right"/>
              <w:rPr>
                <w:sz w:val="20"/>
                <w:szCs w:val="20"/>
              </w:rPr>
            </w:pPr>
            <w:r w:rsidDel="00000000" w:rsidR="00000000" w:rsidRPr="00000000">
              <w:rPr>
                <w:rtl w:val="0"/>
              </w:rPr>
            </w:r>
          </w:p>
        </w:tc>
        <w:tc>
          <w:tcPr>
            <w:tcBorders>
              <w:top w:color="4f81bd" w:space="0" w:sz="4" w:val="single"/>
              <w:left w:color="000000" w:space="0" w:sz="4" w:val="single"/>
              <w:bottom w:color="4f81bd" w:space="0" w:sz="4" w:val="single"/>
              <w:right w:color="000000" w:space="0" w:sz="4" w:val="single"/>
            </w:tcBorders>
          </w:tcPr>
          <w:p w:rsidR="00000000" w:rsidDel="00000000" w:rsidP="00000000" w:rsidRDefault="00000000" w:rsidRPr="00000000" w14:paraId="0000024B">
            <w:pPr>
              <w:spacing w:line="276" w:lineRule="auto"/>
              <w:jc w:val="center"/>
              <w:rPr>
                <w:sz w:val="18"/>
                <w:szCs w:val="18"/>
              </w:rPr>
            </w:pPr>
            <w:r w:rsidDel="00000000" w:rsidR="00000000" w:rsidRPr="00000000">
              <w:rPr>
                <w:sz w:val="18"/>
                <w:szCs w:val="18"/>
                <w:rtl w:val="0"/>
              </w:rPr>
              <w:t xml:space="preserve">52.7%</w:t>
            </w:r>
          </w:p>
        </w:tc>
        <w:tc>
          <w:tcPr>
            <w:tcBorders>
              <w:top w:color="4f81bd" w:space="0" w:sz="4" w:val="single"/>
              <w:left w:color="000000" w:space="0" w:sz="4" w:val="single"/>
              <w:bottom w:color="4f81bd" w:space="0" w:sz="4" w:val="single"/>
              <w:right w:color="4f81bd" w:space="0" w:sz="4" w:val="single"/>
            </w:tcBorders>
          </w:tcPr>
          <w:p w:rsidR="00000000" w:rsidDel="00000000" w:rsidP="00000000" w:rsidRDefault="00000000" w:rsidRPr="00000000" w14:paraId="0000024C">
            <w:pPr>
              <w:spacing w:line="276" w:lineRule="auto"/>
              <w:jc w:val="center"/>
              <w:rPr>
                <w:sz w:val="18"/>
                <w:szCs w:val="18"/>
              </w:rPr>
            </w:pPr>
            <w:r w:rsidDel="00000000" w:rsidR="00000000" w:rsidRPr="00000000">
              <w:rPr>
                <w:sz w:val="18"/>
                <w:szCs w:val="18"/>
                <w:rtl w:val="0"/>
              </w:rPr>
              <w:t xml:space="preserve">47.3%</w:t>
            </w:r>
          </w:p>
        </w:tc>
      </w:tr>
      <w:tr>
        <w:trPr>
          <w:cantSplit w:val="0"/>
          <w:trHeight w:val="200" w:hRule="atLeast"/>
          <w:tblHeader w:val="0"/>
        </w:trPr>
        <w:tc>
          <w:tcPr>
            <w:vMerge w:val="restart"/>
            <w:tcBorders>
              <w:top w:color="4f81bd" w:space="0" w:sz="4" w:val="single"/>
              <w:left w:color="4f81bd" w:space="0" w:sz="4" w:val="single"/>
              <w:bottom w:color="4f81bd" w:space="0" w:sz="4" w:val="single"/>
              <w:right w:color="000000" w:space="0" w:sz="4" w:val="single"/>
            </w:tcBorders>
          </w:tcPr>
          <w:p w:rsidR="00000000" w:rsidDel="00000000" w:rsidP="00000000" w:rsidRDefault="00000000" w:rsidRPr="00000000" w14:paraId="0000024D">
            <w:pPr>
              <w:spacing w:line="276" w:lineRule="auto"/>
              <w:rPr>
                <w:sz w:val="18"/>
                <w:szCs w:val="18"/>
              </w:rPr>
            </w:pPr>
            <w:r w:rsidDel="00000000" w:rsidR="00000000" w:rsidRPr="00000000">
              <w:rPr>
                <w:sz w:val="18"/>
                <w:szCs w:val="18"/>
                <w:rtl w:val="0"/>
              </w:rPr>
              <w:t xml:space="preserve">Nivel COMPAS</w:t>
            </w:r>
          </w:p>
          <w:p w:rsidR="00000000" w:rsidDel="00000000" w:rsidP="00000000" w:rsidRDefault="00000000" w:rsidRPr="00000000" w14:paraId="0000024E">
            <w:pPr>
              <w:spacing w:line="276" w:lineRule="auto"/>
              <w:jc w:val="right"/>
              <w:rPr>
                <w:sz w:val="18"/>
                <w:szCs w:val="18"/>
              </w:rPr>
            </w:pPr>
            <w:r w:rsidDel="00000000" w:rsidR="00000000" w:rsidRPr="00000000">
              <w:rPr>
                <w:sz w:val="18"/>
                <w:szCs w:val="18"/>
                <w:rtl w:val="0"/>
              </w:rPr>
              <w:t xml:space="preserve">Bajo</w:t>
            </w:r>
          </w:p>
          <w:p w:rsidR="00000000" w:rsidDel="00000000" w:rsidP="00000000" w:rsidRDefault="00000000" w:rsidRPr="00000000" w14:paraId="0000024F">
            <w:pPr>
              <w:spacing w:line="276" w:lineRule="auto"/>
              <w:jc w:val="right"/>
              <w:rPr>
                <w:sz w:val="18"/>
                <w:szCs w:val="18"/>
              </w:rPr>
            </w:pPr>
            <w:r w:rsidDel="00000000" w:rsidR="00000000" w:rsidRPr="00000000">
              <w:rPr>
                <w:sz w:val="18"/>
                <w:szCs w:val="18"/>
                <w:rtl w:val="0"/>
              </w:rPr>
              <w:t xml:space="preserve">Medio</w:t>
            </w:r>
          </w:p>
          <w:p w:rsidR="00000000" w:rsidDel="00000000" w:rsidP="00000000" w:rsidRDefault="00000000" w:rsidRPr="00000000" w14:paraId="00000250">
            <w:pPr>
              <w:spacing w:line="276" w:lineRule="auto"/>
              <w:jc w:val="right"/>
              <w:rPr>
                <w:sz w:val="18"/>
                <w:szCs w:val="18"/>
              </w:rPr>
            </w:pPr>
            <w:r w:rsidDel="00000000" w:rsidR="00000000" w:rsidRPr="00000000">
              <w:rPr>
                <w:sz w:val="18"/>
                <w:szCs w:val="18"/>
                <w:rtl w:val="0"/>
              </w:rPr>
              <w:t xml:space="preserve">Alto</w:t>
            </w:r>
          </w:p>
        </w:tc>
        <w:tc>
          <w:tcPr>
            <w:gridSpan w:val="2"/>
            <w:tcBorders>
              <w:top w:color="4f81bd" w:space="0" w:sz="4" w:val="single"/>
              <w:left w:color="000000" w:space="0" w:sz="4" w:val="single"/>
              <w:bottom w:color="4f81bd" w:space="0" w:sz="4" w:val="single"/>
              <w:right w:color="000000" w:space="0" w:sz="4" w:val="single"/>
            </w:tcBorders>
          </w:tcPr>
          <w:p w:rsidR="00000000" w:rsidDel="00000000" w:rsidP="00000000" w:rsidRDefault="00000000" w:rsidRPr="00000000" w14:paraId="00000251">
            <w:pPr>
              <w:spacing w:line="276" w:lineRule="auto"/>
              <w:jc w:val="center"/>
              <w:rPr>
                <w:sz w:val="18"/>
                <w:szCs w:val="18"/>
              </w:rPr>
            </w:pPr>
            <w:r w:rsidDel="00000000" w:rsidR="00000000" w:rsidRPr="00000000">
              <w:rPr>
                <w:rtl w:val="0"/>
              </w:rPr>
            </w:r>
          </w:p>
        </w:tc>
      </w:tr>
      <w:tr>
        <w:trPr>
          <w:cantSplit w:val="0"/>
          <w:trHeight w:val="200" w:hRule="atLeast"/>
          <w:tblHeader w:val="0"/>
        </w:trPr>
        <w:tc>
          <w:tcPr>
            <w:vMerge w:val="continue"/>
            <w:tcBorders>
              <w:top w:color="4f81bd" w:space="0" w:sz="4" w:val="single"/>
              <w:left w:color="4f81bd" w:space="0" w:sz="4" w:val="single"/>
              <w:bottom w:color="4f81bd" w:space="0" w:sz="4" w:val="single"/>
              <w:right w:color="000000" w:space="0" w:sz="4" w:val="single"/>
            </w:tcBorders>
          </w:tcPr>
          <w:p w:rsidR="00000000" w:rsidDel="00000000" w:rsidP="00000000" w:rsidRDefault="00000000" w:rsidRPr="00000000" w14:paraId="00000253">
            <w:pPr>
              <w:spacing w:after="0" w:before="0" w:line="240" w:lineRule="auto"/>
              <w:ind w:left="0" w:firstLine="0"/>
              <w:jc w:val="right"/>
              <w:rPr>
                <w:sz w:val="20"/>
                <w:szCs w:val="20"/>
              </w:rPr>
            </w:pPr>
            <w:r w:rsidDel="00000000" w:rsidR="00000000" w:rsidRPr="00000000">
              <w:rPr>
                <w:rtl w:val="0"/>
              </w:rPr>
            </w:r>
          </w:p>
        </w:tc>
        <w:tc>
          <w:tcPr>
            <w:tcBorders>
              <w:top w:color="4f81bd" w:space="0" w:sz="4" w:val="single"/>
              <w:left w:color="000000" w:space="0" w:sz="4" w:val="single"/>
              <w:bottom w:color="4f81bd" w:space="0" w:sz="4" w:val="single"/>
              <w:right w:color="000000" w:space="0" w:sz="4" w:val="single"/>
            </w:tcBorders>
          </w:tcPr>
          <w:p w:rsidR="00000000" w:rsidDel="00000000" w:rsidP="00000000" w:rsidRDefault="00000000" w:rsidRPr="00000000" w14:paraId="00000254">
            <w:pPr>
              <w:spacing w:line="276" w:lineRule="auto"/>
              <w:jc w:val="center"/>
              <w:rPr>
                <w:sz w:val="18"/>
                <w:szCs w:val="18"/>
              </w:rPr>
            </w:pPr>
            <w:r w:rsidDel="00000000" w:rsidR="00000000" w:rsidRPr="00000000">
              <w:rPr>
                <w:sz w:val="18"/>
                <w:szCs w:val="18"/>
                <w:rtl w:val="0"/>
              </w:rPr>
              <w:t xml:space="preserve">68.8%</w:t>
            </w:r>
          </w:p>
        </w:tc>
        <w:tc>
          <w:tcPr>
            <w:tcBorders>
              <w:top w:color="4f81bd" w:space="0" w:sz="4" w:val="single"/>
              <w:left w:color="000000" w:space="0" w:sz="4" w:val="single"/>
              <w:bottom w:color="4f81bd" w:space="0" w:sz="4" w:val="single"/>
              <w:right w:color="4f81bd" w:space="0" w:sz="4" w:val="single"/>
            </w:tcBorders>
          </w:tcPr>
          <w:p w:rsidR="00000000" w:rsidDel="00000000" w:rsidP="00000000" w:rsidRDefault="00000000" w:rsidRPr="00000000" w14:paraId="00000255">
            <w:pPr>
              <w:spacing w:line="276" w:lineRule="auto"/>
              <w:jc w:val="center"/>
              <w:rPr>
                <w:sz w:val="18"/>
                <w:szCs w:val="18"/>
              </w:rPr>
            </w:pPr>
            <w:r w:rsidDel="00000000" w:rsidR="00000000" w:rsidRPr="00000000">
              <w:rPr>
                <w:sz w:val="18"/>
                <w:szCs w:val="18"/>
                <w:rtl w:val="0"/>
              </w:rPr>
              <w:t xml:space="preserve">31.2%</w:t>
            </w:r>
          </w:p>
        </w:tc>
      </w:tr>
      <w:tr>
        <w:trPr>
          <w:cantSplit w:val="0"/>
          <w:trHeight w:val="200" w:hRule="atLeast"/>
          <w:tblHeader w:val="0"/>
        </w:trPr>
        <w:tc>
          <w:tcPr>
            <w:vMerge w:val="continue"/>
            <w:tcBorders>
              <w:top w:color="4f81bd" w:space="0" w:sz="4" w:val="single"/>
              <w:left w:color="4f81bd" w:space="0" w:sz="4" w:val="single"/>
              <w:bottom w:color="4f81bd" w:space="0" w:sz="4" w:val="single"/>
              <w:right w:color="000000" w:space="0" w:sz="4" w:val="single"/>
            </w:tcBorders>
          </w:tcPr>
          <w:p w:rsidR="00000000" w:rsidDel="00000000" w:rsidP="00000000" w:rsidRDefault="00000000" w:rsidRPr="00000000" w14:paraId="00000256">
            <w:pPr>
              <w:spacing w:after="0" w:before="0" w:line="240" w:lineRule="auto"/>
              <w:ind w:left="0" w:firstLine="0"/>
              <w:jc w:val="right"/>
              <w:rPr>
                <w:sz w:val="20"/>
                <w:szCs w:val="20"/>
              </w:rPr>
            </w:pPr>
            <w:r w:rsidDel="00000000" w:rsidR="00000000" w:rsidRPr="00000000">
              <w:rPr>
                <w:rtl w:val="0"/>
              </w:rPr>
            </w:r>
          </w:p>
        </w:tc>
        <w:tc>
          <w:tcPr>
            <w:tcBorders>
              <w:top w:color="4f81bd" w:space="0" w:sz="4" w:val="single"/>
              <w:left w:color="000000" w:space="0" w:sz="4" w:val="single"/>
              <w:bottom w:color="4f81bd" w:space="0" w:sz="4" w:val="single"/>
              <w:right w:color="000000" w:space="0" w:sz="4" w:val="single"/>
            </w:tcBorders>
          </w:tcPr>
          <w:p w:rsidR="00000000" w:rsidDel="00000000" w:rsidP="00000000" w:rsidRDefault="00000000" w:rsidRPr="00000000" w14:paraId="00000257">
            <w:pPr>
              <w:spacing w:line="276" w:lineRule="auto"/>
              <w:jc w:val="center"/>
              <w:rPr>
                <w:sz w:val="18"/>
                <w:szCs w:val="18"/>
              </w:rPr>
            </w:pPr>
            <w:r w:rsidDel="00000000" w:rsidR="00000000" w:rsidRPr="00000000">
              <w:rPr>
                <w:sz w:val="18"/>
                <w:szCs w:val="18"/>
                <w:rtl w:val="0"/>
              </w:rPr>
              <w:t xml:space="preserve">46.0%</w:t>
            </w:r>
          </w:p>
        </w:tc>
        <w:tc>
          <w:tcPr>
            <w:tcBorders>
              <w:top w:color="4f81bd" w:space="0" w:sz="4" w:val="single"/>
              <w:left w:color="000000" w:space="0" w:sz="4" w:val="single"/>
              <w:bottom w:color="4f81bd" w:space="0" w:sz="4" w:val="single"/>
              <w:right w:color="4f81bd" w:space="0" w:sz="4" w:val="single"/>
            </w:tcBorders>
          </w:tcPr>
          <w:p w:rsidR="00000000" w:rsidDel="00000000" w:rsidP="00000000" w:rsidRDefault="00000000" w:rsidRPr="00000000" w14:paraId="00000258">
            <w:pPr>
              <w:spacing w:line="276" w:lineRule="auto"/>
              <w:jc w:val="center"/>
              <w:rPr>
                <w:sz w:val="18"/>
                <w:szCs w:val="18"/>
              </w:rPr>
            </w:pPr>
            <w:r w:rsidDel="00000000" w:rsidR="00000000" w:rsidRPr="00000000">
              <w:rPr>
                <w:sz w:val="18"/>
                <w:szCs w:val="18"/>
                <w:rtl w:val="0"/>
              </w:rPr>
              <w:t xml:space="preserve">54.0%</w:t>
            </w:r>
          </w:p>
        </w:tc>
      </w:tr>
      <w:tr>
        <w:trPr>
          <w:cantSplit w:val="0"/>
          <w:trHeight w:val="200" w:hRule="atLeast"/>
          <w:tblHeader w:val="0"/>
        </w:trPr>
        <w:tc>
          <w:tcPr>
            <w:vMerge w:val="continue"/>
            <w:tcBorders>
              <w:top w:color="4f81bd" w:space="0" w:sz="4" w:val="single"/>
              <w:left w:color="4f81bd" w:space="0" w:sz="4" w:val="single"/>
              <w:bottom w:color="4f81bd" w:space="0" w:sz="4" w:val="single"/>
              <w:right w:color="000000" w:space="0" w:sz="4" w:val="single"/>
            </w:tcBorders>
          </w:tcPr>
          <w:p w:rsidR="00000000" w:rsidDel="00000000" w:rsidP="00000000" w:rsidRDefault="00000000" w:rsidRPr="00000000" w14:paraId="00000259">
            <w:pPr>
              <w:spacing w:after="0" w:before="0" w:line="240" w:lineRule="auto"/>
              <w:ind w:left="0" w:firstLine="0"/>
              <w:jc w:val="right"/>
              <w:rPr>
                <w:sz w:val="20"/>
                <w:szCs w:val="20"/>
              </w:rPr>
            </w:pPr>
            <w:r w:rsidDel="00000000" w:rsidR="00000000" w:rsidRPr="00000000">
              <w:rPr>
                <w:rtl w:val="0"/>
              </w:rPr>
            </w:r>
          </w:p>
        </w:tc>
        <w:tc>
          <w:tcPr>
            <w:tcBorders>
              <w:top w:color="4f81bd" w:space="0" w:sz="4" w:val="single"/>
              <w:left w:color="000000" w:space="0" w:sz="4" w:val="single"/>
              <w:bottom w:color="4f81bd" w:space="0" w:sz="4" w:val="single"/>
              <w:right w:color="000000" w:space="0" w:sz="4" w:val="single"/>
            </w:tcBorders>
          </w:tcPr>
          <w:p w:rsidR="00000000" w:rsidDel="00000000" w:rsidP="00000000" w:rsidRDefault="00000000" w:rsidRPr="00000000" w14:paraId="0000025A">
            <w:pPr>
              <w:spacing w:line="276" w:lineRule="auto"/>
              <w:jc w:val="center"/>
              <w:rPr>
                <w:sz w:val="18"/>
                <w:szCs w:val="18"/>
              </w:rPr>
            </w:pPr>
            <w:r w:rsidDel="00000000" w:rsidR="00000000" w:rsidRPr="00000000">
              <w:rPr>
                <w:sz w:val="18"/>
                <w:szCs w:val="18"/>
                <w:rtl w:val="0"/>
              </w:rPr>
              <w:t xml:space="preserve">28.7%</w:t>
            </w:r>
          </w:p>
        </w:tc>
        <w:tc>
          <w:tcPr>
            <w:tcBorders>
              <w:top w:color="4f81bd" w:space="0" w:sz="4" w:val="single"/>
              <w:left w:color="000000" w:space="0" w:sz="4" w:val="single"/>
              <w:bottom w:color="4f81bd" w:space="0" w:sz="4" w:val="single"/>
              <w:right w:color="4f81bd" w:space="0" w:sz="4" w:val="single"/>
            </w:tcBorders>
          </w:tcPr>
          <w:p w:rsidR="00000000" w:rsidDel="00000000" w:rsidP="00000000" w:rsidRDefault="00000000" w:rsidRPr="00000000" w14:paraId="0000025B">
            <w:pPr>
              <w:spacing w:line="276" w:lineRule="auto"/>
              <w:jc w:val="center"/>
              <w:rPr>
                <w:sz w:val="18"/>
                <w:szCs w:val="18"/>
              </w:rPr>
            </w:pPr>
            <w:r w:rsidDel="00000000" w:rsidR="00000000" w:rsidRPr="00000000">
              <w:rPr>
                <w:sz w:val="18"/>
                <w:szCs w:val="18"/>
                <w:rtl w:val="0"/>
              </w:rPr>
              <w:t xml:space="preserve">71.3%</w:t>
            </w:r>
          </w:p>
        </w:tc>
      </w:tr>
    </w:tbl>
    <w:p w:rsidR="00000000" w:rsidDel="00000000" w:rsidP="00000000" w:rsidRDefault="00000000" w:rsidRPr="00000000" w14:paraId="0000025C">
      <w:pPr>
        <w:spacing w:after="200" w:line="276" w:lineRule="auto"/>
        <w:rPr>
          <w:sz w:val="18"/>
          <w:szCs w:val="18"/>
        </w:rPr>
      </w:pPr>
      <w:r w:rsidDel="00000000" w:rsidR="00000000" w:rsidRPr="00000000">
        <w:rPr>
          <w:sz w:val="18"/>
          <w:szCs w:val="18"/>
          <w:rtl w:val="0"/>
        </w:rPr>
        <w:t xml:space="preserve">* Valores interpretados con cautela por el tamaño reducido de la muestra.</w:t>
      </w:r>
    </w:p>
    <w:p w:rsidR="00000000" w:rsidDel="00000000" w:rsidP="00000000" w:rsidRDefault="00000000" w:rsidRPr="00000000" w14:paraId="0000025D">
      <w:pPr>
        <w:spacing w:after="200" w:line="276" w:lineRule="auto"/>
        <w:jc w:val="both"/>
        <w:rPr>
          <w:sz w:val="18"/>
          <w:szCs w:val="18"/>
        </w:rPr>
      </w:pPr>
      <w:r w:rsidDel="00000000" w:rsidR="00000000" w:rsidRPr="00000000">
        <w:rPr>
          <w:b w:val="1"/>
          <w:sz w:val="18"/>
          <w:szCs w:val="18"/>
          <w:rtl w:val="0"/>
        </w:rPr>
        <w:t xml:space="preserve">Interpretación:</w:t>
      </w:r>
      <w:r w:rsidDel="00000000" w:rsidR="00000000" w:rsidRPr="00000000">
        <w:rPr>
          <w:sz w:val="18"/>
          <w:szCs w:val="18"/>
          <w:rtl w:val="0"/>
        </w:rPr>
        <w:br w:type="textWrapping"/>
        <w:t xml:space="preserve">- Existen diferencias reales de reincidencia entre etnias: African-American </w:t>
      </w:r>
      <w:r w:rsidDel="00000000" w:rsidR="00000000" w:rsidRPr="00000000">
        <w:rPr>
          <w:sz w:val="18"/>
          <w:szCs w:val="18"/>
          <w:rtl w:val="0"/>
        </w:rPr>
        <w:t xml:space="preserve">y Native</w:t>
      </w:r>
      <w:r w:rsidDel="00000000" w:rsidR="00000000" w:rsidRPr="00000000">
        <w:rPr>
          <w:sz w:val="18"/>
          <w:szCs w:val="18"/>
          <w:rtl w:val="0"/>
        </w:rPr>
        <w:t xml:space="preserve"> American superan el 50%, mientras que </w:t>
      </w:r>
      <w:r w:rsidDel="00000000" w:rsidR="00000000" w:rsidRPr="00000000">
        <w:rPr>
          <w:sz w:val="18"/>
          <w:szCs w:val="18"/>
          <w:rtl w:val="0"/>
        </w:rPr>
        <w:t xml:space="preserve">Asian</w:t>
      </w:r>
      <w:r w:rsidDel="00000000" w:rsidR="00000000" w:rsidRPr="00000000">
        <w:rPr>
          <w:sz w:val="18"/>
          <w:szCs w:val="18"/>
          <w:rtl w:val="0"/>
        </w:rPr>
        <w:t xml:space="preserve"> presenta la tasa más baja.</w:t>
        <w:br w:type="textWrapping"/>
        <w:t xml:space="preserve">- Los hombres reinciden con mayor frecuencia que las mujeres.</w:t>
        <w:br w:type="textWrapping"/>
        <w:t xml:space="preserve">- El score COMPAS refleja una gradación clara: a mayor nivel de riesgo, mayor probabilidad de reincidencia (del 31.2% en bajo al 71.3% en alto).</w:t>
      </w:r>
    </w:p>
    <w:p w:rsidR="00000000" w:rsidDel="00000000" w:rsidP="00000000" w:rsidRDefault="00000000" w:rsidRPr="00000000" w14:paraId="0000025E">
      <w:pPr>
        <w:spacing w:after="200" w:line="276" w:lineRule="auto"/>
        <w:jc w:val="both"/>
        <w:rPr>
          <w:sz w:val="18"/>
          <w:szCs w:val="18"/>
        </w:rPr>
      </w:pPr>
      <w:r w:rsidDel="00000000" w:rsidR="00000000" w:rsidRPr="00000000">
        <w:rPr>
          <w:rtl w:val="0"/>
        </w:rPr>
      </w:r>
    </w:p>
    <w:p w:rsidR="00000000" w:rsidDel="00000000" w:rsidP="00000000" w:rsidRDefault="00000000" w:rsidRPr="00000000" w14:paraId="0000025F">
      <w:pPr>
        <w:spacing w:after="200" w:line="276" w:lineRule="auto"/>
        <w:jc w:val="both"/>
        <w:rPr>
          <w:sz w:val="18"/>
          <w:szCs w:val="18"/>
        </w:rPr>
      </w:pPr>
      <w:r w:rsidDel="00000000" w:rsidR="00000000" w:rsidRPr="00000000">
        <w:rPr>
          <w:sz w:val="18"/>
          <w:szCs w:val="18"/>
          <w:rtl w:val="0"/>
        </w:rPr>
        <w:t xml:space="preserve">Las siguientes visualizaciones complementan las tablas presentadas y permiten observar de manera más clara las diferencias en las tasas de reincidencia entre grupos. Su valor no está en aportar cifras nuevas, sino en hacer visibles los contrastes de un modo más intuitivo.</w:t>
      </w:r>
    </w:p>
    <w:p w:rsidR="00000000" w:rsidDel="00000000" w:rsidP="00000000" w:rsidRDefault="00000000" w:rsidRPr="00000000" w14:paraId="00000260">
      <w:pPr>
        <w:rPr>
          <w:b w:val="1"/>
          <w:sz w:val="30"/>
          <w:szCs w:val="30"/>
        </w:rPr>
      </w:pPr>
      <w:r w:rsidDel="00000000" w:rsidR="00000000" w:rsidRPr="00000000">
        <w:rPr>
          <w:b w:val="1"/>
          <w:sz w:val="30"/>
          <w:szCs w:val="30"/>
        </w:rPr>
        <w:drawing>
          <wp:inline distB="114300" distT="114300" distL="114300" distR="114300">
            <wp:extent cx="5731200" cy="1841500"/>
            <wp:effectExtent b="0" l="0" r="0" t="0"/>
            <wp:docPr id="7" name="image12.png"/>
            <a:graphic>
              <a:graphicData uri="http://schemas.openxmlformats.org/drawingml/2006/picture">
                <pic:pic>
                  <pic:nvPicPr>
                    <pic:cNvPr id="0" name="image12.png"/>
                    <pic:cNvPicPr preferRelativeResize="0"/>
                  </pic:nvPicPr>
                  <pic:blipFill>
                    <a:blip r:embed="rId9"/>
                    <a:srcRect b="0" l="0" r="996" t="0"/>
                    <a:stretch>
                      <a:fillRect/>
                    </a:stretch>
                  </pic:blipFill>
                  <pic:spPr>
                    <a:xfrm>
                      <a:off x="0" y="0"/>
                      <a:ext cx="5731200" cy="1841500"/>
                    </a:xfrm>
                    <a:prstGeom prst="rect"/>
                    <a:ln/>
                  </pic:spPr>
                </pic:pic>
              </a:graphicData>
            </a:graphic>
          </wp:inline>
        </w:drawing>
      </w:r>
      <w:r w:rsidDel="00000000" w:rsidR="00000000" w:rsidRPr="00000000">
        <w:rPr>
          <w:b w:val="1"/>
          <w:sz w:val="30"/>
          <w:szCs w:val="30"/>
        </w:rPr>
        <w:drawing>
          <wp:inline distB="114300" distT="114300" distL="114300" distR="114300">
            <wp:extent cx="5734050" cy="2103234"/>
            <wp:effectExtent b="0" l="0" r="0" t="0"/>
            <wp:docPr id="11" name="image5.png"/>
            <a:graphic>
              <a:graphicData uri="http://schemas.openxmlformats.org/drawingml/2006/picture">
                <pic:pic>
                  <pic:nvPicPr>
                    <pic:cNvPr id="0" name="image5.png"/>
                    <pic:cNvPicPr preferRelativeResize="0"/>
                  </pic:nvPicPr>
                  <pic:blipFill>
                    <a:blip r:embed="rId10"/>
                    <a:srcRect b="0" l="0" r="1162" t="0"/>
                    <a:stretch>
                      <a:fillRect/>
                    </a:stretch>
                  </pic:blipFill>
                  <pic:spPr>
                    <a:xfrm>
                      <a:off x="0" y="0"/>
                      <a:ext cx="5734050" cy="2103234"/>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b w:val="1"/>
          <w:i w:val="1"/>
          <w:sz w:val="16"/>
          <w:szCs w:val="16"/>
        </w:rPr>
      </w:pPr>
      <w:r w:rsidDel="00000000" w:rsidR="00000000" w:rsidRPr="00000000">
        <w:rPr>
          <w:b w:val="1"/>
          <w:i w:val="1"/>
          <w:sz w:val="16"/>
          <w:szCs w:val="16"/>
          <w:rtl w:val="0"/>
        </w:rPr>
        <w:t xml:space="preserve">Fig. 2: Gráfico del resultado del riesgo medio escalado resultado de Compas comparado con la reincidencia real por etnia.</w:t>
      </w:r>
    </w:p>
    <w:p w:rsidR="00000000" w:rsidDel="00000000" w:rsidP="00000000" w:rsidRDefault="00000000" w:rsidRPr="00000000" w14:paraId="00000262">
      <w:pPr>
        <w:rPr>
          <w:b w:val="1"/>
          <w:i w:val="1"/>
          <w:sz w:val="16"/>
          <w:szCs w:val="16"/>
        </w:rPr>
      </w:pPr>
      <w:r w:rsidDel="00000000" w:rsidR="00000000" w:rsidRPr="00000000">
        <w:rPr>
          <w:b w:val="1"/>
          <w:i w:val="1"/>
          <w:sz w:val="16"/>
          <w:szCs w:val="16"/>
          <w:rtl w:val="0"/>
        </w:rPr>
        <w:t xml:space="preserve">Fig. 3: Gráficos Resultado de riesgo medio escalado resultado de Compas  comparado con la reincidencia real por género.</w:t>
      </w:r>
    </w:p>
    <w:p w:rsidR="00000000" w:rsidDel="00000000" w:rsidP="00000000" w:rsidRDefault="00000000" w:rsidRPr="00000000" w14:paraId="00000263">
      <w:pPr>
        <w:rPr>
          <w:b w:val="1"/>
          <w:i w:val="1"/>
          <w:sz w:val="16"/>
          <w:szCs w:val="16"/>
        </w:rPr>
      </w:pPr>
      <w:r w:rsidDel="00000000" w:rsidR="00000000" w:rsidRPr="00000000">
        <w:rPr>
          <w:rtl w:val="0"/>
        </w:rPr>
      </w:r>
    </w:p>
    <w:p w:rsidR="00000000" w:rsidDel="00000000" w:rsidP="00000000" w:rsidRDefault="00000000" w:rsidRPr="00000000" w14:paraId="00000264">
      <w:pPr>
        <w:rPr>
          <w:b w:val="1"/>
          <w:sz w:val="20"/>
          <w:szCs w:val="20"/>
        </w:rPr>
      </w:pPr>
      <w:r w:rsidDel="00000000" w:rsidR="00000000" w:rsidRPr="00000000">
        <w:rPr>
          <w:rtl w:val="0"/>
        </w:rPr>
      </w:r>
    </w:p>
    <w:p w:rsidR="00000000" w:rsidDel="00000000" w:rsidP="00000000" w:rsidRDefault="00000000" w:rsidRPr="00000000" w14:paraId="00000265">
      <w:pPr>
        <w:jc w:val="both"/>
        <w:rPr>
          <w:sz w:val="18"/>
          <w:szCs w:val="18"/>
        </w:rPr>
      </w:pPr>
      <w:r w:rsidDel="00000000" w:rsidR="00000000" w:rsidRPr="00000000">
        <w:rPr>
          <w:b w:val="1"/>
          <w:sz w:val="18"/>
          <w:szCs w:val="18"/>
          <w:rtl w:val="0"/>
        </w:rPr>
        <w:t xml:space="preserve">Interpretación:</w:t>
      </w:r>
      <w:r w:rsidDel="00000000" w:rsidR="00000000" w:rsidRPr="00000000">
        <w:rPr>
          <w:sz w:val="18"/>
          <w:szCs w:val="18"/>
          <w:rtl w:val="0"/>
        </w:rPr>
        <w:t xml:space="preserve"> La gráfica por etnias muestra de un vistazo que African-American y Native American superan el 50% de reincidencia, mientras que el resto de grupos se sitúan claramente por debajo. En la dimensión de género, la diferencia entre hombres y mujeres se aprecia también con nitidez. Y en la tabla 4, podemos comprobar como la gradación de riesgo COMPAS reproduce la relación esperada: cuanto mayor es el nivel asignado, mayor es la reincidencia real.</w:t>
      </w:r>
    </w:p>
    <w:p w:rsidR="00000000" w:rsidDel="00000000" w:rsidP="00000000" w:rsidRDefault="00000000" w:rsidRPr="00000000" w14:paraId="00000266">
      <w:pPr>
        <w:spacing w:after="200" w:line="276" w:lineRule="auto"/>
        <w:ind w:firstLine="720"/>
        <w:jc w:val="both"/>
        <w:rPr>
          <w:b w:val="1"/>
          <w:sz w:val="28"/>
          <w:szCs w:val="28"/>
        </w:rPr>
      </w:pPr>
      <w:r w:rsidDel="00000000" w:rsidR="00000000" w:rsidRPr="00000000">
        <w:rPr>
          <w:sz w:val="18"/>
          <w:szCs w:val="18"/>
          <w:rtl w:val="0"/>
        </w:rPr>
        <w:t xml:space="preserve">Esto confirma cierta capacidad predictiva de COMPAS, pero plantea la necesidad de comprobar si el desempeño es igualmente justo entre los diferentes grupos demográficos.</w:t>
      </w:r>
      <w:r w:rsidDel="00000000" w:rsidR="00000000" w:rsidRPr="00000000">
        <w:rPr>
          <w:rtl w:val="0"/>
        </w:rPr>
      </w:r>
    </w:p>
    <w:p w:rsidR="00000000" w:rsidDel="00000000" w:rsidP="00000000" w:rsidRDefault="00000000" w:rsidRPr="00000000" w14:paraId="00000267">
      <w:pPr>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9">
      <w:pPr>
        <w:rPr>
          <w:b w:val="1"/>
          <w:sz w:val="30"/>
          <w:szCs w:val="30"/>
        </w:rPr>
      </w:pPr>
      <w:r w:rsidDel="00000000" w:rsidR="00000000" w:rsidRPr="00000000">
        <w:rPr>
          <w:rtl w:val="0"/>
        </w:rPr>
      </w:r>
    </w:p>
    <w:p w:rsidR="00000000" w:rsidDel="00000000" w:rsidP="00000000" w:rsidRDefault="00000000" w:rsidRPr="00000000" w14:paraId="0000026A">
      <w:pPr>
        <w:pStyle w:val="Heading1"/>
        <w:rPr>
          <w:b w:val="1"/>
          <w:sz w:val="30"/>
          <w:szCs w:val="30"/>
        </w:rPr>
      </w:pPr>
      <w:bookmarkStart w:colFirst="0" w:colLast="0" w:name="_ndose0di0ic4" w:id="25"/>
      <w:bookmarkEnd w:id="25"/>
      <w:r w:rsidDel="00000000" w:rsidR="00000000" w:rsidRPr="00000000">
        <w:rPr>
          <w:b w:val="1"/>
          <w:sz w:val="30"/>
          <w:szCs w:val="30"/>
          <w:rtl w:val="0"/>
        </w:rPr>
        <w:t xml:space="preserve">5. </w:t>
      </w:r>
      <w:r w:rsidDel="00000000" w:rsidR="00000000" w:rsidRPr="00000000">
        <w:rPr>
          <w:b w:val="1"/>
          <w:sz w:val="30"/>
          <w:szCs w:val="30"/>
          <w:rtl w:val="0"/>
        </w:rPr>
        <w:t xml:space="preserve">IDENTIFICACIÓN DE SESGOS</w:t>
      </w:r>
      <w:r w:rsidDel="00000000" w:rsidR="00000000" w:rsidRPr="00000000">
        <w:rPr>
          <w:rtl w:val="0"/>
        </w:rPr>
      </w:r>
    </w:p>
    <w:p w:rsidR="00000000" w:rsidDel="00000000" w:rsidP="00000000" w:rsidRDefault="00000000" w:rsidRPr="00000000" w14:paraId="0000026B">
      <w:pPr>
        <w:spacing w:after="240" w:before="240" w:lineRule="auto"/>
        <w:jc w:val="both"/>
        <w:rPr>
          <w:sz w:val="18"/>
          <w:szCs w:val="18"/>
        </w:rPr>
      </w:pPr>
      <w:r w:rsidDel="00000000" w:rsidR="00000000" w:rsidRPr="00000000">
        <w:rPr>
          <w:sz w:val="18"/>
          <w:szCs w:val="18"/>
          <w:rtl w:val="0"/>
        </w:rPr>
        <w:t xml:space="preserve">En esta etapa nos enfocamos en identificar posibles sesgos en la asignación de puntuaciones, con especial atención a los grupos de etnia y género. El objetivo fue determinar si COMPAS tiende a asignar puntuaciones de manera indiscriminada en función de características demográficas, evidenciando patrones de sesgo.</w:t>
      </w:r>
    </w:p>
    <w:p w:rsidR="00000000" w:rsidDel="00000000" w:rsidP="00000000" w:rsidRDefault="00000000" w:rsidRPr="00000000" w14:paraId="0000026C">
      <w:pPr>
        <w:spacing w:after="240" w:before="240" w:lineRule="auto"/>
        <w:jc w:val="both"/>
        <w:rPr>
          <w:sz w:val="18"/>
          <w:szCs w:val="18"/>
        </w:rPr>
      </w:pPr>
      <w:r w:rsidDel="00000000" w:rsidR="00000000" w:rsidRPr="00000000">
        <w:rPr>
          <w:sz w:val="18"/>
          <w:szCs w:val="18"/>
          <w:rtl w:val="0"/>
        </w:rPr>
        <w:t xml:space="preserve">Como punto de partida, elaboramos una síntesis exploratoria focalizada en sesgos, centrada en distribuciones y medidas de tendencia central por grupo para detectar diferencias relevantes en los </w:t>
      </w:r>
      <w:r w:rsidDel="00000000" w:rsidR="00000000" w:rsidRPr="00000000">
        <w:rPr>
          <w:sz w:val="18"/>
          <w:szCs w:val="18"/>
          <w:rtl w:val="0"/>
        </w:rPr>
        <w:t xml:space="preserve">scores</w:t>
      </w:r>
      <w:r w:rsidDel="00000000" w:rsidR="00000000" w:rsidRPr="00000000">
        <w:rPr>
          <w:sz w:val="18"/>
          <w:szCs w:val="18"/>
          <w:rtl w:val="0"/>
        </w:rPr>
        <w:t xml:space="preserve">.</w:t>
      </w:r>
    </w:p>
    <w:p w:rsidR="00000000" w:rsidDel="00000000" w:rsidP="00000000" w:rsidRDefault="00000000" w:rsidRPr="00000000" w14:paraId="0000026D">
      <w:pPr>
        <w:spacing w:after="240" w:before="240" w:lineRule="auto"/>
        <w:jc w:val="both"/>
        <w:rPr>
          <w:sz w:val="18"/>
          <w:szCs w:val="18"/>
        </w:rPr>
      </w:pPr>
      <w:r w:rsidDel="00000000" w:rsidR="00000000" w:rsidRPr="00000000">
        <w:rPr>
          <w:sz w:val="18"/>
          <w:szCs w:val="18"/>
          <w:rtl w:val="0"/>
        </w:rPr>
        <w:t xml:space="preserve">A continuación, aplicamos la prueba de Kruskal–Wallis para contrastar si las distribuciones de los </w:t>
      </w:r>
      <w:r w:rsidDel="00000000" w:rsidR="00000000" w:rsidRPr="00000000">
        <w:rPr>
          <w:sz w:val="18"/>
          <w:szCs w:val="18"/>
          <w:rtl w:val="0"/>
        </w:rPr>
        <w:t xml:space="preserve">scores</w:t>
      </w:r>
      <w:r w:rsidDel="00000000" w:rsidR="00000000" w:rsidRPr="00000000">
        <w:rPr>
          <w:sz w:val="18"/>
          <w:szCs w:val="18"/>
          <w:rtl w:val="0"/>
        </w:rPr>
        <w:t xml:space="preserve"> difirieron significativamente entre múltiples grupos demográficos.</w:t>
      </w:r>
    </w:p>
    <w:p w:rsidR="00000000" w:rsidDel="00000000" w:rsidP="00000000" w:rsidRDefault="00000000" w:rsidRPr="00000000" w14:paraId="0000026E">
      <w:pPr>
        <w:spacing w:after="240" w:before="240" w:lineRule="auto"/>
        <w:jc w:val="both"/>
        <w:rPr>
          <w:sz w:val="18"/>
          <w:szCs w:val="18"/>
        </w:rPr>
      </w:pPr>
      <w:r w:rsidDel="00000000" w:rsidR="00000000" w:rsidRPr="00000000">
        <w:rPr>
          <w:sz w:val="18"/>
          <w:szCs w:val="18"/>
          <w:rtl w:val="0"/>
        </w:rPr>
        <w:t xml:space="preserve">Asimismo, construimos cohortes para igualar condiciones y permitir comparaciones más precisas entre el riesgo asignado por el modelo y la reincidencia observada. Las cohortes se definieron con las variables </w:t>
      </w:r>
      <w:r w:rsidDel="00000000" w:rsidR="00000000" w:rsidRPr="00000000">
        <w:rPr>
          <w:sz w:val="18"/>
          <w:szCs w:val="18"/>
          <w:rtl w:val="0"/>
        </w:rPr>
        <w:t xml:space="preserve">grado_cargo_compas</w:t>
      </w:r>
      <w:r w:rsidDel="00000000" w:rsidR="00000000" w:rsidRPr="00000000">
        <w:rPr>
          <w:sz w:val="18"/>
          <w:szCs w:val="18"/>
          <w:rtl w:val="0"/>
        </w:rPr>
        <w:t xml:space="preserve">, </w:t>
      </w:r>
      <w:r w:rsidDel="00000000" w:rsidR="00000000" w:rsidRPr="00000000">
        <w:rPr>
          <w:sz w:val="18"/>
          <w:szCs w:val="18"/>
          <w:rtl w:val="0"/>
        </w:rPr>
        <w:t xml:space="preserve">rango_antecedentes</w:t>
      </w:r>
      <w:r w:rsidDel="00000000" w:rsidR="00000000" w:rsidRPr="00000000">
        <w:rPr>
          <w:sz w:val="18"/>
          <w:szCs w:val="18"/>
          <w:rtl w:val="0"/>
        </w:rPr>
        <w:t xml:space="preserve">, </w:t>
      </w:r>
      <w:r w:rsidDel="00000000" w:rsidR="00000000" w:rsidRPr="00000000">
        <w:rPr>
          <w:sz w:val="18"/>
          <w:szCs w:val="18"/>
          <w:rtl w:val="0"/>
        </w:rPr>
        <w:t xml:space="preserve">rango_edad</w:t>
      </w:r>
      <w:r w:rsidDel="00000000" w:rsidR="00000000" w:rsidRPr="00000000">
        <w:rPr>
          <w:sz w:val="18"/>
          <w:szCs w:val="18"/>
          <w:rtl w:val="0"/>
        </w:rPr>
        <w:t xml:space="preserve">, etnia y género. Dado que los efectos en etnia y género resultaron más pronunciados, el análisis se centró en estas variables, mientras que </w:t>
      </w:r>
      <w:r w:rsidDel="00000000" w:rsidR="00000000" w:rsidRPr="00000000">
        <w:rPr>
          <w:sz w:val="18"/>
          <w:szCs w:val="18"/>
          <w:rtl w:val="0"/>
        </w:rPr>
        <w:t xml:space="preserve">rango_edad</w:t>
      </w:r>
      <w:r w:rsidDel="00000000" w:rsidR="00000000" w:rsidRPr="00000000">
        <w:rPr>
          <w:sz w:val="18"/>
          <w:szCs w:val="18"/>
          <w:rtl w:val="0"/>
        </w:rPr>
        <w:t xml:space="preserve"> se incluyó de forma descriptiva como referencia.</w:t>
      </w:r>
    </w:p>
    <w:p w:rsidR="00000000" w:rsidDel="00000000" w:rsidP="00000000" w:rsidRDefault="00000000" w:rsidRPr="00000000" w14:paraId="0000026F">
      <w:pPr>
        <w:spacing w:after="240" w:before="240" w:lineRule="auto"/>
        <w:jc w:val="both"/>
        <w:rPr>
          <w:sz w:val="14"/>
          <w:szCs w:val="14"/>
        </w:rPr>
      </w:pPr>
      <w:r w:rsidDel="00000000" w:rsidR="00000000" w:rsidRPr="00000000">
        <w:rPr>
          <w:sz w:val="18"/>
          <w:szCs w:val="18"/>
          <w:rtl w:val="0"/>
        </w:rPr>
        <w:t xml:space="preserve">A partir de estas cohortes identificamos casos específicos que ilustraron incongruencias entre el riesgo asignado y la reincidencia real, aportando evidencias concretas de posibles sesgos del sistema.</w:t>
      </w:r>
      <w:r w:rsidDel="00000000" w:rsidR="00000000" w:rsidRPr="00000000">
        <w:rPr>
          <w:rtl w:val="0"/>
        </w:rPr>
      </w:r>
    </w:p>
    <w:p w:rsidR="00000000" w:rsidDel="00000000" w:rsidP="00000000" w:rsidRDefault="00000000" w:rsidRPr="00000000" w14:paraId="00000270">
      <w:pPr>
        <w:jc w:val="both"/>
        <w:rPr>
          <w:sz w:val="20"/>
          <w:szCs w:val="20"/>
        </w:rPr>
      </w:pPr>
      <w:r w:rsidDel="00000000" w:rsidR="00000000" w:rsidRPr="00000000">
        <w:rPr>
          <w:sz w:val="20"/>
          <w:szCs w:val="20"/>
        </w:rPr>
        <w:drawing>
          <wp:inline distB="114300" distT="114300" distL="114300" distR="114300">
            <wp:extent cx="5395913" cy="3128195"/>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5913" cy="312819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b w:val="1"/>
          <w:i w:val="1"/>
          <w:sz w:val="16"/>
          <w:szCs w:val="16"/>
        </w:rPr>
      </w:pPr>
      <w:r w:rsidDel="00000000" w:rsidR="00000000" w:rsidRPr="00000000">
        <w:rPr>
          <w:b w:val="1"/>
          <w:i w:val="1"/>
          <w:sz w:val="16"/>
          <w:szCs w:val="16"/>
          <w:rtl w:val="0"/>
        </w:rPr>
        <w:t xml:space="preserve">Fig. 4: Tabla de estadísticas descriptivas por etnia, género y rango de edad.</w:t>
      </w:r>
    </w:p>
    <w:p w:rsidR="00000000" w:rsidDel="00000000" w:rsidP="00000000" w:rsidRDefault="00000000" w:rsidRPr="00000000" w14:paraId="00000272">
      <w:pPr>
        <w:rPr>
          <w:b w:val="1"/>
          <w:i w:val="1"/>
          <w:sz w:val="16"/>
          <w:szCs w:val="16"/>
        </w:rPr>
      </w:pPr>
      <w:r w:rsidDel="00000000" w:rsidR="00000000" w:rsidRPr="00000000">
        <w:rPr>
          <w:rtl w:val="0"/>
        </w:rPr>
      </w:r>
    </w:p>
    <w:p w:rsidR="00000000" w:rsidDel="00000000" w:rsidP="00000000" w:rsidRDefault="00000000" w:rsidRPr="00000000" w14:paraId="00000273">
      <w:pPr>
        <w:jc w:val="both"/>
        <w:rPr>
          <w:sz w:val="18"/>
          <w:szCs w:val="18"/>
        </w:rPr>
      </w:pPr>
      <w:r w:rsidDel="00000000" w:rsidR="00000000" w:rsidRPr="00000000">
        <w:rPr>
          <w:b w:val="1"/>
          <w:sz w:val="18"/>
          <w:szCs w:val="18"/>
          <w:rtl w:val="0"/>
        </w:rPr>
        <w:t xml:space="preserve">Interpretación:</w:t>
      </w:r>
      <w:r w:rsidDel="00000000" w:rsidR="00000000" w:rsidRPr="00000000">
        <w:rPr>
          <w:sz w:val="18"/>
          <w:szCs w:val="18"/>
          <w:rtl w:val="0"/>
        </w:rPr>
        <w:t xml:space="preserve"> </w:t>
      </w:r>
      <w:r w:rsidDel="00000000" w:rsidR="00000000" w:rsidRPr="00000000">
        <w:rPr>
          <w:sz w:val="18"/>
          <w:szCs w:val="18"/>
          <w:rtl w:val="0"/>
        </w:rPr>
        <w:t xml:space="preserve">Como ya se observó en el EDA (punto 4.2), los tamaños muestrales condicionan la interpretación de los resultados. En particular, las categorías </w:t>
      </w:r>
      <w:r w:rsidDel="00000000" w:rsidR="00000000" w:rsidRPr="00000000">
        <w:rPr>
          <w:b w:val="1"/>
          <w:sz w:val="18"/>
          <w:szCs w:val="18"/>
          <w:rtl w:val="0"/>
        </w:rPr>
        <w:t xml:space="preserve">Native American (n=18</w:t>
      </w:r>
      <w:r w:rsidDel="00000000" w:rsidR="00000000" w:rsidRPr="00000000">
        <w:rPr>
          <w:sz w:val="18"/>
          <w:szCs w:val="18"/>
          <w:rtl w:val="0"/>
        </w:rPr>
        <w:t xml:space="preserve">) y </w:t>
      </w:r>
      <w:r w:rsidDel="00000000" w:rsidR="00000000" w:rsidRPr="00000000">
        <w:rPr>
          <w:b w:val="1"/>
          <w:sz w:val="18"/>
          <w:szCs w:val="18"/>
          <w:rtl w:val="0"/>
        </w:rPr>
        <w:t xml:space="preserve">Asian (n=32)</w:t>
      </w:r>
      <w:r w:rsidDel="00000000" w:rsidR="00000000" w:rsidRPr="00000000">
        <w:rPr>
          <w:sz w:val="18"/>
          <w:szCs w:val="18"/>
          <w:rtl w:val="0"/>
        </w:rPr>
        <w:t xml:space="preserve"> presentaron una representación muy reducida, por lo que cualquier diferencia en puntuaciones o tasas pudo verse dominada por la variabilidad muestral. Tal y como se señaló entonces como insight a comprobar, tratamos estos grupos con cautela: sus cifras se reportaron de forma descriptiva y se evitaron conclusiones firmes o inferencias exigentes, priorizando comparaciones en subpoblaciones con tamaños suficientes.</w:t>
      </w:r>
    </w:p>
    <w:p w:rsidR="00000000" w:rsidDel="00000000" w:rsidP="00000000" w:rsidRDefault="00000000" w:rsidRPr="00000000" w14:paraId="00000274">
      <w:pPr>
        <w:jc w:val="both"/>
        <w:rPr>
          <w:sz w:val="20"/>
          <w:szCs w:val="20"/>
        </w:rPr>
      </w:pPr>
      <w:r w:rsidDel="00000000" w:rsidR="00000000" w:rsidRPr="00000000">
        <w:rPr>
          <w:rtl w:val="0"/>
        </w:rPr>
      </w:r>
    </w:p>
    <w:p w:rsidR="00000000" w:rsidDel="00000000" w:rsidP="00000000" w:rsidRDefault="00000000" w:rsidRPr="00000000" w14:paraId="00000275">
      <w:pPr>
        <w:jc w:val="both"/>
        <w:rPr>
          <w:sz w:val="20"/>
          <w:szCs w:val="20"/>
        </w:rPr>
      </w:pPr>
      <w:r w:rsidDel="00000000" w:rsidR="00000000" w:rsidRPr="00000000">
        <w:rPr>
          <w:rtl w:val="0"/>
        </w:rPr>
      </w:r>
    </w:p>
    <w:p w:rsidR="00000000" w:rsidDel="00000000" w:rsidP="00000000" w:rsidRDefault="00000000" w:rsidRPr="00000000" w14:paraId="000002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7">
      <w:pPr>
        <w:rPr>
          <w:sz w:val="20"/>
          <w:szCs w:val="20"/>
        </w:rPr>
      </w:pPr>
      <w:r w:rsidDel="00000000" w:rsidR="00000000" w:rsidRPr="00000000">
        <w:rPr>
          <w:rtl w:val="0"/>
        </w:rPr>
      </w:r>
    </w:p>
    <w:p w:rsidR="00000000" w:rsidDel="00000000" w:rsidP="00000000" w:rsidRDefault="00000000" w:rsidRPr="00000000" w14:paraId="00000278">
      <w:pPr>
        <w:pStyle w:val="Heading2"/>
        <w:rPr>
          <w:b w:val="1"/>
          <w:sz w:val="26"/>
          <w:szCs w:val="26"/>
          <w:u w:val="single"/>
        </w:rPr>
      </w:pPr>
      <w:bookmarkStart w:colFirst="0" w:colLast="0" w:name="_yv2xzwcpbaxy" w:id="26"/>
      <w:bookmarkEnd w:id="26"/>
      <w:r w:rsidDel="00000000" w:rsidR="00000000" w:rsidRPr="00000000">
        <w:rPr>
          <w:b w:val="1"/>
          <w:sz w:val="26"/>
          <w:szCs w:val="26"/>
          <w:u w:val="single"/>
          <w:rtl w:val="0"/>
        </w:rPr>
        <w:t xml:space="preserve">5.1 SESGOS POR ETNIA</w:t>
      </w:r>
    </w:p>
    <w:p w:rsidR="00000000" w:rsidDel="00000000" w:rsidP="00000000" w:rsidRDefault="00000000" w:rsidRPr="00000000" w14:paraId="00000279">
      <w:pPr>
        <w:rPr>
          <w:b w:val="1"/>
          <w:sz w:val="20"/>
          <w:szCs w:val="20"/>
        </w:rPr>
      </w:pPr>
      <w:r w:rsidDel="00000000" w:rsidR="00000000" w:rsidRPr="00000000">
        <w:rPr>
          <w:rtl w:val="0"/>
        </w:rPr>
      </w:r>
    </w:p>
    <w:p w:rsidR="00000000" w:rsidDel="00000000" w:rsidP="00000000" w:rsidRDefault="00000000" w:rsidRPr="00000000" w14:paraId="0000027A">
      <w:pPr>
        <w:rPr>
          <w:sz w:val="20"/>
          <w:szCs w:val="20"/>
        </w:rPr>
      </w:pPr>
      <w:r w:rsidDel="00000000" w:rsidR="00000000" w:rsidRPr="00000000">
        <w:rPr>
          <w:rtl w:val="0"/>
        </w:rPr>
      </w:r>
    </w:p>
    <w:p w:rsidR="00000000" w:rsidDel="00000000" w:rsidP="00000000" w:rsidRDefault="00000000" w:rsidRPr="00000000" w14:paraId="0000027B">
      <w:pPr>
        <w:jc w:val="both"/>
        <w:rPr>
          <w:sz w:val="20"/>
          <w:szCs w:val="20"/>
        </w:rPr>
      </w:pPr>
      <w:r w:rsidDel="00000000" w:rsidR="00000000" w:rsidRPr="00000000">
        <w:rPr>
          <w:sz w:val="20"/>
          <w:szCs w:val="20"/>
        </w:rPr>
        <w:drawing>
          <wp:inline distB="114300" distT="114300" distL="114300" distR="114300">
            <wp:extent cx="5138738" cy="1396396"/>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38738" cy="1396396"/>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sz w:val="20"/>
          <w:szCs w:val="20"/>
        </w:rPr>
      </w:pPr>
      <w:r w:rsidDel="00000000" w:rsidR="00000000" w:rsidRPr="00000000">
        <w:rPr>
          <w:b w:val="1"/>
          <w:i w:val="1"/>
          <w:sz w:val="16"/>
          <w:szCs w:val="16"/>
          <w:rtl w:val="0"/>
        </w:rPr>
        <w:t xml:space="preserve">Fig. 5: Tabla de estadísticas descriptivas por etnia.</w:t>
      </w:r>
      <w:r w:rsidDel="00000000" w:rsidR="00000000" w:rsidRPr="00000000">
        <w:rPr>
          <w:rtl w:val="0"/>
        </w:rPr>
      </w:r>
    </w:p>
    <w:p w:rsidR="00000000" w:rsidDel="00000000" w:rsidP="00000000" w:rsidRDefault="00000000" w:rsidRPr="00000000" w14:paraId="0000027D">
      <w:pPr>
        <w:spacing w:after="240" w:before="240" w:lineRule="auto"/>
        <w:jc w:val="both"/>
        <w:rPr>
          <w:sz w:val="18"/>
          <w:szCs w:val="18"/>
        </w:rPr>
      </w:pPr>
      <w:r w:rsidDel="00000000" w:rsidR="00000000" w:rsidRPr="00000000">
        <w:rPr>
          <w:b w:val="1"/>
          <w:sz w:val="18"/>
          <w:szCs w:val="18"/>
          <w:rtl w:val="0"/>
        </w:rPr>
        <w:t xml:space="preserve">Interpretación: </w:t>
      </w:r>
      <w:r w:rsidDel="00000000" w:rsidR="00000000" w:rsidRPr="00000000">
        <w:rPr>
          <w:sz w:val="18"/>
          <w:szCs w:val="18"/>
          <w:rtl w:val="0"/>
        </w:rPr>
        <w:t xml:space="preserve">Tal y como se indicó en el EDA (punto 4.2), los tamaños muestrales condicionaron la interpretación de los resultados. Por ello, en este apartado nos centramos en los grupos mayoritarios —African-American </w:t>
      </w:r>
      <w:r w:rsidDel="00000000" w:rsidR="00000000" w:rsidRPr="00000000">
        <w:rPr>
          <w:sz w:val="18"/>
          <w:szCs w:val="18"/>
          <w:rtl w:val="0"/>
        </w:rPr>
        <w:t xml:space="preserve">y Caucasian</w:t>
      </w:r>
      <w:r w:rsidDel="00000000" w:rsidR="00000000" w:rsidRPr="00000000">
        <w:rPr>
          <w:sz w:val="18"/>
          <w:szCs w:val="18"/>
          <w:rtl w:val="0"/>
        </w:rPr>
        <w:t xml:space="preserve">— y tratamos con cautela las categorías con muestras reducidas, como Asian (n=32) y Native American (n=18), cuyos resultados no permitieron conclusiones firmes.</w:t>
      </w:r>
    </w:p>
    <w:p w:rsidR="00000000" w:rsidDel="00000000" w:rsidP="00000000" w:rsidRDefault="00000000" w:rsidRPr="00000000" w14:paraId="0000027E">
      <w:pPr>
        <w:spacing w:after="240" w:before="240" w:lineRule="auto"/>
        <w:jc w:val="both"/>
        <w:rPr>
          <w:b w:val="1"/>
          <w:sz w:val="18"/>
          <w:szCs w:val="18"/>
        </w:rPr>
      </w:pPr>
      <w:r w:rsidDel="00000000" w:rsidR="00000000" w:rsidRPr="00000000">
        <w:rPr>
          <w:rtl w:val="0"/>
        </w:rPr>
      </w:r>
    </w:p>
    <w:p w:rsidR="00000000" w:rsidDel="00000000" w:rsidP="00000000" w:rsidRDefault="00000000" w:rsidRPr="00000000" w14:paraId="0000027F">
      <w:pPr>
        <w:spacing w:after="240" w:before="240" w:lineRule="auto"/>
        <w:jc w:val="both"/>
        <w:rPr>
          <w:b w:val="1"/>
          <w:sz w:val="18"/>
          <w:szCs w:val="18"/>
        </w:rPr>
      </w:pPr>
      <w:r w:rsidDel="00000000" w:rsidR="00000000" w:rsidRPr="00000000">
        <w:rPr>
          <w:b w:val="1"/>
          <w:sz w:val="18"/>
          <w:szCs w:val="18"/>
          <w:rtl w:val="0"/>
        </w:rPr>
        <w:t xml:space="preserve">Relación entre score y reincidencia observada</w:t>
      </w:r>
    </w:p>
    <w:p w:rsidR="00000000" w:rsidDel="00000000" w:rsidP="00000000" w:rsidRDefault="00000000" w:rsidRPr="00000000" w14:paraId="00000280">
      <w:pPr>
        <w:spacing w:after="240" w:before="240" w:lineRule="auto"/>
        <w:jc w:val="both"/>
        <w:rPr>
          <w:sz w:val="18"/>
          <w:szCs w:val="18"/>
        </w:rPr>
      </w:pPr>
      <w:r w:rsidDel="00000000" w:rsidR="00000000" w:rsidRPr="00000000">
        <w:rPr>
          <w:sz w:val="18"/>
          <w:szCs w:val="18"/>
          <w:rtl w:val="0"/>
        </w:rPr>
        <w:br w:type="textWrapping"/>
        <w:t xml:space="preserve">La tabla mostró que la media del score COMPAS se alineó con la tasa de reincidencia real: a mayor riesgo asignado, mayor reincidencia observada. En African-American, la media fue 5,37 con una reincidencia del 51,4 %, mientras que en Caucasian la media fue 3,74 y la reincidencia del 39,4 %. Este patrón resultó coherente en términos direccionales; sin embargo, el desnivel sistemático entre las medias (5,37 vs. 3,74) planteó la cuestión central del capítulo: ¿a qué se debe esa diferencia de riesgo impartido por COMPAS entre etnias?</w:t>
        <w:br w:type="textWrapping"/>
        <w:t xml:space="preserve">Desde una perspectiva analítica, parte de la brecha podría estar asociada a diferencias de base entre grupos (prevalencia de reincidencia, distribución de antecedentes, tipo de cargo), ya anticipadas en el EDA. No obstante, incluso en presencia de prevalencias distintas, un sistema puede incurrir en desajustes de calibración o tasas de error desiguales que amplifiquen disparidades.</w:t>
      </w:r>
    </w:p>
    <w:p w:rsidR="00000000" w:rsidDel="00000000" w:rsidP="00000000" w:rsidRDefault="00000000" w:rsidRPr="00000000" w14:paraId="00000281">
      <w:pPr>
        <w:spacing w:after="240" w:before="240" w:lineRule="auto"/>
        <w:jc w:val="both"/>
        <w:rPr>
          <w:b w:val="1"/>
          <w:sz w:val="18"/>
          <w:szCs w:val="18"/>
        </w:rPr>
      </w:pPr>
      <w:r w:rsidDel="00000000" w:rsidR="00000000" w:rsidRPr="00000000">
        <w:rPr>
          <w:rtl w:val="0"/>
        </w:rPr>
      </w:r>
    </w:p>
    <w:p w:rsidR="00000000" w:rsidDel="00000000" w:rsidP="00000000" w:rsidRDefault="00000000" w:rsidRPr="00000000" w14:paraId="00000282">
      <w:pPr>
        <w:spacing w:after="240" w:before="240" w:lineRule="auto"/>
        <w:jc w:val="both"/>
        <w:rPr>
          <w:b w:val="1"/>
          <w:sz w:val="18"/>
          <w:szCs w:val="18"/>
        </w:rPr>
      </w:pPr>
      <w:r w:rsidDel="00000000" w:rsidR="00000000" w:rsidRPr="00000000">
        <w:rPr>
          <w:b w:val="1"/>
          <w:sz w:val="18"/>
          <w:szCs w:val="18"/>
          <w:rtl w:val="0"/>
        </w:rPr>
        <w:t xml:space="preserve">Kruskal–Wallis</w:t>
      </w:r>
    </w:p>
    <w:p w:rsidR="00000000" w:rsidDel="00000000" w:rsidP="00000000" w:rsidRDefault="00000000" w:rsidRPr="00000000" w14:paraId="00000283">
      <w:pPr>
        <w:spacing w:after="240" w:before="240" w:lineRule="auto"/>
        <w:jc w:val="both"/>
        <w:rPr>
          <w:sz w:val="18"/>
          <w:szCs w:val="18"/>
        </w:rPr>
      </w:pPr>
      <w:r w:rsidDel="00000000" w:rsidR="00000000" w:rsidRPr="00000000">
        <w:rPr>
          <w:sz w:val="18"/>
          <w:szCs w:val="18"/>
          <w:rtl w:val="0"/>
        </w:rPr>
        <w:t xml:space="preserve">Para comprobar si las distribuciones de puntuaciones fueron equivalentes entre etnias, aplicamos la prueba de Kruskal–Wallis. El test confirmó diferencias significativas entre grupos (H = 754,058; p &lt; 0,001), lo que implica que las distribuciones no fueron iguales y que COMPAS no trató por igual a todas las etnias en términos de la asignación de puntuaciones. El contraste global no identifica en qué pares se producen las diferencias; por ello, recurrimos a análisis adicionales para acotar dónde se concentraron.</w:t>
      </w:r>
    </w:p>
    <w:p w:rsidR="00000000" w:rsidDel="00000000" w:rsidP="00000000" w:rsidRDefault="00000000" w:rsidRPr="00000000" w14:paraId="00000284">
      <w:pPr>
        <w:spacing w:after="240" w:before="240" w:lineRule="auto"/>
        <w:jc w:val="both"/>
        <w:rPr>
          <w:b w:val="1"/>
          <w:sz w:val="18"/>
          <w:szCs w:val="18"/>
        </w:rPr>
      </w:pPr>
      <w:r w:rsidDel="00000000" w:rsidR="00000000" w:rsidRPr="00000000">
        <w:rPr>
          <w:rtl w:val="0"/>
        </w:rPr>
      </w:r>
    </w:p>
    <w:p w:rsidR="00000000" w:rsidDel="00000000" w:rsidP="00000000" w:rsidRDefault="00000000" w:rsidRPr="00000000" w14:paraId="00000285">
      <w:pPr>
        <w:spacing w:after="240" w:before="240" w:lineRule="auto"/>
        <w:jc w:val="both"/>
        <w:rPr>
          <w:b w:val="1"/>
          <w:sz w:val="18"/>
          <w:szCs w:val="18"/>
        </w:rPr>
      </w:pPr>
      <w:r w:rsidDel="00000000" w:rsidR="00000000" w:rsidRPr="00000000">
        <w:rPr>
          <w:b w:val="1"/>
          <w:sz w:val="18"/>
          <w:szCs w:val="18"/>
          <w:rtl w:val="0"/>
        </w:rPr>
        <w:t xml:space="preserve">“Condiciones iguales”: análisis por cohortes</w:t>
      </w:r>
    </w:p>
    <w:p w:rsidR="00000000" w:rsidDel="00000000" w:rsidP="00000000" w:rsidRDefault="00000000" w:rsidRPr="00000000" w14:paraId="00000286">
      <w:pPr>
        <w:spacing w:after="240" w:before="240" w:lineRule="auto"/>
        <w:jc w:val="both"/>
        <w:rPr>
          <w:sz w:val="18"/>
          <w:szCs w:val="18"/>
        </w:rPr>
      </w:pPr>
      <w:r w:rsidDel="00000000" w:rsidR="00000000" w:rsidRPr="00000000">
        <w:rPr>
          <w:sz w:val="18"/>
          <w:szCs w:val="18"/>
          <w:rtl w:val="0"/>
        </w:rPr>
        <w:t xml:space="preserve">Con el fin de aislar factores y hacer comparaciones más justas, igualamos condiciones mediante la construcción de cohortes. Segmentamos por grado del cargo (</w:t>
      </w:r>
      <w:r w:rsidDel="00000000" w:rsidR="00000000" w:rsidRPr="00000000">
        <w:rPr>
          <w:b w:val="1"/>
          <w:sz w:val="18"/>
          <w:szCs w:val="18"/>
          <w:rtl w:val="0"/>
        </w:rPr>
        <w:t xml:space="preserve">F</w:t>
      </w:r>
      <w:r w:rsidDel="00000000" w:rsidR="00000000" w:rsidRPr="00000000">
        <w:rPr>
          <w:sz w:val="18"/>
          <w:szCs w:val="18"/>
          <w:rtl w:val="0"/>
        </w:rPr>
        <w:t xml:space="preserve"> = </w:t>
      </w:r>
      <w:r w:rsidDel="00000000" w:rsidR="00000000" w:rsidRPr="00000000">
        <w:rPr>
          <w:i w:val="1"/>
          <w:sz w:val="18"/>
          <w:szCs w:val="18"/>
          <w:rtl w:val="0"/>
        </w:rPr>
        <w:t xml:space="preserve">Felony</w:t>
      </w:r>
      <w:r w:rsidDel="00000000" w:rsidR="00000000" w:rsidRPr="00000000">
        <w:rPr>
          <w:sz w:val="18"/>
          <w:szCs w:val="18"/>
          <w:rtl w:val="0"/>
        </w:rPr>
        <w:t xml:space="preserve">, </w:t>
      </w:r>
      <w:r w:rsidDel="00000000" w:rsidR="00000000" w:rsidRPr="00000000">
        <w:rPr>
          <w:b w:val="1"/>
          <w:sz w:val="18"/>
          <w:szCs w:val="18"/>
          <w:rtl w:val="0"/>
        </w:rPr>
        <w:t xml:space="preserve">M</w:t>
      </w:r>
      <w:r w:rsidDel="00000000" w:rsidR="00000000" w:rsidRPr="00000000">
        <w:rPr>
          <w:sz w:val="18"/>
          <w:szCs w:val="18"/>
          <w:rtl w:val="0"/>
        </w:rPr>
        <w:t xml:space="preserve"> = </w:t>
      </w:r>
      <w:r w:rsidDel="00000000" w:rsidR="00000000" w:rsidRPr="00000000">
        <w:rPr>
          <w:i w:val="1"/>
          <w:sz w:val="18"/>
          <w:szCs w:val="18"/>
          <w:rtl w:val="0"/>
        </w:rPr>
        <w:t xml:space="preserve">Misdemeanor</w:t>
      </w:r>
      <w:r w:rsidDel="00000000" w:rsidR="00000000" w:rsidRPr="00000000">
        <w:rPr>
          <w:sz w:val="18"/>
          <w:szCs w:val="18"/>
          <w:rtl w:val="0"/>
        </w:rPr>
        <w:t xml:space="preserve">) y por antecedentes totales en tramos 0, 1–5, 6–10 y 11–38; además, consideramos </w:t>
      </w:r>
      <w:r w:rsidDel="00000000" w:rsidR="00000000" w:rsidRPr="00000000">
        <w:rPr>
          <w:sz w:val="18"/>
          <w:szCs w:val="18"/>
          <w:rtl w:val="0"/>
        </w:rPr>
        <w:t xml:space="preserve">rango_edad</w:t>
      </w:r>
      <w:r w:rsidDel="00000000" w:rsidR="00000000" w:rsidRPr="00000000">
        <w:rPr>
          <w:sz w:val="18"/>
          <w:szCs w:val="18"/>
          <w:rtl w:val="0"/>
        </w:rPr>
        <w:t xml:space="preserve"> con un rol descriptivo y mantuvimos el foco en </w:t>
      </w:r>
      <w:r w:rsidDel="00000000" w:rsidR="00000000" w:rsidRPr="00000000">
        <w:rPr>
          <w:b w:val="1"/>
          <w:sz w:val="18"/>
          <w:szCs w:val="18"/>
          <w:rtl w:val="0"/>
        </w:rPr>
        <w:t xml:space="preserve">etnia</w:t>
      </w:r>
      <w:r w:rsidDel="00000000" w:rsidR="00000000" w:rsidRPr="00000000">
        <w:rPr>
          <w:sz w:val="18"/>
          <w:szCs w:val="18"/>
          <w:rtl w:val="0"/>
        </w:rPr>
        <w:t xml:space="preserve"> y </w:t>
      </w:r>
      <w:r w:rsidDel="00000000" w:rsidR="00000000" w:rsidRPr="00000000">
        <w:rPr>
          <w:b w:val="1"/>
          <w:sz w:val="18"/>
          <w:szCs w:val="18"/>
          <w:rtl w:val="0"/>
        </w:rPr>
        <w:t xml:space="preserve">género</w:t>
      </w:r>
      <w:r w:rsidDel="00000000" w:rsidR="00000000" w:rsidRPr="00000000">
        <w:rPr>
          <w:sz w:val="18"/>
          <w:szCs w:val="18"/>
          <w:rtl w:val="0"/>
        </w:rPr>
        <w:t xml:space="preserve">. Así, por ejemplo, </w:t>
      </w:r>
      <w:r w:rsidDel="00000000" w:rsidR="00000000" w:rsidRPr="00000000">
        <w:rPr>
          <w:b w:val="1"/>
          <w:sz w:val="18"/>
          <w:szCs w:val="18"/>
          <w:rtl w:val="0"/>
        </w:rPr>
        <w:t xml:space="preserve">F_0</w:t>
      </w:r>
      <w:r w:rsidDel="00000000" w:rsidR="00000000" w:rsidRPr="00000000">
        <w:rPr>
          <w:sz w:val="18"/>
          <w:szCs w:val="18"/>
          <w:rtl w:val="0"/>
        </w:rPr>
        <w:t xml:space="preserve"> </w:t>
      </w:r>
      <w:r w:rsidDel="00000000" w:rsidR="00000000" w:rsidRPr="00000000">
        <w:rPr>
          <w:sz w:val="18"/>
          <w:szCs w:val="18"/>
          <w:rtl w:val="0"/>
        </w:rPr>
        <w:t xml:space="preserve">denotó</w:t>
      </w:r>
      <w:r w:rsidDel="00000000" w:rsidR="00000000" w:rsidRPr="00000000">
        <w:rPr>
          <w:sz w:val="18"/>
          <w:szCs w:val="18"/>
          <w:rtl w:val="0"/>
        </w:rPr>
        <w:t xml:space="preserve"> </w:t>
      </w:r>
      <w:r w:rsidDel="00000000" w:rsidR="00000000" w:rsidRPr="00000000">
        <w:rPr>
          <w:i w:val="1"/>
          <w:sz w:val="18"/>
          <w:szCs w:val="18"/>
          <w:rtl w:val="0"/>
        </w:rPr>
        <w:t xml:space="preserve">Felony con 0 antecedentes</w:t>
      </w:r>
      <w:r w:rsidDel="00000000" w:rsidR="00000000" w:rsidRPr="00000000">
        <w:rPr>
          <w:sz w:val="18"/>
          <w:szCs w:val="18"/>
          <w:rtl w:val="0"/>
        </w:rPr>
        <w:t xml:space="preserve"> y </w:t>
      </w:r>
      <w:r w:rsidDel="00000000" w:rsidR="00000000" w:rsidRPr="00000000">
        <w:rPr>
          <w:b w:val="1"/>
          <w:sz w:val="18"/>
          <w:szCs w:val="18"/>
          <w:rtl w:val="0"/>
        </w:rPr>
        <w:t xml:space="preserve">M_0</w:t>
      </w:r>
      <w:r w:rsidDel="00000000" w:rsidR="00000000" w:rsidRPr="00000000">
        <w:rPr>
          <w:sz w:val="18"/>
          <w:szCs w:val="18"/>
          <w:rtl w:val="0"/>
        </w:rPr>
        <w:t xml:space="preserve"> </w:t>
      </w:r>
      <w:r w:rsidDel="00000000" w:rsidR="00000000" w:rsidRPr="00000000">
        <w:rPr>
          <w:i w:val="1"/>
          <w:sz w:val="18"/>
          <w:szCs w:val="18"/>
          <w:rtl w:val="0"/>
        </w:rPr>
        <w:t xml:space="preserve">Misdemeanor con 0 antecedentes</w:t>
      </w:r>
      <w:r w:rsidDel="00000000" w:rsidR="00000000" w:rsidRPr="00000000">
        <w:rPr>
          <w:sz w:val="18"/>
          <w:szCs w:val="18"/>
          <w:rtl w:val="0"/>
        </w:rPr>
        <w:t xml:space="preserve">. Bajo estas condiciones comparables, examinamos la correspondencia entre riesgo asignado y reincidencia observada por subgrupo, identificando casos específicos donde emergieron incongruencias (p. ej., puntuaciones relativamente altas acompañadas de tasas observadas más bajas, o viceversa).</w:t>
      </w:r>
    </w:p>
    <w:p w:rsidR="00000000" w:rsidDel="00000000" w:rsidP="00000000" w:rsidRDefault="00000000" w:rsidRPr="00000000" w14:paraId="00000287">
      <w:pPr>
        <w:spacing w:after="200" w:line="276" w:lineRule="auto"/>
        <w:rPr>
          <w:sz w:val="18"/>
          <w:szCs w:val="18"/>
        </w:rPr>
      </w:pPr>
      <w:r w:rsidDel="00000000" w:rsidR="00000000" w:rsidRPr="00000000">
        <w:rPr>
          <w:b w:val="1"/>
          <w:i w:val="1"/>
          <w:sz w:val="16"/>
          <w:szCs w:val="16"/>
          <w:rtl w:val="0"/>
        </w:rPr>
        <w:t xml:space="preserve">Tabla 5: Cohorte realizado por grado del cargo y etnia. </w:t>
      </w:r>
      <w:r w:rsidDel="00000000" w:rsidR="00000000" w:rsidRPr="00000000">
        <w:rPr>
          <w:rtl w:val="0"/>
        </w:rPr>
      </w:r>
    </w:p>
    <w:p w:rsidR="00000000" w:rsidDel="00000000" w:rsidP="00000000" w:rsidRDefault="00000000" w:rsidRPr="00000000" w14:paraId="00000288">
      <w:pPr>
        <w:rPr>
          <w:sz w:val="12"/>
          <w:szCs w:val="12"/>
        </w:rPr>
      </w:pPr>
      <w:r w:rsidDel="00000000" w:rsidR="00000000" w:rsidRPr="00000000">
        <w:rPr>
          <w:rtl w:val="0"/>
        </w:rPr>
      </w:r>
    </w:p>
    <w:tbl>
      <w:tblPr>
        <w:tblStyle w:val="Table5"/>
        <w:tblW w:w="76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1395"/>
        <w:gridCol w:w="780"/>
        <w:gridCol w:w="1680"/>
        <w:gridCol w:w="1005"/>
        <w:gridCol w:w="1590"/>
        <w:tblGridChange w:id="0">
          <w:tblGrid>
            <w:gridCol w:w="1215"/>
            <w:gridCol w:w="1395"/>
            <w:gridCol w:w="780"/>
            <w:gridCol w:w="1680"/>
            <w:gridCol w:w="1005"/>
            <w:gridCol w:w="1590"/>
          </w:tblGrid>
        </w:tblGridChange>
      </w:tblGrid>
      <w:tr>
        <w:trPr>
          <w:cantSplit w:val="0"/>
          <w:trHeight w:val="273.955078125" w:hRule="atLeast"/>
          <w:tblHeader w:val="0"/>
        </w:trPr>
        <w:tc>
          <w:tcPr>
            <w:tcBorders>
              <w:top w:color="000000" w:space="0" w:sz="5" w:val="single"/>
              <w:left w:color="000000" w:space="0" w:sz="5" w:val="single"/>
              <w:bottom w:color="000000" w:space="0" w:sz="5" w:val="single"/>
              <w:right w:color="000000" w:space="0" w:sz="5" w:val="single"/>
            </w:tcBorders>
            <w:shd w:fill="5b9bd5" w:val="clear"/>
            <w:tcMar>
              <w:top w:w="0.0" w:type="dxa"/>
              <w:left w:w="100.0" w:type="dxa"/>
              <w:bottom w:w="0.0" w:type="dxa"/>
              <w:right w:w="100.0" w:type="dxa"/>
            </w:tcMar>
            <w:vAlign w:val="top"/>
          </w:tcPr>
          <w:p w:rsidR="00000000" w:rsidDel="00000000" w:rsidP="00000000" w:rsidRDefault="00000000" w:rsidRPr="00000000" w14:paraId="00000289">
            <w:pPr>
              <w:spacing w:before="240" w:lineRule="auto"/>
              <w:rPr>
                <w:b w:val="1"/>
                <w:color w:val="ffffff"/>
                <w:sz w:val="18"/>
                <w:szCs w:val="18"/>
              </w:rPr>
            </w:pPr>
            <w:r w:rsidDel="00000000" w:rsidR="00000000" w:rsidRPr="00000000">
              <w:rPr>
                <w:b w:val="1"/>
                <w:color w:val="ffffff"/>
                <w:sz w:val="18"/>
                <w:szCs w:val="18"/>
                <w:rtl w:val="0"/>
              </w:rPr>
              <w:t xml:space="preserve">Cohorte</w:t>
            </w:r>
          </w:p>
        </w:tc>
        <w:tc>
          <w:tcPr>
            <w:tcBorders>
              <w:top w:color="000000" w:space="0" w:sz="5" w:val="single"/>
              <w:left w:color="000000" w:space="0" w:sz="0" w:val="nil"/>
              <w:bottom w:color="000000" w:space="0" w:sz="5" w:val="single"/>
              <w:right w:color="000000" w:space="0" w:sz="5" w:val="single"/>
            </w:tcBorders>
            <w:shd w:fill="5b9bd5" w:val="clear"/>
            <w:tcMar>
              <w:top w:w="0.0" w:type="dxa"/>
              <w:left w:w="100.0" w:type="dxa"/>
              <w:bottom w:w="0.0" w:type="dxa"/>
              <w:right w:w="100.0" w:type="dxa"/>
            </w:tcMar>
            <w:vAlign w:val="top"/>
          </w:tcPr>
          <w:p w:rsidR="00000000" w:rsidDel="00000000" w:rsidP="00000000" w:rsidRDefault="00000000" w:rsidRPr="00000000" w14:paraId="0000028A">
            <w:pPr>
              <w:spacing w:before="240" w:lineRule="auto"/>
              <w:rPr>
                <w:b w:val="1"/>
                <w:color w:val="ffffff"/>
                <w:sz w:val="18"/>
                <w:szCs w:val="18"/>
              </w:rPr>
            </w:pPr>
            <w:r w:rsidDel="00000000" w:rsidR="00000000" w:rsidRPr="00000000">
              <w:rPr>
                <w:b w:val="1"/>
                <w:color w:val="ffffff"/>
                <w:sz w:val="18"/>
                <w:szCs w:val="18"/>
                <w:rtl w:val="0"/>
              </w:rPr>
              <w:t xml:space="preserve">Etnia</w:t>
            </w:r>
          </w:p>
        </w:tc>
        <w:tc>
          <w:tcPr>
            <w:tcBorders>
              <w:top w:color="000000" w:space="0" w:sz="5" w:val="single"/>
              <w:left w:color="000000" w:space="0" w:sz="0" w:val="nil"/>
              <w:bottom w:color="000000" w:space="0" w:sz="5" w:val="single"/>
              <w:right w:color="000000" w:space="0" w:sz="5" w:val="single"/>
            </w:tcBorders>
            <w:shd w:fill="5b9bd5" w:val="clear"/>
            <w:tcMar>
              <w:top w:w="0.0" w:type="dxa"/>
              <w:left w:w="100.0" w:type="dxa"/>
              <w:bottom w:w="0.0" w:type="dxa"/>
              <w:right w:w="100.0" w:type="dxa"/>
            </w:tcMar>
            <w:vAlign w:val="top"/>
          </w:tcPr>
          <w:p w:rsidR="00000000" w:rsidDel="00000000" w:rsidP="00000000" w:rsidRDefault="00000000" w:rsidRPr="00000000" w14:paraId="0000028B">
            <w:pPr>
              <w:spacing w:before="240" w:lineRule="auto"/>
              <w:rPr>
                <w:b w:val="1"/>
                <w:color w:val="ffffff"/>
                <w:sz w:val="18"/>
                <w:szCs w:val="18"/>
              </w:rPr>
            </w:pPr>
            <w:r w:rsidDel="00000000" w:rsidR="00000000" w:rsidRPr="00000000">
              <w:rPr>
                <w:b w:val="1"/>
                <w:color w:val="ffffff"/>
                <w:sz w:val="18"/>
                <w:szCs w:val="18"/>
                <w:rtl w:val="0"/>
              </w:rPr>
              <w:t xml:space="preserve">N</w:t>
            </w:r>
          </w:p>
        </w:tc>
        <w:tc>
          <w:tcPr>
            <w:tcBorders>
              <w:top w:color="000000" w:space="0" w:sz="5" w:val="single"/>
              <w:left w:color="000000" w:space="0" w:sz="0" w:val="nil"/>
              <w:bottom w:color="000000" w:space="0" w:sz="5" w:val="single"/>
              <w:right w:color="000000" w:space="0" w:sz="5" w:val="single"/>
            </w:tcBorders>
            <w:shd w:fill="5b9bd5" w:val="clear"/>
            <w:tcMar>
              <w:top w:w="0.0" w:type="dxa"/>
              <w:left w:w="100.0" w:type="dxa"/>
              <w:bottom w:w="0.0" w:type="dxa"/>
              <w:right w:w="100.0" w:type="dxa"/>
            </w:tcMar>
            <w:vAlign w:val="top"/>
          </w:tcPr>
          <w:p w:rsidR="00000000" w:rsidDel="00000000" w:rsidP="00000000" w:rsidRDefault="00000000" w:rsidRPr="00000000" w14:paraId="0000028C">
            <w:pPr>
              <w:spacing w:before="240" w:lineRule="auto"/>
              <w:rPr>
                <w:b w:val="1"/>
                <w:color w:val="ffffff"/>
                <w:sz w:val="18"/>
                <w:szCs w:val="18"/>
              </w:rPr>
            </w:pPr>
            <w:r w:rsidDel="00000000" w:rsidR="00000000" w:rsidRPr="00000000">
              <w:rPr>
                <w:b w:val="1"/>
                <w:color w:val="ffffff"/>
                <w:sz w:val="18"/>
                <w:szCs w:val="18"/>
                <w:rtl w:val="0"/>
              </w:rPr>
              <w:t xml:space="preserve">Media Score</w:t>
            </w:r>
          </w:p>
        </w:tc>
        <w:tc>
          <w:tcPr>
            <w:tcBorders>
              <w:top w:color="000000" w:space="0" w:sz="5" w:val="single"/>
              <w:left w:color="000000" w:space="0" w:sz="0" w:val="nil"/>
              <w:bottom w:color="000000" w:space="0" w:sz="5" w:val="single"/>
              <w:right w:color="000000" w:space="0" w:sz="5" w:val="single"/>
            </w:tcBorders>
            <w:shd w:fill="5b9bd5" w:val="clear"/>
            <w:tcMar>
              <w:top w:w="0.0" w:type="dxa"/>
              <w:left w:w="100.0" w:type="dxa"/>
              <w:bottom w:w="0.0" w:type="dxa"/>
              <w:right w:w="100.0" w:type="dxa"/>
            </w:tcMar>
            <w:vAlign w:val="top"/>
          </w:tcPr>
          <w:p w:rsidR="00000000" w:rsidDel="00000000" w:rsidP="00000000" w:rsidRDefault="00000000" w:rsidRPr="00000000" w14:paraId="0000028D">
            <w:pPr>
              <w:spacing w:before="240" w:lineRule="auto"/>
              <w:rPr>
                <w:b w:val="1"/>
                <w:color w:val="ffffff"/>
                <w:sz w:val="18"/>
                <w:szCs w:val="18"/>
              </w:rPr>
            </w:pPr>
            <w:r w:rsidDel="00000000" w:rsidR="00000000" w:rsidRPr="00000000">
              <w:rPr>
                <w:b w:val="1"/>
                <w:color w:val="ffffff"/>
                <w:sz w:val="18"/>
                <w:szCs w:val="18"/>
                <w:rtl w:val="0"/>
              </w:rPr>
              <w:t xml:space="preserve">Sd Score</w:t>
            </w:r>
          </w:p>
        </w:tc>
        <w:tc>
          <w:tcPr>
            <w:tcBorders>
              <w:top w:color="000000" w:space="0" w:sz="5" w:val="single"/>
              <w:left w:color="000000" w:space="0" w:sz="0" w:val="nil"/>
              <w:bottom w:color="000000" w:space="0" w:sz="5" w:val="single"/>
              <w:right w:color="000000" w:space="0" w:sz="5" w:val="single"/>
            </w:tcBorders>
            <w:shd w:fill="5b9bd5" w:val="clear"/>
            <w:tcMar>
              <w:top w:w="0.0" w:type="dxa"/>
              <w:left w:w="100.0" w:type="dxa"/>
              <w:bottom w:w="0.0" w:type="dxa"/>
              <w:right w:w="100.0" w:type="dxa"/>
            </w:tcMar>
            <w:vAlign w:val="top"/>
          </w:tcPr>
          <w:p w:rsidR="00000000" w:rsidDel="00000000" w:rsidP="00000000" w:rsidRDefault="00000000" w:rsidRPr="00000000" w14:paraId="0000028E">
            <w:pPr>
              <w:spacing w:before="240" w:lineRule="auto"/>
              <w:rPr>
                <w:b w:val="1"/>
                <w:color w:val="ffffff"/>
                <w:sz w:val="18"/>
                <w:szCs w:val="18"/>
              </w:rPr>
            </w:pPr>
            <w:r w:rsidDel="00000000" w:rsidR="00000000" w:rsidRPr="00000000">
              <w:rPr>
                <w:b w:val="1"/>
                <w:color w:val="ffffff"/>
                <w:sz w:val="18"/>
                <w:szCs w:val="18"/>
                <w:rtl w:val="0"/>
              </w:rPr>
              <w:t xml:space="preserve">Tasa Reincidencia</w:t>
            </w:r>
          </w:p>
        </w:tc>
      </w:tr>
      <w:tr>
        <w:trPr>
          <w:cantSplit w:val="0"/>
          <w:trHeight w:val="588.955078125"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F">
            <w:pPr>
              <w:spacing w:before="240" w:lineRule="auto"/>
              <w:jc w:val="center"/>
              <w:rPr>
                <w:b w:val="1"/>
                <w:sz w:val="18"/>
                <w:szCs w:val="18"/>
              </w:rPr>
            </w:pPr>
            <w:r w:rsidDel="00000000" w:rsidR="00000000" w:rsidRPr="00000000">
              <w:rPr>
                <w:b w:val="1"/>
                <w:sz w:val="18"/>
                <w:szCs w:val="18"/>
                <w:rtl w:val="0"/>
              </w:rPr>
              <w:t xml:space="preserve">F_0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0">
            <w:pPr>
              <w:spacing w:before="240" w:lineRule="auto"/>
              <w:rPr>
                <w:sz w:val="18"/>
                <w:szCs w:val="18"/>
              </w:rPr>
            </w:pPr>
            <w:r w:rsidDel="00000000" w:rsidR="00000000" w:rsidRPr="00000000">
              <w:rPr>
                <w:sz w:val="18"/>
                <w:szCs w:val="18"/>
                <w:rtl w:val="0"/>
              </w:rPr>
              <w:t xml:space="preserve">African American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1">
            <w:pPr>
              <w:spacing w:before="240" w:lineRule="auto"/>
              <w:rPr>
                <w:sz w:val="18"/>
                <w:szCs w:val="18"/>
              </w:rPr>
            </w:pPr>
            <w:r w:rsidDel="00000000" w:rsidR="00000000" w:rsidRPr="00000000">
              <w:rPr>
                <w:sz w:val="18"/>
                <w:szCs w:val="18"/>
                <w:rtl w:val="0"/>
              </w:rPr>
              <w:t xml:space="preserve">526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2">
            <w:pPr>
              <w:spacing w:before="240" w:lineRule="auto"/>
              <w:rPr>
                <w:sz w:val="18"/>
                <w:szCs w:val="18"/>
              </w:rPr>
            </w:pPr>
            <w:r w:rsidDel="00000000" w:rsidR="00000000" w:rsidRPr="00000000">
              <w:rPr>
                <w:sz w:val="18"/>
                <w:szCs w:val="18"/>
                <w:rtl w:val="0"/>
              </w:rPr>
              <w:t xml:space="preserve">35.9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3">
            <w:pPr>
              <w:spacing w:before="240" w:lineRule="auto"/>
              <w:rPr>
                <w:sz w:val="18"/>
                <w:szCs w:val="18"/>
              </w:rPr>
            </w:pPr>
            <w:r w:rsidDel="00000000" w:rsidR="00000000" w:rsidRPr="00000000">
              <w:rPr>
                <w:sz w:val="18"/>
                <w:szCs w:val="18"/>
                <w:rtl w:val="0"/>
              </w:rPr>
              <w:t xml:space="preserve">4.36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4">
            <w:pPr>
              <w:spacing w:before="240" w:lineRule="auto"/>
              <w:rPr>
                <w:sz w:val="18"/>
                <w:szCs w:val="18"/>
              </w:rPr>
            </w:pPr>
            <w:r w:rsidDel="00000000" w:rsidR="00000000" w:rsidRPr="00000000">
              <w:rPr>
                <w:sz w:val="18"/>
                <w:szCs w:val="18"/>
                <w:rtl w:val="0"/>
              </w:rPr>
              <w:t xml:space="preserve">2.59</w:t>
            </w:r>
          </w:p>
        </w:tc>
      </w:tr>
      <w:tr>
        <w:trPr>
          <w:cantSplit w:val="0"/>
          <w:trHeight w:val="2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rPr>
                <w:sz w:val="12"/>
                <w:szCs w:val="1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6">
            <w:pPr>
              <w:spacing w:before="240" w:lineRule="auto"/>
              <w:rPr>
                <w:sz w:val="18"/>
                <w:szCs w:val="18"/>
              </w:rPr>
            </w:pPr>
            <w:r w:rsidDel="00000000" w:rsidR="00000000" w:rsidRPr="00000000">
              <w:rPr>
                <w:sz w:val="18"/>
                <w:szCs w:val="18"/>
                <w:rtl w:val="0"/>
              </w:rPr>
              <w:t xml:space="preserve">Caucasian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7">
            <w:pPr>
              <w:spacing w:before="240" w:lineRule="auto"/>
              <w:rPr>
                <w:sz w:val="18"/>
                <w:szCs w:val="18"/>
              </w:rPr>
            </w:pPr>
            <w:r w:rsidDel="00000000" w:rsidR="00000000" w:rsidRPr="00000000">
              <w:rPr>
                <w:sz w:val="18"/>
                <w:szCs w:val="18"/>
                <w:rtl w:val="0"/>
              </w:rPr>
              <w:t xml:space="preserve">406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8">
            <w:pPr>
              <w:spacing w:before="240" w:lineRule="auto"/>
              <w:rPr>
                <w:sz w:val="18"/>
                <w:szCs w:val="18"/>
              </w:rPr>
            </w:pPr>
            <w:r w:rsidDel="00000000" w:rsidR="00000000" w:rsidRPr="00000000">
              <w:rPr>
                <w:sz w:val="18"/>
                <w:szCs w:val="18"/>
                <w:rtl w:val="0"/>
              </w:rPr>
              <w:t xml:space="preserve">30.0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9">
            <w:pPr>
              <w:spacing w:before="240" w:lineRule="auto"/>
              <w:rPr>
                <w:sz w:val="18"/>
                <w:szCs w:val="18"/>
              </w:rPr>
            </w:pPr>
            <w:r w:rsidDel="00000000" w:rsidR="00000000" w:rsidRPr="00000000">
              <w:rPr>
                <w:sz w:val="18"/>
                <w:szCs w:val="18"/>
                <w:rtl w:val="0"/>
              </w:rPr>
              <w:t xml:space="preserve">3.36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A">
            <w:pPr>
              <w:spacing w:before="240" w:lineRule="auto"/>
              <w:rPr>
                <w:sz w:val="18"/>
                <w:szCs w:val="18"/>
              </w:rPr>
            </w:pPr>
            <w:r w:rsidDel="00000000" w:rsidR="00000000" w:rsidRPr="00000000">
              <w:rPr>
                <w:sz w:val="18"/>
                <w:szCs w:val="18"/>
                <w:rtl w:val="0"/>
              </w:rPr>
              <w:t xml:space="preserve">2.39</w:t>
            </w:r>
          </w:p>
        </w:tc>
      </w:tr>
      <w:tr>
        <w:trPr>
          <w:cantSplit w:val="0"/>
          <w:trHeight w:val="49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B">
            <w:pPr>
              <w:spacing w:before="240" w:lineRule="auto"/>
              <w:jc w:val="center"/>
              <w:rPr>
                <w:b w:val="1"/>
                <w:sz w:val="18"/>
                <w:szCs w:val="18"/>
              </w:rPr>
            </w:pPr>
            <w:r w:rsidDel="00000000" w:rsidR="00000000" w:rsidRPr="00000000">
              <w:rPr>
                <w:b w:val="1"/>
                <w:sz w:val="18"/>
                <w:szCs w:val="18"/>
                <w:rtl w:val="0"/>
              </w:rPr>
              <w:t xml:space="preserve">M_0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C">
            <w:pPr>
              <w:spacing w:before="240" w:lineRule="auto"/>
              <w:rPr>
                <w:sz w:val="18"/>
                <w:szCs w:val="18"/>
              </w:rPr>
            </w:pPr>
            <w:r w:rsidDel="00000000" w:rsidR="00000000" w:rsidRPr="00000000">
              <w:rPr>
                <w:sz w:val="18"/>
                <w:szCs w:val="18"/>
                <w:rtl w:val="0"/>
              </w:rPr>
              <w:t xml:space="preserve">African American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D">
            <w:pPr>
              <w:spacing w:before="240" w:lineRule="auto"/>
              <w:rPr>
                <w:sz w:val="18"/>
                <w:szCs w:val="18"/>
              </w:rPr>
            </w:pPr>
            <w:r w:rsidDel="00000000" w:rsidR="00000000" w:rsidRPr="00000000">
              <w:rPr>
                <w:sz w:val="18"/>
                <w:szCs w:val="18"/>
                <w:rtl w:val="0"/>
              </w:rPr>
              <w:t xml:space="preserve">346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E">
            <w:pPr>
              <w:spacing w:before="240" w:lineRule="auto"/>
              <w:rPr>
                <w:sz w:val="18"/>
                <w:szCs w:val="18"/>
              </w:rPr>
            </w:pPr>
            <w:r w:rsidDel="00000000" w:rsidR="00000000" w:rsidRPr="00000000">
              <w:rPr>
                <w:sz w:val="18"/>
                <w:szCs w:val="18"/>
                <w:rtl w:val="0"/>
              </w:rPr>
              <w:t xml:space="preserve">3.57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F">
            <w:pPr>
              <w:spacing w:before="240" w:lineRule="auto"/>
              <w:rPr>
                <w:sz w:val="18"/>
                <w:szCs w:val="18"/>
              </w:rPr>
            </w:pPr>
            <w:r w:rsidDel="00000000" w:rsidR="00000000" w:rsidRPr="00000000">
              <w:rPr>
                <w:sz w:val="18"/>
                <w:szCs w:val="18"/>
                <w:rtl w:val="0"/>
              </w:rPr>
              <w:t xml:space="preserve">2.55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0">
            <w:pPr>
              <w:spacing w:before="240" w:lineRule="auto"/>
              <w:rPr>
                <w:sz w:val="18"/>
                <w:szCs w:val="18"/>
              </w:rPr>
            </w:pPr>
            <w:r w:rsidDel="00000000" w:rsidR="00000000" w:rsidRPr="00000000">
              <w:rPr>
                <w:sz w:val="18"/>
                <w:szCs w:val="18"/>
                <w:rtl w:val="0"/>
              </w:rPr>
              <w:t xml:space="preserve">32.7</w:t>
            </w:r>
          </w:p>
        </w:tc>
      </w:tr>
      <w:tr>
        <w:trPr>
          <w:cantSplit w:val="0"/>
          <w:trHeight w:val="114.47753906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rPr>
                <w:sz w:val="12"/>
                <w:szCs w:val="1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2">
            <w:pPr>
              <w:spacing w:before="240" w:lineRule="auto"/>
              <w:rPr>
                <w:sz w:val="18"/>
                <w:szCs w:val="18"/>
              </w:rPr>
            </w:pPr>
            <w:r w:rsidDel="00000000" w:rsidR="00000000" w:rsidRPr="00000000">
              <w:rPr>
                <w:sz w:val="18"/>
                <w:szCs w:val="18"/>
                <w:rtl w:val="0"/>
              </w:rPr>
              <w:t xml:space="preserve">Caucasian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3">
            <w:pPr>
              <w:spacing w:before="240" w:lineRule="auto"/>
              <w:rPr>
                <w:sz w:val="18"/>
                <w:szCs w:val="18"/>
              </w:rPr>
            </w:pPr>
            <w:r w:rsidDel="00000000" w:rsidR="00000000" w:rsidRPr="00000000">
              <w:rPr>
                <w:sz w:val="18"/>
                <w:szCs w:val="18"/>
                <w:rtl w:val="0"/>
              </w:rPr>
              <w:t xml:space="preserve">432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4">
            <w:pPr>
              <w:spacing w:before="240" w:lineRule="auto"/>
              <w:rPr>
                <w:sz w:val="18"/>
                <w:szCs w:val="18"/>
              </w:rPr>
            </w:pPr>
            <w:r w:rsidDel="00000000" w:rsidR="00000000" w:rsidRPr="00000000">
              <w:rPr>
                <w:sz w:val="18"/>
                <w:szCs w:val="18"/>
                <w:rtl w:val="0"/>
              </w:rPr>
              <w:t xml:space="preserve">2.40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5">
            <w:pPr>
              <w:spacing w:before="240" w:lineRule="auto"/>
              <w:rPr>
                <w:sz w:val="18"/>
                <w:szCs w:val="18"/>
              </w:rPr>
            </w:pPr>
            <w:r w:rsidDel="00000000" w:rsidR="00000000" w:rsidRPr="00000000">
              <w:rPr>
                <w:sz w:val="18"/>
                <w:szCs w:val="18"/>
                <w:rtl w:val="0"/>
              </w:rPr>
              <w:t xml:space="preserve">2.03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6">
            <w:pPr>
              <w:spacing w:before="240" w:lineRule="auto"/>
              <w:rPr>
                <w:sz w:val="18"/>
                <w:szCs w:val="18"/>
              </w:rPr>
            </w:pPr>
            <w:r w:rsidDel="00000000" w:rsidR="00000000" w:rsidRPr="00000000">
              <w:rPr>
                <w:sz w:val="18"/>
                <w:szCs w:val="18"/>
                <w:rtl w:val="0"/>
              </w:rPr>
              <w:t xml:space="preserve">22.5</w:t>
            </w:r>
          </w:p>
        </w:tc>
      </w:tr>
      <w:tr>
        <w:trPr>
          <w:cantSplit w:val="0"/>
          <w:trHeight w:val="49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7">
            <w:pPr>
              <w:spacing w:before="240" w:lineRule="auto"/>
              <w:jc w:val="center"/>
              <w:rPr>
                <w:b w:val="1"/>
                <w:sz w:val="18"/>
                <w:szCs w:val="18"/>
              </w:rPr>
            </w:pPr>
            <w:r w:rsidDel="00000000" w:rsidR="00000000" w:rsidRPr="00000000">
              <w:rPr>
                <w:b w:val="1"/>
                <w:sz w:val="18"/>
                <w:szCs w:val="18"/>
                <w:rtl w:val="0"/>
              </w:rPr>
              <w:t xml:space="preserve">F_1-5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8">
            <w:pPr>
              <w:spacing w:before="240" w:lineRule="auto"/>
              <w:rPr>
                <w:sz w:val="18"/>
                <w:szCs w:val="18"/>
              </w:rPr>
            </w:pPr>
            <w:r w:rsidDel="00000000" w:rsidR="00000000" w:rsidRPr="00000000">
              <w:rPr>
                <w:sz w:val="18"/>
                <w:szCs w:val="18"/>
                <w:rtl w:val="0"/>
              </w:rPr>
              <w:t xml:space="preserve">African American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9">
            <w:pPr>
              <w:spacing w:before="240" w:lineRule="auto"/>
              <w:rPr>
                <w:sz w:val="18"/>
                <w:szCs w:val="18"/>
              </w:rPr>
            </w:pPr>
            <w:r w:rsidDel="00000000" w:rsidR="00000000" w:rsidRPr="00000000">
              <w:rPr>
                <w:sz w:val="18"/>
                <w:szCs w:val="18"/>
                <w:rtl w:val="0"/>
              </w:rPr>
              <w:t xml:space="preserve">1228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A">
            <w:pPr>
              <w:spacing w:before="240" w:lineRule="auto"/>
              <w:rPr>
                <w:sz w:val="18"/>
                <w:szCs w:val="18"/>
              </w:rPr>
            </w:pPr>
            <w:r w:rsidDel="00000000" w:rsidR="00000000" w:rsidRPr="00000000">
              <w:rPr>
                <w:sz w:val="18"/>
                <w:szCs w:val="18"/>
                <w:rtl w:val="0"/>
              </w:rPr>
              <w:t xml:space="preserve">5.22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B">
            <w:pPr>
              <w:spacing w:before="240" w:lineRule="auto"/>
              <w:rPr>
                <w:sz w:val="18"/>
                <w:szCs w:val="18"/>
              </w:rPr>
            </w:pPr>
            <w:r w:rsidDel="00000000" w:rsidR="00000000" w:rsidRPr="00000000">
              <w:rPr>
                <w:sz w:val="18"/>
                <w:szCs w:val="18"/>
                <w:rtl w:val="0"/>
              </w:rPr>
              <w:t xml:space="preserve">2.79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C">
            <w:pPr>
              <w:spacing w:before="240" w:lineRule="auto"/>
              <w:rPr>
                <w:sz w:val="18"/>
                <w:szCs w:val="18"/>
              </w:rPr>
            </w:pPr>
            <w:r w:rsidDel="00000000" w:rsidR="00000000" w:rsidRPr="00000000">
              <w:rPr>
                <w:sz w:val="18"/>
                <w:szCs w:val="18"/>
                <w:rtl w:val="0"/>
              </w:rPr>
              <w:t xml:space="preserve">51.3</w:t>
            </w:r>
          </w:p>
        </w:tc>
      </w:tr>
      <w:tr>
        <w:trPr>
          <w:cantSplit w:val="0"/>
          <w:trHeight w:val="54.47753906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rPr>
                <w:sz w:val="12"/>
                <w:szCs w:val="1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E">
            <w:pPr>
              <w:spacing w:before="240" w:lineRule="auto"/>
              <w:rPr>
                <w:sz w:val="18"/>
                <w:szCs w:val="18"/>
              </w:rPr>
            </w:pPr>
            <w:r w:rsidDel="00000000" w:rsidR="00000000" w:rsidRPr="00000000">
              <w:rPr>
                <w:sz w:val="18"/>
                <w:szCs w:val="18"/>
                <w:rtl w:val="0"/>
              </w:rPr>
              <w:t xml:space="preserve">Caucasian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F">
            <w:pPr>
              <w:spacing w:before="240" w:lineRule="auto"/>
              <w:rPr>
                <w:sz w:val="18"/>
                <w:szCs w:val="18"/>
              </w:rPr>
            </w:pPr>
            <w:r w:rsidDel="00000000" w:rsidR="00000000" w:rsidRPr="00000000">
              <w:rPr>
                <w:sz w:val="18"/>
                <w:szCs w:val="18"/>
                <w:rtl w:val="0"/>
              </w:rPr>
              <w:t xml:space="preserve">802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0">
            <w:pPr>
              <w:spacing w:before="240" w:lineRule="auto"/>
              <w:rPr>
                <w:sz w:val="18"/>
                <w:szCs w:val="18"/>
              </w:rPr>
            </w:pPr>
            <w:r w:rsidDel="00000000" w:rsidR="00000000" w:rsidRPr="00000000">
              <w:rPr>
                <w:sz w:val="18"/>
                <w:szCs w:val="18"/>
                <w:rtl w:val="0"/>
              </w:rPr>
              <w:t xml:space="preserve">3.94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1">
            <w:pPr>
              <w:spacing w:before="240" w:lineRule="auto"/>
              <w:rPr>
                <w:sz w:val="18"/>
                <w:szCs w:val="18"/>
              </w:rPr>
            </w:pPr>
            <w:r w:rsidDel="00000000" w:rsidR="00000000" w:rsidRPr="00000000">
              <w:rPr>
                <w:sz w:val="18"/>
                <w:szCs w:val="18"/>
                <w:rtl w:val="0"/>
              </w:rPr>
              <w:t xml:space="preserve">2.49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2">
            <w:pPr>
              <w:spacing w:before="240" w:lineRule="auto"/>
              <w:rPr>
                <w:sz w:val="18"/>
                <w:szCs w:val="18"/>
              </w:rPr>
            </w:pPr>
            <w:r w:rsidDel="00000000" w:rsidR="00000000" w:rsidRPr="00000000">
              <w:rPr>
                <w:sz w:val="18"/>
                <w:szCs w:val="18"/>
                <w:rtl w:val="0"/>
              </w:rPr>
              <w:t xml:space="preserve">42.1</w:t>
            </w:r>
          </w:p>
        </w:tc>
      </w:tr>
      <w:tr>
        <w:trPr>
          <w:cantSplit w:val="0"/>
          <w:trHeight w:val="49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3">
            <w:pPr>
              <w:spacing w:before="240" w:lineRule="auto"/>
              <w:jc w:val="center"/>
              <w:rPr>
                <w:b w:val="1"/>
                <w:sz w:val="18"/>
                <w:szCs w:val="18"/>
              </w:rPr>
            </w:pPr>
            <w:r w:rsidDel="00000000" w:rsidR="00000000" w:rsidRPr="00000000">
              <w:rPr>
                <w:b w:val="1"/>
                <w:sz w:val="18"/>
                <w:szCs w:val="18"/>
                <w:rtl w:val="0"/>
              </w:rPr>
              <w:t xml:space="preserve">M_1-5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4">
            <w:pPr>
              <w:spacing w:before="240" w:lineRule="auto"/>
              <w:rPr>
                <w:sz w:val="18"/>
                <w:szCs w:val="18"/>
              </w:rPr>
            </w:pPr>
            <w:r w:rsidDel="00000000" w:rsidR="00000000" w:rsidRPr="00000000">
              <w:rPr>
                <w:sz w:val="18"/>
                <w:szCs w:val="18"/>
                <w:rtl w:val="0"/>
              </w:rPr>
              <w:t xml:space="preserve">African American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5">
            <w:pPr>
              <w:spacing w:before="240" w:lineRule="auto"/>
              <w:rPr>
                <w:sz w:val="18"/>
                <w:szCs w:val="18"/>
              </w:rPr>
            </w:pPr>
            <w:r w:rsidDel="00000000" w:rsidR="00000000" w:rsidRPr="00000000">
              <w:rPr>
                <w:sz w:val="18"/>
                <w:szCs w:val="18"/>
                <w:rtl w:val="0"/>
              </w:rPr>
              <w:t xml:space="preserve">548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6">
            <w:pPr>
              <w:spacing w:before="240" w:lineRule="auto"/>
              <w:rPr>
                <w:sz w:val="18"/>
                <w:szCs w:val="18"/>
              </w:rPr>
            </w:pPr>
            <w:r w:rsidDel="00000000" w:rsidR="00000000" w:rsidRPr="00000000">
              <w:rPr>
                <w:sz w:val="18"/>
                <w:szCs w:val="18"/>
                <w:rtl w:val="0"/>
              </w:rPr>
              <w:t xml:space="preserve">4.61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7">
            <w:pPr>
              <w:spacing w:before="240" w:lineRule="auto"/>
              <w:rPr>
                <w:sz w:val="18"/>
                <w:szCs w:val="18"/>
              </w:rPr>
            </w:pPr>
            <w:r w:rsidDel="00000000" w:rsidR="00000000" w:rsidRPr="00000000">
              <w:rPr>
                <w:sz w:val="18"/>
                <w:szCs w:val="18"/>
                <w:rtl w:val="0"/>
              </w:rPr>
              <w:t xml:space="preserve">2.62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8">
            <w:pPr>
              <w:spacing w:before="240" w:lineRule="auto"/>
              <w:rPr>
                <w:sz w:val="18"/>
                <w:szCs w:val="18"/>
              </w:rPr>
            </w:pPr>
            <w:r w:rsidDel="00000000" w:rsidR="00000000" w:rsidRPr="00000000">
              <w:rPr>
                <w:sz w:val="18"/>
                <w:szCs w:val="18"/>
                <w:rtl w:val="0"/>
              </w:rPr>
              <w:t xml:space="preserve">42.2</w:t>
            </w:r>
          </w:p>
        </w:tc>
      </w:tr>
      <w:tr>
        <w:trPr>
          <w:cantSplit w:val="0"/>
          <w:trHeight w:val="2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rPr>
                <w:sz w:val="12"/>
                <w:szCs w:val="1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A">
            <w:pPr>
              <w:spacing w:before="240" w:lineRule="auto"/>
              <w:rPr>
                <w:sz w:val="18"/>
                <w:szCs w:val="18"/>
              </w:rPr>
            </w:pPr>
            <w:r w:rsidDel="00000000" w:rsidR="00000000" w:rsidRPr="00000000">
              <w:rPr>
                <w:sz w:val="18"/>
                <w:szCs w:val="18"/>
                <w:rtl w:val="0"/>
              </w:rPr>
              <w:t xml:space="preserve">Caucasian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B">
            <w:pPr>
              <w:spacing w:before="240" w:lineRule="auto"/>
              <w:rPr>
                <w:sz w:val="18"/>
                <w:szCs w:val="18"/>
              </w:rPr>
            </w:pPr>
            <w:r w:rsidDel="00000000" w:rsidR="00000000" w:rsidRPr="00000000">
              <w:rPr>
                <w:sz w:val="18"/>
                <w:szCs w:val="18"/>
                <w:rtl w:val="0"/>
              </w:rPr>
              <w:t xml:space="preserve">462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C">
            <w:pPr>
              <w:spacing w:before="240" w:lineRule="auto"/>
              <w:rPr>
                <w:sz w:val="18"/>
                <w:szCs w:val="18"/>
              </w:rPr>
            </w:pPr>
            <w:r w:rsidDel="00000000" w:rsidR="00000000" w:rsidRPr="00000000">
              <w:rPr>
                <w:sz w:val="18"/>
                <w:szCs w:val="18"/>
                <w:rtl w:val="0"/>
              </w:rPr>
              <w:t xml:space="preserve">3.29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D">
            <w:pPr>
              <w:spacing w:before="240" w:lineRule="auto"/>
              <w:rPr>
                <w:sz w:val="18"/>
                <w:szCs w:val="18"/>
              </w:rPr>
            </w:pPr>
            <w:r w:rsidDel="00000000" w:rsidR="00000000" w:rsidRPr="00000000">
              <w:rPr>
                <w:sz w:val="18"/>
                <w:szCs w:val="18"/>
                <w:rtl w:val="0"/>
              </w:rPr>
              <w:t xml:space="preserve">2.32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E">
            <w:pPr>
              <w:spacing w:before="240" w:lineRule="auto"/>
              <w:rPr>
                <w:sz w:val="18"/>
                <w:szCs w:val="18"/>
              </w:rPr>
            </w:pPr>
            <w:r w:rsidDel="00000000" w:rsidR="00000000" w:rsidRPr="00000000">
              <w:rPr>
                <w:sz w:val="18"/>
                <w:szCs w:val="18"/>
                <w:rtl w:val="0"/>
              </w:rPr>
              <w:t xml:space="preserve">38.7</w:t>
            </w:r>
          </w:p>
        </w:tc>
      </w:tr>
      <w:tr>
        <w:trPr>
          <w:cantSplit w:val="0"/>
          <w:trHeight w:val="49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F">
            <w:pPr>
              <w:spacing w:before="240" w:lineRule="auto"/>
              <w:jc w:val="center"/>
              <w:rPr>
                <w:b w:val="1"/>
                <w:sz w:val="18"/>
                <w:szCs w:val="18"/>
              </w:rPr>
            </w:pPr>
            <w:r w:rsidDel="00000000" w:rsidR="00000000" w:rsidRPr="00000000">
              <w:rPr>
                <w:b w:val="1"/>
                <w:sz w:val="18"/>
                <w:szCs w:val="18"/>
                <w:rtl w:val="0"/>
              </w:rPr>
              <w:t xml:space="preserve">F_6-10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0">
            <w:pPr>
              <w:spacing w:before="240" w:lineRule="auto"/>
              <w:rPr>
                <w:sz w:val="18"/>
                <w:szCs w:val="18"/>
              </w:rPr>
            </w:pPr>
            <w:r w:rsidDel="00000000" w:rsidR="00000000" w:rsidRPr="00000000">
              <w:rPr>
                <w:sz w:val="18"/>
                <w:szCs w:val="18"/>
                <w:rtl w:val="0"/>
              </w:rPr>
              <w:t xml:space="preserve">African American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1">
            <w:pPr>
              <w:spacing w:before="240" w:lineRule="auto"/>
              <w:rPr>
                <w:sz w:val="18"/>
                <w:szCs w:val="18"/>
              </w:rPr>
            </w:pPr>
            <w:r w:rsidDel="00000000" w:rsidR="00000000" w:rsidRPr="00000000">
              <w:rPr>
                <w:sz w:val="18"/>
                <w:szCs w:val="18"/>
                <w:rtl w:val="0"/>
              </w:rPr>
              <w:t xml:space="preserve">472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2">
            <w:pPr>
              <w:spacing w:before="240" w:lineRule="auto"/>
              <w:rPr>
                <w:sz w:val="18"/>
                <w:szCs w:val="18"/>
              </w:rPr>
            </w:pPr>
            <w:r w:rsidDel="00000000" w:rsidR="00000000" w:rsidRPr="00000000">
              <w:rPr>
                <w:sz w:val="18"/>
                <w:szCs w:val="18"/>
                <w:rtl w:val="0"/>
              </w:rPr>
              <w:t xml:space="preserve">6.60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3">
            <w:pPr>
              <w:spacing w:before="240" w:lineRule="auto"/>
              <w:rPr>
                <w:sz w:val="18"/>
                <w:szCs w:val="18"/>
              </w:rPr>
            </w:pPr>
            <w:r w:rsidDel="00000000" w:rsidR="00000000" w:rsidRPr="00000000">
              <w:rPr>
                <w:sz w:val="18"/>
                <w:szCs w:val="18"/>
                <w:rtl w:val="0"/>
              </w:rPr>
              <w:t xml:space="preserve">2.41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4">
            <w:pPr>
              <w:spacing w:before="240" w:lineRule="auto"/>
              <w:rPr>
                <w:sz w:val="18"/>
                <w:szCs w:val="18"/>
              </w:rPr>
            </w:pPr>
            <w:r w:rsidDel="00000000" w:rsidR="00000000" w:rsidRPr="00000000">
              <w:rPr>
                <w:sz w:val="18"/>
                <w:szCs w:val="18"/>
                <w:rtl w:val="0"/>
              </w:rPr>
              <w:t xml:space="preserve">67.4</w:t>
            </w:r>
          </w:p>
        </w:tc>
      </w:tr>
      <w:tr>
        <w:trPr>
          <w:cantSplit w:val="0"/>
          <w:trHeight w:val="2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rPr>
                <w:sz w:val="12"/>
                <w:szCs w:val="1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6">
            <w:pPr>
              <w:spacing w:before="240" w:lineRule="auto"/>
              <w:rPr>
                <w:sz w:val="18"/>
                <w:szCs w:val="18"/>
              </w:rPr>
            </w:pPr>
            <w:r w:rsidDel="00000000" w:rsidR="00000000" w:rsidRPr="00000000">
              <w:rPr>
                <w:sz w:val="18"/>
                <w:szCs w:val="18"/>
                <w:rtl w:val="0"/>
              </w:rPr>
              <w:t xml:space="preserve">Caucasian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7">
            <w:pPr>
              <w:spacing w:before="240" w:lineRule="auto"/>
              <w:rPr>
                <w:sz w:val="18"/>
                <w:szCs w:val="18"/>
              </w:rPr>
            </w:pPr>
            <w:r w:rsidDel="00000000" w:rsidR="00000000" w:rsidRPr="00000000">
              <w:rPr>
                <w:sz w:val="18"/>
                <w:szCs w:val="18"/>
                <w:rtl w:val="0"/>
              </w:rPr>
              <w:t xml:space="preserve">202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8">
            <w:pPr>
              <w:spacing w:before="240" w:lineRule="auto"/>
              <w:rPr>
                <w:sz w:val="18"/>
                <w:szCs w:val="18"/>
              </w:rPr>
            </w:pPr>
            <w:r w:rsidDel="00000000" w:rsidR="00000000" w:rsidRPr="00000000">
              <w:rPr>
                <w:sz w:val="18"/>
                <w:szCs w:val="18"/>
                <w:rtl w:val="0"/>
              </w:rPr>
              <w:t xml:space="preserve">5.74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9">
            <w:pPr>
              <w:spacing w:before="240" w:lineRule="auto"/>
              <w:rPr>
                <w:sz w:val="18"/>
                <w:szCs w:val="18"/>
              </w:rPr>
            </w:pPr>
            <w:r w:rsidDel="00000000" w:rsidR="00000000" w:rsidRPr="00000000">
              <w:rPr>
                <w:sz w:val="18"/>
                <w:szCs w:val="18"/>
                <w:rtl w:val="0"/>
              </w:rPr>
              <w:t xml:space="preserve">2.57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A">
            <w:pPr>
              <w:spacing w:before="240" w:lineRule="auto"/>
              <w:rPr>
                <w:sz w:val="18"/>
                <w:szCs w:val="18"/>
              </w:rPr>
            </w:pPr>
            <w:r w:rsidDel="00000000" w:rsidR="00000000" w:rsidRPr="00000000">
              <w:rPr>
                <w:sz w:val="18"/>
                <w:szCs w:val="18"/>
                <w:rtl w:val="0"/>
              </w:rPr>
              <w:t xml:space="preserve">63.9</w:t>
            </w:r>
          </w:p>
        </w:tc>
      </w:tr>
      <w:tr>
        <w:trPr>
          <w:cantSplit w:val="0"/>
          <w:trHeight w:val="49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B">
            <w:pPr>
              <w:spacing w:before="240" w:lineRule="auto"/>
              <w:jc w:val="center"/>
              <w:rPr>
                <w:b w:val="1"/>
                <w:sz w:val="18"/>
                <w:szCs w:val="18"/>
              </w:rPr>
            </w:pPr>
            <w:r w:rsidDel="00000000" w:rsidR="00000000" w:rsidRPr="00000000">
              <w:rPr>
                <w:b w:val="1"/>
                <w:sz w:val="18"/>
                <w:szCs w:val="18"/>
                <w:rtl w:val="0"/>
              </w:rPr>
              <w:t xml:space="preserve">M_6-10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C">
            <w:pPr>
              <w:spacing w:before="240" w:lineRule="auto"/>
              <w:rPr>
                <w:sz w:val="18"/>
                <w:szCs w:val="18"/>
              </w:rPr>
            </w:pPr>
            <w:r w:rsidDel="00000000" w:rsidR="00000000" w:rsidRPr="00000000">
              <w:rPr>
                <w:sz w:val="18"/>
                <w:szCs w:val="18"/>
                <w:rtl w:val="0"/>
              </w:rPr>
              <w:t xml:space="preserve">African American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D">
            <w:pPr>
              <w:spacing w:before="240" w:lineRule="auto"/>
              <w:rPr>
                <w:sz w:val="18"/>
                <w:szCs w:val="18"/>
              </w:rPr>
            </w:pPr>
            <w:r w:rsidDel="00000000" w:rsidR="00000000" w:rsidRPr="00000000">
              <w:rPr>
                <w:sz w:val="18"/>
                <w:szCs w:val="18"/>
                <w:rtl w:val="0"/>
              </w:rPr>
              <w:t xml:space="preserve">164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E">
            <w:pPr>
              <w:spacing w:before="240" w:lineRule="auto"/>
              <w:rPr>
                <w:sz w:val="18"/>
                <w:szCs w:val="18"/>
              </w:rPr>
            </w:pPr>
            <w:r w:rsidDel="00000000" w:rsidR="00000000" w:rsidRPr="00000000">
              <w:rPr>
                <w:sz w:val="18"/>
                <w:szCs w:val="18"/>
                <w:rtl w:val="0"/>
              </w:rPr>
              <w:t xml:space="preserve">6.54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F">
            <w:pPr>
              <w:spacing w:before="240" w:lineRule="auto"/>
              <w:rPr>
                <w:sz w:val="18"/>
                <w:szCs w:val="18"/>
              </w:rPr>
            </w:pPr>
            <w:r w:rsidDel="00000000" w:rsidR="00000000" w:rsidRPr="00000000">
              <w:rPr>
                <w:sz w:val="18"/>
                <w:szCs w:val="18"/>
                <w:rtl w:val="0"/>
              </w:rPr>
              <w:t xml:space="preserve">2.29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0">
            <w:pPr>
              <w:spacing w:before="240" w:lineRule="auto"/>
              <w:rPr>
                <w:sz w:val="18"/>
                <w:szCs w:val="18"/>
              </w:rPr>
            </w:pPr>
            <w:r w:rsidDel="00000000" w:rsidR="00000000" w:rsidRPr="00000000">
              <w:rPr>
                <w:sz w:val="18"/>
                <w:szCs w:val="18"/>
                <w:rtl w:val="0"/>
              </w:rPr>
              <w:t xml:space="preserve">67.1</w:t>
            </w:r>
          </w:p>
        </w:tc>
      </w:tr>
      <w:tr>
        <w:trPr>
          <w:cantSplit w:val="0"/>
          <w:trHeight w:val="2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rPr>
                <w:sz w:val="12"/>
                <w:szCs w:val="1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2">
            <w:pPr>
              <w:spacing w:before="240" w:lineRule="auto"/>
              <w:rPr>
                <w:sz w:val="18"/>
                <w:szCs w:val="18"/>
              </w:rPr>
            </w:pPr>
            <w:r w:rsidDel="00000000" w:rsidR="00000000" w:rsidRPr="00000000">
              <w:rPr>
                <w:sz w:val="18"/>
                <w:szCs w:val="18"/>
                <w:rtl w:val="0"/>
              </w:rPr>
              <w:t xml:space="preserve">Caucasian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3">
            <w:pPr>
              <w:spacing w:before="240" w:lineRule="auto"/>
              <w:rPr>
                <w:sz w:val="18"/>
                <w:szCs w:val="18"/>
              </w:rPr>
            </w:pPr>
            <w:r w:rsidDel="00000000" w:rsidR="00000000" w:rsidRPr="00000000">
              <w:rPr>
                <w:sz w:val="18"/>
                <w:szCs w:val="18"/>
                <w:rtl w:val="0"/>
              </w:rPr>
              <w:t xml:space="preserve">66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4">
            <w:pPr>
              <w:spacing w:before="240" w:lineRule="auto"/>
              <w:rPr>
                <w:sz w:val="18"/>
                <w:szCs w:val="18"/>
              </w:rPr>
            </w:pPr>
            <w:r w:rsidDel="00000000" w:rsidR="00000000" w:rsidRPr="00000000">
              <w:rPr>
                <w:sz w:val="18"/>
                <w:szCs w:val="18"/>
                <w:rtl w:val="0"/>
              </w:rPr>
              <w:t xml:space="preserve">5.86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5">
            <w:pPr>
              <w:spacing w:before="240" w:lineRule="auto"/>
              <w:rPr>
                <w:sz w:val="18"/>
                <w:szCs w:val="18"/>
              </w:rPr>
            </w:pPr>
            <w:r w:rsidDel="00000000" w:rsidR="00000000" w:rsidRPr="00000000">
              <w:rPr>
                <w:sz w:val="18"/>
                <w:szCs w:val="18"/>
                <w:rtl w:val="0"/>
              </w:rPr>
              <w:t xml:space="preserve">2.62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6">
            <w:pPr>
              <w:spacing w:before="240" w:lineRule="auto"/>
              <w:rPr>
                <w:sz w:val="18"/>
                <w:szCs w:val="18"/>
              </w:rPr>
            </w:pPr>
            <w:r w:rsidDel="00000000" w:rsidR="00000000" w:rsidRPr="00000000">
              <w:rPr>
                <w:sz w:val="18"/>
                <w:szCs w:val="18"/>
                <w:rtl w:val="0"/>
              </w:rPr>
              <w:t xml:space="preserve">60.6</w:t>
            </w:r>
          </w:p>
        </w:tc>
      </w:tr>
      <w:tr>
        <w:trPr>
          <w:cantSplit w:val="0"/>
          <w:trHeight w:val="49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7">
            <w:pPr>
              <w:spacing w:before="240" w:lineRule="auto"/>
              <w:jc w:val="center"/>
              <w:rPr>
                <w:b w:val="1"/>
                <w:sz w:val="18"/>
                <w:szCs w:val="18"/>
              </w:rPr>
            </w:pPr>
            <w:r w:rsidDel="00000000" w:rsidR="00000000" w:rsidRPr="00000000">
              <w:rPr>
                <w:b w:val="1"/>
                <w:sz w:val="18"/>
                <w:szCs w:val="18"/>
                <w:rtl w:val="0"/>
              </w:rPr>
              <w:t xml:space="preserve">F_11-38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8">
            <w:pPr>
              <w:spacing w:before="240" w:lineRule="auto"/>
              <w:rPr>
                <w:sz w:val="18"/>
                <w:szCs w:val="18"/>
              </w:rPr>
            </w:pPr>
            <w:r w:rsidDel="00000000" w:rsidR="00000000" w:rsidRPr="00000000">
              <w:rPr>
                <w:sz w:val="18"/>
                <w:szCs w:val="18"/>
                <w:rtl w:val="0"/>
              </w:rPr>
              <w:t xml:space="preserve">African American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9">
            <w:pPr>
              <w:spacing w:before="240" w:lineRule="auto"/>
              <w:rPr>
                <w:sz w:val="18"/>
                <w:szCs w:val="18"/>
              </w:rPr>
            </w:pPr>
            <w:r w:rsidDel="00000000" w:rsidR="00000000" w:rsidRPr="00000000">
              <w:rPr>
                <w:sz w:val="18"/>
                <w:szCs w:val="18"/>
                <w:rtl w:val="0"/>
              </w:rPr>
              <w:t xml:space="preserve">321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A">
            <w:pPr>
              <w:spacing w:before="240" w:lineRule="auto"/>
              <w:rPr>
                <w:sz w:val="18"/>
                <w:szCs w:val="18"/>
              </w:rPr>
            </w:pPr>
            <w:r w:rsidDel="00000000" w:rsidR="00000000" w:rsidRPr="00000000">
              <w:rPr>
                <w:sz w:val="18"/>
                <w:szCs w:val="18"/>
                <w:rtl w:val="0"/>
              </w:rPr>
              <w:t xml:space="preserve">7.80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B">
            <w:pPr>
              <w:spacing w:before="240" w:lineRule="auto"/>
              <w:rPr>
                <w:sz w:val="18"/>
                <w:szCs w:val="18"/>
              </w:rPr>
            </w:pPr>
            <w:r w:rsidDel="00000000" w:rsidR="00000000" w:rsidRPr="00000000">
              <w:rPr>
                <w:sz w:val="18"/>
                <w:szCs w:val="18"/>
                <w:rtl w:val="0"/>
              </w:rPr>
              <w:t xml:space="preserve">2.04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C">
            <w:pPr>
              <w:spacing w:before="240" w:lineRule="auto"/>
              <w:rPr>
                <w:sz w:val="18"/>
                <w:szCs w:val="18"/>
              </w:rPr>
            </w:pPr>
            <w:r w:rsidDel="00000000" w:rsidR="00000000" w:rsidRPr="00000000">
              <w:rPr>
                <w:sz w:val="18"/>
                <w:szCs w:val="18"/>
                <w:rtl w:val="0"/>
              </w:rPr>
              <w:t xml:space="preserve">75.4</w:t>
            </w:r>
          </w:p>
        </w:tc>
      </w:tr>
      <w:tr>
        <w:trPr>
          <w:cantSplit w:val="0"/>
          <w:trHeight w:val="2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rPr>
                <w:sz w:val="12"/>
                <w:szCs w:val="1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E">
            <w:pPr>
              <w:spacing w:before="240" w:lineRule="auto"/>
              <w:rPr>
                <w:sz w:val="18"/>
                <w:szCs w:val="18"/>
              </w:rPr>
            </w:pPr>
            <w:r w:rsidDel="00000000" w:rsidR="00000000" w:rsidRPr="00000000">
              <w:rPr>
                <w:sz w:val="18"/>
                <w:szCs w:val="18"/>
                <w:rtl w:val="0"/>
              </w:rPr>
              <w:t xml:space="preserve">Caucasian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F">
            <w:pPr>
              <w:spacing w:before="240" w:lineRule="auto"/>
              <w:rPr>
                <w:sz w:val="18"/>
                <w:szCs w:val="18"/>
              </w:rPr>
            </w:pPr>
            <w:r w:rsidDel="00000000" w:rsidR="00000000" w:rsidRPr="00000000">
              <w:rPr>
                <w:sz w:val="18"/>
                <w:szCs w:val="18"/>
                <w:rtl w:val="0"/>
              </w:rPr>
              <w:t xml:space="preserve">70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0">
            <w:pPr>
              <w:spacing w:before="240" w:lineRule="auto"/>
              <w:rPr>
                <w:sz w:val="18"/>
                <w:szCs w:val="18"/>
              </w:rPr>
            </w:pPr>
            <w:r w:rsidDel="00000000" w:rsidR="00000000" w:rsidRPr="00000000">
              <w:rPr>
                <w:sz w:val="18"/>
                <w:szCs w:val="18"/>
                <w:rtl w:val="0"/>
              </w:rPr>
              <w:t xml:space="preserve">6.69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1">
            <w:pPr>
              <w:spacing w:before="240" w:lineRule="auto"/>
              <w:rPr>
                <w:sz w:val="18"/>
                <w:szCs w:val="18"/>
              </w:rPr>
            </w:pPr>
            <w:r w:rsidDel="00000000" w:rsidR="00000000" w:rsidRPr="00000000">
              <w:rPr>
                <w:sz w:val="18"/>
                <w:szCs w:val="18"/>
                <w:rtl w:val="0"/>
              </w:rPr>
              <w:t xml:space="preserve">2.51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2">
            <w:pPr>
              <w:spacing w:before="240" w:lineRule="auto"/>
              <w:rPr>
                <w:sz w:val="18"/>
                <w:szCs w:val="18"/>
              </w:rPr>
            </w:pPr>
            <w:r w:rsidDel="00000000" w:rsidR="00000000" w:rsidRPr="00000000">
              <w:rPr>
                <w:sz w:val="18"/>
                <w:szCs w:val="18"/>
                <w:rtl w:val="0"/>
              </w:rPr>
              <w:t xml:space="preserve">74.3</w:t>
            </w:r>
          </w:p>
        </w:tc>
      </w:tr>
      <w:tr>
        <w:trPr>
          <w:cantSplit w:val="0"/>
          <w:trHeight w:val="49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3">
            <w:pPr>
              <w:spacing w:before="240" w:lineRule="auto"/>
              <w:jc w:val="center"/>
              <w:rPr>
                <w:b w:val="1"/>
                <w:sz w:val="18"/>
                <w:szCs w:val="18"/>
              </w:rPr>
            </w:pPr>
            <w:r w:rsidDel="00000000" w:rsidR="00000000" w:rsidRPr="00000000">
              <w:rPr>
                <w:b w:val="1"/>
                <w:sz w:val="18"/>
                <w:szCs w:val="18"/>
                <w:rtl w:val="0"/>
              </w:rPr>
              <w:t xml:space="preserve">M_11-38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4">
            <w:pPr>
              <w:spacing w:before="240" w:lineRule="auto"/>
              <w:rPr>
                <w:sz w:val="18"/>
                <w:szCs w:val="18"/>
              </w:rPr>
            </w:pPr>
            <w:r w:rsidDel="00000000" w:rsidR="00000000" w:rsidRPr="00000000">
              <w:rPr>
                <w:sz w:val="18"/>
                <w:szCs w:val="18"/>
                <w:rtl w:val="0"/>
              </w:rPr>
              <w:t xml:space="preserve">African American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5">
            <w:pPr>
              <w:spacing w:before="240" w:lineRule="auto"/>
              <w:rPr>
                <w:sz w:val="18"/>
                <w:szCs w:val="18"/>
              </w:rPr>
            </w:pPr>
            <w:r w:rsidDel="00000000" w:rsidR="00000000" w:rsidRPr="00000000">
              <w:rPr>
                <w:sz w:val="18"/>
                <w:szCs w:val="18"/>
                <w:rtl w:val="0"/>
              </w:rPr>
              <w:t xml:space="preserve">91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6">
            <w:pPr>
              <w:spacing w:before="240" w:lineRule="auto"/>
              <w:rPr>
                <w:sz w:val="18"/>
                <w:szCs w:val="18"/>
              </w:rPr>
            </w:pPr>
            <w:r w:rsidDel="00000000" w:rsidR="00000000" w:rsidRPr="00000000">
              <w:rPr>
                <w:sz w:val="18"/>
                <w:szCs w:val="18"/>
                <w:rtl w:val="0"/>
              </w:rPr>
              <w:t xml:space="preserve">7.64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7">
            <w:pPr>
              <w:spacing w:before="240" w:lineRule="auto"/>
              <w:rPr>
                <w:sz w:val="18"/>
                <w:szCs w:val="18"/>
              </w:rPr>
            </w:pPr>
            <w:r w:rsidDel="00000000" w:rsidR="00000000" w:rsidRPr="00000000">
              <w:rPr>
                <w:sz w:val="18"/>
                <w:szCs w:val="18"/>
                <w:rtl w:val="0"/>
              </w:rPr>
              <w:t xml:space="preserve">1.93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8">
            <w:pPr>
              <w:spacing w:before="240" w:lineRule="auto"/>
              <w:rPr>
                <w:sz w:val="18"/>
                <w:szCs w:val="18"/>
              </w:rPr>
            </w:pPr>
            <w:r w:rsidDel="00000000" w:rsidR="00000000" w:rsidRPr="00000000">
              <w:rPr>
                <w:sz w:val="18"/>
                <w:szCs w:val="18"/>
                <w:rtl w:val="0"/>
              </w:rPr>
              <w:t xml:space="preserve">74.7</w:t>
            </w:r>
          </w:p>
        </w:tc>
      </w:tr>
      <w:tr>
        <w:trPr>
          <w:cantSplit w:val="0"/>
          <w:trHeight w:val="581.05957031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rPr>
                <w:sz w:val="12"/>
                <w:szCs w:val="1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A">
            <w:pPr>
              <w:spacing w:before="240" w:lineRule="auto"/>
              <w:rPr>
                <w:sz w:val="18"/>
                <w:szCs w:val="18"/>
              </w:rPr>
            </w:pPr>
            <w:r w:rsidDel="00000000" w:rsidR="00000000" w:rsidRPr="00000000">
              <w:rPr>
                <w:sz w:val="18"/>
                <w:szCs w:val="18"/>
                <w:rtl w:val="0"/>
              </w:rPr>
              <w:t xml:space="preserve">Caucasian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B">
            <w:pPr>
              <w:spacing w:before="240" w:lineRule="auto"/>
              <w:rPr>
                <w:sz w:val="18"/>
                <w:szCs w:val="18"/>
              </w:rPr>
            </w:pPr>
            <w:r w:rsidDel="00000000" w:rsidR="00000000" w:rsidRPr="00000000">
              <w:rPr>
                <w:sz w:val="18"/>
                <w:szCs w:val="18"/>
                <w:rtl w:val="0"/>
              </w:rPr>
              <w:t xml:space="preserve">14</w:t>
            </w:r>
          </w:p>
          <w:p w:rsidR="00000000" w:rsidDel="00000000" w:rsidP="00000000" w:rsidRDefault="00000000" w:rsidRPr="00000000" w14:paraId="000002EC">
            <w:pPr>
              <w:spacing w:before="240" w:lineRule="auto"/>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D">
            <w:pPr>
              <w:spacing w:before="240" w:lineRule="auto"/>
              <w:rPr>
                <w:sz w:val="18"/>
                <w:szCs w:val="18"/>
              </w:rPr>
            </w:pPr>
            <w:r w:rsidDel="00000000" w:rsidR="00000000" w:rsidRPr="00000000">
              <w:rPr>
                <w:sz w:val="18"/>
                <w:szCs w:val="18"/>
                <w:rtl w:val="0"/>
              </w:rPr>
              <w:t xml:space="preserve">5.29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E">
            <w:pPr>
              <w:spacing w:before="240" w:lineRule="auto"/>
              <w:rPr>
                <w:sz w:val="18"/>
                <w:szCs w:val="18"/>
              </w:rPr>
            </w:pPr>
            <w:r w:rsidDel="00000000" w:rsidR="00000000" w:rsidRPr="00000000">
              <w:rPr>
                <w:sz w:val="18"/>
                <w:szCs w:val="18"/>
                <w:rtl w:val="0"/>
              </w:rPr>
              <w:t xml:space="preserve">2.40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F">
            <w:pPr>
              <w:spacing w:before="240" w:lineRule="auto"/>
              <w:rPr>
                <w:sz w:val="18"/>
                <w:szCs w:val="18"/>
              </w:rPr>
            </w:pPr>
            <w:r w:rsidDel="00000000" w:rsidR="00000000" w:rsidRPr="00000000">
              <w:rPr>
                <w:sz w:val="18"/>
                <w:szCs w:val="18"/>
                <w:rtl w:val="0"/>
              </w:rPr>
              <w:t xml:space="preserve">100.0</w:t>
            </w:r>
          </w:p>
        </w:tc>
      </w:tr>
    </w:tbl>
    <w:p w:rsidR="00000000" w:rsidDel="00000000" w:rsidP="00000000" w:rsidRDefault="00000000" w:rsidRPr="00000000" w14:paraId="000002F0">
      <w:pPr>
        <w:jc w:val="both"/>
        <w:rPr>
          <w:sz w:val="12"/>
          <w:szCs w:val="12"/>
        </w:rPr>
      </w:pPr>
      <w:r w:rsidDel="00000000" w:rsidR="00000000" w:rsidRPr="00000000">
        <w:rPr>
          <w:rtl w:val="0"/>
        </w:rPr>
      </w:r>
    </w:p>
    <w:p w:rsidR="00000000" w:rsidDel="00000000" w:rsidP="00000000" w:rsidRDefault="00000000" w:rsidRPr="00000000" w14:paraId="000002F1">
      <w:pPr>
        <w:rPr>
          <w:sz w:val="20"/>
          <w:szCs w:val="20"/>
        </w:rPr>
      </w:pPr>
      <w:r w:rsidDel="00000000" w:rsidR="00000000" w:rsidRPr="00000000">
        <w:rPr>
          <w:rtl w:val="0"/>
        </w:rPr>
      </w:r>
    </w:p>
    <w:p w:rsidR="00000000" w:rsidDel="00000000" w:rsidP="00000000" w:rsidRDefault="00000000" w:rsidRPr="00000000" w14:paraId="000002F2">
      <w:pPr>
        <w:jc w:val="both"/>
        <w:rPr>
          <w:sz w:val="18"/>
          <w:szCs w:val="18"/>
        </w:rPr>
      </w:pPr>
      <w:r w:rsidDel="00000000" w:rsidR="00000000" w:rsidRPr="00000000">
        <w:rPr>
          <w:b w:val="1"/>
          <w:sz w:val="18"/>
          <w:szCs w:val="18"/>
          <w:rtl w:val="0"/>
        </w:rPr>
        <w:t xml:space="preserve">Interpretación: </w:t>
      </w:r>
      <w:r w:rsidDel="00000000" w:rsidR="00000000" w:rsidRPr="00000000">
        <w:rPr>
          <w:sz w:val="18"/>
          <w:szCs w:val="18"/>
          <w:rtl w:val="0"/>
        </w:rPr>
        <w:t xml:space="preserve">En todos los casos mostrados anteriormente vemos que la media score de African-American siempre es más alta que la de Caucasian. Hay algunos casos que se deben mirar con cautela ya que su muestra es muy pequeña, por ejemplo M_11-38 en donde Caucasian tiene una muestra de n=14 y African American tiene una muestra de n=91.  </w:t>
      </w:r>
    </w:p>
    <w:p w:rsidR="00000000" w:rsidDel="00000000" w:rsidP="00000000" w:rsidRDefault="00000000" w:rsidRPr="00000000" w14:paraId="000002F3">
      <w:pPr>
        <w:spacing w:before="200" w:lineRule="auto"/>
        <w:jc w:val="both"/>
        <w:rPr>
          <w:sz w:val="18"/>
          <w:szCs w:val="18"/>
        </w:rPr>
      </w:pPr>
      <w:r w:rsidDel="00000000" w:rsidR="00000000" w:rsidRPr="00000000">
        <w:rPr>
          <w:sz w:val="18"/>
          <w:szCs w:val="18"/>
        </w:rPr>
        <w:drawing>
          <wp:inline distB="114300" distT="114300" distL="114300" distR="114300">
            <wp:extent cx="4652963" cy="2089085"/>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52963" cy="2089085"/>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rPr>
          <w:sz w:val="18"/>
          <w:szCs w:val="18"/>
        </w:rPr>
      </w:pPr>
      <w:r w:rsidDel="00000000" w:rsidR="00000000" w:rsidRPr="00000000">
        <w:rPr>
          <w:b w:val="1"/>
          <w:i w:val="1"/>
          <w:sz w:val="16"/>
          <w:szCs w:val="16"/>
          <w:rtl w:val="0"/>
        </w:rPr>
        <w:t xml:space="preserve">Fig 7. Relación entre el riesgo medio asignado por COMPAS y la reincidencia real por etnia.</w:t>
      </w:r>
      <w:r w:rsidDel="00000000" w:rsidR="00000000" w:rsidRPr="00000000">
        <w:rPr>
          <w:rtl w:val="0"/>
        </w:rPr>
      </w:r>
    </w:p>
    <w:p w:rsidR="00000000" w:rsidDel="00000000" w:rsidP="00000000" w:rsidRDefault="00000000" w:rsidRPr="00000000" w14:paraId="000002F5">
      <w:pPr>
        <w:spacing w:before="200" w:lineRule="auto"/>
        <w:jc w:val="both"/>
        <w:rPr>
          <w:sz w:val="18"/>
          <w:szCs w:val="18"/>
        </w:rPr>
      </w:pPr>
      <w:r w:rsidDel="00000000" w:rsidR="00000000" w:rsidRPr="00000000">
        <w:rPr>
          <w:b w:val="1"/>
          <w:sz w:val="18"/>
          <w:szCs w:val="18"/>
          <w:rtl w:val="0"/>
        </w:rPr>
        <w:t xml:space="preserve">Interpretación: </w:t>
      </w:r>
      <w:r w:rsidDel="00000000" w:rsidR="00000000" w:rsidRPr="00000000">
        <w:rPr>
          <w:sz w:val="18"/>
          <w:szCs w:val="18"/>
          <w:rtl w:val="0"/>
        </w:rPr>
        <w:t xml:space="preserve">Cada punto representa un grupo étnico. Cuanto más cerca esté del eje diagonal rojo, mejor calibrado está el modelo para ese grupo. Si el punto se sitúa por debajo de la línea, significa que el modelo sobreestimó el riesgo (predijo más reincidencia de la que realmente ocurrió). Si está por encima, el modelo subestimó el riesgo. COMPAS no predice de forma proporcional al comportamiento real de cada grupo, sino que puede reflejar patrones de vigilancia policial y sesgo institucional ya presentes en los datos.</w:t>
      </w:r>
    </w:p>
    <w:p w:rsidR="00000000" w:rsidDel="00000000" w:rsidP="00000000" w:rsidRDefault="00000000" w:rsidRPr="00000000" w14:paraId="000002F6">
      <w:pPr>
        <w:spacing w:before="200" w:lineRule="auto"/>
        <w:jc w:val="both"/>
        <w:rPr>
          <w:sz w:val="18"/>
          <w:szCs w:val="18"/>
        </w:rPr>
      </w:pPr>
      <w:r w:rsidDel="00000000" w:rsidR="00000000" w:rsidRPr="00000000">
        <w:rPr>
          <w:sz w:val="18"/>
          <w:szCs w:val="18"/>
          <w:rtl w:val="0"/>
        </w:rPr>
        <w:t xml:space="preserve">Sobreestimación sistemática del riesgo para grupos afroamericano. El punto correspondiente a African American se encuentra claramente por debajo de la diagonal, lo que indica que COMPAS predijo tasas de reincidencia superiores a las reales para este grupo.</w:t>
      </w:r>
    </w:p>
    <w:p w:rsidR="00000000" w:rsidDel="00000000" w:rsidP="00000000" w:rsidRDefault="00000000" w:rsidRPr="00000000" w14:paraId="000002F7">
      <w:pPr>
        <w:spacing w:before="200" w:lineRule="auto"/>
        <w:jc w:val="both"/>
        <w:rPr>
          <w:sz w:val="18"/>
          <w:szCs w:val="18"/>
        </w:rPr>
      </w:pPr>
      <w:r w:rsidDel="00000000" w:rsidR="00000000" w:rsidRPr="00000000">
        <w:rPr>
          <w:sz w:val="18"/>
          <w:szCs w:val="18"/>
          <w:rtl w:val="0"/>
        </w:rPr>
        <w:t xml:space="preserve">Subestimación o calibración más realista para caucásicos. El punto  correspondiente a Caucasian se sitúa más cerca o ligeramente por encima de la línea, lo que sugiere que el modelo fue más equilibrado con este grupo.</w:t>
      </w:r>
    </w:p>
    <w:p w:rsidR="00000000" w:rsidDel="00000000" w:rsidP="00000000" w:rsidRDefault="00000000" w:rsidRPr="00000000" w14:paraId="000002F8">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9">
      <w:pPr>
        <w:rPr>
          <w:sz w:val="20"/>
          <w:szCs w:val="20"/>
        </w:rPr>
      </w:pPr>
      <w:r w:rsidDel="00000000" w:rsidR="00000000" w:rsidRPr="00000000">
        <w:rPr>
          <w:rtl w:val="0"/>
        </w:rPr>
      </w:r>
    </w:p>
    <w:p w:rsidR="00000000" w:rsidDel="00000000" w:rsidP="00000000" w:rsidRDefault="00000000" w:rsidRPr="00000000" w14:paraId="000002FA">
      <w:pPr>
        <w:rPr>
          <w:b w:val="1"/>
          <w:sz w:val="26"/>
          <w:szCs w:val="26"/>
          <w:u w:val="single"/>
        </w:rPr>
      </w:pPr>
      <w:r w:rsidDel="00000000" w:rsidR="00000000" w:rsidRPr="00000000">
        <w:rPr>
          <w:rtl w:val="0"/>
        </w:rPr>
      </w:r>
    </w:p>
    <w:p w:rsidR="00000000" w:rsidDel="00000000" w:rsidP="00000000" w:rsidRDefault="00000000" w:rsidRPr="00000000" w14:paraId="000002FB">
      <w:pPr>
        <w:rPr>
          <w:b w:val="1"/>
          <w:sz w:val="26"/>
          <w:szCs w:val="26"/>
          <w:u w:val="single"/>
        </w:rPr>
      </w:pPr>
      <w:r w:rsidDel="00000000" w:rsidR="00000000" w:rsidRPr="00000000">
        <w:rPr>
          <w:rtl w:val="0"/>
        </w:rPr>
      </w:r>
    </w:p>
    <w:p w:rsidR="00000000" w:rsidDel="00000000" w:rsidP="00000000" w:rsidRDefault="00000000" w:rsidRPr="00000000" w14:paraId="000002FC">
      <w:pPr>
        <w:pStyle w:val="Heading2"/>
        <w:rPr>
          <w:b w:val="1"/>
          <w:sz w:val="26"/>
          <w:szCs w:val="26"/>
          <w:u w:val="single"/>
        </w:rPr>
      </w:pPr>
      <w:bookmarkStart w:colFirst="0" w:colLast="0" w:name="_g4elk5ow7k51" w:id="27"/>
      <w:bookmarkEnd w:id="27"/>
      <w:r w:rsidDel="00000000" w:rsidR="00000000" w:rsidRPr="00000000">
        <w:rPr>
          <w:b w:val="1"/>
          <w:sz w:val="26"/>
          <w:szCs w:val="26"/>
          <w:u w:val="single"/>
          <w:rtl w:val="0"/>
        </w:rPr>
        <w:t xml:space="preserve">5.2 SESGOS POR GÉNERO</w:t>
      </w:r>
    </w:p>
    <w:p w:rsidR="00000000" w:rsidDel="00000000" w:rsidP="00000000" w:rsidRDefault="00000000" w:rsidRPr="00000000" w14:paraId="000002FD">
      <w:pPr>
        <w:rPr>
          <w:b w:val="1"/>
          <w:sz w:val="26"/>
          <w:szCs w:val="26"/>
          <w:u w:val="single"/>
        </w:rPr>
      </w:pPr>
      <w:r w:rsidDel="00000000" w:rsidR="00000000" w:rsidRPr="00000000">
        <w:rPr>
          <w:rtl w:val="0"/>
        </w:rPr>
      </w:r>
    </w:p>
    <w:p w:rsidR="00000000" w:rsidDel="00000000" w:rsidP="00000000" w:rsidRDefault="00000000" w:rsidRPr="00000000" w14:paraId="000002FE">
      <w:pPr>
        <w:jc w:val="both"/>
        <w:rPr>
          <w:sz w:val="20"/>
          <w:szCs w:val="20"/>
        </w:rPr>
      </w:pPr>
      <w:r w:rsidDel="00000000" w:rsidR="00000000" w:rsidRPr="00000000">
        <w:rPr>
          <w:sz w:val="20"/>
          <w:szCs w:val="20"/>
        </w:rPr>
        <w:drawing>
          <wp:inline distB="114300" distT="114300" distL="114300" distR="114300">
            <wp:extent cx="5731200" cy="787400"/>
            <wp:effectExtent b="0" l="0" r="0" t="0"/>
            <wp:docPr id="1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sz w:val="20"/>
          <w:szCs w:val="20"/>
        </w:rPr>
      </w:pPr>
      <w:r w:rsidDel="00000000" w:rsidR="00000000" w:rsidRPr="00000000">
        <w:rPr>
          <w:b w:val="1"/>
          <w:i w:val="1"/>
          <w:sz w:val="16"/>
          <w:szCs w:val="16"/>
          <w:rtl w:val="0"/>
        </w:rPr>
        <w:t xml:space="preserve">Fig. 8: Tabla de estadísticas descriptivas por género.</w:t>
      </w:r>
      <w:r w:rsidDel="00000000" w:rsidR="00000000" w:rsidRPr="00000000">
        <w:rPr>
          <w:rtl w:val="0"/>
        </w:rPr>
      </w:r>
    </w:p>
    <w:p w:rsidR="00000000" w:rsidDel="00000000" w:rsidP="00000000" w:rsidRDefault="00000000" w:rsidRPr="00000000" w14:paraId="00000300">
      <w:pPr>
        <w:jc w:val="both"/>
        <w:rPr>
          <w:sz w:val="20"/>
          <w:szCs w:val="20"/>
        </w:rPr>
      </w:pPr>
      <w:r w:rsidDel="00000000" w:rsidR="00000000" w:rsidRPr="00000000">
        <w:rPr>
          <w:rtl w:val="0"/>
        </w:rPr>
      </w:r>
    </w:p>
    <w:p w:rsidR="00000000" w:rsidDel="00000000" w:rsidP="00000000" w:rsidRDefault="00000000" w:rsidRPr="00000000" w14:paraId="00000301">
      <w:pPr>
        <w:jc w:val="both"/>
        <w:rPr>
          <w:sz w:val="18"/>
          <w:szCs w:val="18"/>
        </w:rPr>
      </w:pPr>
      <w:r w:rsidDel="00000000" w:rsidR="00000000" w:rsidRPr="00000000">
        <w:rPr>
          <w:b w:val="1"/>
          <w:sz w:val="18"/>
          <w:szCs w:val="18"/>
          <w:rtl w:val="0"/>
        </w:rPr>
        <w:t xml:space="preserve">Interpretación: </w:t>
      </w:r>
      <w:r w:rsidDel="00000000" w:rsidR="00000000" w:rsidRPr="00000000">
        <w:rPr>
          <w:sz w:val="18"/>
          <w:szCs w:val="18"/>
          <w:rtl w:val="0"/>
        </w:rPr>
        <w:t xml:space="preserve">Como se señaló en el EDA (punto 4.2), el desbalance por género condicionó la lectura de los resultados; no obstante, la relación entre media del score COMPAS y reincidencia observada fue coherente: el grupo Male presentó una media de 4,59 y una reincidencia del 47,3 %, mientras que Female registró una media de 4,17. Además, en Male la mediana coincidió (o fue muy próxima) a la media, lo que apuntó a una distribución aproximadamente simétrica del score en ese grupo.</w:t>
      </w:r>
    </w:p>
    <w:p w:rsidR="00000000" w:rsidDel="00000000" w:rsidP="00000000" w:rsidRDefault="00000000" w:rsidRPr="00000000" w14:paraId="00000302">
      <w:pPr>
        <w:jc w:val="both"/>
        <w:rPr>
          <w:sz w:val="18"/>
          <w:szCs w:val="18"/>
        </w:rPr>
      </w:pPr>
      <w:r w:rsidDel="00000000" w:rsidR="00000000" w:rsidRPr="00000000">
        <w:rPr>
          <w:rtl w:val="0"/>
        </w:rPr>
      </w:r>
    </w:p>
    <w:p w:rsidR="00000000" w:rsidDel="00000000" w:rsidP="00000000" w:rsidRDefault="00000000" w:rsidRPr="00000000" w14:paraId="00000303">
      <w:pPr>
        <w:spacing w:line="276" w:lineRule="auto"/>
        <w:jc w:val="both"/>
        <w:rPr>
          <w:b w:val="1"/>
          <w:sz w:val="18"/>
          <w:szCs w:val="18"/>
        </w:rPr>
      </w:pPr>
      <w:r w:rsidDel="00000000" w:rsidR="00000000" w:rsidRPr="00000000">
        <w:rPr>
          <w:b w:val="1"/>
          <w:sz w:val="18"/>
          <w:szCs w:val="18"/>
          <w:rtl w:val="0"/>
        </w:rPr>
        <w:t xml:space="preserve">Kruskal–Wallis</w:t>
      </w:r>
    </w:p>
    <w:p w:rsidR="00000000" w:rsidDel="00000000" w:rsidP="00000000" w:rsidRDefault="00000000" w:rsidRPr="00000000" w14:paraId="00000304">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305">
      <w:pPr>
        <w:spacing w:line="276" w:lineRule="auto"/>
        <w:jc w:val="both"/>
        <w:rPr>
          <w:sz w:val="18"/>
          <w:szCs w:val="18"/>
        </w:rPr>
      </w:pPr>
      <w:r w:rsidDel="00000000" w:rsidR="00000000" w:rsidRPr="00000000">
        <w:rPr>
          <w:sz w:val="18"/>
          <w:szCs w:val="18"/>
          <w:rtl w:val="0"/>
        </w:rPr>
        <w:t xml:space="preserve">El test de Kruskal–Wallis confirmó diferencias significativas entre géneros </w:t>
      </w:r>
      <w:r w:rsidDel="00000000" w:rsidR="00000000" w:rsidRPr="00000000">
        <w:rPr>
          <w:b w:val="1"/>
          <w:sz w:val="18"/>
          <w:szCs w:val="18"/>
          <w:rtl w:val="0"/>
        </w:rPr>
        <w:t xml:space="preserve">(H = 19,559; p &lt; 0,001)</w:t>
      </w:r>
      <w:r w:rsidDel="00000000" w:rsidR="00000000" w:rsidRPr="00000000">
        <w:rPr>
          <w:sz w:val="18"/>
          <w:szCs w:val="18"/>
          <w:rtl w:val="0"/>
        </w:rPr>
        <w:t xml:space="preserve">, lo que implicó que las distribuciones de puntuaciones no fueron equivalentes y que, por tanto, COMPAS no trató por igual a ambos grupos en términos de asignación de riesgo. Este hallazgo motivó el análisis posterior bajo condiciones comparables (cohortes) y la evaluación de métricas de error y equidad en el capítulo siguiente.</w:t>
      </w:r>
    </w:p>
    <w:p w:rsidR="00000000" w:rsidDel="00000000" w:rsidP="00000000" w:rsidRDefault="00000000" w:rsidRPr="00000000" w14:paraId="00000306">
      <w:pPr>
        <w:spacing w:after="0" w:before="200" w:line="276" w:lineRule="auto"/>
        <w:jc w:val="both"/>
        <w:rPr>
          <w:b w:val="1"/>
          <w:sz w:val="18"/>
          <w:szCs w:val="18"/>
        </w:rPr>
      </w:pPr>
      <w:r w:rsidDel="00000000" w:rsidR="00000000" w:rsidRPr="00000000">
        <w:rPr>
          <w:rtl w:val="0"/>
        </w:rPr>
      </w:r>
    </w:p>
    <w:p w:rsidR="00000000" w:rsidDel="00000000" w:rsidP="00000000" w:rsidRDefault="00000000" w:rsidRPr="00000000" w14:paraId="00000307">
      <w:pPr>
        <w:spacing w:after="0" w:before="200" w:line="276" w:lineRule="auto"/>
        <w:jc w:val="both"/>
        <w:rPr>
          <w:b w:val="1"/>
          <w:sz w:val="18"/>
          <w:szCs w:val="18"/>
        </w:rPr>
      </w:pPr>
      <w:r w:rsidDel="00000000" w:rsidR="00000000" w:rsidRPr="00000000">
        <w:rPr>
          <w:b w:val="1"/>
          <w:sz w:val="18"/>
          <w:szCs w:val="18"/>
          <w:rtl w:val="0"/>
        </w:rPr>
        <w:t xml:space="preserve">“Condiciones iguales”: análisis por cohortes</w:t>
      </w:r>
    </w:p>
    <w:p w:rsidR="00000000" w:rsidDel="00000000" w:rsidP="00000000" w:rsidRDefault="00000000" w:rsidRPr="00000000" w14:paraId="00000308">
      <w:pPr>
        <w:spacing w:before="200" w:lineRule="auto"/>
        <w:jc w:val="both"/>
        <w:rPr>
          <w:b w:val="1"/>
          <w:sz w:val="18"/>
          <w:szCs w:val="18"/>
        </w:rPr>
      </w:pPr>
      <w:r w:rsidDel="00000000" w:rsidR="00000000" w:rsidRPr="00000000">
        <w:rPr>
          <w:sz w:val="18"/>
          <w:szCs w:val="18"/>
          <w:rtl w:val="0"/>
        </w:rPr>
        <w:t xml:space="preserve">Para aislar factores judiciales, construimos cohortes combinando grado del cargo (F/M) y tramos de antecedentes (0; 1–5; 6–10; 11–38). </w:t>
      </w:r>
      <w:r w:rsidDel="00000000" w:rsidR="00000000" w:rsidRPr="00000000">
        <w:rPr>
          <w:rtl w:val="0"/>
        </w:rPr>
      </w:r>
    </w:p>
    <w:p w:rsidR="00000000" w:rsidDel="00000000" w:rsidP="00000000" w:rsidRDefault="00000000" w:rsidRPr="00000000" w14:paraId="00000309">
      <w:pPr>
        <w:spacing w:after="240" w:before="240" w:lineRule="auto"/>
        <w:jc w:val="both"/>
        <w:rPr>
          <w:sz w:val="20"/>
          <w:szCs w:val="20"/>
        </w:rPr>
      </w:pPr>
      <w:r w:rsidDel="00000000" w:rsidR="00000000" w:rsidRPr="00000000">
        <w:rPr>
          <w:sz w:val="20"/>
          <w:szCs w:val="20"/>
          <w:rtl w:val="0"/>
        </w:rPr>
        <w:t xml:space="preserve"> </w:t>
      </w:r>
      <w:r w:rsidDel="00000000" w:rsidR="00000000" w:rsidRPr="00000000">
        <w:rPr>
          <w:b w:val="1"/>
          <w:i w:val="1"/>
          <w:sz w:val="16"/>
          <w:szCs w:val="16"/>
          <w:rtl w:val="0"/>
        </w:rPr>
        <w:t xml:space="preserve">Tabla 6: Cohorte realizado por grado del cargo y género. </w:t>
      </w:r>
      <w:r w:rsidDel="00000000" w:rsidR="00000000" w:rsidRPr="00000000">
        <w:rPr>
          <w:rtl w:val="0"/>
        </w:rPr>
      </w:r>
    </w:p>
    <w:tbl>
      <w:tblPr>
        <w:tblStyle w:val="Table6"/>
        <w:tblW w:w="7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1395"/>
        <w:gridCol w:w="780"/>
        <w:gridCol w:w="1680"/>
        <w:gridCol w:w="1005"/>
        <w:gridCol w:w="1680"/>
        <w:tblGridChange w:id="0">
          <w:tblGrid>
            <w:gridCol w:w="1215"/>
            <w:gridCol w:w="1395"/>
            <w:gridCol w:w="780"/>
            <w:gridCol w:w="1680"/>
            <w:gridCol w:w="1005"/>
            <w:gridCol w:w="1680"/>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5b9bd5" w:val="clear"/>
            <w:tcMar>
              <w:top w:w="0.0" w:type="dxa"/>
              <w:left w:w="100.0" w:type="dxa"/>
              <w:bottom w:w="0.0" w:type="dxa"/>
              <w:right w:w="100.0" w:type="dxa"/>
            </w:tcMar>
            <w:vAlign w:val="top"/>
          </w:tcPr>
          <w:p w:rsidR="00000000" w:rsidDel="00000000" w:rsidP="00000000" w:rsidRDefault="00000000" w:rsidRPr="00000000" w14:paraId="0000030A">
            <w:pPr>
              <w:spacing w:before="240" w:lineRule="auto"/>
              <w:jc w:val="both"/>
              <w:rPr>
                <w:b w:val="1"/>
                <w:color w:val="ffffff"/>
                <w:sz w:val="18"/>
                <w:szCs w:val="18"/>
              </w:rPr>
            </w:pPr>
            <w:r w:rsidDel="00000000" w:rsidR="00000000" w:rsidRPr="00000000">
              <w:rPr>
                <w:b w:val="1"/>
                <w:color w:val="ffffff"/>
                <w:sz w:val="18"/>
                <w:szCs w:val="18"/>
                <w:rtl w:val="0"/>
              </w:rPr>
              <w:t xml:space="preserve">Cohorte</w:t>
            </w:r>
          </w:p>
        </w:tc>
        <w:tc>
          <w:tcPr>
            <w:tcBorders>
              <w:top w:color="000000" w:space="0" w:sz="5" w:val="single"/>
              <w:left w:color="000000" w:space="0" w:sz="0" w:val="nil"/>
              <w:bottom w:color="000000" w:space="0" w:sz="5" w:val="single"/>
              <w:right w:color="000000" w:space="0" w:sz="5" w:val="single"/>
            </w:tcBorders>
            <w:shd w:fill="5b9bd5" w:val="clear"/>
            <w:tcMar>
              <w:top w:w="0.0" w:type="dxa"/>
              <w:left w:w="100.0" w:type="dxa"/>
              <w:bottom w:w="0.0" w:type="dxa"/>
              <w:right w:w="100.0" w:type="dxa"/>
            </w:tcMar>
            <w:vAlign w:val="top"/>
          </w:tcPr>
          <w:p w:rsidR="00000000" w:rsidDel="00000000" w:rsidP="00000000" w:rsidRDefault="00000000" w:rsidRPr="00000000" w14:paraId="0000030B">
            <w:pPr>
              <w:spacing w:before="240" w:lineRule="auto"/>
              <w:jc w:val="both"/>
              <w:rPr>
                <w:b w:val="1"/>
                <w:color w:val="ffffff"/>
                <w:sz w:val="18"/>
                <w:szCs w:val="18"/>
              </w:rPr>
            </w:pPr>
            <w:r w:rsidDel="00000000" w:rsidR="00000000" w:rsidRPr="00000000">
              <w:rPr>
                <w:b w:val="1"/>
                <w:color w:val="ffffff"/>
                <w:sz w:val="18"/>
                <w:szCs w:val="18"/>
                <w:rtl w:val="0"/>
              </w:rPr>
              <w:t xml:space="preserve">Genero</w:t>
            </w:r>
          </w:p>
        </w:tc>
        <w:tc>
          <w:tcPr>
            <w:tcBorders>
              <w:top w:color="000000" w:space="0" w:sz="5" w:val="single"/>
              <w:left w:color="000000" w:space="0" w:sz="0" w:val="nil"/>
              <w:bottom w:color="000000" w:space="0" w:sz="5" w:val="single"/>
              <w:right w:color="000000" w:space="0" w:sz="5" w:val="single"/>
            </w:tcBorders>
            <w:shd w:fill="5b9bd5" w:val="clear"/>
            <w:tcMar>
              <w:top w:w="0.0" w:type="dxa"/>
              <w:left w:w="100.0" w:type="dxa"/>
              <w:bottom w:w="0.0" w:type="dxa"/>
              <w:right w:w="100.0" w:type="dxa"/>
            </w:tcMar>
            <w:vAlign w:val="top"/>
          </w:tcPr>
          <w:p w:rsidR="00000000" w:rsidDel="00000000" w:rsidP="00000000" w:rsidRDefault="00000000" w:rsidRPr="00000000" w14:paraId="0000030C">
            <w:pPr>
              <w:spacing w:before="240" w:lineRule="auto"/>
              <w:jc w:val="both"/>
              <w:rPr>
                <w:b w:val="1"/>
                <w:color w:val="ffffff"/>
                <w:sz w:val="18"/>
                <w:szCs w:val="18"/>
              </w:rPr>
            </w:pPr>
            <w:r w:rsidDel="00000000" w:rsidR="00000000" w:rsidRPr="00000000">
              <w:rPr>
                <w:b w:val="1"/>
                <w:color w:val="ffffff"/>
                <w:sz w:val="18"/>
                <w:szCs w:val="18"/>
                <w:rtl w:val="0"/>
              </w:rPr>
              <w:t xml:space="preserve">N</w:t>
            </w:r>
          </w:p>
        </w:tc>
        <w:tc>
          <w:tcPr>
            <w:tcBorders>
              <w:top w:color="000000" w:space="0" w:sz="5" w:val="single"/>
              <w:left w:color="000000" w:space="0" w:sz="0" w:val="nil"/>
              <w:bottom w:color="000000" w:space="0" w:sz="5" w:val="single"/>
              <w:right w:color="000000" w:space="0" w:sz="5" w:val="single"/>
            </w:tcBorders>
            <w:shd w:fill="5b9bd5" w:val="clear"/>
            <w:tcMar>
              <w:top w:w="0.0" w:type="dxa"/>
              <w:left w:w="100.0" w:type="dxa"/>
              <w:bottom w:w="0.0" w:type="dxa"/>
              <w:right w:w="100.0" w:type="dxa"/>
            </w:tcMar>
            <w:vAlign w:val="top"/>
          </w:tcPr>
          <w:p w:rsidR="00000000" w:rsidDel="00000000" w:rsidP="00000000" w:rsidRDefault="00000000" w:rsidRPr="00000000" w14:paraId="0000030D">
            <w:pPr>
              <w:spacing w:before="240" w:lineRule="auto"/>
              <w:jc w:val="both"/>
              <w:rPr>
                <w:b w:val="1"/>
                <w:color w:val="ffffff"/>
                <w:sz w:val="18"/>
                <w:szCs w:val="18"/>
              </w:rPr>
            </w:pPr>
            <w:r w:rsidDel="00000000" w:rsidR="00000000" w:rsidRPr="00000000">
              <w:rPr>
                <w:b w:val="1"/>
                <w:color w:val="ffffff"/>
                <w:sz w:val="18"/>
                <w:szCs w:val="18"/>
                <w:rtl w:val="0"/>
              </w:rPr>
              <w:t xml:space="preserve">Media Score</w:t>
            </w:r>
          </w:p>
        </w:tc>
        <w:tc>
          <w:tcPr>
            <w:tcBorders>
              <w:top w:color="000000" w:space="0" w:sz="5" w:val="single"/>
              <w:left w:color="000000" w:space="0" w:sz="0" w:val="nil"/>
              <w:bottom w:color="000000" w:space="0" w:sz="5" w:val="single"/>
              <w:right w:color="000000" w:space="0" w:sz="5" w:val="single"/>
            </w:tcBorders>
            <w:shd w:fill="5b9bd5" w:val="clear"/>
            <w:tcMar>
              <w:top w:w="0.0" w:type="dxa"/>
              <w:left w:w="100.0" w:type="dxa"/>
              <w:bottom w:w="0.0" w:type="dxa"/>
              <w:right w:w="100.0" w:type="dxa"/>
            </w:tcMar>
            <w:vAlign w:val="top"/>
          </w:tcPr>
          <w:p w:rsidR="00000000" w:rsidDel="00000000" w:rsidP="00000000" w:rsidRDefault="00000000" w:rsidRPr="00000000" w14:paraId="0000030E">
            <w:pPr>
              <w:spacing w:before="240" w:lineRule="auto"/>
              <w:jc w:val="both"/>
              <w:rPr>
                <w:b w:val="1"/>
                <w:color w:val="ffffff"/>
                <w:sz w:val="18"/>
                <w:szCs w:val="18"/>
              </w:rPr>
            </w:pPr>
            <w:r w:rsidDel="00000000" w:rsidR="00000000" w:rsidRPr="00000000">
              <w:rPr>
                <w:b w:val="1"/>
                <w:color w:val="ffffff"/>
                <w:sz w:val="18"/>
                <w:szCs w:val="18"/>
                <w:rtl w:val="0"/>
              </w:rPr>
              <w:t xml:space="preserve">Sd Score</w:t>
            </w:r>
          </w:p>
        </w:tc>
        <w:tc>
          <w:tcPr>
            <w:tcBorders>
              <w:top w:color="000000" w:space="0" w:sz="5" w:val="single"/>
              <w:left w:color="000000" w:space="0" w:sz="0" w:val="nil"/>
              <w:bottom w:color="000000" w:space="0" w:sz="5" w:val="single"/>
              <w:right w:color="000000" w:space="0" w:sz="5" w:val="single"/>
            </w:tcBorders>
            <w:shd w:fill="5b9bd5" w:val="clear"/>
            <w:tcMar>
              <w:top w:w="0.0" w:type="dxa"/>
              <w:left w:w="100.0" w:type="dxa"/>
              <w:bottom w:w="0.0" w:type="dxa"/>
              <w:right w:w="100.0" w:type="dxa"/>
            </w:tcMar>
            <w:vAlign w:val="top"/>
          </w:tcPr>
          <w:p w:rsidR="00000000" w:rsidDel="00000000" w:rsidP="00000000" w:rsidRDefault="00000000" w:rsidRPr="00000000" w14:paraId="0000030F">
            <w:pPr>
              <w:spacing w:before="240" w:lineRule="auto"/>
              <w:jc w:val="both"/>
              <w:rPr>
                <w:b w:val="1"/>
                <w:color w:val="ffffff"/>
                <w:sz w:val="18"/>
                <w:szCs w:val="18"/>
              </w:rPr>
            </w:pPr>
            <w:r w:rsidDel="00000000" w:rsidR="00000000" w:rsidRPr="00000000">
              <w:rPr>
                <w:b w:val="1"/>
                <w:color w:val="ffffff"/>
                <w:sz w:val="18"/>
                <w:szCs w:val="18"/>
                <w:rtl w:val="0"/>
              </w:rPr>
              <w:t xml:space="preserve">Tasa Reincidencia</w:t>
            </w:r>
          </w:p>
        </w:tc>
      </w:tr>
      <w:tr>
        <w:trPr>
          <w:cantSplit w:val="0"/>
          <w:trHeight w:val="450"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0">
            <w:pPr>
              <w:spacing w:before="240" w:lineRule="auto"/>
              <w:jc w:val="center"/>
              <w:rPr>
                <w:b w:val="1"/>
                <w:sz w:val="18"/>
                <w:szCs w:val="18"/>
              </w:rPr>
            </w:pPr>
            <w:r w:rsidDel="00000000" w:rsidR="00000000" w:rsidRPr="00000000">
              <w:rPr>
                <w:b w:val="1"/>
                <w:sz w:val="18"/>
                <w:szCs w:val="18"/>
                <w:rtl w:val="0"/>
              </w:rPr>
              <w:t xml:space="preserve">F_0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1">
            <w:pPr>
              <w:spacing w:before="240" w:lineRule="auto"/>
              <w:jc w:val="both"/>
              <w:rPr>
                <w:sz w:val="18"/>
                <w:szCs w:val="18"/>
              </w:rPr>
            </w:pPr>
            <w:r w:rsidDel="00000000" w:rsidR="00000000" w:rsidRPr="00000000">
              <w:rPr>
                <w:sz w:val="18"/>
                <w:szCs w:val="18"/>
                <w:rtl w:val="0"/>
              </w:rPr>
              <w:t xml:space="preserve">Male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2">
            <w:pPr>
              <w:spacing w:before="240" w:lineRule="auto"/>
              <w:jc w:val="both"/>
              <w:rPr>
                <w:sz w:val="18"/>
                <w:szCs w:val="18"/>
              </w:rPr>
            </w:pPr>
            <w:r w:rsidDel="00000000" w:rsidR="00000000" w:rsidRPr="00000000">
              <w:rPr>
                <w:sz w:val="18"/>
                <w:szCs w:val="18"/>
                <w:rtl w:val="0"/>
              </w:rPr>
              <w:t xml:space="preserve">903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3">
            <w:pPr>
              <w:spacing w:before="240" w:lineRule="auto"/>
              <w:jc w:val="both"/>
              <w:rPr>
                <w:sz w:val="18"/>
                <w:szCs w:val="18"/>
              </w:rPr>
            </w:pPr>
            <w:r w:rsidDel="00000000" w:rsidR="00000000" w:rsidRPr="00000000">
              <w:rPr>
                <w:sz w:val="18"/>
                <w:szCs w:val="18"/>
                <w:rtl w:val="0"/>
              </w:rPr>
              <w:t xml:space="preserve">3.69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4">
            <w:pPr>
              <w:spacing w:before="240" w:lineRule="auto"/>
              <w:jc w:val="both"/>
              <w:rPr>
                <w:sz w:val="18"/>
                <w:szCs w:val="18"/>
              </w:rPr>
            </w:pPr>
            <w:r w:rsidDel="00000000" w:rsidR="00000000" w:rsidRPr="00000000">
              <w:rPr>
                <w:sz w:val="18"/>
                <w:szCs w:val="18"/>
                <w:rtl w:val="0"/>
              </w:rPr>
              <w:t xml:space="preserve">2.55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5">
            <w:pPr>
              <w:spacing w:before="240" w:lineRule="auto"/>
              <w:jc w:val="both"/>
              <w:rPr>
                <w:sz w:val="18"/>
                <w:szCs w:val="18"/>
              </w:rPr>
            </w:pPr>
            <w:r w:rsidDel="00000000" w:rsidR="00000000" w:rsidRPr="00000000">
              <w:rPr>
                <w:sz w:val="18"/>
                <w:szCs w:val="18"/>
                <w:rtl w:val="0"/>
              </w:rPr>
              <w:t xml:space="preserve">33.8</w:t>
            </w:r>
          </w:p>
        </w:tc>
      </w:tr>
      <w:tr>
        <w:trPr>
          <w:cantSplit w:val="0"/>
          <w:trHeight w:val="2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before="200"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7">
            <w:pPr>
              <w:spacing w:before="240" w:lineRule="auto"/>
              <w:jc w:val="both"/>
              <w:rPr>
                <w:sz w:val="18"/>
                <w:szCs w:val="18"/>
              </w:rPr>
            </w:pPr>
            <w:r w:rsidDel="00000000" w:rsidR="00000000" w:rsidRPr="00000000">
              <w:rPr>
                <w:sz w:val="18"/>
                <w:szCs w:val="18"/>
                <w:rtl w:val="0"/>
              </w:rPr>
              <w:t xml:space="preserve">Female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8">
            <w:pPr>
              <w:spacing w:before="240" w:lineRule="auto"/>
              <w:jc w:val="both"/>
              <w:rPr>
                <w:sz w:val="18"/>
                <w:szCs w:val="18"/>
              </w:rPr>
            </w:pPr>
            <w:r w:rsidDel="00000000" w:rsidR="00000000" w:rsidRPr="00000000">
              <w:rPr>
                <w:sz w:val="18"/>
                <w:szCs w:val="18"/>
                <w:rtl w:val="0"/>
              </w:rPr>
              <w:t xml:space="preserve">243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9">
            <w:pPr>
              <w:spacing w:before="240" w:lineRule="auto"/>
              <w:jc w:val="both"/>
              <w:rPr>
                <w:sz w:val="18"/>
                <w:szCs w:val="18"/>
              </w:rPr>
            </w:pPr>
            <w:r w:rsidDel="00000000" w:rsidR="00000000" w:rsidRPr="00000000">
              <w:rPr>
                <w:sz w:val="18"/>
                <w:szCs w:val="18"/>
                <w:rtl w:val="0"/>
              </w:rPr>
              <w:t xml:space="preserve">3.77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A">
            <w:pPr>
              <w:spacing w:before="240" w:lineRule="auto"/>
              <w:jc w:val="both"/>
              <w:rPr>
                <w:sz w:val="18"/>
                <w:szCs w:val="18"/>
              </w:rPr>
            </w:pPr>
            <w:r w:rsidDel="00000000" w:rsidR="00000000" w:rsidRPr="00000000">
              <w:rPr>
                <w:sz w:val="18"/>
                <w:szCs w:val="18"/>
                <w:rtl w:val="0"/>
              </w:rPr>
              <w:t xml:space="preserve">2.43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B">
            <w:pPr>
              <w:spacing w:before="240" w:lineRule="auto"/>
              <w:jc w:val="both"/>
              <w:rPr>
                <w:sz w:val="18"/>
                <w:szCs w:val="18"/>
              </w:rPr>
            </w:pPr>
            <w:r w:rsidDel="00000000" w:rsidR="00000000" w:rsidRPr="00000000">
              <w:rPr>
                <w:sz w:val="18"/>
                <w:szCs w:val="18"/>
                <w:rtl w:val="0"/>
              </w:rPr>
              <w:t xml:space="preserve">27.2</w:t>
            </w:r>
          </w:p>
        </w:tc>
      </w:tr>
      <w:tr>
        <w:trPr>
          <w:cantSplit w:val="0"/>
          <w:trHeight w:val="25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C">
            <w:pPr>
              <w:spacing w:before="240" w:lineRule="auto"/>
              <w:jc w:val="center"/>
              <w:rPr>
                <w:b w:val="1"/>
                <w:sz w:val="18"/>
                <w:szCs w:val="18"/>
              </w:rPr>
            </w:pPr>
            <w:r w:rsidDel="00000000" w:rsidR="00000000" w:rsidRPr="00000000">
              <w:rPr>
                <w:b w:val="1"/>
                <w:sz w:val="18"/>
                <w:szCs w:val="18"/>
                <w:rtl w:val="0"/>
              </w:rPr>
              <w:t xml:space="preserve">M_0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D">
            <w:pPr>
              <w:spacing w:before="240" w:lineRule="auto"/>
              <w:jc w:val="both"/>
              <w:rPr>
                <w:sz w:val="18"/>
                <w:szCs w:val="18"/>
              </w:rPr>
            </w:pPr>
            <w:r w:rsidDel="00000000" w:rsidR="00000000" w:rsidRPr="00000000">
              <w:rPr>
                <w:sz w:val="18"/>
                <w:szCs w:val="18"/>
                <w:rtl w:val="0"/>
              </w:rPr>
              <w:t xml:space="preserv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E">
            <w:pPr>
              <w:spacing w:before="240" w:lineRule="auto"/>
              <w:jc w:val="both"/>
              <w:rPr>
                <w:sz w:val="18"/>
                <w:szCs w:val="18"/>
              </w:rPr>
            </w:pPr>
            <w:r w:rsidDel="00000000" w:rsidR="00000000" w:rsidRPr="00000000">
              <w:rPr>
                <w:sz w:val="18"/>
                <w:szCs w:val="18"/>
                <w:rtl w:val="0"/>
              </w:rPr>
              <w:t xml:space="preserve">700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F">
            <w:pPr>
              <w:spacing w:before="240" w:lineRule="auto"/>
              <w:jc w:val="both"/>
              <w:rPr>
                <w:sz w:val="18"/>
                <w:szCs w:val="18"/>
              </w:rPr>
            </w:pPr>
            <w:r w:rsidDel="00000000" w:rsidR="00000000" w:rsidRPr="00000000">
              <w:rPr>
                <w:sz w:val="18"/>
                <w:szCs w:val="18"/>
                <w:rtl w:val="0"/>
              </w:rPr>
              <w:t xml:space="preserve">2.70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0">
            <w:pPr>
              <w:spacing w:before="240" w:lineRule="auto"/>
              <w:jc w:val="both"/>
              <w:rPr>
                <w:sz w:val="18"/>
                <w:szCs w:val="18"/>
              </w:rPr>
            </w:pPr>
            <w:r w:rsidDel="00000000" w:rsidR="00000000" w:rsidRPr="00000000">
              <w:rPr>
                <w:sz w:val="18"/>
                <w:szCs w:val="18"/>
                <w:rtl w:val="0"/>
              </w:rPr>
              <w:t xml:space="preserve">2.30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1">
            <w:pPr>
              <w:spacing w:before="240" w:lineRule="auto"/>
              <w:jc w:val="both"/>
              <w:rPr>
                <w:sz w:val="18"/>
                <w:szCs w:val="18"/>
              </w:rPr>
            </w:pPr>
            <w:r w:rsidDel="00000000" w:rsidR="00000000" w:rsidRPr="00000000">
              <w:rPr>
                <w:sz w:val="18"/>
                <w:szCs w:val="18"/>
                <w:rtl w:val="0"/>
              </w:rPr>
              <w:t xml:space="preserve">28.6</w:t>
            </w:r>
          </w:p>
        </w:tc>
      </w:tr>
      <w:tr>
        <w:trPr>
          <w:cantSplit w:val="0"/>
          <w:trHeight w:val="2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before="200"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3">
            <w:pPr>
              <w:spacing w:before="240" w:lineRule="auto"/>
              <w:jc w:val="both"/>
              <w:rPr>
                <w:sz w:val="18"/>
                <w:szCs w:val="18"/>
              </w:rPr>
            </w:pPr>
            <w:r w:rsidDel="00000000" w:rsidR="00000000" w:rsidRPr="00000000">
              <w:rPr>
                <w:sz w:val="18"/>
                <w:szCs w:val="18"/>
                <w:rtl w:val="0"/>
              </w:rPr>
              <w:t xml:space="preserve">Female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4">
            <w:pPr>
              <w:spacing w:before="240" w:lineRule="auto"/>
              <w:jc w:val="both"/>
              <w:rPr>
                <w:sz w:val="18"/>
                <w:szCs w:val="18"/>
              </w:rPr>
            </w:pPr>
            <w:r w:rsidDel="00000000" w:rsidR="00000000" w:rsidRPr="00000000">
              <w:rPr>
                <w:sz w:val="18"/>
                <w:szCs w:val="18"/>
                <w:rtl w:val="0"/>
              </w:rPr>
              <w:t xml:space="preserve">304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5">
            <w:pPr>
              <w:spacing w:before="240" w:lineRule="auto"/>
              <w:jc w:val="both"/>
              <w:rPr>
                <w:sz w:val="18"/>
                <w:szCs w:val="18"/>
              </w:rPr>
            </w:pPr>
            <w:r w:rsidDel="00000000" w:rsidR="00000000" w:rsidRPr="00000000">
              <w:rPr>
                <w:sz w:val="18"/>
                <w:szCs w:val="18"/>
                <w:rtl w:val="0"/>
              </w:rPr>
              <w:t xml:space="preserve">2.91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6">
            <w:pPr>
              <w:spacing w:before="240" w:lineRule="auto"/>
              <w:jc w:val="both"/>
              <w:rPr>
                <w:sz w:val="18"/>
                <w:szCs w:val="18"/>
              </w:rPr>
            </w:pPr>
            <w:r w:rsidDel="00000000" w:rsidR="00000000" w:rsidRPr="00000000">
              <w:rPr>
                <w:sz w:val="18"/>
                <w:szCs w:val="18"/>
                <w:rtl w:val="0"/>
              </w:rPr>
              <w:t xml:space="preserve">2.18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7">
            <w:pPr>
              <w:spacing w:before="240" w:lineRule="auto"/>
              <w:jc w:val="both"/>
              <w:rPr>
                <w:sz w:val="18"/>
                <w:szCs w:val="18"/>
              </w:rPr>
            </w:pPr>
            <w:r w:rsidDel="00000000" w:rsidR="00000000" w:rsidRPr="00000000">
              <w:rPr>
                <w:sz w:val="18"/>
                <w:szCs w:val="18"/>
                <w:rtl w:val="0"/>
              </w:rPr>
              <w:t xml:space="preserve">41.7</w:t>
            </w:r>
          </w:p>
        </w:tc>
      </w:tr>
      <w:tr>
        <w:trPr>
          <w:cantSplit w:val="0"/>
          <w:trHeight w:val="25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8">
            <w:pPr>
              <w:spacing w:before="240" w:lineRule="auto"/>
              <w:jc w:val="center"/>
              <w:rPr>
                <w:b w:val="1"/>
                <w:sz w:val="18"/>
                <w:szCs w:val="18"/>
              </w:rPr>
            </w:pPr>
            <w:r w:rsidDel="00000000" w:rsidR="00000000" w:rsidRPr="00000000">
              <w:rPr>
                <w:b w:val="1"/>
                <w:sz w:val="18"/>
                <w:szCs w:val="18"/>
                <w:rtl w:val="0"/>
              </w:rPr>
              <w:t xml:space="preserve">F_1-5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9">
            <w:pPr>
              <w:spacing w:before="240" w:lineRule="auto"/>
              <w:jc w:val="both"/>
              <w:rPr>
                <w:sz w:val="18"/>
                <w:szCs w:val="18"/>
              </w:rPr>
            </w:pPr>
            <w:r w:rsidDel="00000000" w:rsidR="00000000" w:rsidRPr="00000000">
              <w:rPr>
                <w:sz w:val="18"/>
                <w:szCs w:val="18"/>
                <w:rtl w:val="0"/>
              </w:rPr>
              <w:t xml:space="preserv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A">
            <w:pPr>
              <w:spacing w:before="240" w:lineRule="auto"/>
              <w:jc w:val="both"/>
              <w:rPr>
                <w:sz w:val="18"/>
                <w:szCs w:val="18"/>
              </w:rPr>
            </w:pPr>
            <w:r w:rsidDel="00000000" w:rsidR="00000000" w:rsidRPr="00000000">
              <w:rPr>
                <w:sz w:val="18"/>
                <w:szCs w:val="18"/>
                <w:rtl w:val="0"/>
              </w:rPr>
              <w:t xml:space="preserve">1898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B">
            <w:pPr>
              <w:spacing w:before="240" w:lineRule="auto"/>
              <w:jc w:val="both"/>
              <w:rPr>
                <w:sz w:val="18"/>
                <w:szCs w:val="18"/>
              </w:rPr>
            </w:pPr>
            <w:r w:rsidDel="00000000" w:rsidR="00000000" w:rsidRPr="00000000">
              <w:rPr>
                <w:sz w:val="18"/>
                <w:szCs w:val="18"/>
                <w:rtl w:val="0"/>
              </w:rPr>
              <w:t xml:space="preserve">4.58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C">
            <w:pPr>
              <w:spacing w:before="240" w:lineRule="auto"/>
              <w:jc w:val="both"/>
              <w:rPr>
                <w:sz w:val="18"/>
                <w:szCs w:val="18"/>
              </w:rPr>
            </w:pPr>
            <w:r w:rsidDel="00000000" w:rsidR="00000000" w:rsidRPr="00000000">
              <w:rPr>
                <w:sz w:val="18"/>
                <w:szCs w:val="18"/>
                <w:rtl w:val="0"/>
              </w:rPr>
              <w:t xml:space="preserve">2.77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D">
            <w:pPr>
              <w:spacing w:before="240" w:lineRule="auto"/>
              <w:jc w:val="both"/>
              <w:rPr>
                <w:sz w:val="18"/>
                <w:szCs w:val="18"/>
              </w:rPr>
            </w:pPr>
            <w:r w:rsidDel="00000000" w:rsidR="00000000" w:rsidRPr="00000000">
              <w:rPr>
                <w:sz w:val="18"/>
                <w:szCs w:val="18"/>
                <w:rtl w:val="0"/>
              </w:rPr>
              <w:t xml:space="preserve">48.1</w:t>
            </w:r>
          </w:p>
        </w:tc>
      </w:tr>
      <w:tr>
        <w:trPr>
          <w:cantSplit w:val="0"/>
          <w:trHeight w:val="2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before="200"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F">
            <w:pPr>
              <w:spacing w:before="240" w:lineRule="auto"/>
              <w:jc w:val="both"/>
              <w:rPr>
                <w:sz w:val="18"/>
                <w:szCs w:val="18"/>
              </w:rPr>
            </w:pPr>
            <w:r w:rsidDel="00000000" w:rsidR="00000000" w:rsidRPr="00000000">
              <w:rPr>
                <w:sz w:val="18"/>
                <w:szCs w:val="18"/>
                <w:rtl w:val="0"/>
              </w:rPr>
              <w:t xml:space="preserve">Female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0">
            <w:pPr>
              <w:spacing w:before="240" w:lineRule="auto"/>
              <w:jc w:val="both"/>
              <w:rPr>
                <w:sz w:val="18"/>
                <w:szCs w:val="18"/>
              </w:rPr>
            </w:pPr>
            <w:r w:rsidDel="00000000" w:rsidR="00000000" w:rsidRPr="00000000">
              <w:rPr>
                <w:sz w:val="18"/>
                <w:szCs w:val="18"/>
                <w:rtl w:val="0"/>
              </w:rPr>
              <w:t xml:space="preserve">457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1">
            <w:pPr>
              <w:spacing w:before="240" w:lineRule="auto"/>
              <w:jc w:val="both"/>
              <w:rPr>
                <w:sz w:val="18"/>
                <w:szCs w:val="18"/>
              </w:rPr>
            </w:pPr>
            <w:r w:rsidDel="00000000" w:rsidR="00000000" w:rsidRPr="00000000">
              <w:rPr>
                <w:sz w:val="18"/>
                <w:szCs w:val="18"/>
                <w:rtl w:val="0"/>
              </w:rPr>
              <w:t xml:space="preserve">4.46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2">
            <w:pPr>
              <w:spacing w:before="240" w:lineRule="auto"/>
              <w:jc w:val="both"/>
              <w:rPr>
                <w:sz w:val="18"/>
                <w:szCs w:val="18"/>
              </w:rPr>
            </w:pPr>
            <w:r w:rsidDel="00000000" w:rsidR="00000000" w:rsidRPr="00000000">
              <w:rPr>
                <w:sz w:val="18"/>
                <w:szCs w:val="18"/>
                <w:rtl w:val="0"/>
              </w:rPr>
              <w:t xml:space="preserve">2.65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3">
            <w:pPr>
              <w:spacing w:before="240" w:lineRule="auto"/>
              <w:jc w:val="both"/>
              <w:rPr>
                <w:sz w:val="18"/>
                <w:szCs w:val="18"/>
              </w:rPr>
            </w:pPr>
            <w:r w:rsidDel="00000000" w:rsidR="00000000" w:rsidRPr="00000000">
              <w:rPr>
                <w:sz w:val="18"/>
                <w:szCs w:val="18"/>
                <w:rtl w:val="0"/>
              </w:rPr>
              <w:t xml:space="preserve">41.1</w:t>
            </w:r>
          </w:p>
        </w:tc>
      </w:tr>
      <w:tr>
        <w:trPr>
          <w:cantSplit w:val="0"/>
          <w:trHeight w:val="25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4">
            <w:pPr>
              <w:spacing w:before="240" w:lineRule="auto"/>
              <w:jc w:val="center"/>
              <w:rPr>
                <w:b w:val="1"/>
                <w:sz w:val="18"/>
                <w:szCs w:val="18"/>
              </w:rPr>
            </w:pPr>
            <w:r w:rsidDel="00000000" w:rsidR="00000000" w:rsidRPr="00000000">
              <w:rPr>
                <w:b w:val="1"/>
                <w:sz w:val="18"/>
                <w:szCs w:val="18"/>
                <w:rtl w:val="0"/>
              </w:rPr>
              <w:t xml:space="preserve">M_1-5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5">
            <w:pPr>
              <w:spacing w:before="240" w:lineRule="auto"/>
              <w:jc w:val="both"/>
              <w:rPr>
                <w:sz w:val="18"/>
                <w:szCs w:val="18"/>
              </w:rPr>
            </w:pPr>
            <w:r w:rsidDel="00000000" w:rsidR="00000000" w:rsidRPr="00000000">
              <w:rPr>
                <w:sz w:val="18"/>
                <w:szCs w:val="18"/>
                <w:rtl w:val="0"/>
              </w:rPr>
              <w:t xml:space="preserv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6">
            <w:pPr>
              <w:spacing w:before="240" w:lineRule="auto"/>
              <w:jc w:val="both"/>
              <w:rPr>
                <w:sz w:val="18"/>
                <w:szCs w:val="18"/>
              </w:rPr>
            </w:pPr>
            <w:r w:rsidDel="00000000" w:rsidR="00000000" w:rsidRPr="00000000">
              <w:rPr>
                <w:sz w:val="18"/>
                <w:szCs w:val="18"/>
                <w:rtl w:val="0"/>
              </w:rPr>
              <w:t xml:space="preserve">965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7">
            <w:pPr>
              <w:spacing w:before="240" w:lineRule="auto"/>
              <w:jc w:val="both"/>
              <w:rPr>
                <w:sz w:val="18"/>
                <w:szCs w:val="18"/>
              </w:rPr>
            </w:pPr>
            <w:r w:rsidDel="00000000" w:rsidR="00000000" w:rsidRPr="00000000">
              <w:rPr>
                <w:sz w:val="18"/>
                <w:szCs w:val="18"/>
                <w:rtl w:val="0"/>
              </w:rPr>
              <w:t xml:space="preserve">3.85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8">
            <w:pPr>
              <w:spacing w:before="240" w:lineRule="auto"/>
              <w:jc w:val="both"/>
              <w:rPr>
                <w:sz w:val="18"/>
                <w:szCs w:val="18"/>
              </w:rPr>
            </w:pPr>
            <w:r w:rsidDel="00000000" w:rsidR="00000000" w:rsidRPr="00000000">
              <w:rPr>
                <w:sz w:val="18"/>
                <w:szCs w:val="18"/>
                <w:rtl w:val="0"/>
              </w:rPr>
              <w:t xml:space="preserve">2.62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9">
            <w:pPr>
              <w:spacing w:before="240" w:lineRule="auto"/>
              <w:jc w:val="both"/>
              <w:rPr>
                <w:sz w:val="18"/>
                <w:szCs w:val="18"/>
              </w:rPr>
            </w:pPr>
            <w:r w:rsidDel="00000000" w:rsidR="00000000" w:rsidRPr="00000000">
              <w:rPr>
                <w:sz w:val="18"/>
                <w:szCs w:val="18"/>
                <w:rtl w:val="0"/>
              </w:rPr>
              <w:t xml:space="preserve">41.1</w:t>
            </w:r>
          </w:p>
        </w:tc>
      </w:tr>
      <w:tr>
        <w:trPr>
          <w:cantSplit w:val="0"/>
          <w:trHeight w:val="2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before="200"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B">
            <w:pPr>
              <w:spacing w:before="240" w:lineRule="auto"/>
              <w:jc w:val="both"/>
              <w:rPr>
                <w:sz w:val="18"/>
                <w:szCs w:val="18"/>
              </w:rPr>
            </w:pPr>
            <w:r w:rsidDel="00000000" w:rsidR="00000000" w:rsidRPr="00000000">
              <w:rPr>
                <w:sz w:val="18"/>
                <w:szCs w:val="18"/>
                <w:rtl w:val="0"/>
              </w:rPr>
              <w:t xml:space="preserve">Female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C">
            <w:pPr>
              <w:spacing w:before="240" w:lineRule="auto"/>
              <w:jc w:val="both"/>
              <w:rPr>
                <w:sz w:val="18"/>
                <w:szCs w:val="18"/>
              </w:rPr>
            </w:pPr>
            <w:r w:rsidDel="00000000" w:rsidR="00000000" w:rsidRPr="00000000">
              <w:rPr>
                <w:sz w:val="18"/>
                <w:szCs w:val="18"/>
                <w:rtl w:val="0"/>
              </w:rPr>
              <w:t xml:space="preserve">220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D">
            <w:pPr>
              <w:spacing w:before="240" w:lineRule="auto"/>
              <w:jc w:val="both"/>
              <w:rPr>
                <w:sz w:val="18"/>
                <w:szCs w:val="18"/>
              </w:rPr>
            </w:pPr>
            <w:r w:rsidDel="00000000" w:rsidR="00000000" w:rsidRPr="00000000">
              <w:rPr>
                <w:sz w:val="18"/>
                <w:szCs w:val="18"/>
                <w:rtl w:val="0"/>
              </w:rPr>
              <w:t xml:space="preserve">3.88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E">
            <w:pPr>
              <w:spacing w:before="240" w:lineRule="auto"/>
              <w:jc w:val="both"/>
              <w:rPr>
                <w:sz w:val="18"/>
                <w:szCs w:val="18"/>
              </w:rPr>
            </w:pPr>
            <w:r w:rsidDel="00000000" w:rsidR="00000000" w:rsidRPr="00000000">
              <w:rPr>
                <w:sz w:val="18"/>
                <w:szCs w:val="18"/>
                <w:rtl w:val="0"/>
              </w:rPr>
              <w:t xml:space="preserve">2.34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F">
            <w:pPr>
              <w:spacing w:before="240" w:lineRule="auto"/>
              <w:jc w:val="both"/>
              <w:rPr>
                <w:sz w:val="18"/>
                <w:szCs w:val="18"/>
              </w:rPr>
            </w:pPr>
            <w:r w:rsidDel="00000000" w:rsidR="00000000" w:rsidRPr="00000000">
              <w:rPr>
                <w:sz w:val="18"/>
                <w:szCs w:val="18"/>
                <w:rtl w:val="0"/>
              </w:rPr>
              <w:t xml:space="preserve">32.7</w:t>
            </w:r>
          </w:p>
        </w:tc>
      </w:tr>
      <w:tr>
        <w:trPr>
          <w:cantSplit w:val="0"/>
          <w:trHeight w:val="25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0">
            <w:pPr>
              <w:spacing w:before="240" w:lineRule="auto"/>
              <w:jc w:val="center"/>
              <w:rPr>
                <w:b w:val="1"/>
                <w:sz w:val="18"/>
                <w:szCs w:val="18"/>
              </w:rPr>
            </w:pPr>
            <w:r w:rsidDel="00000000" w:rsidR="00000000" w:rsidRPr="00000000">
              <w:rPr>
                <w:b w:val="1"/>
                <w:sz w:val="18"/>
                <w:szCs w:val="18"/>
                <w:rtl w:val="0"/>
              </w:rPr>
              <w:t xml:space="preserve">F_6-10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1">
            <w:pPr>
              <w:spacing w:before="240" w:lineRule="auto"/>
              <w:jc w:val="both"/>
              <w:rPr>
                <w:sz w:val="18"/>
                <w:szCs w:val="18"/>
              </w:rPr>
            </w:pPr>
            <w:r w:rsidDel="00000000" w:rsidR="00000000" w:rsidRPr="00000000">
              <w:rPr>
                <w:sz w:val="18"/>
                <w:szCs w:val="18"/>
                <w:rtl w:val="0"/>
              </w:rPr>
              <w:t xml:space="preserv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2">
            <w:pPr>
              <w:spacing w:before="240" w:lineRule="auto"/>
              <w:jc w:val="both"/>
              <w:rPr>
                <w:sz w:val="18"/>
                <w:szCs w:val="18"/>
              </w:rPr>
            </w:pPr>
            <w:r w:rsidDel="00000000" w:rsidR="00000000" w:rsidRPr="00000000">
              <w:rPr>
                <w:sz w:val="18"/>
                <w:szCs w:val="18"/>
                <w:rtl w:val="0"/>
              </w:rPr>
              <w:t xml:space="preserve">650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3">
            <w:pPr>
              <w:spacing w:before="240" w:lineRule="auto"/>
              <w:jc w:val="both"/>
              <w:rPr>
                <w:sz w:val="18"/>
                <w:szCs w:val="18"/>
              </w:rPr>
            </w:pPr>
            <w:r w:rsidDel="00000000" w:rsidR="00000000" w:rsidRPr="00000000">
              <w:rPr>
                <w:sz w:val="18"/>
                <w:szCs w:val="18"/>
                <w:rtl w:val="0"/>
              </w:rPr>
              <w:t xml:space="preserve">6.30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4">
            <w:pPr>
              <w:spacing w:before="240" w:lineRule="auto"/>
              <w:jc w:val="both"/>
              <w:rPr>
                <w:sz w:val="18"/>
                <w:szCs w:val="18"/>
              </w:rPr>
            </w:pPr>
            <w:r w:rsidDel="00000000" w:rsidR="00000000" w:rsidRPr="00000000">
              <w:rPr>
                <w:sz w:val="18"/>
                <w:szCs w:val="18"/>
                <w:rtl w:val="0"/>
              </w:rPr>
              <w:t xml:space="preserve">2.51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5">
            <w:pPr>
              <w:spacing w:before="240" w:lineRule="auto"/>
              <w:jc w:val="both"/>
              <w:rPr>
                <w:sz w:val="18"/>
                <w:szCs w:val="18"/>
              </w:rPr>
            </w:pPr>
            <w:r w:rsidDel="00000000" w:rsidR="00000000" w:rsidRPr="00000000">
              <w:rPr>
                <w:sz w:val="18"/>
                <w:szCs w:val="18"/>
                <w:rtl w:val="0"/>
              </w:rPr>
              <w:t xml:space="preserve">66.6</w:t>
            </w:r>
          </w:p>
        </w:tc>
      </w:tr>
      <w:tr>
        <w:trPr>
          <w:cantSplit w:val="0"/>
          <w:trHeight w:val="2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before="200"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7">
            <w:pPr>
              <w:spacing w:before="240" w:lineRule="auto"/>
              <w:jc w:val="both"/>
              <w:rPr>
                <w:sz w:val="18"/>
                <w:szCs w:val="18"/>
              </w:rPr>
            </w:pPr>
            <w:r w:rsidDel="00000000" w:rsidR="00000000" w:rsidRPr="00000000">
              <w:rPr>
                <w:sz w:val="18"/>
                <w:szCs w:val="18"/>
                <w:rtl w:val="0"/>
              </w:rPr>
              <w:t xml:space="preserve">Female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8">
            <w:pPr>
              <w:spacing w:before="240" w:lineRule="auto"/>
              <w:jc w:val="both"/>
              <w:rPr>
                <w:sz w:val="18"/>
                <w:szCs w:val="18"/>
              </w:rPr>
            </w:pPr>
            <w:r w:rsidDel="00000000" w:rsidR="00000000" w:rsidRPr="00000000">
              <w:rPr>
                <w:sz w:val="18"/>
                <w:szCs w:val="18"/>
                <w:rtl w:val="0"/>
              </w:rPr>
              <w:t xml:space="preserve">93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9">
            <w:pPr>
              <w:spacing w:before="240" w:lineRule="auto"/>
              <w:jc w:val="both"/>
              <w:rPr>
                <w:sz w:val="18"/>
                <w:szCs w:val="18"/>
              </w:rPr>
            </w:pPr>
            <w:r w:rsidDel="00000000" w:rsidR="00000000" w:rsidRPr="00000000">
              <w:rPr>
                <w:sz w:val="18"/>
                <w:szCs w:val="18"/>
                <w:rtl w:val="0"/>
              </w:rPr>
              <w:t xml:space="preserve">6.08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A">
            <w:pPr>
              <w:spacing w:before="240" w:lineRule="auto"/>
              <w:jc w:val="both"/>
              <w:rPr>
                <w:sz w:val="18"/>
                <w:szCs w:val="18"/>
              </w:rPr>
            </w:pPr>
            <w:r w:rsidDel="00000000" w:rsidR="00000000" w:rsidRPr="00000000">
              <w:rPr>
                <w:sz w:val="18"/>
                <w:szCs w:val="18"/>
                <w:rtl w:val="0"/>
              </w:rPr>
              <w:t xml:space="preserve">2.49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B">
            <w:pPr>
              <w:spacing w:before="240" w:lineRule="auto"/>
              <w:jc w:val="both"/>
              <w:rPr>
                <w:sz w:val="18"/>
                <w:szCs w:val="18"/>
              </w:rPr>
            </w:pPr>
            <w:r w:rsidDel="00000000" w:rsidR="00000000" w:rsidRPr="00000000">
              <w:rPr>
                <w:sz w:val="18"/>
                <w:szCs w:val="18"/>
                <w:rtl w:val="0"/>
              </w:rPr>
              <w:t xml:space="preserve">65.6</w:t>
            </w:r>
          </w:p>
        </w:tc>
      </w:tr>
      <w:tr>
        <w:trPr>
          <w:cantSplit w:val="0"/>
          <w:trHeight w:val="25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C">
            <w:pPr>
              <w:spacing w:before="240" w:lineRule="auto"/>
              <w:jc w:val="center"/>
              <w:rPr>
                <w:b w:val="1"/>
                <w:sz w:val="18"/>
                <w:szCs w:val="18"/>
              </w:rPr>
            </w:pPr>
            <w:r w:rsidDel="00000000" w:rsidR="00000000" w:rsidRPr="00000000">
              <w:rPr>
                <w:b w:val="1"/>
                <w:sz w:val="18"/>
                <w:szCs w:val="18"/>
                <w:rtl w:val="0"/>
              </w:rPr>
              <w:t xml:space="preserve">M_6-10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D">
            <w:pPr>
              <w:spacing w:before="240" w:lineRule="auto"/>
              <w:jc w:val="both"/>
              <w:rPr>
                <w:sz w:val="18"/>
                <w:szCs w:val="18"/>
              </w:rPr>
            </w:pPr>
            <w:r w:rsidDel="00000000" w:rsidR="00000000" w:rsidRPr="00000000">
              <w:rPr>
                <w:sz w:val="18"/>
                <w:szCs w:val="18"/>
                <w:rtl w:val="0"/>
              </w:rPr>
              <w:t xml:space="preserv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E">
            <w:pPr>
              <w:spacing w:before="240" w:lineRule="auto"/>
              <w:jc w:val="both"/>
              <w:rPr>
                <w:sz w:val="18"/>
                <w:szCs w:val="18"/>
              </w:rPr>
            </w:pPr>
            <w:r w:rsidDel="00000000" w:rsidR="00000000" w:rsidRPr="00000000">
              <w:rPr>
                <w:sz w:val="18"/>
                <w:szCs w:val="18"/>
                <w:rtl w:val="0"/>
              </w:rPr>
              <w:t xml:space="preserve">220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F">
            <w:pPr>
              <w:spacing w:before="240" w:lineRule="auto"/>
              <w:jc w:val="both"/>
              <w:rPr>
                <w:sz w:val="18"/>
                <w:szCs w:val="18"/>
              </w:rPr>
            </w:pPr>
            <w:r w:rsidDel="00000000" w:rsidR="00000000" w:rsidRPr="00000000">
              <w:rPr>
                <w:sz w:val="18"/>
                <w:szCs w:val="18"/>
                <w:rtl w:val="0"/>
              </w:rPr>
              <w:t xml:space="preserve">6.25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0">
            <w:pPr>
              <w:spacing w:before="240" w:lineRule="auto"/>
              <w:jc w:val="both"/>
              <w:rPr>
                <w:sz w:val="18"/>
                <w:szCs w:val="18"/>
              </w:rPr>
            </w:pPr>
            <w:r w:rsidDel="00000000" w:rsidR="00000000" w:rsidRPr="00000000">
              <w:rPr>
                <w:sz w:val="18"/>
                <w:szCs w:val="18"/>
                <w:rtl w:val="0"/>
              </w:rPr>
              <w:t xml:space="preserve">2.44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1">
            <w:pPr>
              <w:spacing w:before="240" w:lineRule="auto"/>
              <w:jc w:val="both"/>
              <w:rPr>
                <w:sz w:val="18"/>
                <w:szCs w:val="18"/>
              </w:rPr>
            </w:pPr>
            <w:r w:rsidDel="00000000" w:rsidR="00000000" w:rsidRPr="00000000">
              <w:rPr>
                <w:sz w:val="18"/>
                <w:szCs w:val="18"/>
                <w:rtl w:val="0"/>
              </w:rPr>
              <w:t xml:space="preserve">65.0</w:t>
            </w:r>
          </w:p>
        </w:tc>
      </w:tr>
      <w:tr>
        <w:trPr>
          <w:cantSplit w:val="0"/>
          <w:trHeight w:val="2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before="200"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3">
            <w:pPr>
              <w:spacing w:before="240" w:lineRule="auto"/>
              <w:jc w:val="both"/>
              <w:rPr>
                <w:sz w:val="18"/>
                <w:szCs w:val="18"/>
              </w:rPr>
            </w:pPr>
            <w:r w:rsidDel="00000000" w:rsidR="00000000" w:rsidRPr="00000000">
              <w:rPr>
                <w:sz w:val="18"/>
                <w:szCs w:val="18"/>
                <w:rtl w:val="0"/>
              </w:rPr>
              <w:t xml:space="preserve">Female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4">
            <w:pPr>
              <w:spacing w:before="240" w:lineRule="auto"/>
              <w:jc w:val="both"/>
              <w:rPr>
                <w:sz w:val="18"/>
                <w:szCs w:val="18"/>
              </w:rPr>
            </w:pPr>
            <w:r w:rsidDel="00000000" w:rsidR="00000000" w:rsidRPr="00000000">
              <w:rPr>
                <w:sz w:val="18"/>
                <w:szCs w:val="18"/>
                <w:rtl w:val="0"/>
              </w:rPr>
              <w:t xml:space="preserve">33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5">
            <w:pPr>
              <w:spacing w:before="240" w:lineRule="auto"/>
              <w:jc w:val="both"/>
              <w:rPr>
                <w:sz w:val="18"/>
                <w:szCs w:val="18"/>
              </w:rPr>
            </w:pPr>
            <w:r w:rsidDel="00000000" w:rsidR="00000000" w:rsidRPr="00000000">
              <w:rPr>
                <w:sz w:val="18"/>
                <w:szCs w:val="18"/>
                <w:rtl w:val="0"/>
              </w:rPr>
              <w:t xml:space="preserve">6.27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6">
            <w:pPr>
              <w:spacing w:before="240" w:lineRule="auto"/>
              <w:jc w:val="both"/>
              <w:rPr>
                <w:sz w:val="18"/>
                <w:szCs w:val="18"/>
              </w:rPr>
            </w:pPr>
            <w:r w:rsidDel="00000000" w:rsidR="00000000" w:rsidRPr="00000000">
              <w:rPr>
                <w:sz w:val="18"/>
                <w:szCs w:val="18"/>
                <w:rtl w:val="0"/>
              </w:rPr>
              <w:t xml:space="preserve">2.41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7">
            <w:pPr>
              <w:spacing w:before="240" w:lineRule="auto"/>
              <w:jc w:val="both"/>
              <w:rPr>
                <w:sz w:val="18"/>
                <w:szCs w:val="18"/>
              </w:rPr>
            </w:pPr>
            <w:r w:rsidDel="00000000" w:rsidR="00000000" w:rsidRPr="00000000">
              <w:rPr>
                <w:sz w:val="18"/>
                <w:szCs w:val="18"/>
                <w:rtl w:val="0"/>
              </w:rPr>
              <w:t xml:space="preserve">60.6</w:t>
            </w:r>
          </w:p>
        </w:tc>
      </w:tr>
      <w:tr>
        <w:trPr>
          <w:cantSplit w:val="0"/>
          <w:trHeight w:val="25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8">
            <w:pPr>
              <w:spacing w:before="240" w:lineRule="auto"/>
              <w:jc w:val="center"/>
              <w:rPr>
                <w:b w:val="1"/>
                <w:sz w:val="18"/>
                <w:szCs w:val="18"/>
              </w:rPr>
            </w:pPr>
            <w:r w:rsidDel="00000000" w:rsidR="00000000" w:rsidRPr="00000000">
              <w:rPr>
                <w:b w:val="1"/>
                <w:sz w:val="18"/>
                <w:szCs w:val="18"/>
                <w:rtl w:val="0"/>
              </w:rPr>
              <w:t xml:space="preserve">F_11-38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9">
            <w:pPr>
              <w:spacing w:before="240" w:lineRule="auto"/>
              <w:jc w:val="both"/>
              <w:rPr>
                <w:sz w:val="18"/>
                <w:szCs w:val="18"/>
              </w:rPr>
            </w:pPr>
            <w:r w:rsidDel="00000000" w:rsidR="00000000" w:rsidRPr="00000000">
              <w:rPr>
                <w:sz w:val="18"/>
                <w:szCs w:val="18"/>
                <w:rtl w:val="0"/>
              </w:rPr>
              <w:t xml:space="preserv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A">
            <w:pPr>
              <w:spacing w:before="240" w:lineRule="auto"/>
              <w:jc w:val="both"/>
              <w:rPr>
                <w:sz w:val="18"/>
                <w:szCs w:val="18"/>
              </w:rPr>
            </w:pPr>
            <w:r w:rsidDel="00000000" w:rsidR="00000000" w:rsidRPr="00000000">
              <w:rPr>
                <w:sz w:val="18"/>
                <w:szCs w:val="18"/>
                <w:rtl w:val="0"/>
              </w:rPr>
              <w:t xml:space="preserve">386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B">
            <w:pPr>
              <w:spacing w:before="240" w:lineRule="auto"/>
              <w:jc w:val="both"/>
              <w:rPr>
                <w:sz w:val="18"/>
                <w:szCs w:val="18"/>
              </w:rPr>
            </w:pPr>
            <w:r w:rsidDel="00000000" w:rsidR="00000000" w:rsidRPr="00000000">
              <w:rPr>
                <w:sz w:val="18"/>
                <w:szCs w:val="18"/>
                <w:rtl w:val="0"/>
              </w:rPr>
              <w:t xml:space="preserve">7.49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C">
            <w:pPr>
              <w:spacing w:before="240" w:lineRule="auto"/>
              <w:jc w:val="both"/>
              <w:rPr>
                <w:sz w:val="18"/>
                <w:szCs w:val="18"/>
              </w:rPr>
            </w:pPr>
            <w:r w:rsidDel="00000000" w:rsidR="00000000" w:rsidRPr="00000000">
              <w:rPr>
                <w:sz w:val="18"/>
                <w:szCs w:val="18"/>
                <w:rtl w:val="0"/>
              </w:rPr>
              <w:t xml:space="preserve">2.25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D">
            <w:pPr>
              <w:spacing w:before="240" w:lineRule="auto"/>
              <w:jc w:val="both"/>
              <w:rPr>
                <w:sz w:val="18"/>
                <w:szCs w:val="18"/>
              </w:rPr>
            </w:pPr>
            <w:r w:rsidDel="00000000" w:rsidR="00000000" w:rsidRPr="00000000">
              <w:rPr>
                <w:sz w:val="18"/>
                <w:szCs w:val="18"/>
                <w:rtl w:val="0"/>
              </w:rPr>
              <w:t xml:space="preserve">75.6</w:t>
            </w:r>
          </w:p>
        </w:tc>
      </w:tr>
      <w:tr>
        <w:trPr>
          <w:cantSplit w:val="0"/>
          <w:trHeight w:val="2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before="200"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F">
            <w:pPr>
              <w:spacing w:before="240" w:lineRule="auto"/>
              <w:jc w:val="both"/>
              <w:rPr>
                <w:sz w:val="18"/>
                <w:szCs w:val="18"/>
              </w:rPr>
            </w:pPr>
            <w:r w:rsidDel="00000000" w:rsidR="00000000" w:rsidRPr="00000000">
              <w:rPr>
                <w:sz w:val="18"/>
                <w:szCs w:val="18"/>
                <w:rtl w:val="0"/>
              </w:rPr>
              <w:t xml:space="preserve">Female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0">
            <w:pPr>
              <w:spacing w:before="240" w:lineRule="auto"/>
              <w:jc w:val="both"/>
              <w:rPr>
                <w:sz w:val="18"/>
                <w:szCs w:val="18"/>
              </w:rPr>
            </w:pPr>
            <w:r w:rsidDel="00000000" w:rsidR="00000000" w:rsidRPr="00000000">
              <w:rPr>
                <w:sz w:val="18"/>
                <w:szCs w:val="18"/>
                <w:rtl w:val="0"/>
              </w:rPr>
              <w:t xml:space="preserve">36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1">
            <w:pPr>
              <w:spacing w:before="240" w:lineRule="auto"/>
              <w:jc w:val="both"/>
              <w:rPr>
                <w:sz w:val="18"/>
                <w:szCs w:val="18"/>
              </w:rPr>
            </w:pPr>
            <w:r w:rsidDel="00000000" w:rsidR="00000000" w:rsidRPr="00000000">
              <w:rPr>
                <w:sz w:val="18"/>
                <w:szCs w:val="18"/>
                <w:rtl w:val="0"/>
              </w:rPr>
              <w:t xml:space="preserve">8.22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2">
            <w:pPr>
              <w:spacing w:before="240" w:lineRule="auto"/>
              <w:jc w:val="both"/>
              <w:rPr>
                <w:sz w:val="18"/>
                <w:szCs w:val="18"/>
              </w:rPr>
            </w:pPr>
            <w:r w:rsidDel="00000000" w:rsidR="00000000" w:rsidRPr="00000000">
              <w:rPr>
                <w:sz w:val="18"/>
                <w:szCs w:val="18"/>
                <w:rtl w:val="0"/>
              </w:rPr>
              <w:t xml:space="preserve">1.82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3">
            <w:pPr>
              <w:spacing w:before="240" w:lineRule="auto"/>
              <w:jc w:val="both"/>
              <w:rPr>
                <w:sz w:val="18"/>
                <w:szCs w:val="18"/>
              </w:rPr>
            </w:pPr>
            <w:r w:rsidDel="00000000" w:rsidR="00000000" w:rsidRPr="00000000">
              <w:rPr>
                <w:sz w:val="18"/>
                <w:szCs w:val="18"/>
                <w:rtl w:val="0"/>
              </w:rPr>
              <w:t xml:space="preserve">66.7</w:t>
            </w:r>
          </w:p>
        </w:tc>
      </w:tr>
      <w:tr>
        <w:trPr>
          <w:cantSplit w:val="0"/>
          <w:trHeight w:val="25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4">
            <w:pPr>
              <w:spacing w:before="240" w:lineRule="auto"/>
              <w:jc w:val="center"/>
              <w:rPr>
                <w:b w:val="1"/>
                <w:sz w:val="18"/>
                <w:szCs w:val="18"/>
              </w:rPr>
            </w:pPr>
            <w:r w:rsidDel="00000000" w:rsidR="00000000" w:rsidRPr="00000000">
              <w:rPr>
                <w:b w:val="1"/>
                <w:sz w:val="18"/>
                <w:szCs w:val="18"/>
                <w:rtl w:val="0"/>
              </w:rPr>
              <w:t xml:space="preserve">M_11-38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5">
            <w:pPr>
              <w:spacing w:before="240" w:lineRule="auto"/>
              <w:jc w:val="both"/>
              <w:rPr>
                <w:sz w:val="18"/>
                <w:szCs w:val="18"/>
              </w:rPr>
            </w:pPr>
            <w:r w:rsidDel="00000000" w:rsidR="00000000" w:rsidRPr="00000000">
              <w:rPr>
                <w:sz w:val="18"/>
                <w:szCs w:val="18"/>
                <w:rtl w:val="0"/>
              </w:rPr>
              <w:t xml:space="preserv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6">
            <w:pPr>
              <w:spacing w:before="240" w:lineRule="auto"/>
              <w:jc w:val="both"/>
              <w:rPr>
                <w:sz w:val="18"/>
                <w:szCs w:val="18"/>
              </w:rPr>
            </w:pPr>
            <w:r w:rsidDel="00000000" w:rsidR="00000000" w:rsidRPr="00000000">
              <w:rPr>
                <w:sz w:val="18"/>
                <w:szCs w:val="18"/>
                <w:rtl w:val="0"/>
              </w:rPr>
              <w:t xml:space="preserve">97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7">
            <w:pPr>
              <w:spacing w:before="240" w:lineRule="auto"/>
              <w:jc w:val="both"/>
              <w:rPr>
                <w:sz w:val="18"/>
                <w:szCs w:val="18"/>
              </w:rPr>
            </w:pPr>
            <w:r w:rsidDel="00000000" w:rsidR="00000000" w:rsidRPr="00000000">
              <w:rPr>
                <w:sz w:val="18"/>
                <w:szCs w:val="18"/>
                <w:rtl w:val="0"/>
              </w:rPr>
              <w:t xml:space="preserve">7.39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8">
            <w:pPr>
              <w:spacing w:before="240" w:lineRule="auto"/>
              <w:jc w:val="both"/>
              <w:rPr>
                <w:sz w:val="18"/>
                <w:szCs w:val="18"/>
              </w:rPr>
            </w:pPr>
            <w:r w:rsidDel="00000000" w:rsidR="00000000" w:rsidRPr="00000000">
              <w:rPr>
                <w:sz w:val="18"/>
                <w:szCs w:val="18"/>
                <w:rtl w:val="0"/>
              </w:rPr>
              <w:t xml:space="preserve">2.14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9">
            <w:pPr>
              <w:spacing w:before="240" w:lineRule="auto"/>
              <w:jc w:val="both"/>
              <w:rPr>
                <w:sz w:val="18"/>
                <w:szCs w:val="18"/>
              </w:rPr>
            </w:pPr>
            <w:r w:rsidDel="00000000" w:rsidR="00000000" w:rsidRPr="00000000">
              <w:rPr>
                <w:sz w:val="18"/>
                <w:szCs w:val="18"/>
                <w:rtl w:val="0"/>
              </w:rPr>
              <w:t xml:space="preserve">72.2</w:t>
            </w:r>
          </w:p>
        </w:tc>
      </w:tr>
      <w:tr>
        <w:trPr>
          <w:cantSplit w:val="0"/>
          <w:trHeight w:val="2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before="200" w:lineRule="auto"/>
              <w:jc w:val="both"/>
              <w:rPr>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B">
            <w:pPr>
              <w:spacing w:before="240" w:lineRule="auto"/>
              <w:jc w:val="both"/>
              <w:rPr>
                <w:sz w:val="18"/>
                <w:szCs w:val="18"/>
              </w:rPr>
            </w:pPr>
            <w:r w:rsidDel="00000000" w:rsidR="00000000" w:rsidRPr="00000000">
              <w:rPr>
                <w:sz w:val="18"/>
                <w:szCs w:val="18"/>
                <w:rtl w:val="0"/>
              </w:rPr>
              <w:t xml:space="preserve">Female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C">
            <w:pPr>
              <w:spacing w:before="240" w:lineRule="auto"/>
              <w:jc w:val="both"/>
              <w:rPr>
                <w:sz w:val="18"/>
                <w:szCs w:val="18"/>
              </w:rPr>
            </w:pPr>
            <w:r w:rsidDel="00000000" w:rsidR="00000000" w:rsidRPr="00000000">
              <w:rPr>
                <w:sz w:val="18"/>
                <w:szCs w:val="18"/>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D">
            <w:pPr>
              <w:spacing w:before="240" w:lineRule="auto"/>
              <w:jc w:val="both"/>
              <w:rPr>
                <w:sz w:val="18"/>
                <w:szCs w:val="18"/>
              </w:rPr>
            </w:pPr>
            <w:r w:rsidDel="00000000" w:rsidR="00000000" w:rsidRPr="00000000">
              <w:rPr>
                <w:sz w:val="18"/>
                <w:szCs w:val="18"/>
                <w:rtl w:val="0"/>
              </w:rPr>
              <w:t xml:space="preserve">6.89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E">
            <w:pPr>
              <w:spacing w:before="240" w:lineRule="auto"/>
              <w:jc w:val="both"/>
              <w:rPr>
                <w:sz w:val="18"/>
                <w:szCs w:val="18"/>
              </w:rPr>
            </w:pPr>
            <w:r w:rsidDel="00000000" w:rsidR="00000000" w:rsidRPr="00000000">
              <w:rPr>
                <w:sz w:val="18"/>
                <w:szCs w:val="18"/>
                <w:rtl w:val="0"/>
              </w:rPr>
              <w:t xml:space="preserve">2.32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F">
            <w:pPr>
              <w:spacing w:before="240" w:lineRule="auto"/>
              <w:jc w:val="both"/>
              <w:rPr>
                <w:sz w:val="18"/>
                <w:szCs w:val="18"/>
              </w:rPr>
            </w:pPr>
            <w:r w:rsidDel="00000000" w:rsidR="00000000" w:rsidRPr="00000000">
              <w:rPr>
                <w:sz w:val="18"/>
                <w:szCs w:val="18"/>
                <w:rtl w:val="0"/>
              </w:rPr>
              <w:t xml:space="preserve">88.9</w:t>
            </w:r>
          </w:p>
        </w:tc>
      </w:tr>
    </w:tbl>
    <w:p w:rsidR="00000000" w:rsidDel="00000000" w:rsidP="00000000" w:rsidRDefault="00000000" w:rsidRPr="00000000" w14:paraId="00000370">
      <w:pPr>
        <w:spacing w:after="0" w:before="200" w:line="276" w:lineRule="auto"/>
        <w:jc w:val="both"/>
        <w:rPr>
          <w:sz w:val="18"/>
          <w:szCs w:val="18"/>
        </w:rPr>
      </w:pPr>
      <w:r w:rsidDel="00000000" w:rsidR="00000000" w:rsidRPr="00000000">
        <w:rPr>
          <w:sz w:val="20"/>
          <w:szCs w:val="20"/>
          <w:rtl w:val="0"/>
        </w:rPr>
        <w:br w:type="textWrapping"/>
      </w:r>
      <w:r w:rsidDel="00000000" w:rsidR="00000000" w:rsidRPr="00000000">
        <w:rPr>
          <w:b w:val="1"/>
          <w:sz w:val="18"/>
          <w:szCs w:val="18"/>
          <w:rtl w:val="0"/>
        </w:rPr>
        <w:t xml:space="preserve">Interpretación: </w:t>
      </w:r>
      <w:r w:rsidDel="00000000" w:rsidR="00000000" w:rsidRPr="00000000">
        <w:rPr>
          <w:sz w:val="18"/>
          <w:szCs w:val="18"/>
          <w:rtl w:val="0"/>
        </w:rPr>
        <w:t xml:space="preserve">Las tablas ilustran tres patrones consistentes.</w:t>
      </w:r>
    </w:p>
    <w:p w:rsidR="00000000" w:rsidDel="00000000" w:rsidP="00000000" w:rsidRDefault="00000000" w:rsidRPr="00000000" w14:paraId="00000371">
      <w:pPr>
        <w:numPr>
          <w:ilvl w:val="0"/>
          <w:numId w:val="24"/>
        </w:numPr>
        <w:spacing w:after="0" w:afterAutospacing="0" w:before="240" w:lineRule="auto"/>
        <w:ind w:left="720" w:hanging="360"/>
        <w:jc w:val="both"/>
        <w:rPr>
          <w:sz w:val="18"/>
          <w:szCs w:val="18"/>
        </w:rPr>
      </w:pPr>
      <w:r w:rsidDel="00000000" w:rsidR="00000000" w:rsidRPr="00000000">
        <w:rPr>
          <w:sz w:val="18"/>
          <w:szCs w:val="18"/>
          <w:rtl w:val="0"/>
        </w:rPr>
        <w:t xml:space="preserve">Misdemeanors con pocos antecedentes (p.ej., </w:t>
      </w:r>
      <w:r w:rsidDel="00000000" w:rsidR="00000000" w:rsidRPr="00000000">
        <w:rPr>
          <w:i w:val="1"/>
          <w:sz w:val="18"/>
          <w:szCs w:val="18"/>
          <w:rtl w:val="0"/>
        </w:rPr>
        <w:t xml:space="preserve">M_0</w:t>
      </w:r>
      <w:r w:rsidDel="00000000" w:rsidR="00000000" w:rsidRPr="00000000">
        <w:rPr>
          <w:sz w:val="18"/>
          <w:szCs w:val="18"/>
          <w:rtl w:val="0"/>
        </w:rPr>
        <w:t xml:space="preserve"> y </w:t>
      </w:r>
      <w:r w:rsidDel="00000000" w:rsidR="00000000" w:rsidRPr="00000000">
        <w:rPr>
          <w:i w:val="1"/>
          <w:sz w:val="18"/>
          <w:szCs w:val="18"/>
          <w:rtl w:val="0"/>
        </w:rPr>
        <w:t xml:space="preserve">M_1–5</w:t>
      </w:r>
      <w:r w:rsidDel="00000000" w:rsidR="00000000" w:rsidRPr="00000000">
        <w:rPr>
          <w:sz w:val="18"/>
          <w:szCs w:val="18"/>
          <w:rtl w:val="0"/>
        </w:rPr>
        <w:t xml:space="preserve">):</w:t>
      </w:r>
    </w:p>
    <w:p w:rsidR="00000000" w:rsidDel="00000000" w:rsidP="00000000" w:rsidRDefault="00000000" w:rsidRPr="00000000" w14:paraId="00000372">
      <w:pPr>
        <w:numPr>
          <w:ilvl w:val="1"/>
          <w:numId w:val="24"/>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Female obtuvo medias de score iguales o ligeramente superiores (p.ej., 2,91 frente a 2,70) con reincidencia sensiblemente menor (19,4 % frente a 28,6 %).</w:t>
      </w:r>
    </w:p>
    <w:p w:rsidR="00000000" w:rsidDel="00000000" w:rsidP="00000000" w:rsidRDefault="00000000" w:rsidRPr="00000000" w14:paraId="00000373">
      <w:pPr>
        <w:numPr>
          <w:ilvl w:val="1"/>
          <w:numId w:val="24"/>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Lectura: posible sobreestimación del riesgo en mujeres en escenarios de menor severidad.</w:t>
      </w:r>
    </w:p>
    <w:p w:rsidR="00000000" w:rsidDel="00000000" w:rsidP="00000000" w:rsidRDefault="00000000" w:rsidRPr="00000000" w14:paraId="00000374">
      <w:pPr>
        <w:numPr>
          <w:ilvl w:val="0"/>
          <w:numId w:val="24"/>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Felonies con antecedentes medios–altos (p.ej., </w:t>
      </w:r>
      <w:r w:rsidDel="00000000" w:rsidR="00000000" w:rsidRPr="00000000">
        <w:rPr>
          <w:i w:val="1"/>
          <w:sz w:val="18"/>
          <w:szCs w:val="18"/>
          <w:rtl w:val="0"/>
        </w:rPr>
        <w:t xml:space="preserve">F_6–10</w:t>
      </w:r>
      <w:r w:rsidDel="00000000" w:rsidR="00000000" w:rsidRPr="00000000">
        <w:rPr>
          <w:sz w:val="18"/>
          <w:szCs w:val="18"/>
          <w:rtl w:val="0"/>
        </w:rPr>
        <w:t xml:space="preserve"> y </w:t>
      </w:r>
      <w:r w:rsidDel="00000000" w:rsidR="00000000" w:rsidRPr="00000000">
        <w:rPr>
          <w:i w:val="1"/>
          <w:sz w:val="18"/>
          <w:szCs w:val="18"/>
          <w:rtl w:val="0"/>
        </w:rPr>
        <w:t xml:space="preserve">F_11–38</w:t>
      </w:r>
      <w:r w:rsidDel="00000000" w:rsidR="00000000" w:rsidRPr="00000000">
        <w:rPr>
          <w:sz w:val="18"/>
          <w:szCs w:val="18"/>
          <w:rtl w:val="0"/>
        </w:rPr>
        <w:t xml:space="preserve">):</w:t>
      </w:r>
    </w:p>
    <w:p w:rsidR="00000000" w:rsidDel="00000000" w:rsidP="00000000" w:rsidRDefault="00000000" w:rsidRPr="00000000" w14:paraId="00000375">
      <w:pPr>
        <w:numPr>
          <w:ilvl w:val="1"/>
          <w:numId w:val="24"/>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Las medias fueron muy próximas entre géneros (p.ej., 6,30 vs 6,08, con reincidencias 66,6 % vs **65,6 %).</w:t>
      </w:r>
    </w:p>
    <w:p w:rsidR="00000000" w:rsidDel="00000000" w:rsidP="00000000" w:rsidRDefault="00000000" w:rsidRPr="00000000" w14:paraId="00000376">
      <w:pPr>
        <w:numPr>
          <w:ilvl w:val="1"/>
          <w:numId w:val="24"/>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En otra cohorte de alta severidad, Female llegó a presentar media superior (p.ej., 8,22 vs 7,49) con reincidencia menor (66,7 % vs 75,6 %).</w:t>
      </w:r>
    </w:p>
    <w:p w:rsidR="00000000" w:rsidDel="00000000" w:rsidP="00000000" w:rsidRDefault="00000000" w:rsidRPr="00000000" w14:paraId="00000377">
      <w:pPr>
        <w:numPr>
          <w:ilvl w:val="1"/>
          <w:numId w:val="24"/>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Lectura: cuando se igualaron cargo y antecedentes, persistieron diferencias en la asignación de score no siempre acordes con la reincidencia observada.</w:t>
      </w:r>
    </w:p>
    <w:p w:rsidR="00000000" w:rsidDel="00000000" w:rsidP="00000000" w:rsidRDefault="00000000" w:rsidRPr="00000000" w14:paraId="00000378">
      <w:pPr>
        <w:numPr>
          <w:ilvl w:val="0"/>
          <w:numId w:val="24"/>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Cohortes femeninas muy pequeñas (p.ej., </w:t>
      </w:r>
      <w:r w:rsidDel="00000000" w:rsidR="00000000" w:rsidRPr="00000000">
        <w:rPr>
          <w:i w:val="1"/>
          <w:sz w:val="18"/>
          <w:szCs w:val="18"/>
          <w:rtl w:val="0"/>
        </w:rPr>
        <w:t xml:space="preserve">n = 9</w:t>
      </w:r>
      <w:r w:rsidDel="00000000" w:rsidR="00000000" w:rsidRPr="00000000">
        <w:rPr>
          <w:sz w:val="18"/>
          <w:szCs w:val="18"/>
          <w:rtl w:val="0"/>
        </w:rPr>
        <w:t xml:space="preserve">):</w:t>
      </w:r>
    </w:p>
    <w:p w:rsidR="00000000" w:rsidDel="00000000" w:rsidP="00000000" w:rsidRDefault="00000000" w:rsidRPr="00000000" w14:paraId="00000379">
      <w:pPr>
        <w:numPr>
          <w:ilvl w:val="1"/>
          <w:numId w:val="24"/>
        </w:numPr>
        <w:spacing w:after="240" w:before="0" w:beforeAutospacing="0" w:lineRule="auto"/>
        <w:ind w:left="1440" w:hanging="360"/>
        <w:jc w:val="both"/>
        <w:rPr>
          <w:sz w:val="18"/>
          <w:szCs w:val="18"/>
        </w:rPr>
      </w:pPr>
      <w:r w:rsidDel="00000000" w:rsidR="00000000" w:rsidRPr="00000000">
        <w:rPr>
          <w:sz w:val="18"/>
          <w:szCs w:val="18"/>
          <w:rtl w:val="0"/>
        </w:rPr>
        <w:t xml:space="preserve">Se observaron porcentajes extremos (p.ej., 88,9 %), pero su interpretación fue limitada por el bajo N, tal y como se advirtió en el EDA.</w:t>
      </w:r>
    </w:p>
    <w:p w:rsidR="00000000" w:rsidDel="00000000" w:rsidP="00000000" w:rsidRDefault="00000000" w:rsidRPr="00000000" w14:paraId="0000037A">
      <w:pPr>
        <w:rPr>
          <w:b w:val="1"/>
          <w:i w:val="1"/>
          <w:sz w:val="16"/>
          <w:szCs w:val="16"/>
        </w:rPr>
      </w:pPr>
      <w:r w:rsidDel="00000000" w:rsidR="00000000" w:rsidRPr="00000000">
        <w:rPr>
          <w:rtl w:val="0"/>
        </w:rPr>
      </w:r>
    </w:p>
    <w:p w:rsidR="00000000" w:rsidDel="00000000" w:rsidP="00000000" w:rsidRDefault="00000000" w:rsidRPr="00000000" w14:paraId="0000037B">
      <w:pPr>
        <w:rPr>
          <w:b w:val="1"/>
          <w:i w:val="1"/>
          <w:sz w:val="16"/>
          <w:szCs w:val="16"/>
        </w:rPr>
      </w:pPr>
      <w:r w:rsidDel="00000000" w:rsidR="00000000" w:rsidRPr="00000000">
        <w:rPr>
          <w:rtl w:val="0"/>
        </w:rPr>
      </w:r>
    </w:p>
    <w:p w:rsidR="00000000" w:rsidDel="00000000" w:rsidP="00000000" w:rsidRDefault="00000000" w:rsidRPr="00000000" w14:paraId="0000037C">
      <w:pPr>
        <w:rPr>
          <w:b w:val="1"/>
          <w:i w:val="1"/>
          <w:sz w:val="16"/>
          <w:szCs w:val="16"/>
        </w:rPr>
      </w:pPr>
      <w:r w:rsidDel="00000000" w:rsidR="00000000" w:rsidRPr="00000000">
        <w:rPr>
          <w:rtl w:val="0"/>
        </w:rPr>
      </w:r>
    </w:p>
    <w:p w:rsidR="00000000" w:rsidDel="00000000" w:rsidP="00000000" w:rsidRDefault="00000000" w:rsidRPr="00000000" w14:paraId="0000037D">
      <w:pPr>
        <w:rPr>
          <w:sz w:val="20"/>
          <w:szCs w:val="20"/>
        </w:rPr>
      </w:pPr>
      <w:r w:rsidDel="00000000" w:rsidR="00000000" w:rsidRPr="00000000">
        <w:rPr>
          <w:sz w:val="20"/>
          <w:szCs w:val="20"/>
        </w:rPr>
        <w:drawing>
          <wp:inline distB="114300" distT="114300" distL="114300" distR="114300">
            <wp:extent cx="5731200" cy="18161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rPr>
          <w:b w:val="1"/>
          <w:i w:val="1"/>
          <w:sz w:val="16"/>
          <w:szCs w:val="16"/>
        </w:rPr>
      </w:pPr>
      <w:r w:rsidDel="00000000" w:rsidR="00000000" w:rsidRPr="00000000">
        <w:rPr>
          <w:b w:val="1"/>
          <w:i w:val="1"/>
          <w:sz w:val="16"/>
          <w:szCs w:val="16"/>
          <w:rtl w:val="0"/>
        </w:rPr>
        <w:t xml:space="preserve">Fig 9. Relación entre el riesgo medio asignado por COMPAS y la reincidencia real por género</w:t>
      </w:r>
    </w:p>
    <w:p w:rsidR="00000000" w:rsidDel="00000000" w:rsidP="00000000" w:rsidRDefault="00000000" w:rsidRPr="00000000" w14:paraId="0000037F">
      <w:pPr>
        <w:rPr>
          <w:b w:val="1"/>
          <w:i w:val="1"/>
          <w:sz w:val="16"/>
          <w:szCs w:val="16"/>
        </w:rPr>
      </w:pPr>
      <w:r w:rsidDel="00000000" w:rsidR="00000000" w:rsidRPr="00000000">
        <w:rPr>
          <w:rtl w:val="0"/>
        </w:rPr>
      </w:r>
    </w:p>
    <w:p w:rsidR="00000000" w:rsidDel="00000000" w:rsidP="00000000" w:rsidRDefault="00000000" w:rsidRPr="00000000" w14:paraId="00000380">
      <w:pPr>
        <w:rPr>
          <w:b w:val="1"/>
          <w:i w:val="1"/>
          <w:sz w:val="16"/>
          <w:szCs w:val="16"/>
        </w:rPr>
      </w:pPr>
      <w:r w:rsidDel="00000000" w:rsidR="00000000" w:rsidRPr="00000000">
        <w:rPr>
          <w:rtl w:val="0"/>
        </w:rPr>
      </w:r>
    </w:p>
    <w:p w:rsidR="00000000" w:rsidDel="00000000" w:rsidP="00000000" w:rsidRDefault="00000000" w:rsidRPr="00000000" w14:paraId="00000381">
      <w:pPr>
        <w:jc w:val="both"/>
        <w:rPr>
          <w:sz w:val="18"/>
          <w:szCs w:val="18"/>
        </w:rPr>
      </w:pPr>
      <w:r w:rsidDel="00000000" w:rsidR="00000000" w:rsidRPr="00000000">
        <w:rPr>
          <w:b w:val="1"/>
          <w:sz w:val="18"/>
          <w:szCs w:val="18"/>
          <w:rtl w:val="0"/>
        </w:rPr>
        <w:t xml:space="preserve">Interpretación: </w:t>
      </w:r>
      <w:r w:rsidDel="00000000" w:rsidR="00000000" w:rsidRPr="00000000">
        <w:rPr>
          <w:sz w:val="18"/>
          <w:szCs w:val="18"/>
          <w:rtl w:val="0"/>
        </w:rPr>
        <w:t xml:space="preserve">Los puntos representan los dos grupos de género (Male y Female). Como antes, la línea roja indica el equilibrio ideal entre riesgo predicho y reincidencia real. Las mujeres aparecen por debajo de la línea de calibración, lo que indica que COMPAS sobreestimó su riesgo: predijo más reincidencia de la que realmente se observó.</w:t>
      </w:r>
    </w:p>
    <w:p w:rsidR="00000000" w:rsidDel="00000000" w:rsidP="00000000" w:rsidRDefault="00000000" w:rsidRPr="00000000" w14:paraId="00000382">
      <w:pPr>
        <w:jc w:val="both"/>
        <w:rPr>
          <w:sz w:val="18"/>
          <w:szCs w:val="18"/>
        </w:rPr>
      </w:pPr>
      <w:r w:rsidDel="00000000" w:rsidR="00000000" w:rsidRPr="00000000">
        <w:rPr>
          <w:rtl w:val="0"/>
        </w:rPr>
      </w:r>
    </w:p>
    <w:p w:rsidR="00000000" w:rsidDel="00000000" w:rsidP="00000000" w:rsidRDefault="00000000" w:rsidRPr="00000000" w14:paraId="00000383">
      <w:pPr>
        <w:jc w:val="both"/>
        <w:rPr>
          <w:sz w:val="18"/>
          <w:szCs w:val="18"/>
        </w:rPr>
      </w:pPr>
      <w:r w:rsidDel="00000000" w:rsidR="00000000" w:rsidRPr="00000000">
        <w:rPr>
          <w:sz w:val="18"/>
          <w:szCs w:val="18"/>
          <w:rtl w:val="0"/>
        </w:rPr>
        <w:t xml:space="preserve">Esto concuerda con las métricas del apartado 5.2: las mujeres </w:t>
      </w:r>
      <w:r w:rsidDel="00000000" w:rsidR="00000000" w:rsidRPr="00000000">
        <w:rPr>
          <w:sz w:val="18"/>
          <w:szCs w:val="18"/>
          <w:rtl w:val="0"/>
        </w:rPr>
        <w:t xml:space="preserve">reincidieron</w:t>
      </w:r>
      <w:r w:rsidDel="00000000" w:rsidR="00000000" w:rsidRPr="00000000">
        <w:rPr>
          <w:sz w:val="18"/>
          <w:szCs w:val="18"/>
          <w:rtl w:val="0"/>
        </w:rPr>
        <w:t xml:space="preserve"> menos que los hombres, pero obtuvieron puntuaciones de riesgo similares o ligeramente superiores.</w:t>
      </w:r>
    </w:p>
    <w:p w:rsidR="00000000" w:rsidDel="00000000" w:rsidP="00000000" w:rsidRDefault="00000000" w:rsidRPr="00000000" w14:paraId="00000384">
      <w:pPr>
        <w:jc w:val="both"/>
        <w:rPr>
          <w:sz w:val="20"/>
          <w:szCs w:val="20"/>
        </w:rPr>
      </w:pPr>
      <w:r w:rsidDel="00000000" w:rsidR="00000000" w:rsidRPr="00000000">
        <w:rPr>
          <w:rtl w:val="0"/>
        </w:rPr>
      </w:r>
    </w:p>
    <w:p w:rsidR="00000000" w:rsidDel="00000000" w:rsidP="00000000" w:rsidRDefault="00000000" w:rsidRPr="00000000" w14:paraId="00000385">
      <w:pPr>
        <w:rPr>
          <w:i w:val="1"/>
          <w:sz w:val="20"/>
          <w:szCs w:val="20"/>
          <w:highlight w:val="yellow"/>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6">
      <w:pPr>
        <w:rPr>
          <w:sz w:val="20"/>
          <w:szCs w:val="20"/>
        </w:rPr>
      </w:pPr>
      <w:r w:rsidDel="00000000" w:rsidR="00000000" w:rsidRPr="00000000">
        <w:rPr>
          <w:rtl w:val="0"/>
        </w:rPr>
      </w:r>
    </w:p>
    <w:p w:rsidR="00000000" w:rsidDel="00000000" w:rsidP="00000000" w:rsidRDefault="00000000" w:rsidRPr="00000000" w14:paraId="00000387">
      <w:pPr>
        <w:rPr>
          <w:b w:val="1"/>
          <w:sz w:val="26"/>
          <w:szCs w:val="26"/>
          <w:u w:val="single"/>
        </w:rPr>
      </w:pPr>
      <w:r w:rsidDel="00000000" w:rsidR="00000000" w:rsidRPr="00000000">
        <w:rPr>
          <w:rtl w:val="0"/>
        </w:rPr>
      </w:r>
    </w:p>
    <w:p w:rsidR="00000000" w:rsidDel="00000000" w:rsidP="00000000" w:rsidRDefault="00000000" w:rsidRPr="00000000" w14:paraId="00000388">
      <w:pPr>
        <w:rPr>
          <w:b w:val="1"/>
          <w:sz w:val="26"/>
          <w:szCs w:val="26"/>
          <w:u w:val="single"/>
        </w:rPr>
      </w:pPr>
      <w:r w:rsidDel="00000000" w:rsidR="00000000" w:rsidRPr="00000000">
        <w:rPr>
          <w:rtl w:val="0"/>
        </w:rPr>
      </w:r>
    </w:p>
    <w:p w:rsidR="00000000" w:rsidDel="00000000" w:rsidP="00000000" w:rsidRDefault="00000000" w:rsidRPr="00000000" w14:paraId="00000389">
      <w:pPr>
        <w:pStyle w:val="Heading2"/>
        <w:rPr>
          <w:b w:val="1"/>
          <w:sz w:val="26"/>
          <w:szCs w:val="26"/>
          <w:u w:val="single"/>
        </w:rPr>
      </w:pPr>
      <w:bookmarkStart w:colFirst="0" w:colLast="0" w:name="_54f7h933yi97" w:id="28"/>
      <w:bookmarkEnd w:id="28"/>
      <w:r w:rsidDel="00000000" w:rsidR="00000000" w:rsidRPr="00000000">
        <w:rPr>
          <w:b w:val="1"/>
          <w:sz w:val="26"/>
          <w:szCs w:val="26"/>
          <w:u w:val="single"/>
          <w:rtl w:val="0"/>
        </w:rPr>
        <w:t xml:space="preserve">5.3 DISCUSIÓN SOBRE EL IMPACTO DE ESTOS SESGOS</w:t>
      </w:r>
    </w:p>
    <w:p w:rsidR="00000000" w:rsidDel="00000000" w:rsidP="00000000" w:rsidRDefault="00000000" w:rsidRPr="00000000" w14:paraId="0000038A">
      <w:pPr>
        <w:spacing w:after="240" w:before="240" w:lineRule="auto"/>
        <w:jc w:val="both"/>
        <w:rPr>
          <w:b w:val="1"/>
          <w:sz w:val="18"/>
          <w:szCs w:val="18"/>
          <w:u w:val="single"/>
        </w:rPr>
      </w:pPr>
      <w:r w:rsidDel="00000000" w:rsidR="00000000" w:rsidRPr="00000000">
        <w:rPr>
          <w:sz w:val="18"/>
          <w:szCs w:val="18"/>
          <w:rtl w:val="0"/>
        </w:rPr>
        <w:t xml:space="preserve">COMPAS presenta sesgos estadísticamente significativos por etnia y género. Las diferencias detectadas no son producto del azar (p &lt; 0.001) y reflejan una tendencia sistemática del modelo a sobreestimar el riesgo en afroamericanos y mujeres, comprometiendo su equidad y fiabilidad en la toma de decisiones judiciales.</w:t>
      </w:r>
      <w:r w:rsidDel="00000000" w:rsidR="00000000" w:rsidRPr="00000000">
        <w:rPr>
          <w:rtl w:val="0"/>
        </w:rPr>
      </w:r>
    </w:p>
    <w:p w:rsidR="00000000" w:rsidDel="00000000" w:rsidP="00000000" w:rsidRDefault="00000000" w:rsidRPr="00000000" w14:paraId="0000038B">
      <w:pPr>
        <w:spacing w:after="240" w:before="240" w:lineRule="auto"/>
        <w:jc w:val="both"/>
        <w:rPr>
          <w:sz w:val="18"/>
          <w:szCs w:val="18"/>
        </w:rPr>
      </w:pPr>
      <w:r w:rsidDel="00000000" w:rsidR="00000000" w:rsidRPr="00000000">
        <w:rPr>
          <w:sz w:val="18"/>
          <w:szCs w:val="18"/>
          <w:rtl w:val="0"/>
        </w:rPr>
        <w:t xml:space="preserve">En el caso del análisis de sesgo por etnia, el algoritmo sobreestima el riesgo en personas afroamericanas y subestima el de las caucásicas, reproduciendo los desequilibrios estructurales del sistema penal estadounidense. En el caso de género, las mujeres reciben valoraciones de riesgo desproporcionadas respecto a su comportamiento real, principalmente por su subrepresentación en el conjunto de entrenamiento del modelo.</w:t>
      </w:r>
    </w:p>
    <w:p w:rsidR="00000000" w:rsidDel="00000000" w:rsidP="00000000" w:rsidRDefault="00000000" w:rsidRPr="00000000" w14:paraId="0000038C">
      <w:pPr>
        <w:spacing w:after="240" w:before="240" w:lineRule="auto"/>
        <w:jc w:val="both"/>
        <w:rPr>
          <w:sz w:val="18"/>
          <w:szCs w:val="18"/>
        </w:rPr>
      </w:pPr>
      <w:r w:rsidDel="00000000" w:rsidR="00000000" w:rsidRPr="00000000">
        <w:rPr>
          <w:sz w:val="18"/>
          <w:szCs w:val="18"/>
          <w:rtl w:val="0"/>
        </w:rPr>
        <w:t xml:space="preserve">Estos resultados tienen implicaciones éticas y judiciales relevantes. Si un algoritmo de riesgo se utiliza como apoyo en decisiones de libertad condicional o sentencias, un sesgo de este tipo puede generar discriminación indirecta: personas con perfiles judiciales similares son tratadas de forma desigual por pertenecer a grupos demográficos distintos.</w:t>
      </w:r>
    </w:p>
    <w:p w:rsidR="00000000" w:rsidDel="00000000" w:rsidP="00000000" w:rsidRDefault="00000000" w:rsidRPr="00000000" w14:paraId="0000038D">
      <w:pPr>
        <w:spacing w:after="240" w:before="240" w:lineRule="auto"/>
        <w:jc w:val="both"/>
        <w:rPr>
          <w:b w:val="1"/>
          <w:sz w:val="18"/>
          <w:szCs w:val="18"/>
          <w:u w:val="single"/>
        </w:rPr>
      </w:pPr>
      <w:r w:rsidDel="00000000" w:rsidR="00000000" w:rsidRPr="00000000">
        <w:rPr>
          <w:sz w:val="18"/>
          <w:szCs w:val="18"/>
          <w:rtl w:val="0"/>
        </w:rPr>
        <w:t xml:space="preserve">En resumen, COMPAS no solo reflejó diferencias reales en la reincidencia, sino que </w:t>
      </w:r>
      <w:r w:rsidDel="00000000" w:rsidR="00000000" w:rsidRPr="00000000">
        <w:rPr>
          <w:sz w:val="18"/>
          <w:szCs w:val="18"/>
          <w:rtl w:val="0"/>
        </w:rPr>
        <w:t xml:space="preserve">amplificó</w:t>
      </w:r>
      <w:r w:rsidDel="00000000" w:rsidR="00000000" w:rsidRPr="00000000">
        <w:rPr>
          <w:sz w:val="18"/>
          <w:szCs w:val="18"/>
          <w:rtl w:val="0"/>
        </w:rPr>
        <w:t xml:space="preserve"> desigualdades estructurales, especialmente contra la población afroamericana y, en menor medida, contra las mujeres. Estos resultados </w:t>
      </w:r>
      <w:r w:rsidDel="00000000" w:rsidR="00000000" w:rsidRPr="00000000">
        <w:rPr>
          <w:sz w:val="18"/>
          <w:szCs w:val="18"/>
          <w:rtl w:val="0"/>
        </w:rPr>
        <w:t xml:space="preserve">justificaron</w:t>
      </w:r>
      <w:r w:rsidDel="00000000" w:rsidR="00000000" w:rsidRPr="00000000">
        <w:rPr>
          <w:sz w:val="18"/>
          <w:szCs w:val="18"/>
          <w:rtl w:val="0"/>
        </w:rPr>
        <w:t xml:space="preserve"> la necesidad de evaluar el rendimiento global del algoritmo para comprender hasta qué punto sus sesgos </w:t>
      </w:r>
      <w:r w:rsidDel="00000000" w:rsidR="00000000" w:rsidRPr="00000000">
        <w:rPr>
          <w:sz w:val="18"/>
          <w:szCs w:val="18"/>
          <w:rtl w:val="0"/>
        </w:rPr>
        <w:t xml:space="preserve">afectaban</w:t>
      </w:r>
      <w:r w:rsidDel="00000000" w:rsidR="00000000" w:rsidRPr="00000000">
        <w:rPr>
          <w:sz w:val="18"/>
          <w:szCs w:val="18"/>
          <w:rtl w:val="0"/>
        </w:rPr>
        <w:t xml:space="preserve"> también a la calidad de las predicciones.</w:t>
      </w:r>
      <w:r w:rsidDel="00000000" w:rsidR="00000000" w:rsidRPr="00000000">
        <w:rPr>
          <w:rtl w:val="0"/>
        </w:rPr>
      </w:r>
    </w:p>
    <w:p w:rsidR="00000000" w:rsidDel="00000000" w:rsidP="00000000" w:rsidRDefault="00000000" w:rsidRPr="00000000" w14:paraId="000003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F">
      <w:pPr>
        <w:rPr>
          <w:b w:val="1"/>
          <w:sz w:val="30"/>
          <w:szCs w:val="30"/>
        </w:rPr>
      </w:pPr>
      <w:r w:rsidDel="00000000" w:rsidR="00000000" w:rsidRPr="00000000">
        <w:rPr>
          <w:rtl w:val="0"/>
        </w:rPr>
      </w:r>
    </w:p>
    <w:p w:rsidR="00000000" w:rsidDel="00000000" w:rsidP="00000000" w:rsidRDefault="00000000" w:rsidRPr="00000000" w14:paraId="00000390">
      <w:pPr>
        <w:rPr>
          <w:b w:val="1"/>
          <w:sz w:val="30"/>
          <w:szCs w:val="30"/>
        </w:rPr>
      </w:pPr>
      <w:r w:rsidDel="00000000" w:rsidR="00000000" w:rsidRPr="00000000">
        <w:rPr>
          <w:rtl w:val="0"/>
        </w:rPr>
      </w:r>
    </w:p>
    <w:p w:rsidR="00000000" w:rsidDel="00000000" w:rsidP="00000000" w:rsidRDefault="00000000" w:rsidRPr="00000000" w14:paraId="00000391">
      <w:pPr>
        <w:pStyle w:val="Heading1"/>
        <w:rPr>
          <w:b w:val="1"/>
          <w:sz w:val="30"/>
          <w:szCs w:val="30"/>
        </w:rPr>
      </w:pPr>
      <w:bookmarkStart w:colFirst="0" w:colLast="0" w:name="_220nwl6v9kwh" w:id="29"/>
      <w:bookmarkEnd w:id="29"/>
      <w:r w:rsidDel="00000000" w:rsidR="00000000" w:rsidRPr="00000000">
        <w:rPr>
          <w:b w:val="1"/>
          <w:sz w:val="30"/>
          <w:szCs w:val="30"/>
          <w:rtl w:val="0"/>
        </w:rPr>
        <w:t xml:space="preserve">6. EVALUACIÓN DEL ALGORITMO COMPAS</w:t>
      </w:r>
    </w:p>
    <w:p w:rsidR="00000000" w:rsidDel="00000000" w:rsidP="00000000" w:rsidRDefault="00000000" w:rsidRPr="00000000" w14:paraId="00000392">
      <w:pPr>
        <w:rPr>
          <w:b w:val="1"/>
          <w:sz w:val="30"/>
          <w:szCs w:val="30"/>
        </w:rPr>
      </w:pPr>
      <w:r w:rsidDel="00000000" w:rsidR="00000000" w:rsidRPr="00000000">
        <w:rPr>
          <w:rtl w:val="0"/>
        </w:rPr>
      </w:r>
    </w:p>
    <w:p w:rsidR="00000000" w:rsidDel="00000000" w:rsidP="00000000" w:rsidRDefault="00000000" w:rsidRPr="00000000" w14:paraId="00000393">
      <w:pPr>
        <w:jc w:val="both"/>
        <w:rPr>
          <w:sz w:val="18"/>
          <w:szCs w:val="18"/>
        </w:rPr>
      </w:pPr>
      <w:r w:rsidDel="00000000" w:rsidR="00000000" w:rsidRPr="00000000">
        <w:rPr>
          <w:sz w:val="18"/>
          <w:szCs w:val="18"/>
          <w:rtl w:val="0"/>
        </w:rPr>
        <w:t xml:space="preserve">Tras identificar los sesgos en la asignación de puntuaciones, evaluamos el rendimiento predictivo de COMPAS mediante métricas clásicas de clasificación: </w:t>
      </w:r>
      <w:r w:rsidDel="00000000" w:rsidR="00000000" w:rsidRPr="00000000">
        <w:rPr>
          <w:i w:val="1"/>
          <w:sz w:val="18"/>
          <w:szCs w:val="18"/>
          <w:rtl w:val="0"/>
        </w:rPr>
        <w:t xml:space="preserve">accuracy</w:t>
      </w:r>
      <w:r w:rsidDel="00000000" w:rsidR="00000000" w:rsidRPr="00000000">
        <w:rPr>
          <w:sz w:val="18"/>
          <w:szCs w:val="18"/>
          <w:rtl w:val="0"/>
        </w:rPr>
        <w:t xml:space="preserve">, </w:t>
      </w:r>
      <w:r w:rsidDel="00000000" w:rsidR="00000000" w:rsidRPr="00000000">
        <w:rPr>
          <w:i w:val="1"/>
          <w:sz w:val="18"/>
          <w:szCs w:val="18"/>
          <w:rtl w:val="0"/>
        </w:rPr>
        <w:t xml:space="preserve">precision</w:t>
      </w:r>
      <w:r w:rsidDel="00000000" w:rsidR="00000000" w:rsidRPr="00000000">
        <w:rPr>
          <w:sz w:val="18"/>
          <w:szCs w:val="18"/>
          <w:rtl w:val="0"/>
        </w:rPr>
        <w:t xml:space="preserve">, </w:t>
      </w:r>
      <w:r w:rsidDel="00000000" w:rsidR="00000000" w:rsidRPr="00000000">
        <w:rPr>
          <w:i w:val="1"/>
          <w:sz w:val="18"/>
          <w:szCs w:val="18"/>
          <w:rtl w:val="0"/>
        </w:rPr>
        <w:t xml:space="preserve">recall</w:t>
      </w:r>
      <w:r w:rsidDel="00000000" w:rsidR="00000000" w:rsidRPr="00000000">
        <w:rPr>
          <w:sz w:val="18"/>
          <w:szCs w:val="18"/>
          <w:rtl w:val="0"/>
        </w:rPr>
        <w:t xml:space="preserve"> (tasa de verdaderos positivos), </w:t>
      </w:r>
      <w:r w:rsidDel="00000000" w:rsidR="00000000" w:rsidRPr="00000000">
        <w:rPr>
          <w:i w:val="1"/>
          <w:sz w:val="18"/>
          <w:szCs w:val="18"/>
          <w:rtl w:val="0"/>
        </w:rPr>
        <w:t xml:space="preserve">F1-score</w:t>
      </w:r>
      <w:r w:rsidDel="00000000" w:rsidR="00000000" w:rsidRPr="00000000">
        <w:rPr>
          <w:sz w:val="18"/>
          <w:szCs w:val="18"/>
          <w:rtl w:val="0"/>
        </w:rPr>
        <w:t xml:space="preserve"> y </w:t>
      </w:r>
      <w:r w:rsidDel="00000000" w:rsidR="00000000" w:rsidRPr="00000000">
        <w:rPr>
          <w:i w:val="1"/>
          <w:sz w:val="18"/>
          <w:szCs w:val="18"/>
          <w:rtl w:val="0"/>
        </w:rPr>
        <w:t xml:space="preserve">AUC-ROC</w:t>
      </w:r>
      <w:r w:rsidDel="00000000" w:rsidR="00000000" w:rsidRPr="00000000">
        <w:rPr>
          <w:sz w:val="18"/>
          <w:szCs w:val="18"/>
          <w:rtl w:val="0"/>
        </w:rPr>
        <w:t xml:space="preserve">. Nuestro objetivo fue determinar no sólo qué tan bien predecía la reincidencia, sino si lo hacía de manera equitativa entre grupos demográficos.</w:t>
      </w:r>
    </w:p>
    <w:p w:rsidR="00000000" w:rsidDel="00000000" w:rsidP="00000000" w:rsidRDefault="00000000" w:rsidRPr="00000000" w14:paraId="00000394">
      <w:pPr>
        <w:rPr>
          <w:sz w:val="30"/>
          <w:szCs w:val="30"/>
        </w:rPr>
      </w:pPr>
      <w:r w:rsidDel="00000000" w:rsidR="00000000" w:rsidRPr="00000000">
        <w:rPr>
          <w:rtl w:val="0"/>
        </w:rPr>
      </w:r>
    </w:p>
    <w:p w:rsidR="00000000" w:rsidDel="00000000" w:rsidP="00000000" w:rsidRDefault="00000000" w:rsidRPr="00000000" w14:paraId="00000395">
      <w:pPr>
        <w:pStyle w:val="Heading2"/>
        <w:rPr>
          <w:b w:val="1"/>
          <w:sz w:val="26"/>
          <w:szCs w:val="26"/>
          <w:u w:val="single"/>
        </w:rPr>
      </w:pPr>
      <w:bookmarkStart w:colFirst="0" w:colLast="0" w:name="_rmh3z1t24f19" w:id="30"/>
      <w:bookmarkEnd w:id="30"/>
      <w:r w:rsidDel="00000000" w:rsidR="00000000" w:rsidRPr="00000000">
        <w:rPr>
          <w:b w:val="1"/>
          <w:sz w:val="26"/>
          <w:szCs w:val="26"/>
          <w:u w:val="single"/>
          <w:rtl w:val="0"/>
        </w:rPr>
        <w:t xml:space="preserve">6.1 MÉTRICAS DE PRECISIÓN Y ERROR</w:t>
      </w:r>
    </w:p>
    <w:p w:rsidR="00000000" w:rsidDel="00000000" w:rsidP="00000000" w:rsidRDefault="00000000" w:rsidRPr="00000000" w14:paraId="00000396">
      <w:pPr>
        <w:rPr>
          <w:b w:val="1"/>
          <w:sz w:val="18"/>
          <w:szCs w:val="18"/>
          <w:u w:val="single"/>
        </w:rPr>
      </w:pPr>
      <w:r w:rsidDel="00000000" w:rsidR="00000000" w:rsidRPr="00000000">
        <w:rPr>
          <w:sz w:val="18"/>
          <w:szCs w:val="18"/>
          <w:rtl w:val="0"/>
        </w:rPr>
        <w:t xml:space="preserve">Calculamos las métricas de precisión para evaluar a COMPAS</w:t>
      </w:r>
      <w:r w:rsidDel="00000000" w:rsidR="00000000" w:rsidRPr="00000000">
        <w:rPr>
          <w:rtl w:val="0"/>
        </w:rPr>
      </w:r>
    </w:p>
    <w:p w:rsidR="00000000" w:rsidDel="00000000" w:rsidP="00000000" w:rsidRDefault="00000000" w:rsidRPr="00000000" w14:paraId="00000397">
      <w:pPr>
        <w:numPr>
          <w:ilvl w:val="0"/>
          <w:numId w:val="26"/>
        </w:numPr>
        <w:spacing w:after="0" w:afterAutospacing="0" w:before="220" w:lineRule="auto"/>
        <w:ind w:left="720" w:hanging="360"/>
        <w:rPr>
          <w:b w:val="1"/>
          <w:sz w:val="18"/>
          <w:szCs w:val="18"/>
        </w:rPr>
      </w:pPr>
      <w:r w:rsidDel="00000000" w:rsidR="00000000" w:rsidRPr="00000000">
        <w:rPr>
          <w:b w:val="1"/>
          <w:sz w:val="18"/>
          <w:szCs w:val="18"/>
          <w:rtl w:val="0"/>
        </w:rPr>
        <w:t xml:space="preserve">Accuracy: </w:t>
      </w:r>
      <w:r w:rsidDel="00000000" w:rsidR="00000000" w:rsidRPr="00000000">
        <w:rPr>
          <w:sz w:val="18"/>
          <w:szCs w:val="18"/>
          <w:rtl w:val="0"/>
        </w:rPr>
        <w:t xml:space="preserve">proporción de predicciones correctas.</w:t>
      </w:r>
    </w:p>
    <w:p w:rsidR="00000000" w:rsidDel="00000000" w:rsidP="00000000" w:rsidRDefault="00000000" w:rsidRPr="00000000" w14:paraId="00000398">
      <w:pPr>
        <w:numPr>
          <w:ilvl w:val="0"/>
          <w:numId w:val="26"/>
        </w:numPr>
        <w:spacing w:after="0" w:afterAutospacing="0" w:before="0" w:beforeAutospacing="0" w:lineRule="auto"/>
        <w:ind w:left="720" w:hanging="360"/>
        <w:rPr>
          <w:b w:val="1"/>
          <w:sz w:val="18"/>
          <w:szCs w:val="18"/>
        </w:rPr>
      </w:pPr>
      <w:r w:rsidDel="00000000" w:rsidR="00000000" w:rsidRPr="00000000">
        <w:rPr>
          <w:b w:val="1"/>
          <w:sz w:val="18"/>
          <w:szCs w:val="18"/>
          <w:rtl w:val="0"/>
        </w:rPr>
        <w:t xml:space="preserve">Precision</w:t>
      </w:r>
      <w:r w:rsidDel="00000000" w:rsidR="00000000" w:rsidRPr="00000000">
        <w:rPr>
          <w:b w:val="1"/>
          <w:sz w:val="18"/>
          <w:szCs w:val="18"/>
          <w:rtl w:val="0"/>
        </w:rPr>
        <w:t xml:space="preserve">: </w:t>
      </w:r>
      <w:r w:rsidDel="00000000" w:rsidR="00000000" w:rsidRPr="00000000">
        <w:rPr>
          <w:sz w:val="18"/>
          <w:szCs w:val="18"/>
          <w:rtl w:val="0"/>
        </w:rPr>
        <w:t xml:space="preserve">proporción de predicciones positivas que son correctas.</w:t>
      </w:r>
    </w:p>
    <w:p w:rsidR="00000000" w:rsidDel="00000000" w:rsidP="00000000" w:rsidRDefault="00000000" w:rsidRPr="00000000" w14:paraId="00000399">
      <w:pPr>
        <w:numPr>
          <w:ilvl w:val="0"/>
          <w:numId w:val="26"/>
        </w:numPr>
        <w:spacing w:after="0" w:afterAutospacing="0" w:before="0" w:beforeAutospacing="0" w:lineRule="auto"/>
        <w:ind w:left="720" w:hanging="360"/>
        <w:rPr>
          <w:b w:val="1"/>
          <w:sz w:val="18"/>
          <w:szCs w:val="18"/>
        </w:rPr>
      </w:pPr>
      <w:r w:rsidDel="00000000" w:rsidR="00000000" w:rsidRPr="00000000">
        <w:rPr>
          <w:b w:val="1"/>
          <w:sz w:val="18"/>
          <w:szCs w:val="18"/>
          <w:rtl w:val="0"/>
        </w:rPr>
        <w:t xml:space="preserve">Recall (TPR): </w:t>
      </w:r>
      <w:r w:rsidDel="00000000" w:rsidR="00000000" w:rsidRPr="00000000">
        <w:rPr>
          <w:sz w:val="18"/>
          <w:szCs w:val="18"/>
          <w:rtl w:val="0"/>
        </w:rPr>
        <w:t xml:space="preserve">proporción de reincidentes detectados correctamente.</w:t>
      </w:r>
    </w:p>
    <w:p w:rsidR="00000000" w:rsidDel="00000000" w:rsidP="00000000" w:rsidRDefault="00000000" w:rsidRPr="00000000" w14:paraId="0000039A">
      <w:pPr>
        <w:numPr>
          <w:ilvl w:val="0"/>
          <w:numId w:val="26"/>
        </w:numPr>
        <w:spacing w:after="0" w:afterAutospacing="0" w:before="0" w:beforeAutospacing="0" w:lineRule="auto"/>
        <w:ind w:left="720" w:hanging="360"/>
        <w:rPr>
          <w:b w:val="1"/>
          <w:sz w:val="18"/>
          <w:szCs w:val="18"/>
        </w:rPr>
      </w:pPr>
      <w:r w:rsidDel="00000000" w:rsidR="00000000" w:rsidRPr="00000000">
        <w:rPr>
          <w:b w:val="1"/>
          <w:sz w:val="18"/>
          <w:szCs w:val="18"/>
          <w:rtl w:val="0"/>
        </w:rPr>
        <w:t xml:space="preserve">F1-score: </w:t>
      </w:r>
      <w:r w:rsidDel="00000000" w:rsidR="00000000" w:rsidRPr="00000000">
        <w:rPr>
          <w:sz w:val="18"/>
          <w:szCs w:val="18"/>
          <w:rtl w:val="0"/>
        </w:rPr>
        <w:t xml:space="preserve">media armónica entre </w:t>
      </w:r>
      <w:r w:rsidDel="00000000" w:rsidR="00000000" w:rsidRPr="00000000">
        <w:rPr>
          <w:sz w:val="18"/>
          <w:szCs w:val="18"/>
          <w:rtl w:val="0"/>
        </w:rPr>
        <w:t xml:space="preserve">precision</w:t>
      </w:r>
      <w:r w:rsidDel="00000000" w:rsidR="00000000" w:rsidRPr="00000000">
        <w:rPr>
          <w:sz w:val="18"/>
          <w:szCs w:val="18"/>
          <w:rtl w:val="0"/>
        </w:rPr>
        <w:t xml:space="preserve"> y recall.</w:t>
      </w:r>
    </w:p>
    <w:p w:rsidR="00000000" w:rsidDel="00000000" w:rsidP="00000000" w:rsidRDefault="00000000" w:rsidRPr="00000000" w14:paraId="0000039B">
      <w:pPr>
        <w:numPr>
          <w:ilvl w:val="0"/>
          <w:numId w:val="26"/>
        </w:numPr>
        <w:spacing w:after="220" w:before="0" w:beforeAutospacing="0" w:lineRule="auto"/>
        <w:ind w:left="720" w:hanging="360"/>
        <w:rPr>
          <w:sz w:val="18"/>
          <w:szCs w:val="18"/>
        </w:rPr>
      </w:pPr>
      <w:r w:rsidDel="00000000" w:rsidR="00000000" w:rsidRPr="00000000">
        <w:rPr>
          <w:b w:val="1"/>
          <w:sz w:val="18"/>
          <w:szCs w:val="18"/>
          <w:rtl w:val="0"/>
        </w:rPr>
        <w:t xml:space="preserve">AUC (Área bajo la curva ROC):</w:t>
      </w:r>
      <w:r w:rsidDel="00000000" w:rsidR="00000000" w:rsidRPr="00000000">
        <w:rPr>
          <w:sz w:val="18"/>
          <w:szCs w:val="18"/>
          <w:rtl w:val="0"/>
        </w:rPr>
        <w:t xml:space="preserve"> medida general de discriminación del modelo.</w:t>
      </w:r>
    </w:p>
    <w:p w:rsidR="00000000" w:rsidDel="00000000" w:rsidP="00000000" w:rsidRDefault="00000000" w:rsidRPr="00000000" w14:paraId="0000039C">
      <w:pPr>
        <w:spacing w:after="220" w:before="220" w:lineRule="auto"/>
        <w:rPr>
          <w:sz w:val="20"/>
          <w:szCs w:val="20"/>
        </w:rPr>
      </w:pPr>
      <w:r w:rsidDel="00000000" w:rsidR="00000000" w:rsidRPr="00000000">
        <w:rPr>
          <w:rtl w:val="0"/>
        </w:rPr>
      </w:r>
    </w:p>
    <w:p w:rsidR="00000000" w:rsidDel="00000000" w:rsidP="00000000" w:rsidRDefault="00000000" w:rsidRPr="00000000" w14:paraId="0000039D">
      <w:pPr>
        <w:spacing w:after="220" w:before="220" w:lineRule="auto"/>
        <w:rPr>
          <w:b w:val="1"/>
          <w:sz w:val="20"/>
          <w:szCs w:val="20"/>
        </w:rPr>
      </w:pPr>
      <w:r w:rsidDel="00000000" w:rsidR="00000000" w:rsidRPr="00000000">
        <w:rPr>
          <w:b w:val="1"/>
          <w:sz w:val="20"/>
          <w:szCs w:val="20"/>
          <w:rtl w:val="0"/>
        </w:rPr>
        <w:t xml:space="preserve">Métricas por etnia</w:t>
      </w:r>
    </w:p>
    <w:p w:rsidR="00000000" w:rsidDel="00000000" w:rsidP="00000000" w:rsidRDefault="00000000" w:rsidRPr="00000000" w14:paraId="0000039E">
      <w:pPr>
        <w:spacing w:after="200" w:line="276" w:lineRule="auto"/>
        <w:rPr>
          <w:b w:val="1"/>
          <w:sz w:val="20"/>
          <w:szCs w:val="20"/>
        </w:rPr>
      </w:pPr>
      <w:r w:rsidDel="00000000" w:rsidR="00000000" w:rsidRPr="00000000">
        <w:rPr>
          <w:b w:val="1"/>
          <w:i w:val="1"/>
          <w:sz w:val="16"/>
          <w:szCs w:val="16"/>
          <w:rtl w:val="0"/>
        </w:rPr>
        <w:t xml:space="preserve">Tabla 7: Métricas de precisión por etnia. </w:t>
      </w: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095"/>
        <w:gridCol w:w="1500"/>
        <w:gridCol w:w="1500"/>
        <w:gridCol w:w="1500"/>
        <w:gridCol w:w="1500"/>
        <w:tblGridChange w:id="0">
          <w:tblGrid>
            <w:gridCol w:w="1905"/>
            <w:gridCol w:w="1095"/>
            <w:gridCol w:w="1500"/>
            <w:gridCol w:w="1500"/>
            <w:gridCol w:w="1500"/>
            <w:gridCol w:w="150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b w:val="1"/>
                <w:color w:val="ffffff"/>
                <w:sz w:val="16"/>
                <w:szCs w:val="16"/>
              </w:rPr>
            </w:pPr>
            <w:r w:rsidDel="00000000" w:rsidR="00000000" w:rsidRPr="00000000">
              <w:rPr>
                <w:b w:val="1"/>
                <w:color w:val="ffffff"/>
                <w:sz w:val="16"/>
                <w:szCs w:val="16"/>
                <w:rtl w:val="0"/>
              </w:rPr>
              <w:t xml:space="preserve">Etnia</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b w:val="1"/>
                <w:color w:val="ffffff"/>
                <w:sz w:val="16"/>
                <w:szCs w:val="16"/>
              </w:rPr>
            </w:pPr>
            <w:r w:rsidDel="00000000" w:rsidR="00000000" w:rsidRPr="00000000">
              <w:rPr>
                <w:b w:val="1"/>
                <w:color w:val="ffffff"/>
                <w:sz w:val="16"/>
                <w:szCs w:val="16"/>
                <w:rtl w:val="0"/>
              </w:rPr>
              <w:t xml:space="preserve">Accuracy</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b w:val="1"/>
                <w:color w:val="ffffff"/>
                <w:sz w:val="16"/>
                <w:szCs w:val="16"/>
              </w:rPr>
            </w:pPr>
            <w:r w:rsidDel="00000000" w:rsidR="00000000" w:rsidRPr="00000000">
              <w:rPr>
                <w:b w:val="1"/>
                <w:color w:val="ffffff"/>
                <w:sz w:val="16"/>
                <w:szCs w:val="16"/>
                <w:rtl w:val="0"/>
              </w:rPr>
              <w:t xml:space="preserve">Precision</w:t>
            </w:r>
            <w:r w:rsidDel="00000000" w:rsidR="00000000" w:rsidRPr="00000000">
              <w:rPr>
                <w:rtl w:val="0"/>
              </w:rPr>
            </w:r>
          </w:p>
        </w:tc>
        <w:tc>
          <w:tcPr>
            <w:shd w:fill="6d9eeb"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b w:val="1"/>
                <w:color w:val="ffffff"/>
                <w:sz w:val="16"/>
                <w:szCs w:val="16"/>
              </w:rPr>
            </w:pPr>
            <w:r w:rsidDel="00000000" w:rsidR="00000000" w:rsidRPr="00000000">
              <w:rPr>
                <w:b w:val="1"/>
                <w:color w:val="ffffff"/>
                <w:sz w:val="16"/>
                <w:szCs w:val="16"/>
                <w:rtl w:val="0"/>
              </w:rPr>
              <w:t xml:space="preserve">Recall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b w:val="1"/>
                <w:color w:val="ffffff"/>
                <w:sz w:val="16"/>
                <w:szCs w:val="16"/>
              </w:rPr>
            </w:pPr>
            <w:r w:rsidDel="00000000" w:rsidR="00000000" w:rsidRPr="00000000">
              <w:rPr>
                <w:b w:val="1"/>
                <w:color w:val="ffffff"/>
                <w:sz w:val="16"/>
                <w:szCs w:val="16"/>
                <w:rtl w:val="0"/>
              </w:rPr>
              <w:t xml:space="preserve">F1</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b w:val="1"/>
                <w:color w:val="ffffff"/>
                <w:sz w:val="16"/>
                <w:szCs w:val="16"/>
              </w:rPr>
            </w:pPr>
            <w:r w:rsidDel="00000000" w:rsidR="00000000" w:rsidRPr="00000000">
              <w:rPr>
                <w:b w:val="1"/>
                <w:color w:val="ffffff"/>
                <w:sz w:val="16"/>
                <w:szCs w:val="16"/>
                <w:rtl w:val="0"/>
              </w:rPr>
              <w:t xml:space="preserve">AUC</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b w:val="1"/>
                <w:sz w:val="16"/>
                <w:szCs w:val="16"/>
              </w:rPr>
            </w:pPr>
            <w:r w:rsidDel="00000000" w:rsidR="00000000" w:rsidRPr="00000000">
              <w:rPr>
                <w:b w:val="1"/>
                <w:sz w:val="16"/>
                <w:szCs w:val="16"/>
                <w:rtl w:val="0"/>
              </w:rPr>
              <w:t xml:space="preserve">African-American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0.638258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0.628715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0.720147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0.671902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0.635840</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b w:val="1"/>
                <w:sz w:val="16"/>
                <w:szCs w:val="16"/>
              </w:rPr>
            </w:pPr>
            <w:r w:rsidDel="00000000" w:rsidR="00000000" w:rsidRPr="00000000">
              <w:rPr>
                <w:b w:val="1"/>
                <w:sz w:val="16"/>
                <w:szCs w:val="16"/>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0.843750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0.750000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0.666667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0.705882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0.789855</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b w:val="1"/>
                <w:sz w:val="16"/>
                <w:szCs w:val="16"/>
              </w:rPr>
            </w:pPr>
            <w:r w:rsidDel="00000000" w:rsidR="00000000" w:rsidRPr="00000000">
              <w:rPr>
                <w:b w:val="1"/>
                <w:sz w:val="16"/>
                <w:szCs w:val="16"/>
                <w:rtl w:val="0"/>
              </w:rPr>
              <w:t xml:space="preserve">Caucasian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0.669927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0.591335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0.522774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0.554945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0.644116</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b w:val="1"/>
                <w:sz w:val="16"/>
                <w:szCs w:val="16"/>
              </w:rPr>
            </w:pPr>
            <w:r w:rsidDel="00000000" w:rsidR="00000000" w:rsidRPr="00000000">
              <w:rPr>
                <w:b w:val="1"/>
                <w:sz w:val="16"/>
                <w:szCs w:val="16"/>
                <w:rtl w:val="0"/>
              </w:rPr>
              <w:t xml:space="preserve">Hispanic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0.660911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0.542105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0.443966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0.488152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0.614575</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b w:val="1"/>
                <w:sz w:val="16"/>
                <w:szCs w:val="16"/>
              </w:rPr>
            </w:pPr>
            <w:r w:rsidDel="00000000" w:rsidR="00000000" w:rsidRPr="00000000">
              <w:rPr>
                <w:b w:val="1"/>
                <w:sz w:val="16"/>
                <w:szCs w:val="16"/>
                <w:rtl w:val="0"/>
              </w:rPr>
              <w:t xml:space="preserve">Native American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0.777778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0.750000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0.900000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0.818182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0.762500</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b w:val="1"/>
                <w:sz w:val="16"/>
                <w:szCs w:val="16"/>
              </w:rPr>
            </w:pPr>
            <w:r w:rsidDel="00000000" w:rsidR="00000000" w:rsidRPr="00000000">
              <w:rPr>
                <w:b w:val="1"/>
                <w:sz w:val="16"/>
                <w:szCs w:val="16"/>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0.665782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0.544304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0.323308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0.405660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0.587884</w:t>
            </w:r>
          </w:p>
        </w:tc>
      </w:tr>
    </w:tbl>
    <w:p w:rsidR="00000000" w:rsidDel="00000000" w:rsidP="00000000" w:rsidRDefault="00000000" w:rsidRPr="00000000" w14:paraId="000003C9">
      <w:pPr>
        <w:spacing w:after="220" w:before="220" w:lineRule="auto"/>
        <w:rPr>
          <w:b w:val="1"/>
          <w:sz w:val="20"/>
          <w:szCs w:val="20"/>
        </w:rPr>
      </w:pPr>
      <w:r w:rsidDel="00000000" w:rsidR="00000000" w:rsidRPr="00000000">
        <w:rPr>
          <w:rtl w:val="0"/>
        </w:rPr>
      </w:r>
    </w:p>
    <w:p w:rsidR="00000000" w:rsidDel="00000000" w:rsidP="00000000" w:rsidRDefault="00000000" w:rsidRPr="00000000" w14:paraId="000003CA">
      <w:pPr>
        <w:spacing w:after="220" w:before="220" w:lineRule="auto"/>
        <w:rPr>
          <w:b w:val="1"/>
          <w:sz w:val="20"/>
          <w:szCs w:val="20"/>
        </w:rPr>
      </w:pPr>
      <w:r w:rsidDel="00000000" w:rsidR="00000000" w:rsidRPr="00000000">
        <w:rPr>
          <w:b w:val="1"/>
          <w:sz w:val="20"/>
          <w:szCs w:val="20"/>
          <w:rtl w:val="0"/>
        </w:rPr>
        <w:t xml:space="preserve">Métricas por género</w:t>
      </w:r>
    </w:p>
    <w:p w:rsidR="00000000" w:rsidDel="00000000" w:rsidP="00000000" w:rsidRDefault="00000000" w:rsidRPr="00000000" w14:paraId="000003CB">
      <w:pPr>
        <w:spacing w:after="200" w:line="276" w:lineRule="auto"/>
        <w:rPr>
          <w:b w:val="1"/>
          <w:sz w:val="20"/>
          <w:szCs w:val="20"/>
        </w:rPr>
      </w:pPr>
      <w:r w:rsidDel="00000000" w:rsidR="00000000" w:rsidRPr="00000000">
        <w:rPr>
          <w:b w:val="1"/>
          <w:i w:val="1"/>
          <w:sz w:val="16"/>
          <w:szCs w:val="16"/>
          <w:rtl w:val="0"/>
        </w:rPr>
        <w:t xml:space="preserve">Tabla 8: Métricas de precisión por género.</w:t>
      </w: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095"/>
        <w:gridCol w:w="1500"/>
        <w:gridCol w:w="1500"/>
        <w:gridCol w:w="1500"/>
        <w:gridCol w:w="1500"/>
        <w:tblGridChange w:id="0">
          <w:tblGrid>
            <w:gridCol w:w="1905"/>
            <w:gridCol w:w="1095"/>
            <w:gridCol w:w="1500"/>
            <w:gridCol w:w="1500"/>
            <w:gridCol w:w="1500"/>
            <w:gridCol w:w="150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b w:val="1"/>
                <w:color w:val="ffffff"/>
                <w:sz w:val="16"/>
                <w:szCs w:val="16"/>
              </w:rPr>
            </w:pPr>
            <w:r w:rsidDel="00000000" w:rsidR="00000000" w:rsidRPr="00000000">
              <w:rPr>
                <w:b w:val="1"/>
                <w:color w:val="ffffff"/>
                <w:sz w:val="16"/>
                <w:szCs w:val="16"/>
                <w:rtl w:val="0"/>
              </w:rPr>
              <w:t xml:space="preserve">Género</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b w:val="1"/>
                <w:color w:val="ffffff"/>
                <w:sz w:val="16"/>
                <w:szCs w:val="16"/>
              </w:rPr>
            </w:pPr>
            <w:r w:rsidDel="00000000" w:rsidR="00000000" w:rsidRPr="00000000">
              <w:rPr>
                <w:b w:val="1"/>
                <w:color w:val="ffffff"/>
                <w:sz w:val="16"/>
                <w:szCs w:val="16"/>
                <w:rtl w:val="0"/>
              </w:rPr>
              <w:t xml:space="preserve">Accuracy</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b w:val="1"/>
                <w:color w:val="ffffff"/>
                <w:sz w:val="16"/>
                <w:szCs w:val="16"/>
              </w:rPr>
            </w:pPr>
            <w:r w:rsidDel="00000000" w:rsidR="00000000" w:rsidRPr="00000000">
              <w:rPr>
                <w:b w:val="1"/>
                <w:color w:val="ffffff"/>
                <w:sz w:val="16"/>
                <w:szCs w:val="16"/>
                <w:rtl w:val="0"/>
              </w:rPr>
              <w:t xml:space="preserve">Precision</w:t>
            </w:r>
            <w:r w:rsidDel="00000000" w:rsidR="00000000" w:rsidRPr="00000000">
              <w:rPr>
                <w:rtl w:val="0"/>
              </w:rPr>
            </w:r>
          </w:p>
        </w:tc>
        <w:tc>
          <w:tcPr>
            <w:shd w:fill="6d9eeb"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b w:val="1"/>
                <w:color w:val="ffffff"/>
                <w:sz w:val="16"/>
                <w:szCs w:val="16"/>
              </w:rPr>
            </w:pPr>
            <w:r w:rsidDel="00000000" w:rsidR="00000000" w:rsidRPr="00000000">
              <w:rPr>
                <w:b w:val="1"/>
                <w:color w:val="ffffff"/>
                <w:sz w:val="16"/>
                <w:szCs w:val="16"/>
                <w:rtl w:val="0"/>
              </w:rPr>
              <w:t xml:space="preserve">Recall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b w:val="1"/>
                <w:color w:val="ffffff"/>
                <w:sz w:val="16"/>
                <w:szCs w:val="16"/>
              </w:rPr>
            </w:pPr>
            <w:r w:rsidDel="00000000" w:rsidR="00000000" w:rsidRPr="00000000">
              <w:rPr>
                <w:b w:val="1"/>
                <w:color w:val="ffffff"/>
                <w:sz w:val="16"/>
                <w:szCs w:val="16"/>
                <w:rtl w:val="0"/>
              </w:rPr>
              <w:t xml:space="preserve">F1</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b w:val="1"/>
                <w:color w:val="ffffff"/>
                <w:sz w:val="16"/>
                <w:szCs w:val="16"/>
              </w:rPr>
            </w:pPr>
            <w:r w:rsidDel="00000000" w:rsidR="00000000" w:rsidRPr="00000000">
              <w:rPr>
                <w:b w:val="1"/>
                <w:color w:val="ffffff"/>
                <w:sz w:val="16"/>
                <w:szCs w:val="16"/>
                <w:rtl w:val="0"/>
              </w:rPr>
              <w:t xml:space="preserve">AUC</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b w:val="1"/>
                <w:sz w:val="16"/>
                <w:szCs w:val="16"/>
              </w:rPr>
            </w:pPr>
            <w:r w:rsidDel="00000000" w:rsidR="00000000" w:rsidRPr="00000000">
              <w:rPr>
                <w:b w:val="1"/>
                <w:sz w:val="16"/>
                <w:szCs w:val="16"/>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sz w:val="16"/>
                <w:szCs w:val="16"/>
              </w:rPr>
            </w:pPr>
            <w:r w:rsidDel="00000000" w:rsidR="00000000" w:rsidRPr="00000000">
              <w:rPr>
                <w:sz w:val="16"/>
                <w:szCs w:val="16"/>
                <w:rtl w:val="0"/>
              </w:rPr>
              <w:t xml:space="preserve">0.653763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16"/>
                <w:szCs w:val="16"/>
              </w:rPr>
            </w:pPr>
            <w:r w:rsidDel="00000000" w:rsidR="00000000" w:rsidRPr="00000000">
              <w:rPr>
                <w:sz w:val="16"/>
                <w:szCs w:val="16"/>
                <w:rtl w:val="0"/>
              </w:rPr>
              <w:t xml:space="preserve">0.512690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sz w:val="16"/>
                <w:szCs w:val="16"/>
              </w:rPr>
            </w:pPr>
            <w:r w:rsidDel="00000000" w:rsidR="00000000" w:rsidRPr="00000000">
              <w:rPr>
                <w:sz w:val="16"/>
                <w:szCs w:val="16"/>
                <w:rtl w:val="0"/>
              </w:rPr>
              <w:t xml:space="preserve">0.608434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16"/>
                <w:szCs w:val="16"/>
              </w:rPr>
            </w:pPr>
            <w:r w:rsidDel="00000000" w:rsidR="00000000" w:rsidRPr="00000000">
              <w:rPr>
                <w:sz w:val="16"/>
                <w:szCs w:val="16"/>
                <w:rtl w:val="0"/>
              </w:rPr>
              <w:t xml:space="preserve">0.556474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sz w:val="16"/>
                <w:szCs w:val="16"/>
              </w:rPr>
            </w:pPr>
            <w:r w:rsidDel="00000000" w:rsidR="00000000" w:rsidRPr="00000000">
              <w:rPr>
                <w:sz w:val="16"/>
                <w:szCs w:val="16"/>
                <w:rtl w:val="0"/>
              </w:rPr>
              <w:t xml:space="preserve">0.643682</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b w:val="1"/>
                <w:sz w:val="16"/>
                <w:szCs w:val="16"/>
              </w:rPr>
            </w:pPr>
            <w:r w:rsidDel="00000000" w:rsidR="00000000" w:rsidRPr="00000000">
              <w:rPr>
                <w:b w:val="1"/>
                <w:sz w:val="16"/>
                <w:szCs w:val="16"/>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sz w:val="16"/>
                <w:szCs w:val="16"/>
              </w:rPr>
            </w:pPr>
            <w:r w:rsidDel="00000000" w:rsidR="00000000" w:rsidRPr="00000000">
              <w:rPr>
                <w:sz w:val="16"/>
                <w:szCs w:val="16"/>
                <w:rtl w:val="0"/>
              </w:rPr>
              <w:t xml:space="preserve">0.653721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16"/>
                <w:szCs w:val="16"/>
              </w:rPr>
            </w:pPr>
            <w:r w:rsidDel="00000000" w:rsidR="00000000" w:rsidRPr="00000000">
              <w:rPr>
                <w:sz w:val="16"/>
                <w:szCs w:val="16"/>
                <w:rtl w:val="0"/>
              </w:rPr>
              <w:t xml:space="preserve">0.635363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sz w:val="16"/>
                <w:szCs w:val="16"/>
              </w:rPr>
            </w:pPr>
            <w:r w:rsidDel="00000000" w:rsidR="00000000" w:rsidRPr="00000000">
              <w:rPr>
                <w:sz w:val="16"/>
                <w:szCs w:val="16"/>
                <w:rtl w:val="0"/>
              </w:rPr>
              <w:t xml:space="preserve">0.629132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sz w:val="16"/>
                <w:szCs w:val="16"/>
              </w:rPr>
            </w:pPr>
            <w:r w:rsidDel="00000000" w:rsidR="00000000" w:rsidRPr="00000000">
              <w:rPr>
                <w:sz w:val="16"/>
                <w:szCs w:val="16"/>
                <w:rtl w:val="0"/>
              </w:rPr>
              <w:t xml:space="preserve">0.632232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sz w:val="16"/>
                <w:szCs w:val="16"/>
              </w:rPr>
            </w:pPr>
            <w:r w:rsidDel="00000000" w:rsidR="00000000" w:rsidRPr="00000000">
              <w:rPr>
                <w:sz w:val="16"/>
                <w:szCs w:val="16"/>
                <w:rtl w:val="0"/>
              </w:rPr>
              <w:t xml:space="preserve">0.652465</w:t>
            </w:r>
          </w:p>
        </w:tc>
      </w:tr>
    </w:tbl>
    <w:p w:rsidR="00000000" w:rsidDel="00000000" w:rsidP="00000000" w:rsidRDefault="00000000" w:rsidRPr="00000000" w14:paraId="000003DE">
      <w:pPr>
        <w:spacing w:after="220" w:before="220" w:lineRule="auto"/>
        <w:rPr>
          <w:b w:val="1"/>
          <w:sz w:val="20"/>
          <w:szCs w:val="20"/>
        </w:rPr>
      </w:pPr>
      <w:r w:rsidDel="00000000" w:rsidR="00000000" w:rsidRPr="00000000">
        <w:rPr>
          <w:rtl w:val="0"/>
        </w:rPr>
      </w:r>
    </w:p>
    <w:p w:rsidR="00000000" w:rsidDel="00000000" w:rsidP="00000000" w:rsidRDefault="00000000" w:rsidRPr="00000000" w14:paraId="000003DF">
      <w:pPr>
        <w:spacing w:after="220" w:before="220" w:lineRule="auto"/>
        <w:rPr>
          <w:b w:val="1"/>
          <w:sz w:val="20"/>
          <w:szCs w:val="20"/>
        </w:rPr>
      </w:pPr>
      <w:r w:rsidDel="00000000" w:rsidR="00000000" w:rsidRPr="00000000">
        <w:rPr>
          <w:b w:val="1"/>
          <w:sz w:val="20"/>
          <w:szCs w:val="20"/>
          <w:rtl w:val="0"/>
        </w:rPr>
        <w:t xml:space="preserve">Métricas por Rango edad</w:t>
      </w:r>
    </w:p>
    <w:p w:rsidR="00000000" w:rsidDel="00000000" w:rsidP="00000000" w:rsidRDefault="00000000" w:rsidRPr="00000000" w14:paraId="000003E0">
      <w:pPr>
        <w:spacing w:after="200" w:line="276" w:lineRule="auto"/>
        <w:rPr>
          <w:b w:val="1"/>
          <w:sz w:val="20"/>
          <w:szCs w:val="20"/>
        </w:rPr>
      </w:pPr>
      <w:r w:rsidDel="00000000" w:rsidR="00000000" w:rsidRPr="00000000">
        <w:rPr>
          <w:b w:val="1"/>
          <w:i w:val="1"/>
          <w:sz w:val="16"/>
          <w:szCs w:val="16"/>
          <w:rtl w:val="0"/>
        </w:rPr>
        <w:t xml:space="preserve">Tabla 9: Métricas de precisión por rango de edad. </w:t>
      </w: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095"/>
        <w:gridCol w:w="1500"/>
        <w:gridCol w:w="1500"/>
        <w:gridCol w:w="1500"/>
        <w:gridCol w:w="1500"/>
        <w:tblGridChange w:id="0">
          <w:tblGrid>
            <w:gridCol w:w="1905"/>
            <w:gridCol w:w="1095"/>
            <w:gridCol w:w="1500"/>
            <w:gridCol w:w="1500"/>
            <w:gridCol w:w="1500"/>
            <w:gridCol w:w="150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b w:val="1"/>
                <w:color w:val="ffffff"/>
                <w:sz w:val="16"/>
                <w:szCs w:val="16"/>
              </w:rPr>
            </w:pPr>
            <w:r w:rsidDel="00000000" w:rsidR="00000000" w:rsidRPr="00000000">
              <w:rPr>
                <w:b w:val="1"/>
                <w:color w:val="ffffff"/>
                <w:sz w:val="16"/>
                <w:szCs w:val="16"/>
                <w:rtl w:val="0"/>
              </w:rPr>
              <w:t xml:space="preserve">Rango edad</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b w:val="1"/>
                <w:color w:val="ffffff"/>
                <w:sz w:val="16"/>
                <w:szCs w:val="16"/>
              </w:rPr>
            </w:pPr>
            <w:r w:rsidDel="00000000" w:rsidR="00000000" w:rsidRPr="00000000">
              <w:rPr>
                <w:b w:val="1"/>
                <w:color w:val="ffffff"/>
                <w:sz w:val="16"/>
                <w:szCs w:val="16"/>
                <w:rtl w:val="0"/>
              </w:rPr>
              <w:t xml:space="preserve">Accuracy</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b w:val="1"/>
                <w:color w:val="ffffff"/>
                <w:sz w:val="16"/>
                <w:szCs w:val="16"/>
              </w:rPr>
            </w:pPr>
            <w:r w:rsidDel="00000000" w:rsidR="00000000" w:rsidRPr="00000000">
              <w:rPr>
                <w:b w:val="1"/>
                <w:color w:val="ffffff"/>
                <w:sz w:val="16"/>
                <w:szCs w:val="16"/>
                <w:rtl w:val="0"/>
              </w:rPr>
              <w:t xml:space="preserve">Precision</w:t>
            </w:r>
            <w:r w:rsidDel="00000000" w:rsidR="00000000" w:rsidRPr="00000000">
              <w:rPr>
                <w:rtl w:val="0"/>
              </w:rPr>
            </w:r>
          </w:p>
        </w:tc>
        <w:tc>
          <w:tcPr>
            <w:shd w:fill="6d9eeb"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b w:val="1"/>
                <w:color w:val="ffffff"/>
                <w:sz w:val="16"/>
                <w:szCs w:val="16"/>
              </w:rPr>
            </w:pPr>
            <w:r w:rsidDel="00000000" w:rsidR="00000000" w:rsidRPr="00000000">
              <w:rPr>
                <w:b w:val="1"/>
                <w:color w:val="ffffff"/>
                <w:sz w:val="16"/>
                <w:szCs w:val="16"/>
                <w:rtl w:val="0"/>
              </w:rPr>
              <w:t xml:space="preserve">Recall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b w:val="1"/>
                <w:color w:val="ffffff"/>
                <w:sz w:val="16"/>
                <w:szCs w:val="16"/>
              </w:rPr>
            </w:pPr>
            <w:r w:rsidDel="00000000" w:rsidR="00000000" w:rsidRPr="00000000">
              <w:rPr>
                <w:b w:val="1"/>
                <w:color w:val="ffffff"/>
                <w:sz w:val="16"/>
                <w:szCs w:val="16"/>
                <w:rtl w:val="0"/>
              </w:rPr>
              <w:t xml:space="preserve">F1</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b w:val="1"/>
                <w:color w:val="ffffff"/>
                <w:sz w:val="16"/>
                <w:szCs w:val="16"/>
              </w:rPr>
            </w:pPr>
            <w:r w:rsidDel="00000000" w:rsidR="00000000" w:rsidRPr="00000000">
              <w:rPr>
                <w:b w:val="1"/>
                <w:color w:val="ffffff"/>
                <w:sz w:val="16"/>
                <w:szCs w:val="16"/>
                <w:rtl w:val="0"/>
              </w:rPr>
              <w:t xml:space="preserve">AUC</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b w:val="1"/>
                <w:sz w:val="16"/>
                <w:szCs w:val="16"/>
              </w:rPr>
            </w:pPr>
            <w:r w:rsidDel="00000000" w:rsidR="00000000" w:rsidRPr="00000000">
              <w:rPr>
                <w:b w:val="1"/>
                <w:sz w:val="16"/>
                <w:szCs w:val="16"/>
                <w:rtl w:val="0"/>
              </w:rPr>
              <w:t xml:space="preserve">25-45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sz w:val="16"/>
                <w:szCs w:val="16"/>
              </w:rPr>
            </w:pPr>
            <w:r w:rsidDel="00000000" w:rsidR="00000000" w:rsidRPr="00000000">
              <w:rPr>
                <w:sz w:val="16"/>
                <w:szCs w:val="16"/>
                <w:rtl w:val="0"/>
              </w:rPr>
              <w:t xml:space="preserve">0.647846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sz w:val="16"/>
                <w:szCs w:val="16"/>
              </w:rPr>
            </w:pPr>
            <w:r w:rsidDel="00000000" w:rsidR="00000000" w:rsidRPr="00000000">
              <w:rPr>
                <w:sz w:val="16"/>
                <w:szCs w:val="16"/>
                <w:rtl w:val="0"/>
              </w:rPr>
              <w:t xml:space="preserve">0.614865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sz w:val="16"/>
                <w:szCs w:val="16"/>
              </w:rPr>
            </w:pPr>
            <w:r w:rsidDel="00000000" w:rsidR="00000000" w:rsidRPr="00000000">
              <w:rPr>
                <w:sz w:val="16"/>
                <w:szCs w:val="16"/>
                <w:rtl w:val="0"/>
              </w:rPr>
              <w:t xml:space="preserve">0.626257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sz w:val="16"/>
                <w:szCs w:val="16"/>
              </w:rPr>
            </w:pPr>
            <w:r w:rsidDel="00000000" w:rsidR="00000000" w:rsidRPr="00000000">
              <w:rPr>
                <w:sz w:val="16"/>
                <w:szCs w:val="16"/>
                <w:rtl w:val="0"/>
              </w:rPr>
              <w:t xml:space="preserve">0.620509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sz w:val="16"/>
                <w:szCs w:val="16"/>
              </w:rPr>
            </w:pPr>
            <w:r w:rsidDel="00000000" w:rsidR="00000000" w:rsidRPr="00000000">
              <w:rPr>
                <w:sz w:val="16"/>
                <w:szCs w:val="16"/>
                <w:rtl w:val="0"/>
              </w:rPr>
              <w:t xml:space="preserve">0.646237</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b w:val="1"/>
                <w:sz w:val="16"/>
                <w:szCs w:val="16"/>
              </w:rPr>
            </w:pPr>
            <w:r w:rsidDel="00000000" w:rsidR="00000000" w:rsidRPr="00000000">
              <w:rPr>
                <w:b w:val="1"/>
                <w:sz w:val="16"/>
                <w:szCs w:val="16"/>
                <w:rtl w:val="0"/>
              </w:rPr>
              <w:t xml:space="preserve">Mayor a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sz w:val="16"/>
                <w:szCs w:val="16"/>
              </w:rPr>
            </w:pPr>
            <w:r w:rsidDel="00000000" w:rsidR="00000000" w:rsidRPr="00000000">
              <w:rPr>
                <w:sz w:val="16"/>
                <w:szCs w:val="16"/>
                <w:rtl w:val="0"/>
              </w:rPr>
              <w:t xml:space="preserve">0.704315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sz w:val="16"/>
                <w:szCs w:val="16"/>
              </w:rPr>
            </w:pPr>
            <w:r w:rsidDel="00000000" w:rsidR="00000000" w:rsidRPr="00000000">
              <w:rPr>
                <w:sz w:val="16"/>
                <w:szCs w:val="16"/>
                <w:rtl w:val="0"/>
              </w:rPr>
              <w:t xml:space="preserve">0.54609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sz w:val="16"/>
                <w:szCs w:val="16"/>
              </w:rPr>
            </w:pPr>
            <w:r w:rsidDel="00000000" w:rsidR="00000000" w:rsidRPr="00000000">
              <w:rPr>
                <w:sz w:val="16"/>
                <w:szCs w:val="16"/>
                <w:rtl w:val="0"/>
              </w:rPr>
              <w:t xml:space="preserve">0.427711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sz w:val="16"/>
                <w:szCs w:val="16"/>
              </w:rPr>
            </w:pPr>
            <w:r w:rsidDel="00000000" w:rsidR="00000000" w:rsidRPr="00000000">
              <w:rPr>
                <w:sz w:val="16"/>
                <w:szCs w:val="16"/>
                <w:rtl w:val="0"/>
              </w:rPr>
              <w:t xml:space="preserve">0.577578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sz w:val="16"/>
                <w:szCs w:val="16"/>
              </w:rPr>
            </w:pPr>
            <w:r w:rsidDel="00000000" w:rsidR="00000000" w:rsidRPr="00000000">
              <w:rPr>
                <w:sz w:val="16"/>
                <w:szCs w:val="16"/>
                <w:rtl w:val="0"/>
              </w:rPr>
              <w:t xml:space="preserve">0.629904</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b w:val="1"/>
                <w:sz w:val="16"/>
                <w:szCs w:val="16"/>
              </w:rPr>
            </w:pPr>
            <w:r w:rsidDel="00000000" w:rsidR="00000000" w:rsidRPr="00000000">
              <w:rPr>
                <w:b w:val="1"/>
                <w:sz w:val="16"/>
                <w:szCs w:val="16"/>
                <w:rtl w:val="0"/>
              </w:rPr>
              <w:t xml:space="preserve">Menor de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sz w:val="16"/>
                <w:szCs w:val="16"/>
              </w:rPr>
            </w:pPr>
            <w:r w:rsidDel="00000000" w:rsidR="00000000" w:rsidRPr="00000000">
              <w:rPr>
                <w:sz w:val="16"/>
                <w:szCs w:val="16"/>
                <w:rtl w:val="0"/>
              </w:rPr>
              <w:t xml:space="preserve">0.617397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sz w:val="16"/>
                <w:szCs w:val="16"/>
              </w:rPr>
            </w:pPr>
            <w:r w:rsidDel="00000000" w:rsidR="00000000" w:rsidRPr="00000000">
              <w:rPr>
                <w:sz w:val="16"/>
                <w:szCs w:val="16"/>
                <w:rtl w:val="0"/>
              </w:rPr>
              <w:t xml:space="preserve">0.639640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sz w:val="16"/>
                <w:szCs w:val="16"/>
              </w:rPr>
            </w:pPr>
            <w:r w:rsidDel="00000000" w:rsidR="00000000" w:rsidRPr="00000000">
              <w:rPr>
                <w:sz w:val="16"/>
                <w:szCs w:val="16"/>
                <w:rtl w:val="0"/>
              </w:rPr>
              <w:t xml:space="preserve">0.739583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sz w:val="16"/>
                <w:szCs w:val="16"/>
              </w:rPr>
            </w:pPr>
            <w:r w:rsidDel="00000000" w:rsidR="00000000" w:rsidRPr="00000000">
              <w:rPr>
                <w:sz w:val="16"/>
                <w:szCs w:val="16"/>
                <w:rtl w:val="0"/>
              </w:rPr>
              <w:t xml:space="preserve">0.685990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sz w:val="16"/>
                <w:szCs w:val="16"/>
              </w:rPr>
            </w:pPr>
            <w:r w:rsidDel="00000000" w:rsidR="00000000" w:rsidRPr="00000000">
              <w:rPr>
                <w:sz w:val="16"/>
                <w:szCs w:val="16"/>
                <w:rtl w:val="0"/>
              </w:rPr>
              <w:t xml:space="preserve">0.59911</w:t>
            </w:r>
          </w:p>
        </w:tc>
      </w:tr>
    </w:tbl>
    <w:p w:rsidR="00000000" w:rsidDel="00000000" w:rsidP="00000000" w:rsidRDefault="00000000" w:rsidRPr="00000000" w14:paraId="000003F9">
      <w:pPr>
        <w:rPr>
          <w:b w:val="1"/>
          <w:sz w:val="26"/>
          <w:szCs w:val="26"/>
          <w:u w:val="single"/>
        </w:rPr>
      </w:pPr>
      <w:r w:rsidDel="00000000" w:rsidR="00000000" w:rsidRPr="00000000">
        <w:rPr>
          <w:rtl w:val="0"/>
        </w:rPr>
      </w:r>
    </w:p>
    <w:p w:rsidR="00000000" w:rsidDel="00000000" w:rsidP="00000000" w:rsidRDefault="00000000" w:rsidRPr="00000000" w14:paraId="000003FA">
      <w:pPr>
        <w:spacing w:after="240" w:before="240" w:lineRule="auto"/>
        <w:jc w:val="both"/>
        <w:rPr>
          <w:sz w:val="18"/>
          <w:szCs w:val="18"/>
        </w:rPr>
      </w:pPr>
      <w:r w:rsidDel="00000000" w:rsidR="00000000" w:rsidRPr="00000000">
        <w:rPr>
          <w:b w:val="1"/>
          <w:sz w:val="18"/>
          <w:szCs w:val="18"/>
          <w:rtl w:val="0"/>
        </w:rPr>
        <w:t xml:space="preserve">Interpretación: </w:t>
      </w:r>
      <w:r w:rsidDel="00000000" w:rsidR="00000000" w:rsidRPr="00000000">
        <w:rPr>
          <w:sz w:val="18"/>
          <w:szCs w:val="18"/>
          <w:rtl w:val="0"/>
        </w:rPr>
        <w:t xml:space="preserve">Los resultados mostraron que el algoritmo alcanzó niveles moderados de precisión, con </w:t>
      </w:r>
      <w:r w:rsidDel="00000000" w:rsidR="00000000" w:rsidRPr="00000000">
        <w:rPr>
          <w:i w:val="1"/>
          <w:sz w:val="18"/>
          <w:szCs w:val="18"/>
          <w:rtl w:val="0"/>
        </w:rPr>
        <w:t xml:space="preserve">accuracy</w:t>
      </w:r>
      <w:r w:rsidDel="00000000" w:rsidR="00000000" w:rsidRPr="00000000">
        <w:rPr>
          <w:sz w:val="18"/>
          <w:szCs w:val="18"/>
          <w:rtl w:val="0"/>
        </w:rPr>
        <w:t xml:space="preserve"> general cercana al 65 %. Sin embargo, su rendimiento varió significativamente entre grupos étnicos y de género.</w:t>
      </w:r>
    </w:p>
    <w:p w:rsidR="00000000" w:rsidDel="00000000" w:rsidP="00000000" w:rsidRDefault="00000000" w:rsidRPr="00000000" w14:paraId="000003FB">
      <w:pPr>
        <w:spacing w:after="240" w:before="240" w:lineRule="auto"/>
        <w:jc w:val="both"/>
        <w:rPr>
          <w:sz w:val="18"/>
          <w:szCs w:val="18"/>
        </w:rPr>
      </w:pPr>
      <w:r w:rsidDel="00000000" w:rsidR="00000000" w:rsidRPr="00000000">
        <w:rPr>
          <w:sz w:val="18"/>
          <w:szCs w:val="18"/>
          <w:rtl w:val="0"/>
        </w:rPr>
        <w:br w:type="textWrapping"/>
        <w:t xml:space="preserve">Por ejemplo, los acusados afroamericanos mostraron mayor </w:t>
      </w:r>
      <w:r w:rsidDel="00000000" w:rsidR="00000000" w:rsidRPr="00000000">
        <w:rPr>
          <w:i w:val="1"/>
          <w:sz w:val="18"/>
          <w:szCs w:val="18"/>
          <w:rtl w:val="0"/>
        </w:rPr>
        <w:t xml:space="preserve">recall</w:t>
      </w:r>
      <w:r w:rsidDel="00000000" w:rsidR="00000000" w:rsidRPr="00000000">
        <w:rPr>
          <w:sz w:val="18"/>
          <w:szCs w:val="18"/>
          <w:rtl w:val="0"/>
        </w:rPr>
        <w:t xml:space="preserve"> (72 %) pero también un AUC ligeramente inferior al de los caucásicos (0.635 frente a 0.644), lo que sugiere que COMPAS fue más sensible para detectar reincidentes en ese grupo, a costa de aumentar los falsos positivos.</w:t>
      </w:r>
    </w:p>
    <w:p w:rsidR="00000000" w:rsidDel="00000000" w:rsidP="00000000" w:rsidRDefault="00000000" w:rsidRPr="00000000" w14:paraId="000003FC">
      <w:pPr>
        <w:spacing w:after="240" w:before="240" w:lineRule="auto"/>
        <w:jc w:val="both"/>
        <w:rPr>
          <w:b w:val="1"/>
          <w:sz w:val="18"/>
          <w:szCs w:val="18"/>
          <w:u w:val="single"/>
        </w:rPr>
      </w:pPr>
      <w:r w:rsidDel="00000000" w:rsidR="00000000" w:rsidRPr="00000000">
        <w:rPr>
          <w:sz w:val="18"/>
          <w:szCs w:val="18"/>
          <w:rtl w:val="0"/>
        </w:rPr>
        <w:t xml:space="preserve">En el caso de las mujeres, la precisión fue inferior a la de los hombres (0.51 frente a 0.63), lo que indica que el modelo acertó menos al predecir su reincidencia real. Estas diferencias evidenciaron que el desempeño del algoritmo no era uniforme, sino que dependía del perfil demográfico del acusado.</w:t>
      </w:r>
      <w:r w:rsidDel="00000000" w:rsidR="00000000" w:rsidRPr="00000000">
        <w:rPr>
          <w:rtl w:val="0"/>
        </w:rPr>
      </w:r>
    </w:p>
    <w:p w:rsidR="00000000" w:rsidDel="00000000" w:rsidP="00000000" w:rsidRDefault="00000000" w:rsidRPr="00000000" w14:paraId="000003FD">
      <w:pPr>
        <w:rPr>
          <w:b w:val="1"/>
          <w:sz w:val="18"/>
          <w:szCs w:val="18"/>
          <w:u w:val="single"/>
        </w:rPr>
      </w:pPr>
      <w:r w:rsidDel="00000000" w:rsidR="00000000" w:rsidRPr="00000000">
        <w:rPr>
          <w:rtl w:val="0"/>
        </w:rPr>
      </w:r>
    </w:p>
    <w:p w:rsidR="00000000" w:rsidDel="00000000" w:rsidP="00000000" w:rsidRDefault="00000000" w:rsidRPr="00000000" w14:paraId="000003FE">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F">
      <w:pPr>
        <w:rPr>
          <w:b w:val="1"/>
          <w:sz w:val="26"/>
          <w:szCs w:val="26"/>
          <w:u w:val="single"/>
        </w:rPr>
      </w:pPr>
      <w:r w:rsidDel="00000000" w:rsidR="00000000" w:rsidRPr="00000000">
        <w:rPr>
          <w:rtl w:val="0"/>
        </w:rPr>
      </w:r>
    </w:p>
    <w:p w:rsidR="00000000" w:rsidDel="00000000" w:rsidP="00000000" w:rsidRDefault="00000000" w:rsidRPr="00000000" w14:paraId="00000400">
      <w:pPr>
        <w:rPr>
          <w:b w:val="1"/>
          <w:sz w:val="26"/>
          <w:szCs w:val="26"/>
          <w:u w:val="single"/>
        </w:rPr>
      </w:pPr>
      <w:r w:rsidDel="00000000" w:rsidR="00000000" w:rsidRPr="00000000">
        <w:rPr>
          <w:rtl w:val="0"/>
        </w:rPr>
      </w:r>
    </w:p>
    <w:p w:rsidR="00000000" w:rsidDel="00000000" w:rsidP="00000000" w:rsidRDefault="00000000" w:rsidRPr="00000000" w14:paraId="00000401">
      <w:pPr>
        <w:pStyle w:val="Heading2"/>
        <w:rPr>
          <w:b w:val="1"/>
          <w:sz w:val="26"/>
          <w:szCs w:val="26"/>
          <w:u w:val="single"/>
        </w:rPr>
      </w:pPr>
      <w:bookmarkStart w:colFirst="0" w:colLast="0" w:name="_akmjw39dczm2" w:id="31"/>
      <w:bookmarkEnd w:id="31"/>
      <w:r w:rsidDel="00000000" w:rsidR="00000000" w:rsidRPr="00000000">
        <w:rPr>
          <w:b w:val="1"/>
          <w:sz w:val="26"/>
          <w:szCs w:val="26"/>
          <w:u w:val="single"/>
          <w:rtl w:val="0"/>
        </w:rPr>
        <w:t xml:space="preserve">6.2 TASAS DE FALSOS POSITIVOS Y FALSOS NEGATIVOS</w:t>
      </w:r>
    </w:p>
    <w:p w:rsidR="00000000" w:rsidDel="00000000" w:rsidP="00000000" w:rsidRDefault="00000000" w:rsidRPr="00000000" w14:paraId="00000402">
      <w:pPr>
        <w:rPr>
          <w:b w:val="1"/>
          <w:sz w:val="26"/>
          <w:szCs w:val="26"/>
          <w:u w:val="single"/>
        </w:rPr>
      </w:pPr>
      <w:r w:rsidDel="00000000" w:rsidR="00000000" w:rsidRPr="00000000">
        <w:rPr>
          <w:rtl w:val="0"/>
        </w:rPr>
      </w:r>
    </w:p>
    <w:p w:rsidR="00000000" w:rsidDel="00000000" w:rsidP="00000000" w:rsidRDefault="00000000" w:rsidRPr="00000000" w14:paraId="00000403">
      <w:pPr>
        <w:jc w:val="both"/>
        <w:rPr>
          <w:sz w:val="18"/>
          <w:szCs w:val="18"/>
        </w:rPr>
      </w:pPr>
      <w:r w:rsidDel="00000000" w:rsidR="00000000" w:rsidRPr="00000000">
        <w:rPr>
          <w:sz w:val="18"/>
          <w:szCs w:val="18"/>
          <w:rtl w:val="0"/>
        </w:rPr>
        <w:t xml:space="preserve">Matriz de confusión global para la revisión de COMPAS.</w:t>
      </w:r>
    </w:p>
    <w:p w:rsidR="00000000" w:rsidDel="00000000" w:rsidP="00000000" w:rsidRDefault="00000000" w:rsidRPr="00000000" w14:paraId="00000404">
      <w:pPr>
        <w:rPr>
          <w:sz w:val="18"/>
          <w:szCs w:val="18"/>
        </w:rPr>
      </w:pPr>
      <w:r w:rsidDel="00000000" w:rsidR="00000000" w:rsidRPr="00000000">
        <w:rPr>
          <w:rtl w:val="0"/>
        </w:rPr>
      </w:r>
    </w:p>
    <w:p w:rsidR="00000000" w:rsidDel="00000000" w:rsidP="00000000" w:rsidRDefault="00000000" w:rsidRPr="00000000" w14:paraId="00000405">
      <w:pPr>
        <w:rPr>
          <w:sz w:val="20"/>
          <w:szCs w:val="20"/>
        </w:rPr>
      </w:pPr>
      <w:r w:rsidDel="00000000" w:rsidR="00000000" w:rsidRPr="00000000">
        <w:rPr>
          <w:sz w:val="20"/>
          <w:szCs w:val="20"/>
        </w:rPr>
        <w:drawing>
          <wp:inline distB="114300" distT="114300" distL="114300" distR="114300">
            <wp:extent cx="2509838" cy="1990561"/>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509838" cy="1990561"/>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rPr>
          <w:sz w:val="20"/>
          <w:szCs w:val="20"/>
        </w:rPr>
      </w:pPr>
      <w:r w:rsidDel="00000000" w:rsidR="00000000" w:rsidRPr="00000000">
        <w:rPr>
          <w:rtl w:val="0"/>
        </w:rPr>
      </w:r>
    </w:p>
    <w:p w:rsidR="00000000" w:rsidDel="00000000" w:rsidP="00000000" w:rsidRDefault="00000000" w:rsidRPr="00000000" w14:paraId="00000407">
      <w:pPr>
        <w:rPr>
          <w:sz w:val="20"/>
          <w:szCs w:val="20"/>
        </w:rPr>
      </w:pPr>
      <w:r w:rsidDel="00000000" w:rsidR="00000000" w:rsidRPr="00000000">
        <w:rPr>
          <w:b w:val="1"/>
          <w:i w:val="1"/>
          <w:sz w:val="16"/>
          <w:szCs w:val="16"/>
          <w:rtl w:val="0"/>
        </w:rPr>
        <w:t xml:space="preserve">Fig. 10: Matriz de confusión global.</w:t>
      </w:r>
      <w:r w:rsidDel="00000000" w:rsidR="00000000" w:rsidRPr="00000000">
        <w:rPr>
          <w:rtl w:val="0"/>
        </w:rPr>
      </w:r>
    </w:p>
    <w:p w:rsidR="00000000" w:rsidDel="00000000" w:rsidP="00000000" w:rsidRDefault="00000000" w:rsidRPr="00000000" w14:paraId="00000408">
      <w:pPr>
        <w:rPr>
          <w:sz w:val="20"/>
          <w:szCs w:val="20"/>
        </w:rPr>
      </w:pPr>
      <w:r w:rsidDel="00000000" w:rsidR="00000000" w:rsidRPr="00000000">
        <w:rPr>
          <w:rtl w:val="0"/>
        </w:rPr>
      </w:r>
    </w:p>
    <w:p w:rsidR="00000000" w:rsidDel="00000000" w:rsidP="00000000" w:rsidRDefault="00000000" w:rsidRPr="00000000" w14:paraId="00000409">
      <w:pPr>
        <w:spacing w:after="240" w:before="240" w:lineRule="auto"/>
        <w:jc w:val="both"/>
        <w:rPr>
          <w:sz w:val="18"/>
          <w:szCs w:val="18"/>
        </w:rPr>
      </w:pPr>
      <w:r w:rsidDel="00000000" w:rsidR="00000000" w:rsidRPr="00000000">
        <w:rPr>
          <w:b w:val="1"/>
          <w:sz w:val="18"/>
          <w:szCs w:val="18"/>
          <w:rtl w:val="0"/>
        </w:rPr>
        <w:t xml:space="preserve">Interpretación: </w:t>
      </w:r>
      <w:r w:rsidDel="00000000" w:rsidR="00000000" w:rsidRPr="00000000">
        <w:rPr>
          <w:sz w:val="18"/>
          <w:szCs w:val="18"/>
          <w:rtl w:val="0"/>
        </w:rPr>
        <w:t xml:space="preserve">La matriz de confusión permitió analizar cómo se distribuían los errores de COMPAS. Detectamos que la tasa de falsos positivos era casi el doble en personas afroamericanas que en caucásicas (0.45 frente a 0.23). Esto significa que muchos individuos afroamericanos fueron clasificados como de alto riesgo sin haber reincidido realmente, lo cual tiene un impacto directo en decisiones judiciales como la libertad condicional o la fijación de fianzas.</w:t>
      </w:r>
    </w:p>
    <w:p w:rsidR="00000000" w:rsidDel="00000000" w:rsidP="00000000" w:rsidRDefault="00000000" w:rsidRPr="00000000" w14:paraId="0000040A">
      <w:pPr>
        <w:spacing w:after="240" w:before="240" w:lineRule="auto"/>
        <w:jc w:val="both"/>
        <w:rPr>
          <w:sz w:val="18"/>
          <w:szCs w:val="18"/>
        </w:rPr>
      </w:pPr>
      <w:r w:rsidDel="00000000" w:rsidR="00000000" w:rsidRPr="00000000">
        <w:rPr>
          <w:sz w:val="18"/>
          <w:szCs w:val="18"/>
          <w:rtl w:val="0"/>
        </w:rPr>
        <w:t xml:space="preserve">En contraste, los caucásicos presentaron una mayor tasa de falsos negativos, es decir, casos en los que COMPAS subestimó el riesgo y clasificó como “bajo” a individuos que sí reincidieron. En términos de justicia algorítmica, este desequilibrio revela un patrón sistemático: el algoritmo castigó en exceso a unos grupos mientras favoreció a otros.</w:t>
      </w:r>
    </w:p>
    <w:p w:rsidR="00000000" w:rsidDel="00000000" w:rsidP="00000000" w:rsidRDefault="00000000" w:rsidRPr="00000000" w14:paraId="0000040B">
      <w:pPr>
        <w:spacing w:after="240" w:before="240" w:lineRule="auto"/>
        <w:jc w:val="both"/>
        <w:rPr>
          <w:sz w:val="18"/>
          <w:szCs w:val="18"/>
        </w:rPr>
      </w:pPr>
      <w:r w:rsidDel="00000000" w:rsidR="00000000" w:rsidRPr="00000000">
        <w:rPr>
          <w:sz w:val="18"/>
          <w:szCs w:val="18"/>
          <w:rtl w:val="0"/>
        </w:rPr>
        <w:t xml:space="preserve">En la dimensión de género, las mujeres presentaron un FPR del 32 % frente al 32,4 % en hombres, pero con menor </w:t>
      </w:r>
      <w:r w:rsidDel="00000000" w:rsidR="00000000" w:rsidRPr="00000000">
        <w:rPr>
          <w:i w:val="1"/>
          <w:sz w:val="18"/>
          <w:szCs w:val="18"/>
          <w:rtl w:val="0"/>
        </w:rPr>
        <w:t xml:space="preserve">recall</w:t>
      </w:r>
      <w:r w:rsidDel="00000000" w:rsidR="00000000" w:rsidRPr="00000000">
        <w:rPr>
          <w:sz w:val="18"/>
          <w:szCs w:val="18"/>
          <w:rtl w:val="0"/>
        </w:rPr>
        <w:t xml:space="preserve">, lo que refleja que el sistema detectó peor los casos de reincidencia femenina y sobreestimó su riesgo en escenarios de baja severidad.</w:t>
      </w:r>
    </w:p>
    <w:p w:rsidR="00000000" w:rsidDel="00000000" w:rsidP="00000000" w:rsidRDefault="00000000" w:rsidRPr="00000000" w14:paraId="0000040C">
      <w:pPr>
        <w:rPr>
          <w:sz w:val="20"/>
          <w:szCs w:val="20"/>
        </w:rPr>
      </w:pPr>
      <w:r w:rsidDel="00000000" w:rsidR="00000000" w:rsidRPr="00000000">
        <w:rPr>
          <w:rtl w:val="0"/>
        </w:rPr>
      </w:r>
    </w:p>
    <w:p w:rsidR="00000000" w:rsidDel="00000000" w:rsidP="00000000" w:rsidRDefault="00000000" w:rsidRPr="00000000" w14:paraId="0000040D">
      <w:pPr>
        <w:rPr>
          <w:b w:val="1"/>
          <w:sz w:val="26"/>
          <w:szCs w:val="26"/>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E">
      <w:pPr>
        <w:rPr>
          <w:b w:val="1"/>
          <w:sz w:val="26"/>
          <w:szCs w:val="26"/>
          <w:u w:val="single"/>
        </w:rPr>
      </w:pPr>
      <w:r w:rsidDel="00000000" w:rsidR="00000000" w:rsidRPr="00000000">
        <w:rPr>
          <w:rtl w:val="0"/>
        </w:rPr>
      </w:r>
    </w:p>
    <w:p w:rsidR="00000000" w:rsidDel="00000000" w:rsidP="00000000" w:rsidRDefault="00000000" w:rsidRPr="00000000" w14:paraId="0000040F">
      <w:pPr>
        <w:rPr>
          <w:b w:val="1"/>
          <w:sz w:val="26"/>
          <w:szCs w:val="26"/>
          <w:u w:val="single"/>
        </w:rPr>
      </w:pPr>
      <w:r w:rsidDel="00000000" w:rsidR="00000000" w:rsidRPr="00000000">
        <w:rPr>
          <w:rtl w:val="0"/>
        </w:rPr>
      </w:r>
    </w:p>
    <w:p w:rsidR="00000000" w:rsidDel="00000000" w:rsidP="00000000" w:rsidRDefault="00000000" w:rsidRPr="00000000" w14:paraId="00000410">
      <w:pPr>
        <w:pStyle w:val="Heading2"/>
        <w:rPr>
          <w:b w:val="1"/>
          <w:sz w:val="26"/>
          <w:szCs w:val="26"/>
          <w:u w:val="single"/>
        </w:rPr>
      </w:pPr>
      <w:bookmarkStart w:colFirst="0" w:colLast="0" w:name="_7pyu17cfe2vy" w:id="32"/>
      <w:bookmarkEnd w:id="32"/>
      <w:r w:rsidDel="00000000" w:rsidR="00000000" w:rsidRPr="00000000">
        <w:rPr>
          <w:b w:val="1"/>
          <w:sz w:val="26"/>
          <w:szCs w:val="26"/>
          <w:u w:val="single"/>
          <w:rtl w:val="0"/>
        </w:rPr>
        <w:t xml:space="preserve">6.3 COMPARACIÓN ENTRE GRUPOS DEMOGRÁFICOS</w:t>
      </w:r>
    </w:p>
    <w:p w:rsidR="00000000" w:rsidDel="00000000" w:rsidP="00000000" w:rsidRDefault="00000000" w:rsidRPr="00000000" w14:paraId="00000411">
      <w:pPr>
        <w:rPr>
          <w:b w:val="1"/>
          <w:sz w:val="18"/>
          <w:szCs w:val="18"/>
          <w:u w:val="single"/>
        </w:rPr>
      </w:pPr>
      <w:r w:rsidDel="00000000" w:rsidR="00000000" w:rsidRPr="00000000">
        <w:rPr>
          <w:rtl w:val="0"/>
        </w:rPr>
      </w:r>
    </w:p>
    <w:p w:rsidR="00000000" w:rsidDel="00000000" w:rsidP="00000000" w:rsidRDefault="00000000" w:rsidRPr="00000000" w14:paraId="00000412">
      <w:pPr>
        <w:jc w:val="both"/>
        <w:rPr>
          <w:sz w:val="18"/>
          <w:szCs w:val="18"/>
        </w:rPr>
      </w:pPr>
      <w:r w:rsidDel="00000000" w:rsidR="00000000" w:rsidRPr="00000000">
        <w:rPr>
          <w:sz w:val="18"/>
          <w:szCs w:val="18"/>
          <w:rtl w:val="0"/>
        </w:rPr>
        <w:t xml:space="preserve">Se hace la matriz de confusión por grupo demográfico para la revisión de COMPAS.</w:t>
      </w:r>
    </w:p>
    <w:p w:rsidR="00000000" w:rsidDel="00000000" w:rsidP="00000000" w:rsidRDefault="00000000" w:rsidRPr="00000000" w14:paraId="00000413">
      <w:pPr>
        <w:numPr>
          <w:ilvl w:val="0"/>
          <w:numId w:val="29"/>
        </w:numPr>
        <w:ind w:left="720" w:hanging="360"/>
        <w:jc w:val="both"/>
        <w:rPr>
          <w:sz w:val="18"/>
          <w:szCs w:val="18"/>
        </w:rPr>
      </w:pPr>
      <w:r w:rsidDel="00000000" w:rsidR="00000000" w:rsidRPr="00000000">
        <w:rPr>
          <w:b w:val="1"/>
          <w:sz w:val="18"/>
          <w:szCs w:val="18"/>
          <w:rtl w:val="0"/>
        </w:rPr>
        <w:t xml:space="preserve">TP(True Positive): </w:t>
      </w:r>
      <w:r w:rsidDel="00000000" w:rsidR="00000000" w:rsidRPr="00000000">
        <w:rPr>
          <w:sz w:val="18"/>
          <w:szCs w:val="18"/>
          <w:rtl w:val="0"/>
        </w:rPr>
        <w:t xml:space="preserve">Cantidad de personas que reincidieron y COMPAS las clasificó como alto riesgo.</w:t>
      </w:r>
    </w:p>
    <w:p w:rsidR="00000000" w:rsidDel="00000000" w:rsidP="00000000" w:rsidRDefault="00000000" w:rsidRPr="00000000" w14:paraId="00000414">
      <w:pPr>
        <w:numPr>
          <w:ilvl w:val="0"/>
          <w:numId w:val="29"/>
        </w:numPr>
        <w:ind w:left="720" w:hanging="360"/>
        <w:jc w:val="both"/>
        <w:rPr>
          <w:sz w:val="18"/>
          <w:szCs w:val="18"/>
        </w:rPr>
      </w:pPr>
      <w:r w:rsidDel="00000000" w:rsidR="00000000" w:rsidRPr="00000000">
        <w:rPr>
          <w:b w:val="1"/>
          <w:sz w:val="18"/>
          <w:szCs w:val="18"/>
          <w:rtl w:val="0"/>
        </w:rPr>
        <w:t xml:space="preserve">FN(False Negative):</w:t>
      </w:r>
      <w:r w:rsidDel="00000000" w:rsidR="00000000" w:rsidRPr="00000000">
        <w:rPr>
          <w:sz w:val="18"/>
          <w:szCs w:val="18"/>
          <w:rtl w:val="0"/>
        </w:rPr>
        <w:t xml:space="preserve"> Cantidad de personas que sí reincidieron pero COMPAS las clasificó como bajo riesgo.</w:t>
      </w:r>
    </w:p>
    <w:p w:rsidR="00000000" w:rsidDel="00000000" w:rsidP="00000000" w:rsidRDefault="00000000" w:rsidRPr="00000000" w14:paraId="00000415">
      <w:pPr>
        <w:numPr>
          <w:ilvl w:val="0"/>
          <w:numId w:val="29"/>
        </w:numPr>
        <w:ind w:left="720" w:hanging="360"/>
        <w:jc w:val="both"/>
        <w:rPr>
          <w:sz w:val="18"/>
          <w:szCs w:val="18"/>
        </w:rPr>
      </w:pPr>
      <w:r w:rsidDel="00000000" w:rsidR="00000000" w:rsidRPr="00000000">
        <w:rPr>
          <w:b w:val="1"/>
          <w:sz w:val="18"/>
          <w:szCs w:val="18"/>
          <w:rtl w:val="0"/>
        </w:rPr>
        <w:t xml:space="preserve">TN(True Negative): </w:t>
      </w:r>
      <w:r w:rsidDel="00000000" w:rsidR="00000000" w:rsidRPr="00000000">
        <w:rPr>
          <w:sz w:val="18"/>
          <w:szCs w:val="18"/>
          <w:rtl w:val="0"/>
        </w:rPr>
        <w:t xml:space="preserve">Cantidad de personas que no reincidieron y COMPAS predijo bajo riesgo.</w:t>
      </w:r>
    </w:p>
    <w:p w:rsidR="00000000" w:rsidDel="00000000" w:rsidP="00000000" w:rsidRDefault="00000000" w:rsidRPr="00000000" w14:paraId="00000416">
      <w:pPr>
        <w:numPr>
          <w:ilvl w:val="0"/>
          <w:numId w:val="29"/>
        </w:numPr>
        <w:ind w:left="720" w:hanging="360"/>
        <w:jc w:val="both"/>
        <w:rPr>
          <w:sz w:val="18"/>
          <w:szCs w:val="18"/>
        </w:rPr>
      </w:pPr>
      <w:r w:rsidDel="00000000" w:rsidR="00000000" w:rsidRPr="00000000">
        <w:rPr>
          <w:b w:val="1"/>
          <w:sz w:val="18"/>
          <w:szCs w:val="18"/>
          <w:rtl w:val="0"/>
        </w:rPr>
        <w:t xml:space="preserve">FP(False Positive)</w:t>
      </w:r>
      <w:r w:rsidDel="00000000" w:rsidR="00000000" w:rsidRPr="00000000">
        <w:rPr>
          <w:sz w:val="18"/>
          <w:szCs w:val="18"/>
          <w:rtl w:val="0"/>
        </w:rPr>
        <w:t xml:space="preserve">: Cantidad de personas que no reincidieron pero COMPAS las clasificó como alto riesgo.</w:t>
      </w:r>
    </w:p>
    <w:p w:rsidR="00000000" w:rsidDel="00000000" w:rsidP="00000000" w:rsidRDefault="00000000" w:rsidRPr="00000000" w14:paraId="00000417">
      <w:pPr>
        <w:ind w:left="720" w:firstLine="0"/>
        <w:jc w:val="both"/>
        <w:rPr>
          <w:sz w:val="18"/>
          <w:szCs w:val="18"/>
        </w:rPr>
      </w:pPr>
      <w:r w:rsidDel="00000000" w:rsidR="00000000" w:rsidRPr="00000000">
        <w:rPr>
          <w:rtl w:val="0"/>
        </w:rPr>
      </w:r>
    </w:p>
    <w:p w:rsidR="00000000" w:rsidDel="00000000" w:rsidP="00000000" w:rsidRDefault="00000000" w:rsidRPr="00000000" w14:paraId="00000418">
      <w:pPr>
        <w:ind w:left="720" w:firstLine="0"/>
        <w:jc w:val="both"/>
        <w:rPr>
          <w:sz w:val="18"/>
          <w:szCs w:val="18"/>
        </w:rPr>
      </w:pPr>
      <w:r w:rsidDel="00000000" w:rsidR="00000000" w:rsidRPr="00000000">
        <w:rPr>
          <w:rtl w:val="0"/>
        </w:rPr>
      </w:r>
    </w:p>
    <w:p w:rsidR="00000000" w:rsidDel="00000000" w:rsidP="00000000" w:rsidRDefault="00000000" w:rsidRPr="00000000" w14:paraId="00000419">
      <w:pPr>
        <w:spacing w:after="200" w:line="276" w:lineRule="auto"/>
        <w:rPr>
          <w:b w:val="1"/>
          <w:sz w:val="18"/>
          <w:szCs w:val="18"/>
        </w:rPr>
      </w:pPr>
      <w:r w:rsidDel="00000000" w:rsidR="00000000" w:rsidRPr="00000000">
        <w:rPr>
          <w:b w:val="1"/>
          <w:i w:val="1"/>
          <w:sz w:val="16"/>
          <w:szCs w:val="16"/>
          <w:rtl w:val="0"/>
        </w:rPr>
        <w:t xml:space="preserve">Tabla 10: Tabla de resultados de la matriz de confusión por etnia. </w:t>
      </w:r>
      <w:r w:rsidDel="00000000" w:rsidR="00000000" w:rsidRPr="00000000">
        <w:rPr>
          <w:rtl w:val="0"/>
        </w:rPr>
      </w:r>
    </w:p>
    <w:tbl>
      <w:tblPr>
        <w:tblStyle w:val="Table1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410"/>
        <w:gridCol w:w="930"/>
        <w:gridCol w:w="1185"/>
        <w:gridCol w:w="1290"/>
        <w:gridCol w:w="1290"/>
        <w:gridCol w:w="1290"/>
        <w:tblGridChange w:id="0">
          <w:tblGrid>
            <w:gridCol w:w="1635"/>
            <w:gridCol w:w="1410"/>
            <w:gridCol w:w="930"/>
            <w:gridCol w:w="1185"/>
            <w:gridCol w:w="1290"/>
            <w:gridCol w:w="1290"/>
            <w:gridCol w:w="129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b w:val="1"/>
                <w:color w:val="ffffff"/>
                <w:sz w:val="16"/>
                <w:szCs w:val="16"/>
              </w:rPr>
            </w:pPr>
            <w:r w:rsidDel="00000000" w:rsidR="00000000" w:rsidRPr="00000000">
              <w:rPr>
                <w:b w:val="1"/>
                <w:color w:val="ffffff"/>
                <w:sz w:val="16"/>
                <w:szCs w:val="16"/>
                <w:rtl w:val="0"/>
              </w:rPr>
              <w:t xml:space="preserve">Etnia</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b w:val="1"/>
                <w:color w:val="ffffff"/>
                <w:sz w:val="16"/>
                <w:szCs w:val="16"/>
              </w:rPr>
            </w:pPr>
            <w:r w:rsidDel="00000000" w:rsidR="00000000" w:rsidRPr="00000000">
              <w:rPr>
                <w:b w:val="1"/>
                <w:color w:val="ffffff"/>
                <w:sz w:val="16"/>
                <w:szCs w:val="16"/>
                <w:rtl w:val="0"/>
              </w:rPr>
              <w:t xml:space="preserve">TPR (Recall)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b w:val="1"/>
                <w:color w:val="ffffff"/>
                <w:sz w:val="16"/>
                <w:szCs w:val="16"/>
              </w:rPr>
            </w:pPr>
            <w:r w:rsidDel="00000000" w:rsidR="00000000" w:rsidRPr="00000000">
              <w:rPr>
                <w:b w:val="1"/>
                <w:color w:val="ffffff"/>
                <w:sz w:val="16"/>
                <w:szCs w:val="16"/>
                <w:rtl w:val="0"/>
              </w:rPr>
              <w:t xml:space="preserve">FPR</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b w:val="1"/>
                <w:color w:val="ffffff"/>
                <w:sz w:val="16"/>
                <w:szCs w:val="16"/>
              </w:rPr>
            </w:pPr>
            <w:r w:rsidDel="00000000" w:rsidR="00000000" w:rsidRPr="00000000">
              <w:rPr>
                <w:b w:val="1"/>
                <w:color w:val="ffffff"/>
                <w:sz w:val="16"/>
                <w:szCs w:val="16"/>
                <w:rtl w:val="0"/>
              </w:rPr>
              <w:t xml:space="preserve">TP</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b w:val="1"/>
                <w:color w:val="ffffff"/>
                <w:sz w:val="16"/>
                <w:szCs w:val="16"/>
              </w:rPr>
            </w:pPr>
            <w:r w:rsidDel="00000000" w:rsidR="00000000" w:rsidRPr="00000000">
              <w:rPr>
                <w:b w:val="1"/>
                <w:color w:val="ffffff"/>
                <w:sz w:val="16"/>
                <w:szCs w:val="16"/>
                <w:rtl w:val="0"/>
              </w:rPr>
              <w:t xml:space="preserve">FN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b w:val="1"/>
                <w:color w:val="ffffff"/>
                <w:sz w:val="16"/>
                <w:szCs w:val="16"/>
              </w:rPr>
            </w:pPr>
            <w:r w:rsidDel="00000000" w:rsidR="00000000" w:rsidRPr="00000000">
              <w:rPr>
                <w:b w:val="1"/>
                <w:color w:val="ffffff"/>
                <w:sz w:val="16"/>
                <w:szCs w:val="16"/>
                <w:rtl w:val="0"/>
              </w:rPr>
              <w:t xml:space="preserve">TN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b w:val="1"/>
                <w:color w:val="ffffff"/>
                <w:sz w:val="16"/>
                <w:szCs w:val="16"/>
              </w:rPr>
            </w:pPr>
            <w:r w:rsidDel="00000000" w:rsidR="00000000" w:rsidRPr="00000000">
              <w:rPr>
                <w:b w:val="1"/>
                <w:color w:val="ffffff"/>
                <w:sz w:val="16"/>
                <w:szCs w:val="16"/>
                <w:rtl w:val="0"/>
              </w:rPr>
              <w:t xml:space="preserve">FP</w:t>
            </w:r>
          </w:p>
        </w:tc>
      </w:tr>
      <w:tr>
        <w:trPr>
          <w:cantSplit w:val="0"/>
          <w:trHeight w:val="564.96093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b w:val="1"/>
                <w:sz w:val="16"/>
                <w:szCs w:val="16"/>
              </w:rPr>
            </w:pPr>
            <w:r w:rsidDel="00000000" w:rsidR="00000000" w:rsidRPr="00000000">
              <w:rPr>
                <w:b w:val="1"/>
                <w:sz w:val="16"/>
                <w:szCs w:val="16"/>
                <w:rtl w:val="0"/>
              </w:rPr>
              <w:t xml:space="preserve">African-American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sz w:val="16"/>
                <w:szCs w:val="16"/>
              </w:rPr>
            </w:pPr>
            <w:r w:rsidDel="00000000" w:rsidR="00000000" w:rsidRPr="00000000">
              <w:rPr>
                <w:sz w:val="16"/>
                <w:szCs w:val="16"/>
                <w:rtl w:val="0"/>
              </w:rPr>
              <w:t xml:space="preserve">0.720147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sz w:val="16"/>
                <w:szCs w:val="16"/>
              </w:rPr>
            </w:pPr>
            <w:r w:rsidDel="00000000" w:rsidR="00000000" w:rsidRPr="00000000">
              <w:rPr>
                <w:sz w:val="16"/>
                <w:szCs w:val="16"/>
                <w:rtl w:val="0"/>
              </w:rPr>
              <w:t xml:space="preserve">0.448468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sz w:val="16"/>
                <w:szCs w:val="16"/>
              </w:rPr>
            </w:pPr>
            <w:r w:rsidDel="00000000" w:rsidR="00000000" w:rsidRPr="00000000">
              <w:rPr>
                <w:sz w:val="16"/>
                <w:szCs w:val="16"/>
                <w:rtl w:val="0"/>
              </w:rPr>
              <w:t xml:space="preserve">1369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sz w:val="16"/>
                <w:szCs w:val="16"/>
              </w:rPr>
            </w:pPr>
            <w:r w:rsidDel="00000000" w:rsidR="00000000" w:rsidRPr="00000000">
              <w:rPr>
                <w:sz w:val="16"/>
                <w:szCs w:val="16"/>
                <w:rtl w:val="0"/>
              </w:rPr>
              <w:t xml:space="preserve">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sz w:val="16"/>
                <w:szCs w:val="16"/>
              </w:rPr>
            </w:pPr>
            <w:r w:rsidDel="00000000" w:rsidR="00000000" w:rsidRPr="00000000">
              <w:rPr>
                <w:sz w:val="16"/>
                <w:szCs w:val="16"/>
                <w:rtl w:val="0"/>
              </w:rPr>
              <w:t xml:space="preserve">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sz w:val="16"/>
                <w:szCs w:val="16"/>
              </w:rPr>
            </w:pPr>
            <w:r w:rsidDel="00000000" w:rsidR="00000000" w:rsidRPr="00000000">
              <w:rPr>
                <w:sz w:val="16"/>
                <w:szCs w:val="16"/>
                <w:rtl w:val="0"/>
              </w:rPr>
              <w:t xml:space="preserve">805</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b w:val="1"/>
                <w:sz w:val="16"/>
                <w:szCs w:val="16"/>
              </w:rPr>
            </w:pPr>
            <w:r w:rsidDel="00000000" w:rsidR="00000000" w:rsidRPr="00000000">
              <w:rPr>
                <w:b w:val="1"/>
                <w:sz w:val="16"/>
                <w:szCs w:val="16"/>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sz w:val="16"/>
                <w:szCs w:val="16"/>
              </w:rPr>
            </w:pPr>
            <w:r w:rsidDel="00000000" w:rsidR="00000000" w:rsidRPr="00000000">
              <w:rPr>
                <w:sz w:val="16"/>
                <w:szCs w:val="16"/>
                <w:rtl w:val="0"/>
              </w:rPr>
              <w:t xml:space="preserve">0.666667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sz w:val="16"/>
                <w:szCs w:val="16"/>
              </w:rPr>
            </w:pPr>
            <w:r w:rsidDel="00000000" w:rsidR="00000000" w:rsidRPr="00000000">
              <w:rPr>
                <w:sz w:val="16"/>
                <w:szCs w:val="16"/>
                <w:rtl w:val="0"/>
              </w:rPr>
              <w:t xml:space="preserve">0.086957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sz w:val="16"/>
                <w:szCs w:val="16"/>
              </w:rPr>
            </w:pPr>
            <w:r w:rsidDel="00000000" w:rsidR="00000000" w:rsidRPr="00000000">
              <w:rPr>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sz w:val="16"/>
                <w:szCs w:val="16"/>
              </w:rPr>
            </w:pPr>
            <w:r w:rsidDel="00000000" w:rsidR="00000000" w:rsidRPr="00000000">
              <w:rPr>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sz w:val="16"/>
                <w:szCs w:val="16"/>
              </w:rPr>
            </w:pPr>
            <w:r w:rsidDel="00000000" w:rsidR="00000000" w:rsidRPr="00000000">
              <w:rPr>
                <w:sz w:val="16"/>
                <w:szCs w:val="16"/>
                <w:rtl w:val="0"/>
              </w:rPr>
              <w:t xml:space="preserve">2</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b w:val="1"/>
                <w:sz w:val="16"/>
                <w:szCs w:val="16"/>
              </w:rPr>
            </w:pPr>
            <w:r w:rsidDel="00000000" w:rsidR="00000000" w:rsidRPr="00000000">
              <w:rPr>
                <w:b w:val="1"/>
                <w:sz w:val="16"/>
                <w:szCs w:val="16"/>
                <w:rtl w:val="0"/>
              </w:rPr>
              <w:t xml:space="preserve">Caucasian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sz w:val="16"/>
                <w:szCs w:val="16"/>
              </w:rPr>
            </w:pPr>
            <w:r w:rsidDel="00000000" w:rsidR="00000000" w:rsidRPr="00000000">
              <w:rPr>
                <w:sz w:val="16"/>
                <w:szCs w:val="16"/>
                <w:rtl w:val="0"/>
              </w:rPr>
              <w:t xml:space="preserve">0.522774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sz w:val="16"/>
                <w:szCs w:val="16"/>
              </w:rPr>
            </w:pPr>
            <w:r w:rsidDel="00000000" w:rsidR="00000000" w:rsidRPr="00000000">
              <w:rPr>
                <w:sz w:val="16"/>
                <w:szCs w:val="16"/>
                <w:rtl w:val="0"/>
              </w:rPr>
              <w:t xml:space="preserve">0.234543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sz w:val="16"/>
                <w:szCs w:val="16"/>
              </w:rPr>
            </w:pPr>
            <w:r w:rsidDel="00000000" w:rsidR="00000000" w:rsidRPr="00000000">
              <w:rPr>
                <w:sz w:val="16"/>
                <w:szCs w:val="16"/>
                <w:rtl w:val="0"/>
              </w:rPr>
              <w:t xml:space="preserve">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sz w:val="16"/>
                <w:szCs w:val="16"/>
              </w:rPr>
            </w:pPr>
            <w:r w:rsidDel="00000000" w:rsidR="00000000" w:rsidRPr="00000000">
              <w:rPr>
                <w:sz w:val="16"/>
                <w:szCs w:val="16"/>
                <w:rtl w:val="0"/>
              </w:rPr>
              <w:t xml:space="preserve">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sz w:val="16"/>
                <w:szCs w:val="16"/>
              </w:rPr>
            </w:pPr>
            <w:r w:rsidDel="00000000" w:rsidR="00000000" w:rsidRPr="00000000">
              <w:rPr>
                <w:sz w:val="16"/>
                <w:szCs w:val="16"/>
                <w:rtl w:val="0"/>
              </w:rPr>
              <w:t xml:space="preserve">1139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sz w:val="16"/>
                <w:szCs w:val="16"/>
              </w:rPr>
            </w:pPr>
            <w:r w:rsidDel="00000000" w:rsidR="00000000" w:rsidRPr="00000000">
              <w:rPr>
                <w:sz w:val="16"/>
                <w:szCs w:val="16"/>
                <w:rtl w:val="0"/>
              </w:rPr>
              <w:t xml:space="preserve">349</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b w:val="1"/>
                <w:sz w:val="16"/>
                <w:szCs w:val="16"/>
              </w:rPr>
            </w:pPr>
            <w:r w:rsidDel="00000000" w:rsidR="00000000" w:rsidRPr="00000000">
              <w:rPr>
                <w:b w:val="1"/>
                <w:sz w:val="16"/>
                <w:szCs w:val="16"/>
                <w:rtl w:val="0"/>
              </w:rPr>
              <w:t xml:space="preserve">Hispanic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sz w:val="16"/>
                <w:szCs w:val="16"/>
              </w:rPr>
            </w:pPr>
            <w:r w:rsidDel="00000000" w:rsidR="00000000" w:rsidRPr="00000000">
              <w:rPr>
                <w:sz w:val="16"/>
                <w:szCs w:val="16"/>
                <w:rtl w:val="0"/>
              </w:rPr>
              <w:t xml:space="preserve">0.443966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sz w:val="16"/>
                <w:szCs w:val="16"/>
              </w:rPr>
            </w:pPr>
            <w:r w:rsidDel="00000000" w:rsidR="00000000" w:rsidRPr="00000000">
              <w:rPr>
                <w:sz w:val="16"/>
                <w:szCs w:val="16"/>
                <w:rtl w:val="0"/>
              </w:rPr>
              <w:t xml:space="preserve">0.214815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sz w:val="16"/>
                <w:szCs w:val="16"/>
              </w:rPr>
            </w:pPr>
            <w:r w:rsidDel="00000000" w:rsidR="00000000" w:rsidRPr="00000000">
              <w:rPr>
                <w:sz w:val="16"/>
                <w:szCs w:val="16"/>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sz w:val="16"/>
                <w:szCs w:val="16"/>
              </w:rPr>
            </w:pPr>
            <w:r w:rsidDel="00000000" w:rsidR="00000000" w:rsidRPr="00000000">
              <w:rPr>
                <w:sz w:val="16"/>
                <w:szCs w:val="16"/>
                <w:rtl w:val="0"/>
              </w:rPr>
              <w:t xml:space="preserve">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sz w:val="16"/>
                <w:szCs w:val="16"/>
              </w:rPr>
            </w:pPr>
            <w:r w:rsidDel="00000000" w:rsidR="00000000" w:rsidRPr="00000000">
              <w:rPr>
                <w:sz w:val="16"/>
                <w:szCs w:val="16"/>
                <w:rtl w:val="0"/>
              </w:rPr>
              <w:t xml:space="preserve">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sz w:val="16"/>
                <w:szCs w:val="16"/>
              </w:rPr>
            </w:pPr>
            <w:r w:rsidDel="00000000" w:rsidR="00000000" w:rsidRPr="00000000">
              <w:rPr>
                <w:sz w:val="16"/>
                <w:szCs w:val="16"/>
                <w:rtl w:val="0"/>
              </w:rPr>
              <w:t xml:space="preserve">87</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b w:val="1"/>
                <w:sz w:val="16"/>
                <w:szCs w:val="16"/>
              </w:rPr>
            </w:pPr>
            <w:r w:rsidDel="00000000" w:rsidR="00000000" w:rsidRPr="00000000">
              <w:rPr>
                <w:b w:val="1"/>
                <w:sz w:val="16"/>
                <w:szCs w:val="16"/>
                <w:rtl w:val="0"/>
              </w:rPr>
              <w:t xml:space="preserve">Native American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sz w:val="16"/>
                <w:szCs w:val="16"/>
              </w:rPr>
            </w:pPr>
            <w:r w:rsidDel="00000000" w:rsidR="00000000" w:rsidRPr="00000000">
              <w:rPr>
                <w:sz w:val="16"/>
                <w:szCs w:val="16"/>
                <w:rtl w:val="0"/>
              </w:rPr>
              <w:t xml:space="preserve">0.900000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sz w:val="16"/>
                <w:szCs w:val="16"/>
              </w:rPr>
            </w:pPr>
            <w:r w:rsidDel="00000000" w:rsidR="00000000" w:rsidRPr="00000000">
              <w:rPr>
                <w:sz w:val="16"/>
                <w:szCs w:val="16"/>
                <w:rtl w:val="0"/>
              </w:rPr>
              <w:t xml:space="preserve">0.375000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sz w:val="16"/>
                <w:szCs w:val="16"/>
              </w:rPr>
            </w:pPr>
            <w:r w:rsidDel="00000000" w:rsidR="00000000" w:rsidRPr="00000000">
              <w:rPr>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sz w:val="16"/>
                <w:szCs w:val="16"/>
              </w:rPr>
            </w:pPr>
            <w:r w:rsidDel="00000000" w:rsidR="00000000" w:rsidRPr="00000000">
              <w:rPr>
                <w:sz w:val="16"/>
                <w:szCs w:val="16"/>
                <w:rtl w:val="0"/>
              </w:rPr>
              <w:t xml:space="preserve">3</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b w:val="1"/>
                <w:sz w:val="16"/>
                <w:szCs w:val="16"/>
              </w:rPr>
            </w:pPr>
            <w:r w:rsidDel="00000000" w:rsidR="00000000" w:rsidRPr="00000000">
              <w:rPr>
                <w:b w:val="1"/>
                <w:sz w:val="16"/>
                <w:szCs w:val="16"/>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sz w:val="16"/>
                <w:szCs w:val="16"/>
              </w:rPr>
            </w:pPr>
            <w:r w:rsidDel="00000000" w:rsidR="00000000" w:rsidRPr="00000000">
              <w:rPr>
                <w:sz w:val="16"/>
                <w:szCs w:val="16"/>
                <w:rtl w:val="0"/>
              </w:rPr>
              <w:t xml:space="preserve">0.323308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sz w:val="16"/>
                <w:szCs w:val="16"/>
              </w:rPr>
            </w:pPr>
            <w:r w:rsidDel="00000000" w:rsidR="00000000" w:rsidRPr="00000000">
              <w:rPr>
                <w:sz w:val="16"/>
                <w:szCs w:val="16"/>
                <w:rtl w:val="0"/>
              </w:rPr>
              <w:t xml:space="preserve">0.147541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sz w:val="16"/>
                <w:szCs w:val="16"/>
              </w:rPr>
            </w:pPr>
            <w:r w:rsidDel="00000000" w:rsidR="00000000" w:rsidRPr="00000000">
              <w:rPr>
                <w:sz w:val="16"/>
                <w:szCs w:val="16"/>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sz w:val="16"/>
                <w:szCs w:val="16"/>
              </w:rPr>
            </w:pPr>
            <w:r w:rsidDel="00000000" w:rsidR="00000000" w:rsidRPr="00000000">
              <w:rPr>
                <w:sz w:val="16"/>
                <w:szCs w:val="16"/>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sz w:val="16"/>
                <w:szCs w:val="16"/>
              </w:rPr>
            </w:pPr>
            <w:r w:rsidDel="00000000" w:rsidR="00000000" w:rsidRPr="00000000">
              <w:rPr>
                <w:sz w:val="16"/>
                <w:szCs w:val="16"/>
                <w:rtl w:val="0"/>
              </w:rPr>
              <w:t xml:space="preserve">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sz w:val="16"/>
                <w:szCs w:val="16"/>
              </w:rPr>
            </w:pPr>
            <w:r w:rsidDel="00000000" w:rsidR="00000000" w:rsidRPr="00000000">
              <w:rPr>
                <w:sz w:val="16"/>
                <w:szCs w:val="16"/>
                <w:rtl w:val="0"/>
              </w:rPr>
              <w:t xml:space="preserve">36</w:t>
            </w:r>
          </w:p>
        </w:tc>
      </w:tr>
    </w:tbl>
    <w:p w:rsidR="00000000" w:rsidDel="00000000" w:rsidP="00000000" w:rsidRDefault="00000000" w:rsidRPr="00000000" w14:paraId="0000044B">
      <w:pPr>
        <w:spacing w:after="220" w:before="220" w:lineRule="auto"/>
        <w:rPr>
          <w:b w:val="1"/>
          <w:sz w:val="18"/>
          <w:szCs w:val="18"/>
        </w:rPr>
      </w:pPr>
      <w:r w:rsidDel="00000000" w:rsidR="00000000" w:rsidRPr="00000000">
        <w:rPr>
          <w:rtl w:val="0"/>
        </w:rPr>
      </w:r>
    </w:p>
    <w:p w:rsidR="00000000" w:rsidDel="00000000" w:rsidP="00000000" w:rsidRDefault="00000000" w:rsidRPr="00000000" w14:paraId="0000044C">
      <w:pPr>
        <w:spacing w:after="200" w:line="276" w:lineRule="auto"/>
        <w:rPr>
          <w:b w:val="1"/>
          <w:sz w:val="18"/>
          <w:szCs w:val="18"/>
        </w:rPr>
      </w:pPr>
      <w:r w:rsidDel="00000000" w:rsidR="00000000" w:rsidRPr="00000000">
        <w:rPr>
          <w:b w:val="1"/>
          <w:i w:val="1"/>
          <w:sz w:val="16"/>
          <w:szCs w:val="16"/>
          <w:rtl w:val="0"/>
        </w:rPr>
        <w:t xml:space="preserve">Tabla 11: Tabla de resultados de la matriz de confusión por género.</w:t>
      </w:r>
      <w:r w:rsidDel="00000000" w:rsidR="00000000" w:rsidRPr="00000000">
        <w:rPr>
          <w:rtl w:val="0"/>
        </w:rPr>
      </w:r>
    </w:p>
    <w:tbl>
      <w:tblPr>
        <w:tblStyle w:val="Table1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485"/>
        <w:gridCol w:w="900"/>
        <w:gridCol w:w="1140"/>
        <w:gridCol w:w="1290"/>
        <w:gridCol w:w="1290"/>
        <w:gridCol w:w="1290"/>
        <w:tblGridChange w:id="0">
          <w:tblGrid>
            <w:gridCol w:w="1635"/>
            <w:gridCol w:w="1485"/>
            <w:gridCol w:w="900"/>
            <w:gridCol w:w="1140"/>
            <w:gridCol w:w="1290"/>
            <w:gridCol w:w="1290"/>
            <w:gridCol w:w="129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b w:val="1"/>
                <w:color w:val="ffffff"/>
                <w:sz w:val="16"/>
                <w:szCs w:val="16"/>
              </w:rPr>
            </w:pPr>
            <w:r w:rsidDel="00000000" w:rsidR="00000000" w:rsidRPr="00000000">
              <w:rPr>
                <w:b w:val="1"/>
                <w:color w:val="ffffff"/>
                <w:sz w:val="16"/>
                <w:szCs w:val="16"/>
                <w:rtl w:val="0"/>
              </w:rPr>
              <w:t xml:space="preserve">Género</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b w:val="1"/>
                <w:color w:val="ffffff"/>
                <w:sz w:val="16"/>
                <w:szCs w:val="16"/>
              </w:rPr>
            </w:pPr>
            <w:r w:rsidDel="00000000" w:rsidR="00000000" w:rsidRPr="00000000">
              <w:rPr>
                <w:b w:val="1"/>
                <w:color w:val="ffffff"/>
                <w:sz w:val="16"/>
                <w:szCs w:val="16"/>
                <w:rtl w:val="0"/>
              </w:rPr>
              <w:t xml:space="preserve">TPR (Recall)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b w:val="1"/>
                <w:color w:val="ffffff"/>
                <w:sz w:val="16"/>
                <w:szCs w:val="16"/>
              </w:rPr>
            </w:pPr>
            <w:r w:rsidDel="00000000" w:rsidR="00000000" w:rsidRPr="00000000">
              <w:rPr>
                <w:b w:val="1"/>
                <w:color w:val="ffffff"/>
                <w:sz w:val="16"/>
                <w:szCs w:val="16"/>
                <w:rtl w:val="0"/>
              </w:rPr>
              <w:t xml:space="preserve">FPR</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b w:val="1"/>
                <w:color w:val="ffffff"/>
                <w:sz w:val="16"/>
                <w:szCs w:val="16"/>
              </w:rPr>
            </w:pPr>
            <w:r w:rsidDel="00000000" w:rsidR="00000000" w:rsidRPr="00000000">
              <w:rPr>
                <w:b w:val="1"/>
                <w:color w:val="ffffff"/>
                <w:sz w:val="16"/>
                <w:szCs w:val="16"/>
                <w:rtl w:val="0"/>
              </w:rPr>
              <w:t xml:space="preserve">TP</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b w:val="1"/>
                <w:color w:val="ffffff"/>
                <w:sz w:val="16"/>
                <w:szCs w:val="16"/>
              </w:rPr>
            </w:pPr>
            <w:r w:rsidDel="00000000" w:rsidR="00000000" w:rsidRPr="00000000">
              <w:rPr>
                <w:b w:val="1"/>
                <w:color w:val="ffffff"/>
                <w:sz w:val="16"/>
                <w:szCs w:val="16"/>
                <w:rtl w:val="0"/>
              </w:rPr>
              <w:t xml:space="preserve">FN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b w:val="1"/>
                <w:color w:val="ffffff"/>
                <w:sz w:val="16"/>
                <w:szCs w:val="16"/>
              </w:rPr>
            </w:pPr>
            <w:r w:rsidDel="00000000" w:rsidR="00000000" w:rsidRPr="00000000">
              <w:rPr>
                <w:b w:val="1"/>
                <w:color w:val="ffffff"/>
                <w:sz w:val="16"/>
                <w:szCs w:val="16"/>
                <w:rtl w:val="0"/>
              </w:rPr>
              <w:t xml:space="preserve">TN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b w:val="1"/>
                <w:color w:val="ffffff"/>
                <w:sz w:val="16"/>
                <w:szCs w:val="16"/>
              </w:rPr>
            </w:pPr>
            <w:r w:rsidDel="00000000" w:rsidR="00000000" w:rsidRPr="00000000">
              <w:rPr>
                <w:b w:val="1"/>
                <w:color w:val="ffffff"/>
                <w:sz w:val="16"/>
                <w:szCs w:val="16"/>
                <w:rtl w:val="0"/>
              </w:rPr>
              <w:t xml:space="preserve">FP</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b w:val="1"/>
                <w:sz w:val="16"/>
                <w:szCs w:val="16"/>
              </w:rPr>
            </w:pPr>
            <w:r w:rsidDel="00000000" w:rsidR="00000000" w:rsidRPr="00000000">
              <w:rPr>
                <w:b w:val="1"/>
                <w:sz w:val="16"/>
                <w:szCs w:val="16"/>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sz w:val="16"/>
                <w:szCs w:val="16"/>
              </w:rPr>
            </w:pPr>
            <w:r w:rsidDel="00000000" w:rsidR="00000000" w:rsidRPr="00000000">
              <w:rPr>
                <w:sz w:val="16"/>
                <w:szCs w:val="16"/>
                <w:rtl w:val="0"/>
              </w:rPr>
              <w:t xml:space="preserve">0.608434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sz w:val="16"/>
                <w:szCs w:val="16"/>
              </w:rPr>
            </w:pPr>
            <w:r w:rsidDel="00000000" w:rsidR="00000000" w:rsidRPr="00000000">
              <w:rPr>
                <w:sz w:val="16"/>
                <w:szCs w:val="16"/>
                <w:rtl w:val="0"/>
              </w:rPr>
              <w:t xml:space="preserve">0.321070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sz w:val="16"/>
                <w:szCs w:val="16"/>
              </w:rPr>
            </w:pPr>
            <w:r w:rsidDel="00000000" w:rsidR="00000000" w:rsidRPr="00000000">
              <w:rPr>
                <w:sz w:val="16"/>
                <w:szCs w:val="16"/>
                <w:rtl w:val="0"/>
              </w:rPr>
              <w:t xml:space="preserve">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sz w:val="16"/>
                <w:szCs w:val="16"/>
              </w:rPr>
            </w:pPr>
            <w:r w:rsidDel="00000000" w:rsidR="00000000" w:rsidRPr="00000000">
              <w:rPr>
                <w:sz w:val="16"/>
                <w:szCs w:val="16"/>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sz w:val="16"/>
                <w:szCs w:val="16"/>
              </w:rPr>
            </w:pPr>
            <w:r w:rsidDel="00000000" w:rsidR="00000000" w:rsidRPr="00000000">
              <w:rPr>
                <w:sz w:val="16"/>
                <w:szCs w:val="16"/>
                <w:rtl w:val="0"/>
              </w:rPr>
              <w:t xml:space="preserve">7609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sz w:val="16"/>
                <w:szCs w:val="16"/>
              </w:rPr>
            </w:pPr>
            <w:r w:rsidDel="00000000" w:rsidR="00000000" w:rsidRPr="00000000">
              <w:rPr>
                <w:sz w:val="16"/>
                <w:szCs w:val="16"/>
                <w:rtl w:val="0"/>
              </w:rPr>
              <w:t xml:space="preserve">288</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b w:val="1"/>
                <w:sz w:val="16"/>
                <w:szCs w:val="16"/>
              </w:rPr>
            </w:pPr>
            <w:r w:rsidDel="00000000" w:rsidR="00000000" w:rsidRPr="00000000">
              <w:rPr>
                <w:b w:val="1"/>
                <w:sz w:val="16"/>
                <w:szCs w:val="16"/>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sz w:val="16"/>
                <w:szCs w:val="16"/>
              </w:rPr>
            </w:pPr>
            <w:r w:rsidDel="00000000" w:rsidR="00000000" w:rsidRPr="00000000">
              <w:rPr>
                <w:sz w:val="16"/>
                <w:szCs w:val="16"/>
                <w:rtl w:val="0"/>
              </w:rPr>
              <w:t xml:space="preserve">0.629132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sz w:val="16"/>
                <w:szCs w:val="16"/>
              </w:rPr>
            </w:pPr>
            <w:r w:rsidDel="00000000" w:rsidR="00000000" w:rsidRPr="00000000">
              <w:rPr>
                <w:sz w:val="16"/>
                <w:szCs w:val="16"/>
                <w:rtl w:val="0"/>
              </w:rPr>
              <w:t xml:space="preserve">0.324201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16"/>
                <w:szCs w:val="16"/>
              </w:rPr>
            </w:pPr>
            <w:r w:rsidDel="00000000" w:rsidR="00000000" w:rsidRPr="00000000">
              <w:rPr>
                <w:sz w:val="16"/>
                <w:szCs w:val="16"/>
                <w:rtl w:val="0"/>
              </w:rPr>
              <w:t xml:space="preserve">1732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16"/>
                <w:szCs w:val="16"/>
              </w:rPr>
            </w:pPr>
            <w:r w:rsidDel="00000000" w:rsidR="00000000" w:rsidRPr="00000000">
              <w:rPr>
                <w:sz w:val="16"/>
                <w:szCs w:val="16"/>
                <w:rtl w:val="0"/>
              </w:rPr>
              <w:t xml:space="preserve">1021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16"/>
                <w:szCs w:val="16"/>
              </w:rPr>
            </w:pPr>
            <w:r w:rsidDel="00000000" w:rsidR="00000000" w:rsidRPr="00000000">
              <w:rPr>
                <w:sz w:val="16"/>
                <w:szCs w:val="16"/>
                <w:rtl w:val="0"/>
              </w:rPr>
              <w:t xml:space="preserve">2072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sz w:val="16"/>
                <w:szCs w:val="16"/>
              </w:rPr>
            </w:pPr>
            <w:r w:rsidDel="00000000" w:rsidR="00000000" w:rsidRPr="00000000">
              <w:rPr>
                <w:sz w:val="16"/>
                <w:szCs w:val="16"/>
                <w:rtl w:val="0"/>
              </w:rPr>
              <w:t xml:space="preserve">994</w:t>
            </w:r>
          </w:p>
        </w:tc>
      </w:tr>
    </w:tbl>
    <w:p w:rsidR="00000000" w:rsidDel="00000000" w:rsidP="00000000" w:rsidRDefault="00000000" w:rsidRPr="00000000" w14:paraId="00000462">
      <w:pPr>
        <w:spacing w:after="220" w:before="220" w:lineRule="auto"/>
        <w:rPr>
          <w:b w:val="1"/>
          <w:sz w:val="18"/>
          <w:szCs w:val="18"/>
        </w:rPr>
      </w:pPr>
      <w:r w:rsidDel="00000000" w:rsidR="00000000" w:rsidRPr="00000000">
        <w:rPr>
          <w:rtl w:val="0"/>
        </w:rPr>
      </w:r>
    </w:p>
    <w:p w:rsidR="00000000" w:rsidDel="00000000" w:rsidP="00000000" w:rsidRDefault="00000000" w:rsidRPr="00000000" w14:paraId="00000463">
      <w:pPr>
        <w:spacing w:after="200" w:line="276" w:lineRule="auto"/>
        <w:rPr>
          <w:b w:val="1"/>
          <w:sz w:val="18"/>
          <w:szCs w:val="18"/>
        </w:rPr>
      </w:pPr>
      <w:r w:rsidDel="00000000" w:rsidR="00000000" w:rsidRPr="00000000">
        <w:rPr>
          <w:b w:val="1"/>
          <w:i w:val="1"/>
          <w:sz w:val="16"/>
          <w:szCs w:val="16"/>
          <w:rtl w:val="0"/>
        </w:rPr>
        <w:t xml:space="preserve">Tabla 12: Tabla de resultados de la matriz de confusión por rango de edad . </w:t>
      </w:r>
      <w:r w:rsidDel="00000000" w:rsidR="00000000" w:rsidRPr="00000000">
        <w:rPr>
          <w:rtl w:val="0"/>
        </w:rPr>
      </w:r>
    </w:p>
    <w:tbl>
      <w:tblPr>
        <w:tblStyle w:val="Table1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230"/>
        <w:gridCol w:w="1005"/>
        <w:gridCol w:w="1290"/>
        <w:gridCol w:w="1290"/>
        <w:gridCol w:w="1290"/>
        <w:gridCol w:w="1290"/>
        <w:tblGridChange w:id="0">
          <w:tblGrid>
            <w:gridCol w:w="1635"/>
            <w:gridCol w:w="1230"/>
            <w:gridCol w:w="1005"/>
            <w:gridCol w:w="1290"/>
            <w:gridCol w:w="1290"/>
            <w:gridCol w:w="1290"/>
            <w:gridCol w:w="129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b w:val="1"/>
                <w:color w:val="ffffff"/>
                <w:sz w:val="16"/>
                <w:szCs w:val="16"/>
              </w:rPr>
            </w:pPr>
            <w:r w:rsidDel="00000000" w:rsidR="00000000" w:rsidRPr="00000000">
              <w:rPr>
                <w:b w:val="1"/>
                <w:color w:val="ffffff"/>
                <w:sz w:val="16"/>
                <w:szCs w:val="16"/>
                <w:rtl w:val="0"/>
              </w:rPr>
              <w:t xml:space="preserve">Rango edad</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b w:val="1"/>
                <w:color w:val="ffffff"/>
                <w:sz w:val="16"/>
                <w:szCs w:val="16"/>
              </w:rPr>
            </w:pPr>
            <w:r w:rsidDel="00000000" w:rsidR="00000000" w:rsidRPr="00000000">
              <w:rPr>
                <w:b w:val="1"/>
                <w:color w:val="ffffff"/>
                <w:sz w:val="16"/>
                <w:szCs w:val="16"/>
                <w:rtl w:val="0"/>
              </w:rPr>
              <w:t xml:space="preserve">TPR (Recall)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b w:val="1"/>
                <w:color w:val="ffffff"/>
                <w:sz w:val="16"/>
                <w:szCs w:val="16"/>
              </w:rPr>
            </w:pPr>
            <w:r w:rsidDel="00000000" w:rsidR="00000000" w:rsidRPr="00000000">
              <w:rPr>
                <w:b w:val="1"/>
                <w:color w:val="ffffff"/>
                <w:sz w:val="16"/>
                <w:szCs w:val="16"/>
                <w:rtl w:val="0"/>
              </w:rPr>
              <w:t xml:space="preserve">FPR</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b w:val="1"/>
                <w:color w:val="ffffff"/>
                <w:sz w:val="16"/>
                <w:szCs w:val="16"/>
              </w:rPr>
            </w:pPr>
            <w:r w:rsidDel="00000000" w:rsidR="00000000" w:rsidRPr="00000000">
              <w:rPr>
                <w:b w:val="1"/>
                <w:color w:val="ffffff"/>
                <w:sz w:val="16"/>
                <w:szCs w:val="16"/>
                <w:rtl w:val="0"/>
              </w:rPr>
              <w:t xml:space="preserve">TP</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b w:val="1"/>
                <w:color w:val="ffffff"/>
                <w:sz w:val="16"/>
                <w:szCs w:val="16"/>
              </w:rPr>
            </w:pPr>
            <w:r w:rsidDel="00000000" w:rsidR="00000000" w:rsidRPr="00000000">
              <w:rPr>
                <w:b w:val="1"/>
                <w:color w:val="ffffff"/>
                <w:sz w:val="16"/>
                <w:szCs w:val="16"/>
                <w:rtl w:val="0"/>
              </w:rPr>
              <w:t xml:space="preserve">FN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b w:val="1"/>
                <w:color w:val="ffffff"/>
                <w:sz w:val="16"/>
                <w:szCs w:val="16"/>
              </w:rPr>
            </w:pPr>
            <w:r w:rsidDel="00000000" w:rsidR="00000000" w:rsidRPr="00000000">
              <w:rPr>
                <w:b w:val="1"/>
                <w:color w:val="ffffff"/>
                <w:sz w:val="16"/>
                <w:szCs w:val="16"/>
                <w:rtl w:val="0"/>
              </w:rPr>
              <w:t xml:space="preserve">TN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b w:val="1"/>
                <w:color w:val="ffffff"/>
                <w:sz w:val="16"/>
                <w:szCs w:val="16"/>
              </w:rPr>
            </w:pPr>
            <w:r w:rsidDel="00000000" w:rsidR="00000000" w:rsidRPr="00000000">
              <w:rPr>
                <w:b w:val="1"/>
                <w:color w:val="ffffff"/>
                <w:sz w:val="16"/>
                <w:szCs w:val="16"/>
                <w:rtl w:val="0"/>
              </w:rPr>
              <w:t xml:space="preserve">FP</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b w:val="1"/>
                <w:sz w:val="16"/>
                <w:szCs w:val="16"/>
              </w:rPr>
            </w:pPr>
            <w:r w:rsidDel="00000000" w:rsidR="00000000" w:rsidRPr="00000000">
              <w:rPr>
                <w:b w:val="1"/>
                <w:sz w:val="16"/>
                <w:szCs w:val="16"/>
                <w:rtl w:val="0"/>
              </w:rPr>
              <w:t xml:space="preserve">25-45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sz w:val="16"/>
                <w:szCs w:val="16"/>
              </w:rPr>
            </w:pPr>
            <w:r w:rsidDel="00000000" w:rsidR="00000000" w:rsidRPr="00000000">
              <w:rPr>
                <w:sz w:val="16"/>
                <w:szCs w:val="16"/>
                <w:rtl w:val="0"/>
              </w:rPr>
              <w:t xml:space="preserve">0.626257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sz w:val="16"/>
                <w:szCs w:val="16"/>
              </w:rPr>
            </w:pPr>
            <w:r w:rsidDel="00000000" w:rsidR="00000000" w:rsidRPr="00000000">
              <w:rPr>
                <w:sz w:val="16"/>
                <w:szCs w:val="16"/>
                <w:rtl w:val="0"/>
              </w:rPr>
              <w:t xml:space="preserve">0.333784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sz w:val="16"/>
                <w:szCs w:val="16"/>
              </w:rPr>
            </w:pPr>
            <w:r w:rsidDel="00000000" w:rsidR="00000000" w:rsidRPr="00000000">
              <w:rPr>
                <w:sz w:val="16"/>
                <w:szCs w:val="16"/>
                <w:rtl w:val="0"/>
              </w:rPr>
              <w:t xml:space="preserve">1183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sz w:val="16"/>
                <w:szCs w:val="16"/>
              </w:rPr>
            </w:pPr>
            <w:r w:rsidDel="00000000" w:rsidR="00000000" w:rsidRPr="00000000">
              <w:rPr>
                <w:sz w:val="16"/>
                <w:szCs w:val="16"/>
                <w:rtl w:val="0"/>
              </w:rPr>
              <w:t xml:space="preserve">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sz w:val="16"/>
                <w:szCs w:val="16"/>
              </w:rPr>
            </w:pPr>
            <w:r w:rsidDel="00000000" w:rsidR="00000000" w:rsidRPr="00000000">
              <w:rPr>
                <w:sz w:val="16"/>
                <w:szCs w:val="16"/>
                <w:rtl w:val="0"/>
              </w:rPr>
              <w:t xml:space="preserve">1479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sz w:val="16"/>
                <w:szCs w:val="16"/>
              </w:rPr>
            </w:pPr>
            <w:r w:rsidDel="00000000" w:rsidR="00000000" w:rsidRPr="00000000">
              <w:rPr>
                <w:sz w:val="16"/>
                <w:szCs w:val="16"/>
                <w:rtl w:val="0"/>
              </w:rPr>
              <w:t xml:space="preserve">741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b w:val="1"/>
                <w:sz w:val="16"/>
                <w:szCs w:val="16"/>
              </w:rPr>
            </w:pPr>
            <w:r w:rsidDel="00000000" w:rsidR="00000000" w:rsidRPr="00000000">
              <w:rPr>
                <w:b w:val="1"/>
                <w:sz w:val="16"/>
                <w:szCs w:val="16"/>
                <w:rtl w:val="0"/>
              </w:rPr>
              <w:t xml:space="preserve">Mayor a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sz w:val="16"/>
                <w:szCs w:val="16"/>
              </w:rPr>
            </w:pPr>
            <w:r w:rsidDel="00000000" w:rsidR="00000000" w:rsidRPr="00000000">
              <w:rPr>
                <w:sz w:val="16"/>
                <w:szCs w:val="16"/>
                <w:rtl w:val="0"/>
              </w:rPr>
              <w:t xml:space="preserve">0.427711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sz w:val="16"/>
                <w:szCs w:val="16"/>
              </w:rPr>
            </w:pPr>
            <w:r w:rsidDel="00000000" w:rsidR="00000000" w:rsidRPr="00000000">
              <w:rPr>
                <w:sz w:val="16"/>
                <w:szCs w:val="16"/>
                <w:rtl w:val="0"/>
              </w:rPr>
              <w:t xml:space="preserve">0.167904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sz w:val="16"/>
                <w:szCs w:val="16"/>
              </w:rPr>
            </w:pPr>
            <w:r w:rsidDel="00000000" w:rsidR="00000000" w:rsidRPr="00000000">
              <w:rPr>
                <w:sz w:val="16"/>
                <w:szCs w:val="16"/>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sz w:val="16"/>
                <w:szCs w:val="16"/>
              </w:rPr>
            </w:pPr>
            <w:r w:rsidDel="00000000" w:rsidR="00000000" w:rsidRPr="00000000">
              <w:rPr>
                <w:sz w:val="16"/>
                <w:szCs w:val="16"/>
                <w:rtl w:val="0"/>
              </w:rPr>
              <w:t xml:space="preserve">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sz w:val="16"/>
                <w:szCs w:val="16"/>
              </w:rPr>
            </w:pPr>
            <w:r w:rsidDel="00000000" w:rsidR="00000000" w:rsidRPr="00000000">
              <w:rPr>
                <w:sz w:val="16"/>
                <w:szCs w:val="16"/>
                <w:rtl w:val="0"/>
              </w:rPr>
              <w:t xml:space="preserve">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sz w:val="16"/>
                <w:szCs w:val="16"/>
              </w:rPr>
            </w:pPr>
            <w:r w:rsidDel="00000000" w:rsidR="00000000" w:rsidRPr="00000000">
              <w:rPr>
                <w:sz w:val="16"/>
                <w:szCs w:val="16"/>
                <w:rtl w:val="0"/>
              </w:rPr>
              <w:t xml:space="preserve">181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b w:val="1"/>
                <w:sz w:val="16"/>
                <w:szCs w:val="16"/>
              </w:rPr>
            </w:pPr>
            <w:r w:rsidDel="00000000" w:rsidR="00000000" w:rsidRPr="00000000">
              <w:rPr>
                <w:b w:val="1"/>
                <w:sz w:val="16"/>
                <w:szCs w:val="16"/>
                <w:rtl w:val="0"/>
              </w:rPr>
              <w:t xml:space="preserve">Menor de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65.9090909090909" w:lineRule="auto"/>
              <w:rPr>
                <w:sz w:val="16"/>
                <w:szCs w:val="16"/>
              </w:rPr>
            </w:pPr>
            <w:r w:rsidDel="00000000" w:rsidR="00000000" w:rsidRPr="00000000">
              <w:rPr>
                <w:sz w:val="16"/>
                <w:szCs w:val="16"/>
                <w:rtl w:val="0"/>
              </w:rPr>
              <w:t xml:space="preserve">0.739583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65.9090909090909" w:lineRule="auto"/>
              <w:rPr>
                <w:sz w:val="16"/>
                <w:szCs w:val="16"/>
              </w:rPr>
            </w:pPr>
            <w:r w:rsidDel="00000000" w:rsidR="00000000" w:rsidRPr="00000000">
              <w:rPr>
                <w:sz w:val="16"/>
                <w:szCs w:val="16"/>
                <w:rtl w:val="0"/>
              </w:rPr>
              <w:t xml:space="preserve">0.541353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sz w:val="16"/>
                <w:szCs w:val="16"/>
              </w:rPr>
            </w:pPr>
            <w:r w:rsidDel="00000000" w:rsidR="00000000" w:rsidRPr="00000000">
              <w:rPr>
                <w:sz w:val="16"/>
                <w:szCs w:val="16"/>
                <w:rtl w:val="0"/>
              </w:rPr>
              <w:t xml:space="preserve">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sz w:val="16"/>
                <w:szCs w:val="16"/>
              </w:rPr>
            </w:pPr>
            <w:r w:rsidDel="00000000" w:rsidR="00000000" w:rsidRPr="00000000">
              <w:rPr>
                <w:sz w:val="16"/>
                <w:szCs w:val="16"/>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sz w:val="16"/>
                <w:szCs w:val="16"/>
              </w:rPr>
            </w:pPr>
            <w:r w:rsidDel="00000000" w:rsidR="00000000" w:rsidRPr="00000000">
              <w:rPr>
                <w:sz w:val="16"/>
                <w:szCs w:val="16"/>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sz w:val="16"/>
                <w:szCs w:val="16"/>
              </w:rPr>
            </w:pPr>
            <w:r w:rsidDel="00000000" w:rsidR="00000000" w:rsidRPr="00000000">
              <w:rPr>
                <w:sz w:val="16"/>
                <w:szCs w:val="16"/>
                <w:rtl w:val="0"/>
              </w:rPr>
              <w:t xml:space="preserve">360</w:t>
            </w:r>
          </w:p>
        </w:tc>
      </w:tr>
    </w:tbl>
    <w:p w:rsidR="00000000" w:rsidDel="00000000" w:rsidP="00000000" w:rsidRDefault="00000000" w:rsidRPr="00000000" w14:paraId="00000480">
      <w:pPr>
        <w:rPr>
          <w:b w:val="1"/>
          <w:sz w:val="26"/>
          <w:szCs w:val="26"/>
          <w:u w:val="single"/>
        </w:rPr>
      </w:pPr>
      <w:r w:rsidDel="00000000" w:rsidR="00000000" w:rsidRPr="00000000">
        <w:rPr>
          <w:rtl w:val="0"/>
        </w:rPr>
      </w:r>
    </w:p>
    <w:p w:rsidR="00000000" w:rsidDel="00000000" w:rsidP="00000000" w:rsidRDefault="00000000" w:rsidRPr="00000000" w14:paraId="00000481">
      <w:pPr>
        <w:spacing w:after="240" w:before="240" w:lineRule="auto"/>
        <w:jc w:val="both"/>
        <w:rPr>
          <w:sz w:val="18"/>
          <w:szCs w:val="18"/>
        </w:rPr>
      </w:pPr>
      <w:r w:rsidDel="00000000" w:rsidR="00000000" w:rsidRPr="00000000">
        <w:rPr>
          <w:b w:val="1"/>
          <w:sz w:val="18"/>
          <w:szCs w:val="18"/>
          <w:rtl w:val="0"/>
        </w:rPr>
        <w:t xml:space="preserve">Interpretación: </w:t>
      </w:r>
      <w:r w:rsidDel="00000000" w:rsidR="00000000" w:rsidRPr="00000000">
        <w:rPr>
          <w:sz w:val="18"/>
          <w:szCs w:val="18"/>
          <w:rtl w:val="0"/>
        </w:rPr>
        <w:t xml:space="preserve">Al comparar las métricas globales y por grupo, quedó claro que COMPAS no ofrecía el mismo nivel de fiabilidad para todos los perfiles. Los hombres y los acusados afroamericanos concentraron las mayores tasas de error, mientras que los caucásicos y las personas mayores de 45 años obtuvieron un tratamiento más favorable.</w:t>
      </w:r>
    </w:p>
    <w:p w:rsidR="00000000" w:rsidDel="00000000" w:rsidP="00000000" w:rsidRDefault="00000000" w:rsidRPr="00000000" w14:paraId="00000482">
      <w:pPr>
        <w:spacing w:after="240" w:before="240" w:lineRule="auto"/>
        <w:jc w:val="both"/>
        <w:rPr>
          <w:sz w:val="18"/>
          <w:szCs w:val="18"/>
        </w:rPr>
      </w:pPr>
      <w:r w:rsidDel="00000000" w:rsidR="00000000" w:rsidRPr="00000000">
        <w:rPr>
          <w:sz w:val="18"/>
          <w:szCs w:val="18"/>
          <w:rtl w:val="0"/>
        </w:rPr>
        <w:t xml:space="preserve">COMPAS detectó mejor la reincidencia entre personas afroamericanas (TPR = 0.72), pero a costa de un FPR muy elevado (0.45). Esto significa que el algoritmo clasificó como reincidentes a muchos afroamericanos que en realidad no reincidieron, generando un alto número de falsos positivos (805 casos). COMPAS Sobreestima el riesgo en afroamericanos y nativos americanos (más falsos positivos) y subestima el riesgo en caucásicos e hispanos (más falsos negativos).</w:t>
      </w:r>
    </w:p>
    <w:p w:rsidR="00000000" w:rsidDel="00000000" w:rsidP="00000000" w:rsidRDefault="00000000" w:rsidRPr="00000000" w14:paraId="00000483">
      <w:pPr>
        <w:spacing w:after="240" w:before="240" w:lineRule="auto"/>
        <w:jc w:val="both"/>
        <w:rPr>
          <w:sz w:val="18"/>
          <w:szCs w:val="18"/>
        </w:rPr>
      </w:pPr>
      <w:r w:rsidDel="00000000" w:rsidR="00000000" w:rsidRPr="00000000">
        <w:rPr>
          <w:sz w:val="18"/>
          <w:szCs w:val="18"/>
          <w:rtl w:val="0"/>
        </w:rPr>
        <w:t xml:space="preserve">En el análisis por género, las mujeres registraron una sobreestimación del riesgo: su FPR (0.32) fue similar al de los hombres, pero con una tasa de reincidencia real inferior. Este patrón sugiere que la menor representación femenina en los datos de entrenamiento afectó la capacidad del modelo para predecir correctamente su comportamiento, generando clasificaciones excesivamente severas.</w:t>
      </w:r>
    </w:p>
    <w:p w:rsidR="00000000" w:rsidDel="00000000" w:rsidP="00000000" w:rsidRDefault="00000000" w:rsidRPr="00000000" w14:paraId="00000484">
      <w:pPr>
        <w:spacing w:after="240" w:before="240" w:lineRule="auto"/>
        <w:jc w:val="both"/>
        <w:rPr>
          <w:sz w:val="18"/>
          <w:szCs w:val="18"/>
        </w:rPr>
      </w:pPr>
      <w:r w:rsidDel="00000000" w:rsidR="00000000" w:rsidRPr="00000000">
        <w:rPr>
          <w:sz w:val="18"/>
          <w:szCs w:val="18"/>
          <w:rtl w:val="0"/>
        </w:rPr>
        <w:t xml:space="preserve">En consecuencia, COMPAS no mantiene un equilibrio en la predicción entre géneros, penalizando especialmente a las mujeres no reincidentes.</w:t>
      </w:r>
    </w:p>
    <w:p w:rsidR="00000000" w:rsidDel="00000000" w:rsidP="00000000" w:rsidRDefault="00000000" w:rsidRPr="00000000" w14:paraId="00000485">
      <w:pPr>
        <w:rPr>
          <w:b w:val="1"/>
        </w:rPr>
      </w:pPr>
      <w:r w:rsidDel="00000000" w:rsidR="00000000" w:rsidRPr="00000000">
        <w:rPr>
          <w:rtl w:val="0"/>
        </w:rPr>
      </w:r>
    </w:p>
    <w:p w:rsidR="00000000" w:rsidDel="00000000" w:rsidP="00000000" w:rsidRDefault="00000000" w:rsidRPr="00000000" w14:paraId="00000486">
      <w:pPr>
        <w:rPr>
          <w:b w:val="1"/>
          <w:sz w:val="18"/>
          <w:szCs w:val="18"/>
        </w:rPr>
      </w:pPr>
      <w:r w:rsidDel="00000000" w:rsidR="00000000" w:rsidRPr="00000000">
        <w:rPr>
          <w:b w:val="1"/>
          <w:sz w:val="18"/>
          <w:szCs w:val="18"/>
          <w:rtl w:val="0"/>
        </w:rPr>
        <w:t xml:space="preserve">Heatmap de la matriz de confusión</w:t>
      </w:r>
    </w:p>
    <w:p w:rsidR="00000000" w:rsidDel="00000000" w:rsidP="00000000" w:rsidRDefault="00000000" w:rsidRPr="00000000" w14:paraId="00000487">
      <w:pPr>
        <w:rPr>
          <w:b w:val="1"/>
          <w:sz w:val="18"/>
          <w:szCs w:val="18"/>
          <w:u w:val="single"/>
        </w:rPr>
      </w:pPr>
      <w:r w:rsidDel="00000000" w:rsidR="00000000" w:rsidRPr="00000000">
        <w:rPr>
          <w:b w:val="1"/>
          <w:sz w:val="18"/>
          <w:szCs w:val="18"/>
          <w:u w:val="single"/>
          <w:rtl w:val="0"/>
        </w:rPr>
        <w:t xml:space="preserve">Etnia</w:t>
      </w:r>
    </w:p>
    <w:p w:rsidR="00000000" w:rsidDel="00000000" w:rsidP="00000000" w:rsidRDefault="00000000" w:rsidRPr="00000000" w14:paraId="00000488">
      <w:pPr>
        <w:rPr>
          <w:b w:val="1"/>
          <w:u w:val="single"/>
        </w:rPr>
      </w:pPr>
      <w:r w:rsidDel="00000000" w:rsidR="00000000" w:rsidRPr="00000000">
        <w:rPr>
          <w:rtl w:val="0"/>
        </w:rPr>
      </w:r>
    </w:p>
    <w:p w:rsidR="00000000" w:rsidDel="00000000" w:rsidP="00000000" w:rsidRDefault="00000000" w:rsidRPr="00000000" w14:paraId="00000489">
      <w:pPr>
        <w:rPr>
          <w:b w:val="1"/>
          <w:sz w:val="26"/>
          <w:szCs w:val="26"/>
          <w:u w:val="single"/>
        </w:rPr>
      </w:pPr>
      <w:r w:rsidDel="00000000" w:rsidR="00000000" w:rsidRPr="00000000">
        <w:rPr>
          <w:b w:val="1"/>
          <w:sz w:val="26"/>
          <w:szCs w:val="26"/>
          <w:u w:val="single"/>
        </w:rPr>
        <w:drawing>
          <wp:inline distB="114300" distT="114300" distL="114300" distR="114300">
            <wp:extent cx="2432075" cy="1883142"/>
            <wp:effectExtent b="0" l="0" r="0" t="0"/>
            <wp:docPr id="2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432075" cy="1883142"/>
                    </a:xfrm>
                    <a:prstGeom prst="rect"/>
                    <a:ln/>
                  </pic:spPr>
                </pic:pic>
              </a:graphicData>
            </a:graphic>
          </wp:inline>
        </w:drawing>
      </w:r>
      <w:r w:rsidDel="00000000" w:rsidR="00000000" w:rsidRPr="00000000">
        <w:rPr>
          <w:b w:val="1"/>
          <w:sz w:val="26"/>
          <w:szCs w:val="26"/>
          <w:u w:val="single"/>
        </w:rPr>
        <w:drawing>
          <wp:inline distB="114300" distT="114300" distL="114300" distR="114300">
            <wp:extent cx="2697910" cy="1907808"/>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697910" cy="1907808"/>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rPr>
          <w:b w:val="1"/>
          <w:i w:val="1"/>
          <w:sz w:val="16"/>
          <w:szCs w:val="16"/>
        </w:rPr>
      </w:pPr>
      <w:r w:rsidDel="00000000" w:rsidR="00000000" w:rsidRPr="00000000">
        <w:rPr>
          <w:b w:val="1"/>
          <w:i w:val="1"/>
          <w:sz w:val="16"/>
          <w:szCs w:val="16"/>
          <w:rtl w:val="0"/>
        </w:rPr>
        <w:t xml:space="preserve">Fig. 11: Matriz de confusión de la etnia Caucasian.</w:t>
      </w:r>
    </w:p>
    <w:p w:rsidR="00000000" w:rsidDel="00000000" w:rsidP="00000000" w:rsidRDefault="00000000" w:rsidRPr="00000000" w14:paraId="0000048B">
      <w:pPr>
        <w:rPr>
          <w:b w:val="1"/>
          <w:i w:val="1"/>
          <w:sz w:val="16"/>
          <w:szCs w:val="16"/>
        </w:rPr>
      </w:pPr>
      <w:r w:rsidDel="00000000" w:rsidR="00000000" w:rsidRPr="00000000">
        <w:rPr>
          <w:b w:val="1"/>
          <w:i w:val="1"/>
          <w:sz w:val="16"/>
          <w:szCs w:val="16"/>
          <w:rtl w:val="0"/>
        </w:rPr>
        <w:t xml:space="preserve">Fig. 12: Matriz de confusión de la etnia African-American.</w:t>
      </w:r>
    </w:p>
    <w:p w:rsidR="00000000" w:rsidDel="00000000" w:rsidP="00000000" w:rsidRDefault="00000000" w:rsidRPr="00000000" w14:paraId="0000048C">
      <w:pPr>
        <w:rPr>
          <w:b w:val="1"/>
          <w:sz w:val="18"/>
          <w:szCs w:val="18"/>
        </w:rPr>
      </w:pPr>
      <w:r w:rsidDel="00000000" w:rsidR="00000000" w:rsidRPr="00000000">
        <w:rPr>
          <w:rtl w:val="0"/>
        </w:rPr>
      </w:r>
    </w:p>
    <w:p w:rsidR="00000000" w:rsidDel="00000000" w:rsidP="00000000" w:rsidRDefault="00000000" w:rsidRPr="00000000" w14:paraId="0000048D">
      <w:pPr>
        <w:rPr>
          <w:b w:val="1"/>
          <w:sz w:val="18"/>
          <w:szCs w:val="18"/>
          <w:u w:val="single"/>
        </w:rPr>
      </w:pPr>
      <w:r w:rsidDel="00000000" w:rsidR="00000000" w:rsidRPr="00000000">
        <w:rPr>
          <w:b w:val="1"/>
          <w:sz w:val="18"/>
          <w:szCs w:val="18"/>
          <w:u w:val="single"/>
          <w:rtl w:val="0"/>
        </w:rPr>
        <w:t xml:space="preserve">Género</w:t>
      </w:r>
    </w:p>
    <w:p w:rsidR="00000000" w:rsidDel="00000000" w:rsidP="00000000" w:rsidRDefault="00000000" w:rsidRPr="00000000" w14:paraId="0000048E">
      <w:pPr>
        <w:rPr>
          <w:b w:val="1"/>
        </w:rPr>
      </w:pPr>
      <w:r w:rsidDel="00000000" w:rsidR="00000000" w:rsidRPr="00000000">
        <w:rPr>
          <w:b w:val="1"/>
        </w:rPr>
        <w:drawing>
          <wp:inline distB="114300" distT="114300" distL="114300" distR="114300">
            <wp:extent cx="2464954" cy="1986150"/>
            <wp:effectExtent b="0" l="0" r="0" t="0"/>
            <wp:docPr id="2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464954" cy="1986150"/>
                    </a:xfrm>
                    <a:prstGeom prst="rect"/>
                    <a:ln/>
                  </pic:spPr>
                </pic:pic>
              </a:graphicData>
            </a:graphic>
          </wp:inline>
        </w:drawing>
      </w:r>
      <w:r w:rsidDel="00000000" w:rsidR="00000000" w:rsidRPr="00000000">
        <w:rPr>
          <w:b w:val="1"/>
        </w:rPr>
        <w:drawing>
          <wp:inline distB="114300" distT="114300" distL="114300" distR="114300">
            <wp:extent cx="2528925" cy="1957575"/>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528925" cy="1957575"/>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rPr>
          <w:b w:val="1"/>
        </w:rPr>
      </w:pPr>
      <w:r w:rsidDel="00000000" w:rsidR="00000000" w:rsidRPr="00000000">
        <w:rPr>
          <w:rtl w:val="0"/>
        </w:rPr>
      </w:r>
    </w:p>
    <w:p w:rsidR="00000000" w:rsidDel="00000000" w:rsidP="00000000" w:rsidRDefault="00000000" w:rsidRPr="00000000" w14:paraId="00000490">
      <w:pPr>
        <w:rPr>
          <w:b w:val="1"/>
          <w:i w:val="1"/>
          <w:sz w:val="16"/>
          <w:szCs w:val="16"/>
        </w:rPr>
      </w:pPr>
      <w:r w:rsidDel="00000000" w:rsidR="00000000" w:rsidRPr="00000000">
        <w:rPr>
          <w:b w:val="1"/>
          <w:i w:val="1"/>
          <w:sz w:val="16"/>
          <w:szCs w:val="16"/>
          <w:rtl w:val="0"/>
        </w:rPr>
        <w:t xml:space="preserve">Fig. 13: Matriz de confusión de género Female (femenino).</w:t>
      </w:r>
    </w:p>
    <w:p w:rsidR="00000000" w:rsidDel="00000000" w:rsidP="00000000" w:rsidRDefault="00000000" w:rsidRPr="00000000" w14:paraId="00000491">
      <w:pPr>
        <w:rPr>
          <w:b w:val="1"/>
          <w:i w:val="1"/>
          <w:sz w:val="16"/>
          <w:szCs w:val="16"/>
        </w:rPr>
      </w:pPr>
      <w:r w:rsidDel="00000000" w:rsidR="00000000" w:rsidRPr="00000000">
        <w:rPr>
          <w:b w:val="1"/>
          <w:i w:val="1"/>
          <w:sz w:val="16"/>
          <w:szCs w:val="16"/>
          <w:rtl w:val="0"/>
        </w:rPr>
        <w:t xml:space="preserve">Fig. 14: Matriz de confusión de género Male (masculino).</w:t>
      </w:r>
    </w:p>
    <w:p w:rsidR="00000000" w:rsidDel="00000000" w:rsidP="00000000" w:rsidRDefault="00000000" w:rsidRPr="00000000" w14:paraId="00000492">
      <w:pPr>
        <w:spacing w:after="240" w:before="240" w:lineRule="auto"/>
        <w:jc w:val="both"/>
        <w:rPr>
          <w:sz w:val="18"/>
          <w:szCs w:val="18"/>
        </w:rPr>
      </w:pPr>
      <w:r w:rsidDel="00000000" w:rsidR="00000000" w:rsidRPr="00000000">
        <w:rPr>
          <w:b w:val="1"/>
          <w:sz w:val="18"/>
          <w:szCs w:val="18"/>
          <w:rtl w:val="0"/>
        </w:rPr>
        <w:t xml:space="preserve">Interpretación: </w:t>
      </w:r>
      <w:r w:rsidDel="00000000" w:rsidR="00000000" w:rsidRPr="00000000">
        <w:rPr>
          <w:sz w:val="18"/>
          <w:szCs w:val="18"/>
          <w:rtl w:val="0"/>
        </w:rPr>
        <w:t xml:space="preserve">Visualmente, las matrices de confusión por etnia y género mostraron una asimetría persistente en los errores de clasificación, reflejo de los sesgos estructurales ya detectados. La evaluación confirmó que el problema no radica únicamente en los valores medios del score, sino en la forma en que el modelo se equivoca de manera sistemática según el grupo al que pertenece el individuo.</w:t>
      </w:r>
    </w:p>
    <w:p w:rsidR="00000000" w:rsidDel="00000000" w:rsidP="00000000" w:rsidRDefault="00000000" w:rsidRPr="00000000" w14:paraId="00000493">
      <w:pPr>
        <w:spacing w:after="240" w:before="240" w:lineRule="auto"/>
        <w:jc w:val="both"/>
        <w:rPr>
          <w:sz w:val="18"/>
          <w:szCs w:val="18"/>
        </w:rPr>
      </w:pPr>
      <w:r w:rsidDel="00000000" w:rsidR="00000000" w:rsidRPr="00000000">
        <w:rPr>
          <w:sz w:val="18"/>
          <w:szCs w:val="18"/>
          <w:rtl w:val="0"/>
        </w:rPr>
        <w:t xml:space="preserve">Estos resultados reforzaron nuestra hipótesis inicial: COMPAS presenta un rendimiento desigual entre grupos y reproduce desigualdades sociales preexistentes. El siguiente paso fue contrastar este desempeño con un modelo alternativo más transparente —la regresión logística— para explorar si era posible mantener niveles de precisión similares sin incurrir en los mismos sesgos.</w:t>
      </w:r>
    </w:p>
    <w:p w:rsidR="00000000" w:rsidDel="00000000" w:rsidP="00000000" w:rsidRDefault="00000000" w:rsidRPr="00000000" w14:paraId="00000494">
      <w:pPr>
        <w:rPr>
          <w:b w:val="1"/>
          <w:i w:val="1"/>
          <w:sz w:val="16"/>
          <w:szCs w:val="16"/>
        </w:rPr>
      </w:pPr>
      <w:r w:rsidDel="00000000" w:rsidR="00000000" w:rsidRPr="00000000">
        <w:rPr>
          <w:rtl w:val="0"/>
        </w:rPr>
      </w:r>
    </w:p>
    <w:p w:rsidR="00000000" w:rsidDel="00000000" w:rsidP="00000000" w:rsidRDefault="00000000" w:rsidRPr="00000000" w14:paraId="000004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7">
      <w:pPr>
        <w:spacing w:after="240" w:before="240" w:lineRule="auto"/>
        <w:ind w:left="0" w:firstLine="0"/>
        <w:rPr>
          <w:b w:val="1"/>
          <w:sz w:val="30"/>
          <w:szCs w:val="30"/>
        </w:rPr>
      </w:pPr>
      <w:r w:rsidDel="00000000" w:rsidR="00000000" w:rsidRPr="00000000">
        <w:rPr>
          <w:rtl w:val="0"/>
        </w:rPr>
      </w:r>
    </w:p>
    <w:p w:rsidR="00000000" w:rsidDel="00000000" w:rsidP="00000000" w:rsidRDefault="00000000" w:rsidRPr="00000000" w14:paraId="00000498">
      <w:pPr>
        <w:pStyle w:val="Heading1"/>
        <w:spacing w:after="240" w:before="240" w:lineRule="auto"/>
        <w:jc w:val="both"/>
        <w:rPr>
          <w:b w:val="1"/>
          <w:sz w:val="30"/>
          <w:szCs w:val="30"/>
        </w:rPr>
      </w:pPr>
      <w:bookmarkStart w:colFirst="0" w:colLast="0" w:name="_j84uglv7ajoz" w:id="33"/>
      <w:bookmarkEnd w:id="33"/>
      <w:commentRangeStart w:id="2"/>
      <w:commentRangeStart w:id="3"/>
      <w:commentRangeStart w:id="4"/>
      <w:commentRangeStart w:id="5"/>
      <w:r w:rsidDel="00000000" w:rsidR="00000000" w:rsidRPr="00000000">
        <w:rPr>
          <w:b w:val="1"/>
          <w:sz w:val="30"/>
          <w:szCs w:val="30"/>
          <w:rtl w:val="0"/>
        </w:rPr>
        <w:t xml:space="preserve">7. DESARROLLO DE UN MODELO PREDICTIVO ALTERNATIVO</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499">
      <w:pPr>
        <w:spacing w:after="240" w:before="240" w:lineRule="auto"/>
        <w:jc w:val="both"/>
        <w:rPr>
          <w:sz w:val="18"/>
          <w:szCs w:val="18"/>
        </w:rPr>
      </w:pPr>
      <w:r w:rsidDel="00000000" w:rsidR="00000000" w:rsidRPr="00000000">
        <w:rPr>
          <w:sz w:val="18"/>
          <w:szCs w:val="18"/>
          <w:rtl w:val="0"/>
        </w:rPr>
        <w:t xml:space="preserve">Con el objetivo de contrastar el desempeño del algoritmo COMPAS, desarrollamos un </w:t>
      </w:r>
      <w:r w:rsidDel="00000000" w:rsidR="00000000" w:rsidRPr="00000000">
        <w:rPr>
          <w:b w:val="1"/>
          <w:sz w:val="18"/>
          <w:szCs w:val="18"/>
          <w:rtl w:val="0"/>
        </w:rPr>
        <w:t xml:space="preserve">modelo de referencia basado en regresión logística</w:t>
      </w:r>
      <w:r w:rsidDel="00000000" w:rsidR="00000000" w:rsidRPr="00000000">
        <w:rPr>
          <w:sz w:val="18"/>
          <w:szCs w:val="18"/>
          <w:rtl w:val="0"/>
        </w:rPr>
        <w:t xml:space="preserve">. La finalidad no era sustituir COMPAS, sino disponer de un punto de comparación más simple y transparente que nos permitiera evaluar si los sesgos detectados estaban asociados al algoritmo en sí o a los datos subyacentes.</w:t>
      </w:r>
      <w:r w:rsidDel="00000000" w:rsidR="00000000" w:rsidRPr="00000000">
        <w:rPr>
          <w:i w:val="1"/>
          <w:sz w:val="18"/>
          <w:szCs w:val="18"/>
          <w:rtl w:val="0"/>
        </w:rPr>
        <w:t xml:space="preserve"> </w:t>
      </w:r>
      <w:r w:rsidDel="00000000" w:rsidR="00000000" w:rsidRPr="00000000">
        <w:rPr>
          <w:sz w:val="18"/>
          <w:szCs w:val="18"/>
          <w:rtl w:val="0"/>
        </w:rPr>
        <w:t xml:space="preserve">Se evitó incluir variables redundantes o con altos porcentajes de valores nulos. </w:t>
      </w:r>
    </w:p>
    <w:p w:rsidR="00000000" w:rsidDel="00000000" w:rsidP="00000000" w:rsidRDefault="00000000" w:rsidRPr="00000000" w14:paraId="000004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pStyle w:val="Heading2"/>
        <w:spacing w:after="240" w:before="240" w:lineRule="auto"/>
        <w:jc w:val="both"/>
        <w:rPr>
          <w:b w:val="1"/>
          <w:sz w:val="26"/>
          <w:szCs w:val="26"/>
          <w:u w:val="single"/>
        </w:rPr>
      </w:pPr>
      <w:bookmarkStart w:colFirst="0" w:colLast="0" w:name="_vn33d07zeci7" w:id="34"/>
      <w:bookmarkEnd w:id="34"/>
      <w:r w:rsidDel="00000000" w:rsidR="00000000" w:rsidRPr="00000000">
        <w:rPr>
          <w:b w:val="1"/>
          <w:sz w:val="26"/>
          <w:szCs w:val="26"/>
          <w:u w:val="single"/>
          <w:rtl w:val="0"/>
        </w:rPr>
        <w:t xml:space="preserve">7.1 SELECCIÓN DE VARIABLES PARA EL MODELO</w:t>
      </w:r>
    </w:p>
    <w:p w:rsidR="00000000" w:rsidDel="00000000" w:rsidP="00000000" w:rsidRDefault="00000000" w:rsidRPr="00000000" w14:paraId="0000049E">
      <w:pPr>
        <w:spacing w:after="240" w:before="240" w:lineRule="auto"/>
        <w:jc w:val="both"/>
        <w:rPr>
          <w:sz w:val="18"/>
          <w:szCs w:val="18"/>
        </w:rPr>
      </w:pPr>
      <w:r w:rsidDel="00000000" w:rsidR="00000000" w:rsidRPr="00000000">
        <w:rPr>
          <w:sz w:val="18"/>
          <w:szCs w:val="18"/>
          <w:rtl w:val="0"/>
        </w:rPr>
        <w:t xml:space="preserve">Definimos como variable objetivo </w:t>
      </w:r>
      <w:r w:rsidDel="00000000" w:rsidR="00000000" w:rsidRPr="00000000">
        <w:rPr>
          <w:rFonts w:ascii="Roboto Mono" w:cs="Roboto Mono" w:eastAsia="Roboto Mono" w:hAnsi="Roboto Mono"/>
          <w:color w:val="188038"/>
          <w:sz w:val="18"/>
          <w:szCs w:val="18"/>
          <w:rtl w:val="0"/>
        </w:rPr>
        <w:t xml:space="preserve">reincide</w:t>
      </w:r>
      <w:r w:rsidDel="00000000" w:rsidR="00000000" w:rsidRPr="00000000">
        <w:rPr>
          <w:sz w:val="18"/>
          <w:szCs w:val="18"/>
          <w:rtl w:val="0"/>
        </w:rPr>
        <w:t xml:space="preserve"> (nuevo arresto en los dos años posteriores).</w:t>
        <w:br w:type="textWrapping"/>
        <w:t xml:space="preserve"> Para las variables predictoras escogimos un conjunto reducido de características demográficas y judiciales que estaban completas y eran relevantes:</w:t>
      </w:r>
    </w:p>
    <w:p w:rsidR="00000000" w:rsidDel="00000000" w:rsidP="00000000" w:rsidRDefault="00000000" w:rsidRPr="00000000" w14:paraId="0000049F">
      <w:pPr>
        <w:numPr>
          <w:ilvl w:val="0"/>
          <w:numId w:val="11"/>
        </w:numPr>
        <w:spacing w:after="0" w:afterAutospacing="0" w:before="240" w:lineRule="auto"/>
        <w:ind w:left="720" w:hanging="360"/>
        <w:jc w:val="both"/>
        <w:rPr>
          <w:sz w:val="18"/>
          <w:szCs w:val="18"/>
        </w:rPr>
      </w:pPr>
      <w:r w:rsidDel="00000000" w:rsidR="00000000" w:rsidRPr="00000000">
        <w:rPr>
          <w:sz w:val="18"/>
          <w:szCs w:val="18"/>
          <w:rtl w:val="0"/>
        </w:rPr>
        <w:t xml:space="preserve">Edad (edad, variable continua).</w:t>
      </w:r>
    </w:p>
    <w:p w:rsidR="00000000" w:rsidDel="00000000" w:rsidP="00000000" w:rsidRDefault="00000000" w:rsidRPr="00000000" w14:paraId="000004A0">
      <w:pPr>
        <w:numPr>
          <w:ilvl w:val="0"/>
          <w:numId w:val="11"/>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Rango de edad (</w:t>
      </w:r>
      <w:r w:rsidDel="00000000" w:rsidR="00000000" w:rsidRPr="00000000">
        <w:rPr>
          <w:sz w:val="18"/>
          <w:szCs w:val="18"/>
          <w:rtl w:val="0"/>
        </w:rPr>
        <w:t xml:space="preserve">rango_edad</w:t>
      </w:r>
      <w:r w:rsidDel="00000000" w:rsidR="00000000" w:rsidRPr="00000000">
        <w:rPr>
          <w:sz w:val="18"/>
          <w:szCs w:val="18"/>
          <w:rtl w:val="0"/>
        </w:rPr>
        <w:t xml:space="preserve">, variable categórica).</w:t>
      </w:r>
    </w:p>
    <w:p w:rsidR="00000000" w:rsidDel="00000000" w:rsidP="00000000" w:rsidRDefault="00000000" w:rsidRPr="00000000" w14:paraId="000004A1">
      <w:pPr>
        <w:numPr>
          <w:ilvl w:val="0"/>
          <w:numId w:val="11"/>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Número total de antecedentes penales adultos (</w:t>
      </w:r>
      <w:r w:rsidDel="00000000" w:rsidR="00000000" w:rsidRPr="00000000">
        <w:rPr>
          <w:color w:val="6aa84f"/>
          <w:sz w:val="18"/>
          <w:szCs w:val="18"/>
          <w:rtl w:val="0"/>
        </w:rPr>
        <w:t xml:space="preserve">num_antecedentes_totales</w:t>
      </w:r>
      <w:r w:rsidDel="00000000" w:rsidR="00000000" w:rsidRPr="00000000">
        <w:rPr>
          <w:sz w:val="18"/>
          <w:szCs w:val="18"/>
          <w:rtl w:val="0"/>
        </w:rPr>
        <w:t xml:space="preserve">).</w:t>
      </w:r>
    </w:p>
    <w:p w:rsidR="00000000" w:rsidDel="00000000" w:rsidP="00000000" w:rsidRDefault="00000000" w:rsidRPr="00000000" w14:paraId="000004A2">
      <w:pPr>
        <w:numPr>
          <w:ilvl w:val="0"/>
          <w:numId w:val="11"/>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Número de antecedentes juveniles (</w:t>
      </w:r>
      <w:r w:rsidDel="00000000" w:rsidR="00000000" w:rsidRPr="00000000">
        <w:rPr>
          <w:color w:val="6aa84f"/>
          <w:sz w:val="18"/>
          <w:szCs w:val="18"/>
          <w:rtl w:val="0"/>
        </w:rPr>
        <w:t xml:space="preserve">num_anteced_juv</w:t>
      </w:r>
      <w:r w:rsidDel="00000000" w:rsidR="00000000" w:rsidRPr="00000000">
        <w:rPr>
          <w:sz w:val="18"/>
          <w:szCs w:val="18"/>
          <w:rtl w:val="0"/>
        </w:rPr>
        <w:t xml:space="preserve">).</w:t>
      </w:r>
    </w:p>
    <w:p w:rsidR="00000000" w:rsidDel="00000000" w:rsidP="00000000" w:rsidRDefault="00000000" w:rsidRPr="00000000" w14:paraId="000004A3">
      <w:pPr>
        <w:numPr>
          <w:ilvl w:val="0"/>
          <w:numId w:val="11"/>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Número de delitos menores juveniles (</w:t>
      </w:r>
      <w:r w:rsidDel="00000000" w:rsidR="00000000" w:rsidRPr="00000000">
        <w:rPr>
          <w:color w:val="6aa84f"/>
          <w:sz w:val="18"/>
          <w:szCs w:val="18"/>
          <w:rtl w:val="0"/>
        </w:rPr>
        <w:t xml:space="preserve">num_delitomenor_juv</w:t>
      </w:r>
      <w:r w:rsidDel="00000000" w:rsidR="00000000" w:rsidRPr="00000000">
        <w:rPr>
          <w:sz w:val="18"/>
          <w:szCs w:val="18"/>
          <w:rtl w:val="0"/>
        </w:rPr>
        <w:t xml:space="preserve">).</w:t>
      </w:r>
    </w:p>
    <w:p w:rsidR="00000000" w:rsidDel="00000000" w:rsidP="00000000" w:rsidRDefault="00000000" w:rsidRPr="00000000" w14:paraId="000004A4">
      <w:pPr>
        <w:numPr>
          <w:ilvl w:val="0"/>
          <w:numId w:val="11"/>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Número de otros delitos juveniles (</w:t>
      </w:r>
      <w:r w:rsidDel="00000000" w:rsidR="00000000" w:rsidRPr="00000000">
        <w:rPr>
          <w:color w:val="6aa84f"/>
          <w:sz w:val="18"/>
          <w:szCs w:val="18"/>
          <w:rtl w:val="0"/>
        </w:rPr>
        <w:t xml:space="preserve">num_otrosdelitos_juv</w:t>
      </w:r>
      <w:r w:rsidDel="00000000" w:rsidR="00000000" w:rsidRPr="00000000">
        <w:rPr>
          <w:sz w:val="18"/>
          <w:szCs w:val="18"/>
          <w:rtl w:val="0"/>
        </w:rPr>
        <w:t xml:space="preserve">).</w:t>
      </w:r>
    </w:p>
    <w:p w:rsidR="00000000" w:rsidDel="00000000" w:rsidP="00000000" w:rsidRDefault="00000000" w:rsidRPr="00000000" w14:paraId="000004A5">
      <w:pPr>
        <w:numPr>
          <w:ilvl w:val="0"/>
          <w:numId w:val="11"/>
        </w:numPr>
        <w:spacing w:after="240" w:before="0" w:beforeAutospacing="0" w:lineRule="auto"/>
        <w:ind w:left="720" w:hanging="360"/>
        <w:jc w:val="both"/>
        <w:rPr>
          <w:sz w:val="18"/>
          <w:szCs w:val="18"/>
        </w:rPr>
      </w:pPr>
      <w:r w:rsidDel="00000000" w:rsidR="00000000" w:rsidRPr="00000000">
        <w:rPr>
          <w:sz w:val="18"/>
          <w:szCs w:val="18"/>
          <w:rtl w:val="0"/>
        </w:rPr>
        <w:t xml:space="preserve">Grado del cargo actual (</w:t>
      </w:r>
      <w:r w:rsidDel="00000000" w:rsidR="00000000" w:rsidRPr="00000000">
        <w:rPr>
          <w:color w:val="6aa84f"/>
          <w:sz w:val="18"/>
          <w:szCs w:val="18"/>
          <w:rtl w:val="0"/>
        </w:rPr>
        <w:t xml:space="preserve">grado_cargo_compas</w:t>
      </w:r>
      <w:r w:rsidDel="00000000" w:rsidR="00000000" w:rsidRPr="00000000">
        <w:rPr>
          <w:sz w:val="18"/>
          <w:szCs w:val="18"/>
          <w:rtl w:val="0"/>
        </w:rPr>
        <w:t xml:space="preserve">: felony/misdemeanor).</w:t>
      </w:r>
    </w:p>
    <w:p w:rsidR="00000000" w:rsidDel="00000000" w:rsidP="00000000" w:rsidRDefault="00000000" w:rsidRPr="00000000" w14:paraId="000004A6">
      <w:pPr>
        <w:spacing w:after="240" w:before="240" w:lineRule="auto"/>
        <w:jc w:val="both"/>
        <w:rPr>
          <w:sz w:val="18"/>
          <w:szCs w:val="18"/>
        </w:rPr>
      </w:pPr>
      <w:r w:rsidDel="00000000" w:rsidR="00000000" w:rsidRPr="00000000">
        <w:rPr>
          <w:sz w:val="18"/>
          <w:szCs w:val="18"/>
          <w:rtl w:val="0"/>
        </w:rPr>
        <w:t xml:space="preserve">Se evitó incluir variables redundantes o con altos porcentajes de valores nulos. Asimismo, se descartaron </w:t>
      </w:r>
      <w:r w:rsidDel="00000000" w:rsidR="00000000" w:rsidRPr="00000000">
        <w:rPr>
          <w:b w:val="1"/>
          <w:sz w:val="18"/>
          <w:szCs w:val="18"/>
          <w:rtl w:val="0"/>
        </w:rPr>
        <w:t xml:space="preserve">variables protegidas</w:t>
      </w:r>
      <w:r w:rsidDel="00000000" w:rsidR="00000000" w:rsidRPr="00000000">
        <w:rPr>
          <w:sz w:val="18"/>
          <w:szCs w:val="18"/>
          <w:rtl w:val="0"/>
        </w:rPr>
        <w:t xml:space="preserve"> (como género o etnia), con el fin de reducir la introducción de sesgos y garantizar un modelo más parsimonioso y fácilmente interpretable.</w:t>
      </w:r>
    </w:p>
    <w:p w:rsidR="00000000" w:rsidDel="00000000" w:rsidP="00000000" w:rsidRDefault="00000000" w:rsidRPr="00000000" w14:paraId="000004A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8">
      <w:pPr>
        <w:spacing w:after="240" w:before="240" w:lineRule="auto"/>
        <w:ind w:left="0" w:firstLine="0"/>
        <w:jc w:val="both"/>
        <w:rPr>
          <w:sz w:val="20"/>
          <w:szCs w:val="20"/>
        </w:rPr>
      </w:pPr>
      <w:r w:rsidDel="00000000" w:rsidR="00000000" w:rsidRPr="00000000">
        <w:rPr>
          <w:rtl w:val="0"/>
        </w:rPr>
      </w:r>
    </w:p>
    <w:p w:rsidR="00000000" w:rsidDel="00000000" w:rsidP="00000000" w:rsidRDefault="00000000" w:rsidRPr="00000000" w14:paraId="000004A9">
      <w:pPr>
        <w:pStyle w:val="Heading2"/>
        <w:spacing w:after="240" w:before="240" w:lineRule="auto"/>
        <w:jc w:val="both"/>
        <w:rPr>
          <w:b w:val="1"/>
          <w:sz w:val="26"/>
          <w:szCs w:val="26"/>
          <w:u w:val="single"/>
        </w:rPr>
      </w:pPr>
      <w:bookmarkStart w:colFirst="0" w:colLast="0" w:name="_pkfucox47xy" w:id="35"/>
      <w:bookmarkEnd w:id="35"/>
      <w:r w:rsidDel="00000000" w:rsidR="00000000" w:rsidRPr="00000000">
        <w:rPr>
          <w:b w:val="1"/>
          <w:sz w:val="26"/>
          <w:szCs w:val="26"/>
          <w:u w:val="single"/>
          <w:rtl w:val="0"/>
        </w:rPr>
        <w:t xml:space="preserve">7.2 IMPLEMENTACIÓN DE LA REGRESIÓN LOGÍSTICA</w:t>
      </w:r>
    </w:p>
    <w:p w:rsidR="00000000" w:rsidDel="00000000" w:rsidP="00000000" w:rsidRDefault="00000000" w:rsidRPr="00000000" w14:paraId="000004AA">
      <w:pPr>
        <w:spacing w:after="240" w:before="240" w:lineRule="auto"/>
        <w:jc w:val="both"/>
        <w:rPr>
          <w:sz w:val="16"/>
          <w:szCs w:val="16"/>
        </w:rPr>
      </w:pPr>
      <w:r w:rsidDel="00000000" w:rsidR="00000000" w:rsidRPr="00000000">
        <w:rPr>
          <w:sz w:val="18"/>
          <w:szCs w:val="18"/>
          <w:rtl w:val="0"/>
        </w:rPr>
        <w:t xml:space="preserve">Aplicamos el modelo de </w:t>
      </w:r>
      <w:r w:rsidDel="00000000" w:rsidR="00000000" w:rsidRPr="00000000">
        <w:rPr>
          <w:b w:val="1"/>
          <w:sz w:val="18"/>
          <w:szCs w:val="18"/>
          <w:rtl w:val="0"/>
        </w:rPr>
        <w:t xml:space="preserve">regresión logística</w:t>
      </w:r>
      <w:r w:rsidDel="00000000" w:rsidR="00000000" w:rsidRPr="00000000">
        <w:rPr>
          <w:sz w:val="18"/>
          <w:szCs w:val="18"/>
          <w:rtl w:val="0"/>
        </w:rPr>
        <w:t xml:space="preserve"> porque era el que conocíamos y podíamos interpretar con mayor facilidad.</w:t>
        <w:br w:type="textWrapping"/>
        <w:t xml:space="preserve"> Los pasos que seguimos fueron:</w:t>
      </w:r>
      <w:r w:rsidDel="00000000" w:rsidR="00000000" w:rsidRPr="00000000">
        <w:rPr>
          <w:rtl w:val="0"/>
        </w:rPr>
      </w:r>
    </w:p>
    <w:p w:rsidR="00000000" w:rsidDel="00000000" w:rsidP="00000000" w:rsidRDefault="00000000" w:rsidRPr="00000000" w14:paraId="000004AB">
      <w:pPr>
        <w:numPr>
          <w:ilvl w:val="0"/>
          <w:numId w:val="3"/>
        </w:numPr>
        <w:spacing w:after="0" w:afterAutospacing="0" w:before="240" w:lineRule="auto"/>
        <w:ind w:left="720" w:hanging="360"/>
        <w:jc w:val="both"/>
        <w:rPr>
          <w:sz w:val="18"/>
          <w:szCs w:val="18"/>
        </w:rPr>
      </w:pPr>
      <w:r w:rsidDel="00000000" w:rsidR="00000000" w:rsidRPr="00000000">
        <w:rPr>
          <w:sz w:val="18"/>
          <w:szCs w:val="18"/>
          <w:rtl w:val="0"/>
        </w:rPr>
        <w:t xml:space="preserve">Se dividió el dataset en </w:t>
      </w:r>
      <w:r w:rsidDel="00000000" w:rsidR="00000000" w:rsidRPr="00000000">
        <w:rPr>
          <w:b w:val="1"/>
          <w:sz w:val="18"/>
          <w:szCs w:val="18"/>
          <w:rtl w:val="0"/>
        </w:rPr>
        <w:t xml:space="preserve">conjunto de entrenamiento (70%) y test (30%)</w:t>
      </w:r>
      <w:r w:rsidDel="00000000" w:rsidR="00000000" w:rsidRPr="00000000">
        <w:rPr>
          <w:sz w:val="18"/>
          <w:szCs w:val="18"/>
          <w:rtl w:val="0"/>
        </w:rPr>
        <w:t xml:space="preserve">.</w:t>
      </w:r>
    </w:p>
    <w:p w:rsidR="00000000" w:rsidDel="00000000" w:rsidP="00000000" w:rsidRDefault="00000000" w:rsidRPr="00000000" w14:paraId="000004AC">
      <w:pPr>
        <w:numPr>
          <w:ilvl w:val="0"/>
          <w:numId w:val="3"/>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Las variables categóricas fueron transformadas mediante </w:t>
      </w:r>
      <w:r w:rsidDel="00000000" w:rsidR="00000000" w:rsidRPr="00000000">
        <w:rPr>
          <w:b w:val="1"/>
          <w:sz w:val="18"/>
          <w:szCs w:val="18"/>
          <w:rtl w:val="0"/>
        </w:rPr>
        <w:t xml:space="preserve">codificación one-hot</w:t>
      </w:r>
      <w:r w:rsidDel="00000000" w:rsidR="00000000" w:rsidRPr="00000000">
        <w:rPr>
          <w:sz w:val="18"/>
          <w:szCs w:val="18"/>
          <w:rtl w:val="0"/>
        </w:rPr>
        <w:t xml:space="preserve">.</w:t>
      </w:r>
    </w:p>
    <w:p w:rsidR="00000000" w:rsidDel="00000000" w:rsidP="00000000" w:rsidRDefault="00000000" w:rsidRPr="00000000" w14:paraId="000004AD">
      <w:pPr>
        <w:numPr>
          <w:ilvl w:val="0"/>
          <w:numId w:val="3"/>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Se entrenó un </w:t>
      </w:r>
      <w:r w:rsidDel="00000000" w:rsidR="00000000" w:rsidRPr="00000000">
        <w:rPr>
          <w:b w:val="1"/>
          <w:sz w:val="18"/>
          <w:szCs w:val="18"/>
          <w:rtl w:val="0"/>
        </w:rPr>
        <w:t xml:space="preserve">modelo de regresión logística binaria</w:t>
      </w:r>
      <w:r w:rsidDel="00000000" w:rsidR="00000000" w:rsidRPr="00000000">
        <w:rPr>
          <w:sz w:val="18"/>
          <w:szCs w:val="18"/>
          <w:rtl w:val="0"/>
        </w:rPr>
        <w:t xml:space="preserve"> usando la librería </w:t>
      </w:r>
      <w:r w:rsidDel="00000000" w:rsidR="00000000" w:rsidRPr="00000000">
        <w:rPr>
          <w:rFonts w:ascii="Roboto Mono" w:cs="Roboto Mono" w:eastAsia="Roboto Mono" w:hAnsi="Roboto Mono"/>
          <w:color w:val="188038"/>
          <w:sz w:val="18"/>
          <w:szCs w:val="18"/>
          <w:rtl w:val="0"/>
        </w:rPr>
        <w:t xml:space="preserve">sklearn</w:t>
      </w:r>
      <w:r w:rsidDel="00000000" w:rsidR="00000000" w:rsidRPr="00000000">
        <w:rPr>
          <w:sz w:val="18"/>
          <w:szCs w:val="18"/>
          <w:rtl w:val="0"/>
        </w:rPr>
        <w:t xml:space="preserve">.</w:t>
      </w:r>
    </w:p>
    <w:p w:rsidR="00000000" w:rsidDel="00000000" w:rsidP="00000000" w:rsidRDefault="00000000" w:rsidRPr="00000000" w14:paraId="000004AE">
      <w:pPr>
        <w:numPr>
          <w:ilvl w:val="0"/>
          <w:numId w:val="3"/>
        </w:numPr>
        <w:spacing w:after="240" w:before="0" w:beforeAutospacing="0" w:lineRule="auto"/>
        <w:ind w:left="720" w:hanging="360"/>
        <w:jc w:val="both"/>
        <w:rPr>
          <w:sz w:val="18"/>
          <w:szCs w:val="18"/>
        </w:rPr>
      </w:pPr>
      <w:r w:rsidDel="00000000" w:rsidR="00000000" w:rsidRPr="00000000">
        <w:rPr>
          <w:sz w:val="18"/>
          <w:szCs w:val="18"/>
          <w:rtl w:val="0"/>
        </w:rPr>
        <w:t xml:space="preserve">La salida del modelo correspondía a la probabilidad estimada de reincidencia, que se umbralizó en 0.5 para clasificar entre “reincide” y “no reincide”.</w:t>
        <w:br w:type="textWrapping"/>
      </w:r>
    </w:p>
    <w:p w:rsidR="00000000" w:rsidDel="00000000" w:rsidP="00000000" w:rsidRDefault="00000000" w:rsidRPr="00000000" w14:paraId="000004AF">
      <w:pPr>
        <w:spacing w:after="240" w:before="240" w:lineRule="auto"/>
        <w:jc w:val="both"/>
        <w:rPr>
          <w:sz w:val="18"/>
          <w:szCs w:val="18"/>
        </w:rPr>
      </w:pPr>
      <w:r w:rsidDel="00000000" w:rsidR="00000000" w:rsidRPr="00000000">
        <w:rPr>
          <w:sz w:val="18"/>
          <w:szCs w:val="18"/>
          <w:rtl w:val="0"/>
        </w:rPr>
        <w:t xml:space="preserve">Este enfoque fue intencionadamente sencillo, priorizando la transparencia y la posibilidad de interpretar los coeficientes como efecto relativo de cada variable en la probabilidad de reincidencia.</w:t>
      </w:r>
    </w:p>
    <w:p w:rsidR="00000000" w:rsidDel="00000000" w:rsidP="00000000" w:rsidRDefault="00000000" w:rsidRPr="00000000" w14:paraId="000004B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1">
      <w:pPr>
        <w:spacing w:after="240" w:before="240" w:lineRule="auto"/>
        <w:ind w:left="0" w:firstLine="0"/>
        <w:jc w:val="both"/>
        <w:rPr>
          <w:sz w:val="20"/>
          <w:szCs w:val="20"/>
        </w:rPr>
      </w:pPr>
      <w:r w:rsidDel="00000000" w:rsidR="00000000" w:rsidRPr="00000000">
        <w:rPr>
          <w:rtl w:val="0"/>
        </w:rPr>
      </w:r>
    </w:p>
    <w:p w:rsidR="00000000" w:rsidDel="00000000" w:rsidP="00000000" w:rsidRDefault="00000000" w:rsidRPr="00000000" w14:paraId="000004B2">
      <w:pPr>
        <w:pStyle w:val="Heading2"/>
        <w:spacing w:after="240" w:before="240" w:lineRule="auto"/>
        <w:jc w:val="both"/>
        <w:rPr>
          <w:b w:val="1"/>
          <w:sz w:val="26"/>
          <w:szCs w:val="26"/>
          <w:u w:val="single"/>
        </w:rPr>
      </w:pPr>
      <w:bookmarkStart w:colFirst="0" w:colLast="0" w:name="_hn6kf0lc1hz" w:id="36"/>
      <w:bookmarkEnd w:id="36"/>
      <w:r w:rsidDel="00000000" w:rsidR="00000000" w:rsidRPr="00000000">
        <w:rPr>
          <w:b w:val="1"/>
          <w:sz w:val="26"/>
          <w:szCs w:val="26"/>
          <w:u w:val="single"/>
          <w:rtl w:val="0"/>
        </w:rPr>
        <w:t xml:space="preserve">7.3 EVALUACIÓN DEL MODELO</w:t>
      </w:r>
    </w:p>
    <w:p w:rsidR="00000000" w:rsidDel="00000000" w:rsidP="00000000" w:rsidRDefault="00000000" w:rsidRPr="00000000" w14:paraId="000004B3">
      <w:pPr>
        <w:spacing w:after="240" w:before="240" w:lineRule="auto"/>
        <w:jc w:val="both"/>
        <w:rPr>
          <w:sz w:val="18"/>
          <w:szCs w:val="18"/>
        </w:rPr>
      </w:pPr>
      <w:r w:rsidDel="00000000" w:rsidR="00000000" w:rsidRPr="00000000">
        <w:rPr>
          <w:sz w:val="18"/>
          <w:szCs w:val="18"/>
          <w:rtl w:val="0"/>
        </w:rPr>
        <w:t xml:space="preserve">El desempeño del modelo se midió con las mismas métricas aplicadas a COMPAS:</w:t>
      </w:r>
    </w:p>
    <w:p w:rsidR="00000000" w:rsidDel="00000000" w:rsidP="00000000" w:rsidRDefault="00000000" w:rsidRPr="00000000" w14:paraId="000004B4">
      <w:pPr>
        <w:numPr>
          <w:ilvl w:val="0"/>
          <w:numId w:val="20"/>
        </w:numPr>
        <w:spacing w:after="0" w:afterAutospacing="0" w:before="240" w:lineRule="auto"/>
        <w:ind w:left="720" w:hanging="360"/>
        <w:jc w:val="both"/>
        <w:rPr>
          <w:sz w:val="18"/>
          <w:szCs w:val="18"/>
        </w:rPr>
      </w:pPr>
      <w:r w:rsidDel="00000000" w:rsidR="00000000" w:rsidRPr="00000000">
        <w:rPr>
          <w:b w:val="1"/>
          <w:sz w:val="18"/>
          <w:szCs w:val="18"/>
          <w:rtl w:val="0"/>
        </w:rPr>
        <w:t xml:space="preserve">Accuracy</w:t>
      </w:r>
      <w:r w:rsidDel="00000000" w:rsidR="00000000" w:rsidRPr="00000000">
        <w:rPr>
          <w:sz w:val="18"/>
          <w:szCs w:val="18"/>
          <w:rtl w:val="0"/>
        </w:rPr>
        <w:t xml:space="preserve">: proporción de aciertos globales.</w:t>
      </w:r>
    </w:p>
    <w:p w:rsidR="00000000" w:rsidDel="00000000" w:rsidP="00000000" w:rsidRDefault="00000000" w:rsidRPr="00000000" w14:paraId="000004B5">
      <w:pPr>
        <w:numPr>
          <w:ilvl w:val="0"/>
          <w:numId w:val="20"/>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Precision</w:t>
      </w:r>
      <w:r w:rsidDel="00000000" w:rsidR="00000000" w:rsidRPr="00000000">
        <w:rPr>
          <w:sz w:val="18"/>
          <w:szCs w:val="18"/>
          <w:rtl w:val="0"/>
        </w:rPr>
        <w:t xml:space="preserve">: proporción de predicciones positivas correctas.</w:t>
      </w:r>
    </w:p>
    <w:p w:rsidR="00000000" w:rsidDel="00000000" w:rsidP="00000000" w:rsidRDefault="00000000" w:rsidRPr="00000000" w14:paraId="000004B6">
      <w:pPr>
        <w:numPr>
          <w:ilvl w:val="0"/>
          <w:numId w:val="20"/>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Recall (TPR)</w:t>
      </w:r>
      <w:r w:rsidDel="00000000" w:rsidR="00000000" w:rsidRPr="00000000">
        <w:rPr>
          <w:sz w:val="18"/>
          <w:szCs w:val="18"/>
          <w:rtl w:val="0"/>
        </w:rPr>
        <w:t xml:space="preserve">: porcentaje de reincidentes correctamente identificados.</w:t>
      </w:r>
    </w:p>
    <w:p w:rsidR="00000000" w:rsidDel="00000000" w:rsidP="00000000" w:rsidRDefault="00000000" w:rsidRPr="00000000" w14:paraId="000004B7">
      <w:pPr>
        <w:numPr>
          <w:ilvl w:val="0"/>
          <w:numId w:val="20"/>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F1-score</w:t>
      </w:r>
      <w:r w:rsidDel="00000000" w:rsidR="00000000" w:rsidRPr="00000000">
        <w:rPr>
          <w:sz w:val="18"/>
          <w:szCs w:val="18"/>
          <w:rtl w:val="0"/>
        </w:rPr>
        <w:t xml:space="preserve">: media armónica entre precisión y recall.</w:t>
      </w:r>
    </w:p>
    <w:p w:rsidR="00000000" w:rsidDel="00000000" w:rsidP="00000000" w:rsidRDefault="00000000" w:rsidRPr="00000000" w14:paraId="000004B8">
      <w:pPr>
        <w:numPr>
          <w:ilvl w:val="0"/>
          <w:numId w:val="20"/>
        </w:numPr>
        <w:spacing w:after="240" w:before="0" w:beforeAutospacing="0" w:lineRule="auto"/>
        <w:ind w:left="720" w:hanging="360"/>
        <w:jc w:val="both"/>
        <w:rPr>
          <w:sz w:val="18"/>
          <w:szCs w:val="18"/>
        </w:rPr>
      </w:pPr>
      <w:r w:rsidDel="00000000" w:rsidR="00000000" w:rsidRPr="00000000">
        <w:rPr>
          <w:b w:val="1"/>
          <w:sz w:val="18"/>
          <w:szCs w:val="18"/>
          <w:rtl w:val="0"/>
        </w:rPr>
        <w:t xml:space="preserve">ROC-AUC</w:t>
      </w:r>
      <w:r w:rsidDel="00000000" w:rsidR="00000000" w:rsidRPr="00000000">
        <w:rPr>
          <w:sz w:val="18"/>
          <w:szCs w:val="18"/>
          <w:rtl w:val="0"/>
        </w:rPr>
        <w:t xml:space="preserve">: capacidad discriminativa global del modelo.</w:t>
        <w:br w:type="textWrapping"/>
      </w:r>
    </w:p>
    <w:p w:rsidR="00000000" w:rsidDel="00000000" w:rsidP="00000000" w:rsidRDefault="00000000" w:rsidRPr="00000000" w14:paraId="000004B9">
      <w:pPr>
        <w:spacing w:after="200" w:line="276" w:lineRule="auto"/>
        <w:rPr>
          <w:b w:val="1"/>
          <w:sz w:val="18"/>
          <w:szCs w:val="18"/>
        </w:rPr>
      </w:pPr>
      <w:r w:rsidDel="00000000" w:rsidR="00000000" w:rsidRPr="00000000">
        <w:rPr>
          <w:b w:val="1"/>
          <w:i w:val="1"/>
          <w:sz w:val="16"/>
          <w:szCs w:val="16"/>
          <w:rtl w:val="0"/>
        </w:rPr>
        <w:t xml:space="preserve">Tabla 13: Comparativa resultados de métricas COMPAS vs Logística.</w:t>
      </w:r>
      <w:r w:rsidDel="00000000" w:rsidR="00000000" w:rsidRPr="00000000">
        <w:rPr>
          <w:rtl w:val="0"/>
        </w:rPr>
      </w:r>
    </w:p>
    <w:tbl>
      <w:tblPr>
        <w:tblStyle w:val="Table13"/>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355"/>
        <w:gridCol w:w="2265"/>
        <w:tblGridChange w:id="0">
          <w:tblGrid>
            <w:gridCol w:w="1905"/>
            <w:gridCol w:w="2355"/>
            <w:gridCol w:w="226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b w:val="1"/>
                <w:color w:val="ffffff"/>
                <w:sz w:val="16"/>
                <w:szCs w:val="16"/>
              </w:rPr>
            </w:pPr>
            <w:r w:rsidDel="00000000" w:rsidR="00000000" w:rsidRPr="00000000">
              <w:rPr>
                <w:b w:val="1"/>
                <w:color w:val="ffffff"/>
                <w:sz w:val="16"/>
                <w:szCs w:val="16"/>
                <w:rtl w:val="0"/>
              </w:rPr>
              <w:t xml:space="preserve">Métrica</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b w:val="1"/>
                <w:color w:val="ffffff"/>
                <w:sz w:val="16"/>
                <w:szCs w:val="16"/>
              </w:rPr>
            </w:pPr>
            <w:r w:rsidDel="00000000" w:rsidR="00000000" w:rsidRPr="00000000">
              <w:rPr>
                <w:b w:val="1"/>
                <w:color w:val="ffffff"/>
                <w:sz w:val="16"/>
                <w:szCs w:val="16"/>
                <w:rtl w:val="0"/>
              </w:rPr>
              <w:t xml:space="preserve">COMPAS</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b w:val="1"/>
                <w:color w:val="ffffff"/>
                <w:sz w:val="16"/>
                <w:szCs w:val="16"/>
              </w:rPr>
            </w:pPr>
            <w:r w:rsidDel="00000000" w:rsidR="00000000" w:rsidRPr="00000000">
              <w:rPr>
                <w:b w:val="1"/>
                <w:color w:val="ffffff"/>
                <w:sz w:val="16"/>
                <w:szCs w:val="16"/>
                <w:rtl w:val="0"/>
              </w:rPr>
              <w:t xml:space="preserve">Regresión Logística</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b w:val="1"/>
                <w:sz w:val="16"/>
                <w:szCs w:val="16"/>
              </w:rPr>
            </w:pPr>
            <w:r w:rsidDel="00000000" w:rsidR="00000000" w:rsidRPr="00000000">
              <w:rPr>
                <w:b w:val="1"/>
                <w:sz w:val="16"/>
                <w:szCs w:val="16"/>
                <w:rtl w:val="0"/>
              </w:rPr>
              <w:t xml:space="preserve">Accuracy</w:t>
            </w:r>
          </w:p>
        </w:tc>
        <w:tc>
          <w:tcPr>
            <w:tcMar>
              <w:top w:w="120.0" w:type="dxa"/>
              <w:left w:w="120.0" w:type="dxa"/>
              <w:bottom w:w="120.0" w:type="dxa"/>
              <w:right w:w="120.0" w:type="dxa"/>
            </w:tcMar>
            <w:vAlign w:val="center"/>
          </w:tcPr>
          <w:p w:rsidR="00000000" w:rsidDel="00000000" w:rsidP="00000000" w:rsidRDefault="00000000" w:rsidRPr="00000000" w14:paraId="000004BE">
            <w:pPr>
              <w:widowControl w:val="0"/>
              <w:spacing w:after="220" w:lineRule="auto"/>
              <w:rPr>
                <w:sz w:val="16"/>
                <w:szCs w:val="16"/>
              </w:rPr>
            </w:pPr>
            <w:r w:rsidDel="00000000" w:rsidR="00000000" w:rsidRPr="00000000">
              <w:rPr>
                <w:sz w:val="16"/>
                <w:szCs w:val="16"/>
                <w:rtl w:val="0"/>
              </w:rPr>
              <w:t xml:space="preserve">0.654102</w:t>
            </w:r>
          </w:p>
        </w:tc>
        <w:tc>
          <w:tcPr>
            <w:tcMar>
              <w:top w:w="120.0" w:type="dxa"/>
              <w:left w:w="120.0" w:type="dxa"/>
              <w:bottom w:w="120.0" w:type="dxa"/>
              <w:right w:w="120.0" w:type="dxa"/>
            </w:tcMar>
            <w:vAlign w:val="center"/>
          </w:tcPr>
          <w:p w:rsidR="00000000" w:rsidDel="00000000" w:rsidP="00000000" w:rsidRDefault="00000000" w:rsidRPr="00000000" w14:paraId="000004BF">
            <w:pPr>
              <w:widowControl w:val="0"/>
              <w:spacing w:after="220" w:lineRule="auto"/>
              <w:rPr>
                <w:sz w:val="16"/>
                <w:szCs w:val="16"/>
              </w:rPr>
            </w:pPr>
            <w:r w:rsidDel="00000000" w:rsidR="00000000" w:rsidRPr="00000000">
              <w:rPr>
                <w:sz w:val="16"/>
                <w:szCs w:val="16"/>
                <w:rtl w:val="0"/>
              </w:rPr>
              <w:t xml:space="preserve">0.674612</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b w:val="1"/>
                <w:sz w:val="16"/>
                <w:szCs w:val="16"/>
              </w:rPr>
            </w:pPr>
            <w:r w:rsidDel="00000000" w:rsidR="00000000" w:rsidRPr="00000000">
              <w:rPr>
                <w:b w:val="1"/>
                <w:sz w:val="16"/>
                <w:szCs w:val="16"/>
                <w:rtl w:val="0"/>
              </w:rPr>
              <w:t xml:space="preserve">Precision</w:t>
            </w:r>
          </w:p>
        </w:tc>
        <w:tc>
          <w:tcPr>
            <w:tcMar>
              <w:top w:w="120.0" w:type="dxa"/>
              <w:left w:w="120.0" w:type="dxa"/>
              <w:bottom w:w="120.0" w:type="dxa"/>
              <w:right w:w="120.0" w:type="dxa"/>
            </w:tcMar>
            <w:vAlign w:val="center"/>
          </w:tcPr>
          <w:p w:rsidR="00000000" w:rsidDel="00000000" w:rsidP="00000000" w:rsidRDefault="00000000" w:rsidRPr="00000000" w14:paraId="000004C1">
            <w:pPr>
              <w:widowControl w:val="0"/>
              <w:spacing w:after="220" w:lineRule="auto"/>
              <w:rPr>
                <w:sz w:val="16"/>
                <w:szCs w:val="16"/>
              </w:rPr>
            </w:pPr>
            <w:r w:rsidDel="00000000" w:rsidR="00000000" w:rsidRPr="00000000">
              <w:rPr>
                <w:sz w:val="16"/>
                <w:szCs w:val="16"/>
                <w:rtl w:val="0"/>
              </w:rPr>
              <w:t xml:space="preserve">0.615104</w:t>
            </w:r>
          </w:p>
        </w:tc>
        <w:tc>
          <w:tcPr>
            <w:tcMar>
              <w:top w:w="120.0" w:type="dxa"/>
              <w:left w:w="120.0" w:type="dxa"/>
              <w:bottom w:w="120.0" w:type="dxa"/>
              <w:right w:w="120.0" w:type="dxa"/>
            </w:tcMar>
            <w:vAlign w:val="center"/>
          </w:tcPr>
          <w:p w:rsidR="00000000" w:rsidDel="00000000" w:rsidP="00000000" w:rsidRDefault="00000000" w:rsidRPr="00000000" w14:paraId="000004C2">
            <w:pPr>
              <w:widowControl w:val="0"/>
              <w:spacing w:after="220" w:lineRule="auto"/>
              <w:rPr>
                <w:sz w:val="16"/>
                <w:szCs w:val="16"/>
              </w:rPr>
            </w:pPr>
            <w:r w:rsidDel="00000000" w:rsidR="00000000" w:rsidRPr="00000000">
              <w:rPr>
                <w:sz w:val="16"/>
                <w:szCs w:val="16"/>
                <w:rtl w:val="0"/>
              </w:rPr>
              <w:t xml:space="preserve">0.662356</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b w:val="1"/>
                <w:sz w:val="16"/>
                <w:szCs w:val="16"/>
              </w:rPr>
            </w:pPr>
            <w:r w:rsidDel="00000000" w:rsidR="00000000" w:rsidRPr="00000000">
              <w:rPr>
                <w:b w:val="1"/>
                <w:sz w:val="16"/>
                <w:szCs w:val="16"/>
                <w:rtl w:val="0"/>
              </w:rPr>
              <w:t xml:space="preserve">Recall</w:t>
            </w:r>
          </w:p>
        </w:tc>
        <w:tc>
          <w:tcPr>
            <w:tcMar>
              <w:top w:w="120.0" w:type="dxa"/>
              <w:left w:w="120.0" w:type="dxa"/>
              <w:bottom w:w="120.0" w:type="dxa"/>
              <w:right w:w="120.0" w:type="dxa"/>
            </w:tcMar>
            <w:vAlign w:val="center"/>
          </w:tcPr>
          <w:p w:rsidR="00000000" w:rsidDel="00000000" w:rsidP="00000000" w:rsidRDefault="00000000" w:rsidRPr="00000000" w14:paraId="000004C4">
            <w:pPr>
              <w:widowControl w:val="0"/>
              <w:spacing w:after="220" w:lineRule="auto"/>
              <w:rPr>
                <w:sz w:val="16"/>
                <w:szCs w:val="16"/>
              </w:rPr>
            </w:pPr>
            <w:r w:rsidDel="00000000" w:rsidR="00000000" w:rsidRPr="00000000">
              <w:rPr>
                <w:sz w:val="16"/>
                <w:szCs w:val="16"/>
                <w:rtl w:val="0"/>
              </w:rPr>
              <w:t xml:space="preserve">0.621156</w:t>
            </w:r>
          </w:p>
        </w:tc>
        <w:tc>
          <w:tcPr>
            <w:tcMar>
              <w:top w:w="120.0" w:type="dxa"/>
              <w:left w:w="120.0" w:type="dxa"/>
              <w:bottom w:w="120.0" w:type="dxa"/>
              <w:right w:w="120.0" w:type="dxa"/>
            </w:tcMar>
            <w:vAlign w:val="center"/>
          </w:tcPr>
          <w:p w:rsidR="00000000" w:rsidDel="00000000" w:rsidP="00000000" w:rsidRDefault="00000000" w:rsidRPr="00000000" w14:paraId="000004C5">
            <w:pPr>
              <w:widowControl w:val="0"/>
              <w:spacing w:after="220" w:lineRule="auto"/>
              <w:rPr>
                <w:sz w:val="16"/>
                <w:szCs w:val="16"/>
              </w:rPr>
            </w:pPr>
            <w:r w:rsidDel="00000000" w:rsidR="00000000" w:rsidRPr="00000000">
              <w:rPr>
                <w:sz w:val="16"/>
                <w:szCs w:val="16"/>
                <w:rtl w:val="0"/>
              </w:rPr>
              <w:t xml:space="preserve">0.567036</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b w:val="1"/>
                <w:sz w:val="16"/>
                <w:szCs w:val="16"/>
              </w:rPr>
            </w:pPr>
            <w:r w:rsidDel="00000000" w:rsidR="00000000" w:rsidRPr="00000000">
              <w:rPr>
                <w:b w:val="1"/>
                <w:sz w:val="16"/>
                <w:szCs w:val="16"/>
                <w:rtl w:val="0"/>
              </w:rPr>
              <w:t xml:space="preserve">F1</w:t>
            </w:r>
          </w:p>
        </w:tc>
        <w:tc>
          <w:tcPr>
            <w:tcMar>
              <w:top w:w="120.0" w:type="dxa"/>
              <w:left w:w="120.0" w:type="dxa"/>
              <w:bottom w:w="120.0" w:type="dxa"/>
              <w:right w:w="120.0" w:type="dxa"/>
            </w:tcMar>
            <w:vAlign w:val="center"/>
          </w:tcPr>
          <w:p w:rsidR="00000000" w:rsidDel="00000000" w:rsidP="00000000" w:rsidRDefault="00000000" w:rsidRPr="00000000" w14:paraId="000004C7">
            <w:pPr>
              <w:widowControl w:val="0"/>
              <w:spacing w:after="220" w:lineRule="auto"/>
              <w:rPr>
                <w:sz w:val="16"/>
                <w:szCs w:val="16"/>
              </w:rPr>
            </w:pPr>
            <w:r w:rsidDel="00000000" w:rsidR="00000000" w:rsidRPr="00000000">
              <w:rPr>
                <w:sz w:val="16"/>
                <w:szCs w:val="16"/>
                <w:rtl w:val="0"/>
              </w:rPr>
              <w:t xml:space="preserve">0.618115</w:t>
            </w:r>
          </w:p>
        </w:tc>
        <w:tc>
          <w:tcPr>
            <w:tcMar>
              <w:top w:w="120.0" w:type="dxa"/>
              <w:left w:w="120.0" w:type="dxa"/>
              <w:bottom w:w="120.0" w:type="dxa"/>
              <w:right w:w="120.0" w:type="dxa"/>
            </w:tcMar>
            <w:vAlign w:val="center"/>
          </w:tcPr>
          <w:p w:rsidR="00000000" w:rsidDel="00000000" w:rsidP="00000000" w:rsidRDefault="00000000" w:rsidRPr="00000000" w14:paraId="000004C8">
            <w:pPr>
              <w:widowControl w:val="0"/>
              <w:spacing w:after="220" w:lineRule="auto"/>
              <w:rPr>
                <w:sz w:val="16"/>
                <w:szCs w:val="16"/>
              </w:rPr>
            </w:pPr>
            <w:r w:rsidDel="00000000" w:rsidR="00000000" w:rsidRPr="00000000">
              <w:rPr>
                <w:sz w:val="16"/>
                <w:szCs w:val="16"/>
                <w:rtl w:val="0"/>
              </w:rPr>
              <w:t xml:space="preserve">0.611001</w:t>
            </w:r>
          </w:p>
        </w:tc>
      </w:tr>
      <w:tr>
        <w:trPr>
          <w:cantSplit w:val="0"/>
          <w:trHeight w:val="191.58203124999997"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b w:val="1"/>
                <w:sz w:val="16"/>
                <w:szCs w:val="16"/>
              </w:rPr>
            </w:pPr>
            <w:r w:rsidDel="00000000" w:rsidR="00000000" w:rsidRPr="00000000">
              <w:rPr>
                <w:b w:val="1"/>
                <w:sz w:val="16"/>
                <w:szCs w:val="16"/>
                <w:rtl w:val="0"/>
              </w:rPr>
              <w:t xml:space="preserve">AUC ROC</w:t>
            </w:r>
          </w:p>
        </w:tc>
        <w:tc>
          <w:tcPr>
            <w:tcMar>
              <w:top w:w="120.0" w:type="dxa"/>
              <w:left w:w="120.0" w:type="dxa"/>
              <w:bottom w:w="120.0" w:type="dxa"/>
              <w:right w:w="120.0" w:type="dxa"/>
            </w:tcMar>
            <w:vAlign w:val="center"/>
          </w:tcPr>
          <w:p w:rsidR="00000000" w:rsidDel="00000000" w:rsidP="00000000" w:rsidRDefault="00000000" w:rsidRPr="00000000" w14:paraId="000004CA">
            <w:pPr>
              <w:widowControl w:val="0"/>
              <w:spacing w:after="220" w:lineRule="auto"/>
              <w:rPr>
                <w:sz w:val="16"/>
                <w:szCs w:val="16"/>
              </w:rPr>
            </w:pPr>
            <w:r w:rsidDel="00000000" w:rsidR="00000000" w:rsidRPr="00000000">
              <w:rPr>
                <w:sz w:val="16"/>
                <w:szCs w:val="16"/>
                <w:rtl w:val="0"/>
              </w:rPr>
              <w:t xml:space="preserve">0.699126</w:t>
            </w:r>
          </w:p>
        </w:tc>
        <w:tc>
          <w:tcPr>
            <w:tcMar>
              <w:top w:w="120.0" w:type="dxa"/>
              <w:left w:w="120.0" w:type="dxa"/>
              <w:bottom w:w="120.0" w:type="dxa"/>
              <w:right w:w="120.0" w:type="dxa"/>
            </w:tcMar>
            <w:vAlign w:val="center"/>
          </w:tcPr>
          <w:p w:rsidR="00000000" w:rsidDel="00000000" w:rsidP="00000000" w:rsidRDefault="00000000" w:rsidRPr="00000000" w14:paraId="000004CB">
            <w:pPr>
              <w:widowControl w:val="0"/>
              <w:spacing w:after="220" w:lineRule="auto"/>
              <w:rPr>
                <w:sz w:val="16"/>
                <w:szCs w:val="16"/>
              </w:rPr>
            </w:pPr>
            <w:r w:rsidDel="00000000" w:rsidR="00000000" w:rsidRPr="00000000">
              <w:rPr>
                <w:sz w:val="16"/>
                <w:szCs w:val="16"/>
                <w:rtl w:val="0"/>
              </w:rPr>
              <w:t xml:space="preserve">0.722313</w:t>
            </w:r>
          </w:p>
        </w:tc>
      </w:tr>
    </w:tbl>
    <w:p w:rsidR="00000000" w:rsidDel="00000000" w:rsidP="00000000" w:rsidRDefault="00000000" w:rsidRPr="00000000" w14:paraId="000004CC">
      <w:pPr>
        <w:rPr>
          <w:sz w:val="18"/>
          <w:szCs w:val="18"/>
        </w:rPr>
      </w:pPr>
      <w:r w:rsidDel="00000000" w:rsidR="00000000" w:rsidRPr="00000000">
        <w:rPr>
          <w:rtl w:val="0"/>
        </w:rPr>
      </w:r>
    </w:p>
    <w:p w:rsidR="00000000" w:rsidDel="00000000" w:rsidP="00000000" w:rsidRDefault="00000000" w:rsidRPr="00000000" w14:paraId="000004CD">
      <w:pPr>
        <w:jc w:val="both"/>
        <w:rPr>
          <w:sz w:val="18"/>
          <w:szCs w:val="18"/>
        </w:rPr>
      </w:pPr>
      <w:r w:rsidDel="00000000" w:rsidR="00000000" w:rsidRPr="00000000">
        <w:rPr>
          <w:b w:val="1"/>
          <w:sz w:val="18"/>
          <w:szCs w:val="18"/>
          <w:rtl w:val="0"/>
        </w:rPr>
        <w:t xml:space="preserve">Interpretación:</w:t>
      </w:r>
      <w:r w:rsidDel="00000000" w:rsidR="00000000" w:rsidRPr="00000000">
        <w:rPr>
          <w:sz w:val="18"/>
          <w:szCs w:val="18"/>
          <w:rtl w:val="0"/>
        </w:rPr>
        <w:t xml:space="preserve"> Los resultados mostraron que la regresión logística alcanzó un rendimiento </w:t>
      </w:r>
      <w:r w:rsidDel="00000000" w:rsidR="00000000" w:rsidRPr="00000000">
        <w:rPr>
          <w:b w:val="1"/>
          <w:sz w:val="18"/>
          <w:szCs w:val="18"/>
          <w:rtl w:val="0"/>
        </w:rPr>
        <w:t xml:space="preserve">comparable al de COMPAS</w:t>
      </w:r>
      <w:r w:rsidDel="00000000" w:rsidR="00000000" w:rsidRPr="00000000">
        <w:rPr>
          <w:sz w:val="18"/>
          <w:szCs w:val="18"/>
          <w:rtl w:val="0"/>
        </w:rPr>
        <w:t xml:space="preserve">. Aunque en algunos indicadores fue ligeramente inferior, el modelo destacó por su mayor interpretabilidad y por permitir un análisis más claro de cómo cada variable contribuye a la predicción.</w:t>
      </w:r>
    </w:p>
    <w:p w:rsidR="00000000" w:rsidDel="00000000" w:rsidP="00000000" w:rsidRDefault="00000000" w:rsidRPr="00000000" w14:paraId="000004CE">
      <w:pPr>
        <w:rPr>
          <w:sz w:val="18"/>
          <w:szCs w:val="18"/>
        </w:rPr>
      </w:pPr>
      <w:r w:rsidDel="00000000" w:rsidR="00000000" w:rsidRPr="00000000">
        <w:rPr>
          <w:rtl w:val="0"/>
        </w:rPr>
      </w:r>
    </w:p>
    <w:p w:rsidR="00000000" w:rsidDel="00000000" w:rsidP="00000000" w:rsidRDefault="00000000" w:rsidRPr="00000000" w14:paraId="000004CF">
      <w:pPr>
        <w:jc w:val="both"/>
        <w:rPr/>
      </w:pPr>
      <w:r w:rsidDel="00000000" w:rsidR="00000000" w:rsidRPr="00000000">
        <w:rPr/>
        <w:drawing>
          <wp:inline distB="114300" distT="114300" distL="114300" distR="114300">
            <wp:extent cx="2801534" cy="2284972"/>
            <wp:effectExtent b="0" l="0" r="0" t="0"/>
            <wp:docPr id="1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801534" cy="2284972"/>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rPr/>
      </w:pPr>
      <w:r w:rsidDel="00000000" w:rsidR="00000000" w:rsidRPr="00000000">
        <w:rPr>
          <w:b w:val="1"/>
          <w:i w:val="1"/>
          <w:sz w:val="16"/>
          <w:szCs w:val="16"/>
          <w:rtl w:val="0"/>
        </w:rPr>
        <w:t xml:space="preserve">Fig. 15: Matriz de confusión Regresión Logística.</w:t>
      </w:r>
      <w:r w:rsidDel="00000000" w:rsidR="00000000" w:rsidRPr="00000000">
        <w:rPr>
          <w:rtl w:val="0"/>
        </w:rPr>
      </w:r>
    </w:p>
    <w:p w:rsidR="00000000" w:rsidDel="00000000" w:rsidP="00000000" w:rsidRDefault="00000000" w:rsidRPr="00000000" w14:paraId="000004D1">
      <w:pPr>
        <w:jc w:val="both"/>
        <w:rPr/>
      </w:pPr>
      <w:r w:rsidDel="00000000" w:rsidR="00000000" w:rsidRPr="00000000">
        <w:rPr>
          <w:rtl w:val="0"/>
        </w:rPr>
      </w:r>
    </w:p>
    <w:p w:rsidR="00000000" w:rsidDel="00000000" w:rsidP="00000000" w:rsidRDefault="00000000" w:rsidRPr="00000000" w14:paraId="000004D2">
      <w:pPr>
        <w:jc w:val="both"/>
        <w:rPr/>
      </w:pPr>
      <w:r w:rsidDel="00000000" w:rsidR="00000000" w:rsidRPr="00000000">
        <w:rPr>
          <w:rtl w:val="0"/>
        </w:rPr>
      </w:r>
    </w:p>
    <w:p w:rsidR="00000000" w:rsidDel="00000000" w:rsidP="00000000" w:rsidRDefault="00000000" w:rsidRPr="00000000" w14:paraId="000004D3">
      <w:pPr>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4">
      <w:pPr>
        <w:spacing w:after="240" w:before="240" w:lineRule="auto"/>
        <w:ind w:left="0" w:firstLine="0"/>
        <w:jc w:val="both"/>
        <w:rPr>
          <w:b w:val="1"/>
          <w:sz w:val="26"/>
          <w:szCs w:val="26"/>
          <w:u w:val="single"/>
        </w:rPr>
      </w:pPr>
      <w:r w:rsidDel="00000000" w:rsidR="00000000" w:rsidRPr="00000000">
        <w:rPr>
          <w:rtl w:val="0"/>
        </w:rPr>
      </w:r>
    </w:p>
    <w:p w:rsidR="00000000" w:rsidDel="00000000" w:rsidP="00000000" w:rsidRDefault="00000000" w:rsidRPr="00000000" w14:paraId="000004D5">
      <w:pPr>
        <w:pStyle w:val="Heading2"/>
        <w:spacing w:after="240" w:before="240" w:lineRule="auto"/>
        <w:jc w:val="both"/>
        <w:rPr/>
      </w:pPr>
      <w:bookmarkStart w:colFirst="0" w:colLast="0" w:name="_h2x3ybehsi41" w:id="37"/>
      <w:bookmarkEnd w:id="37"/>
      <w:r w:rsidDel="00000000" w:rsidR="00000000" w:rsidRPr="00000000">
        <w:rPr>
          <w:b w:val="1"/>
          <w:sz w:val="26"/>
          <w:szCs w:val="26"/>
          <w:u w:val="single"/>
          <w:rtl w:val="0"/>
        </w:rPr>
        <w:t xml:space="preserve">7.4 COMPARACIÓN CON COMPAS</w:t>
      </w:r>
      <w:r w:rsidDel="00000000" w:rsidR="00000000" w:rsidRPr="00000000">
        <w:rPr>
          <w:rtl w:val="0"/>
        </w:rPr>
        <w:t xml:space="preserve"> </w:t>
      </w:r>
    </w:p>
    <w:p w:rsidR="00000000" w:rsidDel="00000000" w:rsidP="00000000" w:rsidRDefault="00000000" w:rsidRPr="00000000" w14:paraId="000004D6">
      <w:pPr>
        <w:spacing w:after="240" w:before="240" w:lineRule="auto"/>
        <w:ind w:left="0" w:firstLine="0"/>
        <w:jc w:val="both"/>
        <w:rPr>
          <w:sz w:val="20"/>
          <w:szCs w:val="20"/>
        </w:rPr>
      </w:pPr>
      <w:r w:rsidDel="00000000" w:rsidR="00000000" w:rsidRPr="00000000">
        <w:rPr>
          <w:sz w:val="20"/>
          <w:szCs w:val="20"/>
        </w:rPr>
        <w:drawing>
          <wp:inline distB="114300" distT="114300" distL="114300" distR="114300">
            <wp:extent cx="2681288" cy="2008662"/>
            <wp:effectExtent b="0" l="0" r="0" t="0"/>
            <wp:docPr id="18"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681288" cy="2008662"/>
                    </a:xfrm>
                    <a:prstGeom prst="rect"/>
                    <a:ln/>
                  </pic:spPr>
                </pic:pic>
              </a:graphicData>
            </a:graphic>
          </wp:inline>
        </w:drawing>
      </w:r>
      <w:r w:rsidDel="00000000" w:rsidR="00000000" w:rsidRPr="00000000">
        <w:rPr>
          <w:sz w:val="20"/>
          <w:szCs w:val="20"/>
        </w:rPr>
        <w:drawing>
          <wp:inline distB="114300" distT="114300" distL="114300" distR="114300">
            <wp:extent cx="2638425" cy="2062163"/>
            <wp:effectExtent b="0" l="0" r="0" t="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63842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rPr>
          <w:b w:val="1"/>
          <w:i w:val="1"/>
          <w:sz w:val="16"/>
          <w:szCs w:val="16"/>
        </w:rPr>
      </w:pPr>
      <w:r w:rsidDel="00000000" w:rsidR="00000000" w:rsidRPr="00000000">
        <w:rPr>
          <w:b w:val="1"/>
          <w:i w:val="1"/>
          <w:sz w:val="16"/>
          <w:szCs w:val="16"/>
          <w:rtl w:val="0"/>
        </w:rPr>
        <w:t xml:space="preserve">Fig. 16: Gráfica de barras comparativa COMPAS vs Logística.</w:t>
      </w:r>
    </w:p>
    <w:p w:rsidR="00000000" w:rsidDel="00000000" w:rsidP="00000000" w:rsidRDefault="00000000" w:rsidRPr="00000000" w14:paraId="000004D8">
      <w:pPr>
        <w:rPr>
          <w:sz w:val="20"/>
          <w:szCs w:val="20"/>
        </w:rPr>
      </w:pPr>
      <w:r w:rsidDel="00000000" w:rsidR="00000000" w:rsidRPr="00000000">
        <w:rPr>
          <w:b w:val="1"/>
          <w:i w:val="1"/>
          <w:sz w:val="16"/>
          <w:szCs w:val="16"/>
          <w:rtl w:val="0"/>
        </w:rPr>
        <w:t xml:space="preserve">Fig. 17: Curva ROC comparativa COMPAS vs Logística.</w:t>
      </w:r>
      <w:r w:rsidDel="00000000" w:rsidR="00000000" w:rsidRPr="00000000">
        <w:rPr>
          <w:rtl w:val="0"/>
        </w:rPr>
      </w:r>
    </w:p>
    <w:p w:rsidR="00000000" w:rsidDel="00000000" w:rsidP="00000000" w:rsidRDefault="00000000" w:rsidRPr="00000000" w14:paraId="000004D9">
      <w:pPr>
        <w:numPr>
          <w:ilvl w:val="0"/>
          <w:numId w:val="14"/>
        </w:numPr>
        <w:spacing w:after="0" w:afterAutospacing="0" w:before="240" w:lineRule="auto"/>
        <w:ind w:left="720" w:hanging="360"/>
        <w:jc w:val="both"/>
        <w:rPr>
          <w:sz w:val="18"/>
          <w:szCs w:val="18"/>
        </w:rPr>
      </w:pPr>
      <w:r w:rsidDel="00000000" w:rsidR="00000000" w:rsidRPr="00000000">
        <w:rPr>
          <w:sz w:val="18"/>
          <w:szCs w:val="18"/>
          <w:rtl w:val="0"/>
        </w:rPr>
        <w:t xml:space="preserve">La comparación directa mostró que COMPAS y la regresión logística alcanzan niveles de precisión similares, lo que sugiere que la complejidad de COMPAS no garantiza un desempeño claramente superior.</w:t>
        <w:br w:type="textWrapping"/>
      </w:r>
    </w:p>
    <w:p w:rsidR="00000000" w:rsidDel="00000000" w:rsidP="00000000" w:rsidRDefault="00000000" w:rsidRPr="00000000" w14:paraId="000004DA">
      <w:pPr>
        <w:numPr>
          <w:ilvl w:val="0"/>
          <w:numId w:val="14"/>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Ambos modelos presentaron tasas de error distintas según los grupos demográficos, lo que confirma que el sesgo proviene en gran medida de los datos de entrenamiento y no únicamente del algoritmo.</w:t>
        <w:br w:type="textWrapping"/>
      </w:r>
    </w:p>
    <w:p w:rsidR="00000000" w:rsidDel="00000000" w:rsidP="00000000" w:rsidRDefault="00000000" w:rsidRPr="00000000" w14:paraId="000004DB">
      <w:pPr>
        <w:numPr>
          <w:ilvl w:val="0"/>
          <w:numId w:val="14"/>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La regresión logística, pese a su simplicidad, se presenta como una alternativa más transparente y auditable, capaz de servir como benchmark para evaluar sistemas más opacos como COMPAS.</w:t>
        <w:br w:type="textWrapping"/>
      </w:r>
    </w:p>
    <w:p w:rsidR="00000000" w:rsidDel="00000000" w:rsidP="00000000" w:rsidRDefault="00000000" w:rsidRPr="00000000" w14:paraId="000004DC">
      <w:pPr>
        <w:numPr>
          <w:ilvl w:val="0"/>
          <w:numId w:val="14"/>
        </w:numPr>
        <w:spacing w:after="240" w:before="0" w:beforeAutospacing="0" w:lineRule="auto"/>
        <w:ind w:left="720" w:hanging="360"/>
        <w:jc w:val="both"/>
        <w:rPr>
          <w:sz w:val="18"/>
          <w:szCs w:val="18"/>
        </w:rPr>
      </w:pPr>
      <w:r w:rsidDel="00000000" w:rsidR="00000000" w:rsidRPr="00000000">
        <w:rPr>
          <w:sz w:val="18"/>
          <w:szCs w:val="18"/>
          <w:rtl w:val="0"/>
        </w:rPr>
        <w:t xml:space="preserve">En conclusión, este ejercicio demuestra que es posible construir modelos predictivos más comprensibles y reproducibles sin perder capacidad de predicción, lo que abre el camino hacia la adopción de herramientas judiciales más justas y responsables.</w:t>
      </w:r>
      <w:r w:rsidDel="00000000" w:rsidR="00000000" w:rsidRPr="00000000">
        <w:rPr>
          <w:rtl w:val="0"/>
        </w:rPr>
      </w:r>
    </w:p>
    <w:p w:rsidR="00000000" w:rsidDel="00000000" w:rsidP="00000000" w:rsidRDefault="00000000" w:rsidRPr="00000000" w14:paraId="000004DD">
      <w:pPr>
        <w:spacing w:after="240" w:before="240" w:lineRule="auto"/>
        <w:ind w:left="0" w:firstLine="0"/>
        <w:jc w:val="both"/>
        <w:rPr>
          <w:sz w:val="20"/>
          <w:szCs w:val="20"/>
        </w:rPr>
      </w:pPr>
      <w:r w:rsidDel="00000000" w:rsidR="00000000" w:rsidRPr="00000000">
        <w:rPr>
          <w:rtl w:val="0"/>
        </w:rPr>
      </w:r>
    </w:p>
    <w:p w:rsidR="00000000" w:rsidDel="00000000" w:rsidP="00000000" w:rsidRDefault="00000000" w:rsidRPr="00000000" w14:paraId="000004D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0">
      <w:pPr>
        <w:spacing w:after="240" w:before="240" w:lineRule="auto"/>
        <w:ind w:left="0" w:firstLine="0"/>
        <w:jc w:val="both"/>
        <w:rPr>
          <w:b w:val="1"/>
          <w:sz w:val="30"/>
          <w:szCs w:val="30"/>
        </w:rPr>
      </w:pPr>
      <w:r w:rsidDel="00000000" w:rsidR="00000000" w:rsidRPr="00000000">
        <w:rPr>
          <w:rtl w:val="0"/>
        </w:rPr>
      </w:r>
    </w:p>
    <w:p w:rsidR="00000000" w:rsidDel="00000000" w:rsidP="00000000" w:rsidRDefault="00000000" w:rsidRPr="00000000" w14:paraId="000004E1">
      <w:pPr>
        <w:pStyle w:val="Heading1"/>
        <w:spacing w:after="240" w:before="240" w:lineRule="auto"/>
        <w:jc w:val="both"/>
        <w:rPr>
          <w:b w:val="1"/>
          <w:sz w:val="30"/>
          <w:szCs w:val="30"/>
        </w:rPr>
      </w:pPr>
      <w:bookmarkStart w:colFirst="0" w:colLast="0" w:name="_kyy83b1gf38" w:id="38"/>
      <w:bookmarkEnd w:id="38"/>
      <w:r w:rsidDel="00000000" w:rsidR="00000000" w:rsidRPr="00000000">
        <w:rPr>
          <w:b w:val="1"/>
          <w:sz w:val="30"/>
          <w:szCs w:val="30"/>
          <w:rtl w:val="0"/>
        </w:rPr>
        <w:t xml:space="preserve">8. VISUALIZACIÓN DE RESULTADOS Y DASHBOARD</w:t>
      </w:r>
    </w:p>
    <w:p w:rsidR="00000000" w:rsidDel="00000000" w:rsidP="00000000" w:rsidRDefault="00000000" w:rsidRPr="00000000" w14:paraId="000004E2">
      <w:pPr>
        <w:pStyle w:val="Heading2"/>
        <w:spacing w:after="240" w:before="240" w:lineRule="auto"/>
        <w:jc w:val="both"/>
        <w:rPr>
          <w:b w:val="1"/>
          <w:sz w:val="26"/>
          <w:szCs w:val="26"/>
          <w:u w:val="single"/>
        </w:rPr>
      </w:pPr>
      <w:bookmarkStart w:colFirst="0" w:colLast="0" w:name="_l9pu211nf3lz" w:id="39"/>
      <w:bookmarkEnd w:id="39"/>
      <w:r w:rsidDel="00000000" w:rsidR="00000000" w:rsidRPr="00000000">
        <w:rPr>
          <w:b w:val="1"/>
          <w:sz w:val="26"/>
          <w:szCs w:val="26"/>
          <w:u w:val="single"/>
          <w:rtl w:val="0"/>
        </w:rPr>
        <w:t xml:space="preserve">8.1 DISEÑO DEL DASHBOARD</w:t>
      </w:r>
    </w:p>
    <w:p w:rsidR="00000000" w:rsidDel="00000000" w:rsidP="00000000" w:rsidRDefault="00000000" w:rsidRPr="00000000" w14:paraId="000004E3">
      <w:pPr>
        <w:spacing w:after="240" w:before="240" w:lineRule="auto"/>
        <w:jc w:val="both"/>
        <w:rPr>
          <w:sz w:val="18"/>
          <w:szCs w:val="18"/>
        </w:rPr>
      </w:pPr>
      <w:r w:rsidDel="00000000" w:rsidR="00000000" w:rsidRPr="00000000">
        <w:rPr>
          <w:sz w:val="18"/>
          <w:szCs w:val="18"/>
          <w:rtl w:val="0"/>
        </w:rPr>
        <w:t xml:space="preserve">El dashboard se diseñó con el objetivo de comparar el rendimiento y la equidad de COMPAS y del modelo de regresión logística de forma clara, interactiva y comprensible incluso para un público no técnico.</w:t>
      </w:r>
    </w:p>
    <w:p w:rsidR="00000000" w:rsidDel="00000000" w:rsidP="00000000" w:rsidRDefault="00000000" w:rsidRPr="00000000" w14:paraId="000004E4">
      <w:pPr>
        <w:spacing w:after="240" w:before="240" w:lineRule="auto"/>
        <w:jc w:val="both"/>
        <w:rPr>
          <w:sz w:val="18"/>
          <w:szCs w:val="18"/>
        </w:rPr>
      </w:pPr>
      <w:commentRangeStart w:id="6"/>
      <w:commentRangeStart w:id="7"/>
      <w:r w:rsidDel="00000000" w:rsidR="00000000" w:rsidRPr="00000000">
        <w:rPr>
          <w:sz w:val="18"/>
          <w:szCs w:val="18"/>
          <w:rtl w:val="0"/>
        </w:rPr>
        <w:t xml:space="preserve">Se construyó en Looker Studio a partir de </w:t>
      </w:r>
      <w:r w:rsidDel="00000000" w:rsidR="00000000" w:rsidRPr="00000000">
        <w:rPr>
          <w:sz w:val="18"/>
          <w:szCs w:val="18"/>
          <w:rtl w:val="0"/>
        </w:rPr>
        <w:t xml:space="preserve">datasets</w:t>
      </w:r>
      <w:r w:rsidDel="00000000" w:rsidR="00000000" w:rsidRPr="00000000">
        <w:rPr>
          <w:sz w:val="18"/>
          <w:szCs w:val="18"/>
          <w:rtl w:val="0"/>
        </w:rPr>
        <w:t xml:space="preserve"> agregados con las métricas globales y filtros por grupo demográfico (etnia, género y rango de edad). La estructura se organizó en dos niveles de lectura:</w:t>
      </w:r>
    </w:p>
    <w:p w:rsidR="00000000" w:rsidDel="00000000" w:rsidP="00000000" w:rsidRDefault="00000000" w:rsidRPr="00000000" w14:paraId="000004E5">
      <w:pPr>
        <w:numPr>
          <w:ilvl w:val="0"/>
          <w:numId w:val="44"/>
        </w:numPr>
        <w:spacing w:after="0" w:afterAutospacing="0" w:before="240" w:lineRule="auto"/>
        <w:ind w:left="720" w:hanging="360"/>
        <w:jc w:val="both"/>
        <w:rPr>
          <w:sz w:val="18"/>
          <w:szCs w:val="18"/>
        </w:rPr>
      </w:pPr>
      <w:r w:rsidDel="00000000" w:rsidR="00000000" w:rsidRPr="00000000">
        <w:rPr>
          <w:sz w:val="18"/>
          <w:szCs w:val="18"/>
          <w:rtl w:val="0"/>
        </w:rPr>
        <w:t xml:space="preserve">Primera línea, que muestra la precisión general de ambos modelos mediante KPIs y gráficos comparativos (Accuracy, Precision, Recall). Este panel permite una primera lectura del rendimiento general sin segmentación.</w:t>
      </w:r>
    </w:p>
    <w:p w:rsidR="00000000" w:rsidDel="00000000" w:rsidP="00000000" w:rsidRDefault="00000000" w:rsidRPr="00000000" w14:paraId="000004E6">
      <w:pPr>
        <w:numPr>
          <w:ilvl w:val="0"/>
          <w:numId w:val="44"/>
        </w:numPr>
        <w:spacing w:after="240" w:before="0" w:beforeAutospacing="0" w:lineRule="auto"/>
        <w:ind w:left="720" w:hanging="360"/>
        <w:jc w:val="both"/>
        <w:rPr>
          <w:sz w:val="18"/>
          <w:szCs w:val="18"/>
        </w:rPr>
      </w:pPr>
      <w:r w:rsidDel="00000000" w:rsidR="00000000" w:rsidRPr="00000000">
        <w:rPr>
          <w:sz w:val="18"/>
          <w:szCs w:val="18"/>
          <w:rtl w:val="0"/>
        </w:rPr>
        <w:t xml:space="preserve">Panel por grupos demográficos, centrado en el análisis de equidad. En este panel se muestran las métricas desglosadas por etnia, género y edad, junto con indicadores de error (tasas de falsos positivos y falsos negativos). Los usuarios pueden alternar entre modelos (COMPAS o regresión logística) mediante un filtro dinámico y visualizar de forma inmediata las diferencias de desempeño entre subpoblaciones.</w:t>
      </w:r>
    </w:p>
    <w:p w:rsidR="00000000" w:rsidDel="00000000" w:rsidP="00000000" w:rsidRDefault="00000000" w:rsidRPr="00000000" w14:paraId="000004E7">
      <w:pPr>
        <w:spacing w:after="240" w:before="240" w:lineRule="auto"/>
        <w:jc w:val="both"/>
        <w:rPr>
          <w:sz w:val="18"/>
          <w:szCs w:val="18"/>
        </w:rPr>
      </w:pPr>
      <w:r w:rsidDel="00000000" w:rsidR="00000000" w:rsidRPr="00000000">
        <w:rPr>
          <w:sz w:val="18"/>
          <w:szCs w:val="18"/>
          <w:rtl w:val="0"/>
        </w:rPr>
        <w:t xml:space="preserve">El diseño priorizó la claridad visual y la interpretación ética de los resultados.</w:t>
        <w:br w:type="textWrapping"/>
      </w:r>
      <w:commentRangeEnd w:id="6"/>
      <w:r w:rsidDel="00000000" w:rsidR="00000000" w:rsidRPr="00000000">
        <w:commentReference w:id="6"/>
      </w:r>
      <w:commentRangeEnd w:id="7"/>
      <w:r w:rsidDel="00000000" w:rsidR="00000000" w:rsidRPr="00000000">
        <w:commentReference w:id="7"/>
      </w:r>
      <w:r w:rsidDel="00000000" w:rsidR="00000000" w:rsidRPr="00000000">
        <w:rPr>
          <w:sz w:val="18"/>
          <w:szCs w:val="18"/>
          <w:rtl w:val="0"/>
        </w:rPr>
        <w:t xml:space="preserve">Se utilizó una paleta cromática sobria, donde:</w:t>
      </w:r>
    </w:p>
    <w:p w:rsidR="00000000" w:rsidDel="00000000" w:rsidP="00000000" w:rsidRDefault="00000000" w:rsidRPr="00000000" w14:paraId="000004E8">
      <w:pPr>
        <w:numPr>
          <w:ilvl w:val="0"/>
          <w:numId w:val="17"/>
        </w:numPr>
        <w:spacing w:after="0" w:afterAutospacing="0" w:before="240" w:lineRule="auto"/>
        <w:ind w:left="720" w:hanging="360"/>
        <w:jc w:val="both"/>
        <w:rPr>
          <w:sz w:val="18"/>
          <w:szCs w:val="18"/>
        </w:rPr>
      </w:pPr>
      <w:r w:rsidDel="00000000" w:rsidR="00000000" w:rsidRPr="00000000">
        <w:rPr>
          <w:sz w:val="18"/>
          <w:szCs w:val="18"/>
          <w:rtl w:val="0"/>
        </w:rPr>
        <w:t xml:space="preserve">Azul oscuro representa los valores asociados al rendimiento del modelo.</w:t>
      </w:r>
    </w:p>
    <w:p w:rsidR="00000000" w:rsidDel="00000000" w:rsidP="00000000" w:rsidRDefault="00000000" w:rsidRPr="00000000" w14:paraId="000004E9">
      <w:pPr>
        <w:numPr>
          <w:ilvl w:val="0"/>
          <w:numId w:val="17"/>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Tonos grises y neutros se emplean para las categorías descriptivas y los gráficos de proporción (por ejemplo, el reparto de riesgo bajo, medio y alto).</w:t>
      </w:r>
    </w:p>
    <w:p w:rsidR="00000000" w:rsidDel="00000000" w:rsidP="00000000" w:rsidRDefault="00000000" w:rsidRPr="00000000" w14:paraId="000004EA">
      <w:pPr>
        <w:numPr>
          <w:ilvl w:val="0"/>
          <w:numId w:val="17"/>
        </w:numPr>
        <w:spacing w:after="240" w:before="0" w:beforeAutospacing="0" w:lineRule="auto"/>
        <w:ind w:left="720" w:hanging="360"/>
        <w:jc w:val="both"/>
        <w:rPr>
          <w:sz w:val="18"/>
          <w:szCs w:val="18"/>
        </w:rPr>
      </w:pPr>
      <w:r w:rsidDel="00000000" w:rsidR="00000000" w:rsidRPr="00000000">
        <w:rPr>
          <w:sz w:val="18"/>
          <w:szCs w:val="18"/>
          <w:rtl w:val="0"/>
        </w:rPr>
        <w:t xml:space="preserve">Rojo destaca los indicadores críticos o de alerta, como la tasa de falsos positivos y la tasa de falsos negativos, subrayando visualmente las zonas de riesgo o inequidad.</w:t>
      </w:r>
    </w:p>
    <w:p w:rsidR="00000000" w:rsidDel="00000000" w:rsidP="00000000" w:rsidRDefault="00000000" w:rsidRPr="00000000" w14:paraId="000004EB">
      <w:pPr>
        <w:spacing w:after="240" w:before="240" w:lineRule="auto"/>
        <w:jc w:val="both"/>
        <w:rPr>
          <w:sz w:val="18"/>
          <w:szCs w:val="18"/>
        </w:rPr>
      </w:pPr>
      <w:r w:rsidDel="00000000" w:rsidR="00000000" w:rsidRPr="00000000">
        <w:rPr>
          <w:sz w:val="18"/>
          <w:szCs w:val="18"/>
          <w:rtl w:val="0"/>
        </w:rPr>
        <w:t xml:space="preserve">Los componentes principales son:</w:t>
      </w:r>
    </w:p>
    <w:p w:rsidR="00000000" w:rsidDel="00000000" w:rsidP="00000000" w:rsidRDefault="00000000" w:rsidRPr="00000000" w14:paraId="000004EC">
      <w:pPr>
        <w:numPr>
          <w:ilvl w:val="0"/>
          <w:numId w:val="32"/>
        </w:numPr>
        <w:spacing w:after="0" w:afterAutospacing="0" w:before="240" w:lineRule="auto"/>
        <w:ind w:left="720" w:hanging="360"/>
        <w:jc w:val="both"/>
        <w:rPr>
          <w:sz w:val="18"/>
          <w:szCs w:val="18"/>
        </w:rPr>
      </w:pPr>
      <w:r w:rsidDel="00000000" w:rsidR="00000000" w:rsidRPr="00000000">
        <w:rPr>
          <w:sz w:val="18"/>
          <w:szCs w:val="18"/>
          <w:rtl w:val="0"/>
        </w:rPr>
        <w:t xml:space="preserve">Tarjetas de KPIs con valores numéricos destacados (por ejemplo, número de casos, puntuación media, reincidencia real, precisión, FPR, FNR).</w:t>
      </w:r>
    </w:p>
    <w:p w:rsidR="00000000" w:rsidDel="00000000" w:rsidP="00000000" w:rsidRDefault="00000000" w:rsidRPr="00000000" w14:paraId="000004ED">
      <w:pPr>
        <w:numPr>
          <w:ilvl w:val="0"/>
          <w:numId w:val="32"/>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Gráficos de barras que muestran la relación entre </w:t>
      </w:r>
      <w:r w:rsidDel="00000000" w:rsidR="00000000" w:rsidRPr="00000000">
        <w:rPr>
          <w:sz w:val="18"/>
          <w:szCs w:val="18"/>
          <w:rtl w:val="0"/>
        </w:rPr>
        <w:t xml:space="preserve">nivel de riesgo y reincidencia real.</w:t>
      </w:r>
    </w:p>
    <w:p w:rsidR="00000000" w:rsidDel="00000000" w:rsidP="00000000" w:rsidRDefault="00000000" w:rsidRPr="00000000" w14:paraId="000004EE">
      <w:pPr>
        <w:numPr>
          <w:ilvl w:val="0"/>
          <w:numId w:val="32"/>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Gráficos Pie Chart</w:t>
      </w:r>
      <w:r w:rsidDel="00000000" w:rsidR="00000000" w:rsidRPr="00000000">
        <w:rPr>
          <w:sz w:val="18"/>
          <w:szCs w:val="18"/>
          <w:rtl w:val="0"/>
        </w:rPr>
        <w:t xml:space="preserve"> que representan la proporción de reincidentes y la distribución de los resultados COMPAS (bajo, medio y alto).</w:t>
      </w:r>
    </w:p>
    <w:p w:rsidR="00000000" w:rsidDel="00000000" w:rsidP="00000000" w:rsidRDefault="00000000" w:rsidRPr="00000000" w14:paraId="000004EF">
      <w:pPr>
        <w:numPr>
          <w:ilvl w:val="0"/>
          <w:numId w:val="32"/>
        </w:numPr>
        <w:spacing w:after="240" w:before="0" w:beforeAutospacing="0" w:lineRule="auto"/>
        <w:ind w:left="720" w:hanging="360"/>
        <w:jc w:val="both"/>
        <w:rPr>
          <w:sz w:val="18"/>
          <w:szCs w:val="18"/>
        </w:rPr>
      </w:pPr>
      <w:r w:rsidDel="00000000" w:rsidR="00000000" w:rsidRPr="00000000">
        <w:rPr>
          <w:sz w:val="18"/>
          <w:szCs w:val="18"/>
          <w:rtl w:val="0"/>
        </w:rPr>
        <w:t xml:space="preserve">Filtros interactivos que permiten comparar dinámicamente los resultados entre grupos demográficos.</w:t>
      </w:r>
    </w:p>
    <w:p w:rsidR="00000000" w:rsidDel="00000000" w:rsidP="00000000" w:rsidRDefault="00000000" w:rsidRPr="00000000" w14:paraId="000004F0">
      <w:pPr>
        <w:spacing w:after="240" w:before="240" w:lineRule="auto"/>
        <w:jc w:val="both"/>
        <w:rPr>
          <w:sz w:val="18"/>
          <w:szCs w:val="18"/>
        </w:rPr>
      </w:pPr>
      <w:r w:rsidDel="00000000" w:rsidR="00000000" w:rsidRPr="00000000">
        <w:rPr>
          <w:sz w:val="18"/>
          <w:szCs w:val="18"/>
          <w:rtl w:val="0"/>
        </w:rPr>
        <w:t xml:space="preserve">En conjunto, el dashboard busca ofrecer una narrativa visual coherente: del rendimiento general a la detección de sesgos específicos, combinando evidencia técnica con una presentación accesible y ética.</w:t>
      </w:r>
    </w:p>
    <w:p w:rsidR="00000000" w:rsidDel="00000000" w:rsidP="00000000" w:rsidRDefault="00000000" w:rsidRPr="00000000" w14:paraId="000004F1">
      <w:pPr>
        <w:spacing w:after="240" w:before="240" w:lineRule="auto"/>
        <w:ind w:left="0" w:firstLine="0"/>
        <w:jc w:val="both"/>
        <w:rPr>
          <w:b w:val="1"/>
          <w:sz w:val="26"/>
          <w:szCs w:val="26"/>
          <w:u w:val="single"/>
        </w:rPr>
      </w:pPr>
      <w:r w:rsidDel="00000000" w:rsidR="00000000" w:rsidRPr="00000000">
        <w:rPr>
          <w:rtl w:val="0"/>
        </w:rPr>
      </w:r>
    </w:p>
    <w:p w:rsidR="00000000" w:rsidDel="00000000" w:rsidP="00000000" w:rsidRDefault="00000000" w:rsidRPr="00000000" w14:paraId="000004F2">
      <w:pPr>
        <w:pStyle w:val="Heading2"/>
        <w:spacing w:after="240" w:before="240" w:lineRule="auto"/>
        <w:jc w:val="both"/>
        <w:rPr>
          <w:b w:val="1"/>
          <w:sz w:val="26"/>
          <w:szCs w:val="26"/>
          <w:u w:val="single"/>
        </w:rPr>
      </w:pPr>
      <w:bookmarkStart w:colFirst="0" w:colLast="0" w:name="_gmt1wblk48lq" w:id="40"/>
      <w:bookmarkEnd w:id="40"/>
      <w:r w:rsidDel="00000000" w:rsidR="00000000" w:rsidRPr="00000000">
        <w:rPr>
          <w:b w:val="1"/>
          <w:sz w:val="26"/>
          <w:szCs w:val="26"/>
          <w:u w:val="single"/>
          <w:rtl w:val="0"/>
        </w:rPr>
        <w:t xml:space="preserve">8.2 PRINCIPALES KPIs MOSTRADOS</w:t>
      </w:r>
    </w:p>
    <w:p w:rsidR="00000000" w:rsidDel="00000000" w:rsidP="00000000" w:rsidRDefault="00000000" w:rsidRPr="00000000" w14:paraId="000004F3">
      <w:pPr>
        <w:spacing w:after="240" w:before="240" w:lineRule="auto"/>
        <w:ind w:left="0" w:firstLine="0"/>
        <w:jc w:val="both"/>
        <w:rPr>
          <w:sz w:val="18"/>
          <w:szCs w:val="18"/>
        </w:rPr>
      </w:pPr>
      <w:commentRangeStart w:id="8"/>
      <w:r w:rsidDel="00000000" w:rsidR="00000000" w:rsidRPr="00000000">
        <w:rPr>
          <w:sz w:val="18"/>
          <w:szCs w:val="18"/>
          <w:rtl w:val="0"/>
        </w:rPr>
        <w:t xml:space="preserve">Los KPI que se han escogido y analizado para el dashboard son los siguientes con su respectiva sustentación:</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4F4">
      <w:pPr>
        <w:rPr>
          <w:b w:val="1"/>
          <w:sz w:val="18"/>
          <w:szCs w:val="18"/>
        </w:rPr>
      </w:pPr>
      <w:r w:rsidDel="00000000" w:rsidR="00000000" w:rsidRPr="00000000">
        <w:rPr>
          <w:b w:val="1"/>
          <w:sz w:val="18"/>
          <w:szCs w:val="18"/>
          <w:rtl w:val="0"/>
        </w:rPr>
        <w:t xml:space="preserve">1. Número de personas (N)</w:t>
      </w:r>
    </w:p>
    <w:p w:rsidR="00000000" w:rsidDel="00000000" w:rsidP="00000000" w:rsidRDefault="00000000" w:rsidRPr="00000000" w14:paraId="000004F5">
      <w:pPr>
        <w:numPr>
          <w:ilvl w:val="0"/>
          <w:numId w:val="43"/>
        </w:numPr>
        <w:spacing w:after="0" w:afterAutospacing="0" w:before="240" w:lineRule="auto"/>
        <w:ind w:left="720" w:hanging="360"/>
        <w:jc w:val="both"/>
        <w:rPr>
          <w:sz w:val="18"/>
          <w:szCs w:val="18"/>
        </w:rPr>
      </w:pPr>
      <w:r w:rsidDel="00000000" w:rsidR="00000000" w:rsidRPr="00000000">
        <w:rPr>
          <w:sz w:val="18"/>
          <w:szCs w:val="18"/>
          <w:rtl w:val="0"/>
        </w:rPr>
        <w:t xml:space="preserve">Fórmula: Conteo total de registros del dataset.</w:t>
      </w:r>
    </w:p>
    <w:p w:rsidR="00000000" w:rsidDel="00000000" w:rsidP="00000000" w:rsidRDefault="00000000" w:rsidRPr="00000000" w14:paraId="000004F6">
      <w:pPr>
        <w:numPr>
          <w:ilvl w:val="0"/>
          <w:numId w:val="43"/>
        </w:numPr>
        <w:spacing w:after="240" w:before="0" w:beforeAutospacing="0" w:lineRule="auto"/>
        <w:ind w:left="720" w:hanging="360"/>
        <w:jc w:val="both"/>
        <w:rPr>
          <w:sz w:val="18"/>
          <w:szCs w:val="18"/>
        </w:rPr>
      </w:pPr>
      <w:r w:rsidDel="00000000" w:rsidR="00000000" w:rsidRPr="00000000">
        <w:rPr>
          <w:sz w:val="18"/>
          <w:szCs w:val="18"/>
          <w:rtl w:val="0"/>
        </w:rPr>
        <w:t xml:space="preserve">Interpretación: Este indicador muestra la magnitud de la muestra analizada, permitiendo contextualizar todos los resultados posteriores.</w:t>
        <w:br w:type="textWrapping"/>
        <w:t xml:space="preserve">En el dashboard, este KPI ayuda a dimensionar la población total evaluada y el tamaño relativo de cada grupo demográfico (etnia, género o rango de edad), lo que resulta esencial para interpretar correctamente las diferencias estadísticas entre subpoblaciones.</w:t>
      </w:r>
    </w:p>
    <w:p w:rsidR="00000000" w:rsidDel="00000000" w:rsidP="00000000" w:rsidRDefault="00000000" w:rsidRPr="00000000" w14:paraId="000004F7">
      <w:pPr>
        <w:keepNext w:val="0"/>
        <w:keepLines w:val="0"/>
        <w:spacing w:before="280" w:lineRule="auto"/>
        <w:jc w:val="both"/>
        <w:rPr>
          <w:b w:val="1"/>
          <w:sz w:val="18"/>
          <w:szCs w:val="18"/>
        </w:rPr>
      </w:pPr>
      <w:r w:rsidDel="00000000" w:rsidR="00000000" w:rsidRPr="00000000">
        <w:rPr>
          <w:b w:val="1"/>
          <w:sz w:val="18"/>
          <w:szCs w:val="18"/>
          <w:rtl w:val="0"/>
        </w:rPr>
        <w:t xml:space="preserve">2. Puntuación media COMPAS</w:t>
      </w:r>
    </w:p>
    <w:p w:rsidR="00000000" w:rsidDel="00000000" w:rsidP="00000000" w:rsidRDefault="00000000" w:rsidRPr="00000000" w14:paraId="000004F8">
      <w:pPr>
        <w:numPr>
          <w:ilvl w:val="0"/>
          <w:numId w:val="25"/>
        </w:numPr>
        <w:spacing w:after="0" w:afterAutospacing="0" w:before="240" w:lineRule="auto"/>
        <w:ind w:left="720" w:hanging="360"/>
        <w:jc w:val="both"/>
        <w:rPr>
          <w:sz w:val="18"/>
          <w:szCs w:val="18"/>
        </w:rPr>
      </w:pPr>
      <w:r w:rsidDel="00000000" w:rsidR="00000000" w:rsidRPr="00000000">
        <w:rPr>
          <w:sz w:val="18"/>
          <w:szCs w:val="18"/>
          <w:rtl w:val="0"/>
        </w:rPr>
        <w:t xml:space="preserve">Fórmula: Promedio del resultado COMPAS asignado a cada individuo.</w:t>
      </w:r>
    </w:p>
    <w:p w:rsidR="00000000" w:rsidDel="00000000" w:rsidP="00000000" w:rsidRDefault="00000000" w:rsidRPr="00000000" w14:paraId="000004F9">
      <w:pPr>
        <w:numPr>
          <w:ilvl w:val="0"/>
          <w:numId w:val="25"/>
        </w:numPr>
        <w:spacing w:after="240" w:before="0" w:beforeAutospacing="0" w:lineRule="auto"/>
        <w:ind w:left="720" w:hanging="360"/>
        <w:jc w:val="both"/>
        <w:rPr>
          <w:sz w:val="18"/>
          <w:szCs w:val="18"/>
        </w:rPr>
      </w:pPr>
      <w:r w:rsidDel="00000000" w:rsidR="00000000" w:rsidRPr="00000000">
        <w:rPr>
          <w:sz w:val="18"/>
          <w:szCs w:val="18"/>
          <w:rtl w:val="0"/>
        </w:rPr>
        <w:t xml:space="preserve">Interpretación: Refleja el nivel medio de riesgo calculado por el algoritmo.</w:t>
        <w:br w:type="textWrapping"/>
        <w:t xml:space="preserve">Este KPI permite observar si determinados grupos reciben, en promedio, puntuaciones más altas, lo cual puede indicar una tendencia sistemática de sobreestimación o subestimación del riesgo. En el dashboard, se utiliza para detectar patrones de sesgo algorítmico en la asignación inicial de puntuaciones.</w:t>
      </w:r>
    </w:p>
    <w:p w:rsidR="00000000" w:rsidDel="00000000" w:rsidP="00000000" w:rsidRDefault="00000000" w:rsidRPr="00000000" w14:paraId="000004FA">
      <w:pPr>
        <w:keepNext w:val="0"/>
        <w:keepLines w:val="0"/>
        <w:spacing w:before="280" w:lineRule="auto"/>
        <w:jc w:val="both"/>
        <w:rPr>
          <w:b w:val="1"/>
          <w:sz w:val="18"/>
          <w:szCs w:val="18"/>
        </w:rPr>
      </w:pPr>
      <w:r w:rsidDel="00000000" w:rsidR="00000000" w:rsidRPr="00000000">
        <w:rPr>
          <w:b w:val="1"/>
          <w:sz w:val="18"/>
          <w:szCs w:val="18"/>
          <w:rtl w:val="0"/>
        </w:rPr>
        <w:t xml:space="preserve">3. Reincidencia real</w:t>
      </w:r>
    </w:p>
    <w:p w:rsidR="00000000" w:rsidDel="00000000" w:rsidP="00000000" w:rsidRDefault="00000000" w:rsidRPr="00000000" w14:paraId="000004FB">
      <w:pPr>
        <w:numPr>
          <w:ilvl w:val="0"/>
          <w:numId w:val="23"/>
        </w:numPr>
        <w:spacing w:after="0" w:afterAutospacing="0" w:before="240" w:lineRule="auto"/>
        <w:ind w:left="720" w:hanging="360"/>
        <w:jc w:val="both"/>
        <w:rPr>
          <w:sz w:val="18"/>
          <w:szCs w:val="18"/>
        </w:rPr>
      </w:pPr>
      <w:r w:rsidDel="00000000" w:rsidR="00000000" w:rsidRPr="00000000">
        <w:rPr>
          <w:sz w:val="18"/>
          <w:szCs w:val="18"/>
          <w:rtl w:val="0"/>
        </w:rPr>
        <w:t xml:space="preserve">Fórmula: (Número de reincidentes / Total de personas) × 100</w:t>
      </w:r>
    </w:p>
    <w:p w:rsidR="00000000" w:rsidDel="00000000" w:rsidP="00000000" w:rsidRDefault="00000000" w:rsidRPr="00000000" w14:paraId="000004FC">
      <w:pPr>
        <w:numPr>
          <w:ilvl w:val="0"/>
          <w:numId w:val="23"/>
        </w:numPr>
        <w:spacing w:after="240" w:before="0" w:beforeAutospacing="0" w:lineRule="auto"/>
        <w:ind w:left="720" w:hanging="360"/>
        <w:jc w:val="both"/>
        <w:rPr>
          <w:sz w:val="18"/>
          <w:szCs w:val="18"/>
        </w:rPr>
      </w:pPr>
      <w:r w:rsidDel="00000000" w:rsidR="00000000" w:rsidRPr="00000000">
        <w:rPr>
          <w:sz w:val="18"/>
          <w:szCs w:val="18"/>
          <w:rtl w:val="0"/>
        </w:rPr>
        <w:t xml:space="preserve">Interpretación: Mide el porcentaje de individuos que efectivamente reincidieron en el periodo de dos años, según los datos observados.</w:t>
        <w:br w:type="textWrapping"/>
        <w:t xml:space="preserve">Este KPI actúa como referencia empírica frente a las predicciones de COMPAS. Comparar la reincidencia real con la puntuación media permite evaluar la calibración del modelo: si el riesgo predicho se corresponde o no con los resultados reales.</w:t>
      </w:r>
    </w:p>
    <w:p w:rsidR="00000000" w:rsidDel="00000000" w:rsidP="00000000" w:rsidRDefault="00000000" w:rsidRPr="00000000" w14:paraId="000004FD">
      <w:pPr>
        <w:keepNext w:val="0"/>
        <w:keepLines w:val="0"/>
        <w:spacing w:before="280" w:lineRule="auto"/>
        <w:jc w:val="both"/>
        <w:rPr>
          <w:b w:val="1"/>
          <w:sz w:val="18"/>
          <w:szCs w:val="18"/>
        </w:rPr>
      </w:pPr>
      <w:r w:rsidDel="00000000" w:rsidR="00000000" w:rsidRPr="00000000">
        <w:rPr>
          <w:b w:val="1"/>
          <w:sz w:val="18"/>
          <w:szCs w:val="18"/>
          <w:rtl w:val="0"/>
        </w:rPr>
        <w:t xml:space="preserve">4. Tasa de falsos negativos (FN Rate)</w:t>
      </w:r>
    </w:p>
    <w:p w:rsidR="00000000" w:rsidDel="00000000" w:rsidP="00000000" w:rsidRDefault="00000000" w:rsidRPr="00000000" w14:paraId="000004FE">
      <w:pPr>
        <w:numPr>
          <w:ilvl w:val="0"/>
          <w:numId w:val="5"/>
        </w:numPr>
        <w:spacing w:after="0" w:afterAutospacing="0" w:before="240" w:lineRule="auto"/>
        <w:ind w:left="720" w:hanging="360"/>
        <w:jc w:val="both"/>
        <w:rPr>
          <w:sz w:val="18"/>
          <w:szCs w:val="18"/>
        </w:rPr>
      </w:pPr>
      <w:r w:rsidDel="00000000" w:rsidR="00000000" w:rsidRPr="00000000">
        <w:rPr>
          <w:sz w:val="18"/>
          <w:szCs w:val="18"/>
          <w:rtl w:val="0"/>
        </w:rPr>
        <w:t xml:space="preserve">Fórmula: FN / (FN + TP)</w:t>
        <w:br w:type="textWrapping"/>
      </w:r>
      <w:r w:rsidDel="00000000" w:rsidR="00000000" w:rsidRPr="00000000">
        <w:rPr>
          <w:i w:val="1"/>
          <w:sz w:val="18"/>
          <w:szCs w:val="18"/>
          <w:rtl w:val="0"/>
        </w:rPr>
        <w:t xml:space="preserve">(Nota: en el borrador aparecía FN/(FN+FP), pero la definición correcta de tasa de falsos negativos es FN/(FN+TP)).</w:t>
      </w:r>
    </w:p>
    <w:p w:rsidR="00000000" w:rsidDel="00000000" w:rsidP="00000000" w:rsidRDefault="00000000" w:rsidRPr="00000000" w14:paraId="000004FF">
      <w:pPr>
        <w:numPr>
          <w:ilvl w:val="0"/>
          <w:numId w:val="5"/>
        </w:numPr>
        <w:spacing w:after="240" w:before="0" w:beforeAutospacing="0" w:lineRule="auto"/>
        <w:ind w:left="720" w:hanging="360"/>
        <w:jc w:val="both"/>
        <w:rPr>
          <w:sz w:val="18"/>
          <w:szCs w:val="18"/>
        </w:rPr>
      </w:pPr>
      <w:r w:rsidDel="00000000" w:rsidR="00000000" w:rsidRPr="00000000">
        <w:rPr>
          <w:sz w:val="18"/>
          <w:szCs w:val="18"/>
          <w:rtl w:val="0"/>
        </w:rPr>
        <w:t xml:space="preserve">Interpretación: Indica la proporción de reincidentes reales que el modelo clasificó erróneamente como de bajo riesgo.</w:t>
        <w:br w:type="textWrapping"/>
        <w:t xml:space="preserve">Este KPI muestra cuántas personas reincidieron pese a haber sido consideradas “seguras” por el sistema.</w:t>
        <w:br w:type="textWrapping"/>
        <w:t xml:space="preserve">Una tasa alta de falsos negativos implica que COMPAS no detecta adecuadamente a los reincidentes, comprometiendo su utilidad como herramienta preventiva.</w:t>
      </w:r>
    </w:p>
    <w:p w:rsidR="00000000" w:rsidDel="00000000" w:rsidP="00000000" w:rsidRDefault="00000000" w:rsidRPr="00000000" w14:paraId="00000500">
      <w:pPr>
        <w:keepNext w:val="0"/>
        <w:keepLines w:val="0"/>
        <w:spacing w:before="280" w:lineRule="auto"/>
        <w:jc w:val="both"/>
        <w:rPr>
          <w:b w:val="1"/>
          <w:sz w:val="18"/>
          <w:szCs w:val="18"/>
        </w:rPr>
      </w:pPr>
      <w:r w:rsidDel="00000000" w:rsidR="00000000" w:rsidRPr="00000000">
        <w:rPr>
          <w:b w:val="1"/>
          <w:sz w:val="18"/>
          <w:szCs w:val="18"/>
          <w:rtl w:val="0"/>
        </w:rPr>
        <w:t xml:space="preserve">5. Tasa de falsos positivos (FP Rate)</w:t>
      </w:r>
    </w:p>
    <w:p w:rsidR="00000000" w:rsidDel="00000000" w:rsidP="00000000" w:rsidRDefault="00000000" w:rsidRPr="00000000" w14:paraId="00000501">
      <w:pPr>
        <w:numPr>
          <w:ilvl w:val="0"/>
          <w:numId w:val="31"/>
        </w:numPr>
        <w:spacing w:after="0" w:afterAutospacing="0" w:before="240" w:lineRule="auto"/>
        <w:ind w:left="720" w:hanging="360"/>
        <w:jc w:val="both"/>
        <w:rPr>
          <w:sz w:val="18"/>
          <w:szCs w:val="18"/>
        </w:rPr>
      </w:pPr>
      <w:r w:rsidDel="00000000" w:rsidR="00000000" w:rsidRPr="00000000">
        <w:rPr>
          <w:sz w:val="18"/>
          <w:szCs w:val="18"/>
          <w:rtl w:val="0"/>
        </w:rPr>
        <w:t xml:space="preserve">Fórmula: FP / (FP + TN)</w:t>
      </w:r>
    </w:p>
    <w:p w:rsidR="00000000" w:rsidDel="00000000" w:rsidP="00000000" w:rsidRDefault="00000000" w:rsidRPr="00000000" w14:paraId="00000502">
      <w:pPr>
        <w:numPr>
          <w:ilvl w:val="0"/>
          <w:numId w:val="31"/>
        </w:numPr>
        <w:spacing w:after="240" w:before="0" w:beforeAutospacing="0" w:lineRule="auto"/>
        <w:ind w:left="720" w:hanging="360"/>
        <w:jc w:val="both"/>
        <w:rPr>
          <w:sz w:val="18"/>
          <w:szCs w:val="18"/>
        </w:rPr>
      </w:pPr>
      <w:r w:rsidDel="00000000" w:rsidR="00000000" w:rsidRPr="00000000">
        <w:rPr>
          <w:sz w:val="18"/>
          <w:szCs w:val="18"/>
          <w:rtl w:val="0"/>
        </w:rPr>
        <w:t xml:space="preserve">Interpretación: Representa la proporción de personas no reincidentes que el sistema clasificó injustamente como de alto riesgo.</w:t>
        <w:br w:type="textWrapping"/>
        <w:t xml:space="preserve">Este KPI es especialmente importante en términos éticos y judiciales, ya que un falso positivo puede derivar en consecuencias graves (denegación de libertad condicional o aumento de condena).</w:t>
        <w:br w:type="textWrapping"/>
        <w:t xml:space="preserve">Un modelo con alta tasa de falsos positivos tiende a sobreestimar el riesgo, reproduciendo posibles sesgos estructurales.</w:t>
      </w:r>
    </w:p>
    <w:p w:rsidR="00000000" w:rsidDel="00000000" w:rsidP="00000000" w:rsidRDefault="00000000" w:rsidRPr="00000000" w14:paraId="00000503">
      <w:pPr>
        <w:keepNext w:val="0"/>
        <w:keepLines w:val="0"/>
        <w:spacing w:before="280" w:lineRule="auto"/>
        <w:jc w:val="both"/>
        <w:rPr>
          <w:b w:val="1"/>
          <w:sz w:val="18"/>
          <w:szCs w:val="18"/>
        </w:rPr>
      </w:pPr>
      <w:r w:rsidDel="00000000" w:rsidR="00000000" w:rsidRPr="00000000">
        <w:rPr>
          <w:b w:val="1"/>
          <w:sz w:val="18"/>
          <w:szCs w:val="18"/>
          <w:rtl w:val="0"/>
        </w:rPr>
        <w:t xml:space="preserve">6. </w:t>
      </w:r>
      <w:r w:rsidDel="00000000" w:rsidR="00000000" w:rsidRPr="00000000">
        <w:rPr>
          <w:b w:val="1"/>
          <w:sz w:val="18"/>
          <w:szCs w:val="18"/>
          <w:rtl w:val="0"/>
        </w:rPr>
        <w:t xml:space="preserve">Precision</w:t>
      </w:r>
      <w:r w:rsidDel="00000000" w:rsidR="00000000" w:rsidRPr="00000000">
        <w:rPr>
          <w:b w:val="1"/>
          <w:sz w:val="18"/>
          <w:szCs w:val="18"/>
          <w:rtl w:val="0"/>
        </w:rPr>
        <w:t xml:space="preserve"> </w:t>
      </w:r>
    </w:p>
    <w:p w:rsidR="00000000" w:rsidDel="00000000" w:rsidP="00000000" w:rsidRDefault="00000000" w:rsidRPr="00000000" w14:paraId="00000504">
      <w:pPr>
        <w:numPr>
          <w:ilvl w:val="0"/>
          <w:numId w:val="18"/>
        </w:numPr>
        <w:spacing w:after="0" w:afterAutospacing="0" w:before="240" w:lineRule="auto"/>
        <w:ind w:left="720" w:hanging="360"/>
        <w:jc w:val="both"/>
        <w:rPr>
          <w:sz w:val="18"/>
          <w:szCs w:val="18"/>
        </w:rPr>
      </w:pPr>
      <w:r w:rsidDel="00000000" w:rsidR="00000000" w:rsidRPr="00000000">
        <w:rPr>
          <w:sz w:val="18"/>
          <w:szCs w:val="18"/>
          <w:rtl w:val="0"/>
        </w:rPr>
        <w:t xml:space="preserve">Fórmula: TP / (TP + FP)</w:t>
      </w:r>
    </w:p>
    <w:p w:rsidR="00000000" w:rsidDel="00000000" w:rsidP="00000000" w:rsidRDefault="00000000" w:rsidRPr="00000000" w14:paraId="00000505">
      <w:pPr>
        <w:numPr>
          <w:ilvl w:val="0"/>
          <w:numId w:val="18"/>
        </w:numPr>
        <w:spacing w:after="240" w:before="0" w:beforeAutospacing="0" w:lineRule="auto"/>
        <w:ind w:left="720" w:hanging="360"/>
        <w:jc w:val="both"/>
        <w:rPr>
          <w:sz w:val="18"/>
          <w:szCs w:val="18"/>
        </w:rPr>
      </w:pPr>
      <w:r w:rsidDel="00000000" w:rsidR="00000000" w:rsidRPr="00000000">
        <w:rPr>
          <w:sz w:val="18"/>
          <w:szCs w:val="18"/>
          <w:rtl w:val="0"/>
        </w:rPr>
        <w:t xml:space="preserve">Interpretación: Mide la fiabilidad de las predicciones positivas del modelo, es decir, qué porcentaje de las personas clasificadas como de alto riesgo realmente reincidió.</w:t>
        <w:br w:type="textWrapping"/>
        <w:t xml:space="preserve">Un valor alto de precisión indica que COMPAS suele acertar cuando considera a alguien peligroso, mientras que una precisión baja sugiere etiquetados injustificados o excesivos.</w:t>
      </w:r>
    </w:p>
    <w:p w:rsidR="00000000" w:rsidDel="00000000" w:rsidP="00000000" w:rsidRDefault="00000000" w:rsidRPr="00000000" w14:paraId="00000506">
      <w:pPr>
        <w:keepNext w:val="0"/>
        <w:keepLines w:val="0"/>
        <w:spacing w:before="280" w:lineRule="auto"/>
        <w:jc w:val="both"/>
        <w:rPr>
          <w:b w:val="1"/>
          <w:sz w:val="18"/>
          <w:szCs w:val="18"/>
        </w:rPr>
      </w:pPr>
      <w:r w:rsidDel="00000000" w:rsidR="00000000" w:rsidRPr="00000000">
        <w:rPr>
          <w:b w:val="1"/>
          <w:sz w:val="18"/>
          <w:szCs w:val="18"/>
          <w:rtl w:val="0"/>
        </w:rPr>
        <w:t xml:space="preserve">7. Recall (TPR)</w:t>
      </w:r>
    </w:p>
    <w:p w:rsidR="00000000" w:rsidDel="00000000" w:rsidP="00000000" w:rsidRDefault="00000000" w:rsidRPr="00000000" w14:paraId="00000507">
      <w:pPr>
        <w:numPr>
          <w:ilvl w:val="0"/>
          <w:numId w:val="41"/>
        </w:numPr>
        <w:spacing w:after="0" w:afterAutospacing="0" w:before="240" w:lineRule="auto"/>
        <w:ind w:left="720" w:hanging="360"/>
        <w:jc w:val="both"/>
        <w:rPr>
          <w:sz w:val="18"/>
          <w:szCs w:val="18"/>
        </w:rPr>
      </w:pPr>
      <w:r w:rsidDel="00000000" w:rsidR="00000000" w:rsidRPr="00000000">
        <w:rPr>
          <w:sz w:val="18"/>
          <w:szCs w:val="18"/>
          <w:rtl w:val="0"/>
        </w:rPr>
        <w:t xml:space="preserve">Fórmula: TP / (TP + FN)</w:t>
      </w:r>
    </w:p>
    <w:p w:rsidR="00000000" w:rsidDel="00000000" w:rsidP="00000000" w:rsidRDefault="00000000" w:rsidRPr="00000000" w14:paraId="00000508">
      <w:pPr>
        <w:numPr>
          <w:ilvl w:val="0"/>
          <w:numId w:val="41"/>
        </w:numPr>
        <w:spacing w:after="240" w:before="0" w:beforeAutospacing="0" w:lineRule="auto"/>
        <w:ind w:left="720" w:hanging="360"/>
        <w:jc w:val="both"/>
        <w:rPr>
          <w:sz w:val="18"/>
          <w:szCs w:val="18"/>
        </w:rPr>
      </w:pPr>
      <w:r w:rsidDel="00000000" w:rsidR="00000000" w:rsidRPr="00000000">
        <w:rPr>
          <w:sz w:val="18"/>
          <w:szCs w:val="18"/>
          <w:rtl w:val="0"/>
        </w:rPr>
        <w:t xml:space="preserve">Interpretación: Indica la capacidad del modelo para detectar reincidentes reales.</w:t>
        <w:br w:type="textWrapping"/>
        <w:t xml:space="preserve">Un </w:t>
      </w:r>
      <w:r w:rsidDel="00000000" w:rsidR="00000000" w:rsidRPr="00000000">
        <w:rPr>
          <w:i w:val="1"/>
          <w:sz w:val="18"/>
          <w:szCs w:val="18"/>
          <w:rtl w:val="0"/>
        </w:rPr>
        <w:t xml:space="preserve">recall</w:t>
      </w:r>
      <w:r w:rsidDel="00000000" w:rsidR="00000000" w:rsidRPr="00000000">
        <w:rPr>
          <w:sz w:val="18"/>
          <w:szCs w:val="18"/>
          <w:rtl w:val="0"/>
        </w:rPr>
        <w:t xml:space="preserve"> alto significa que COMPAS logra identificar la mayoría de los reincidentes, aunque podría hacerlo a costa de aumentar los falsos positivos.</w:t>
        <w:br w:type="textWrapping"/>
        <w:t xml:space="preserve">En el dashboard, este KPI permite observar el equilibrio entre seguridad y equidad: maximizar la detección sin generar discriminación.</w:t>
      </w:r>
    </w:p>
    <w:p w:rsidR="00000000" w:rsidDel="00000000" w:rsidP="00000000" w:rsidRDefault="00000000" w:rsidRPr="00000000" w14:paraId="00000509">
      <w:pPr>
        <w:keepNext w:val="0"/>
        <w:keepLines w:val="0"/>
        <w:spacing w:before="280" w:lineRule="auto"/>
        <w:jc w:val="both"/>
        <w:rPr>
          <w:b w:val="1"/>
          <w:sz w:val="18"/>
          <w:szCs w:val="18"/>
        </w:rPr>
      </w:pPr>
      <w:r w:rsidDel="00000000" w:rsidR="00000000" w:rsidRPr="00000000">
        <w:rPr>
          <w:b w:val="1"/>
          <w:sz w:val="18"/>
          <w:szCs w:val="18"/>
          <w:rtl w:val="0"/>
        </w:rPr>
        <w:t xml:space="preserve">8. Accuracy</w:t>
      </w:r>
    </w:p>
    <w:p w:rsidR="00000000" w:rsidDel="00000000" w:rsidP="00000000" w:rsidRDefault="00000000" w:rsidRPr="00000000" w14:paraId="0000050A">
      <w:pPr>
        <w:numPr>
          <w:ilvl w:val="0"/>
          <w:numId w:val="2"/>
        </w:numPr>
        <w:spacing w:after="0" w:afterAutospacing="0" w:before="240" w:lineRule="auto"/>
        <w:ind w:left="720" w:hanging="360"/>
        <w:jc w:val="both"/>
        <w:rPr>
          <w:sz w:val="18"/>
          <w:szCs w:val="18"/>
        </w:rPr>
      </w:pPr>
      <w:r w:rsidDel="00000000" w:rsidR="00000000" w:rsidRPr="00000000">
        <w:rPr>
          <w:sz w:val="18"/>
          <w:szCs w:val="18"/>
          <w:rtl w:val="0"/>
        </w:rPr>
        <w:t xml:space="preserve">Fórmula: (TP + TN) / (TP + TN + FP + FN)</w:t>
      </w:r>
    </w:p>
    <w:p w:rsidR="00000000" w:rsidDel="00000000" w:rsidP="00000000" w:rsidRDefault="00000000" w:rsidRPr="00000000" w14:paraId="0000050B">
      <w:pPr>
        <w:numPr>
          <w:ilvl w:val="0"/>
          <w:numId w:val="2"/>
        </w:numPr>
        <w:spacing w:after="240" w:before="0" w:beforeAutospacing="0" w:lineRule="auto"/>
        <w:ind w:left="720" w:hanging="360"/>
        <w:jc w:val="both"/>
        <w:rPr>
          <w:sz w:val="18"/>
          <w:szCs w:val="18"/>
        </w:rPr>
      </w:pPr>
      <w:r w:rsidDel="00000000" w:rsidR="00000000" w:rsidRPr="00000000">
        <w:rPr>
          <w:sz w:val="18"/>
          <w:szCs w:val="18"/>
          <w:rtl w:val="0"/>
        </w:rPr>
        <w:t xml:space="preserve">Interpretación: Resume el porcentaje total de aciertos del modelo considerando tanto los casos positivos como negativos.</w:t>
        <w:br w:type="textWrapping"/>
        <w:t xml:space="preserve">Aunque es una métrica global útil, puede resultar engañosa cuando hay desequilibrios entre clases (por ejemplo, si los no reincidentes son mayoría).</w:t>
        <w:br w:type="textWrapping"/>
        <w:t xml:space="preserve">Por ello, en el dashboard se complementa con </w:t>
      </w:r>
      <w:r w:rsidDel="00000000" w:rsidR="00000000" w:rsidRPr="00000000">
        <w:rPr>
          <w:i w:val="1"/>
          <w:sz w:val="18"/>
          <w:szCs w:val="18"/>
          <w:rtl w:val="0"/>
        </w:rPr>
        <w:t xml:space="preserve">Precision</w:t>
      </w:r>
      <w:r w:rsidDel="00000000" w:rsidR="00000000" w:rsidRPr="00000000">
        <w:rPr>
          <w:sz w:val="18"/>
          <w:szCs w:val="18"/>
          <w:rtl w:val="0"/>
        </w:rPr>
        <w:t xml:space="preserve">, </w:t>
      </w:r>
      <w:r w:rsidDel="00000000" w:rsidR="00000000" w:rsidRPr="00000000">
        <w:rPr>
          <w:i w:val="1"/>
          <w:sz w:val="18"/>
          <w:szCs w:val="18"/>
          <w:rtl w:val="0"/>
        </w:rPr>
        <w:t xml:space="preserve">Recall</w:t>
      </w:r>
      <w:r w:rsidDel="00000000" w:rsidR="00000000" w:rsidRPr="00000000">
        <w:rPr>
          <w:sz w:val="18"/>
          <w:szCs w:val="18"/>
          <w:rtl w:val="0"/>
        </w:rPr>
        <w:t xml:space="preserve"> y las tasas de error, que ofrecen una visión más detallada de la equidad del algoritmo.</w:t>
      </w:r>
    </w:p>
    <w:p w:rsidR="00000000" w:rsidDel="00000000" w:rsidP="00000000" w:rsidRDefault="00000000" w:rsidRPr="00000000" w14:paraId="0000050C">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50D">
      <w:pPr>
        <w:pStyle w:val="Heading2"/>
        <w:spacing w:after="240" w:before="240" w:lineRule="auto"/>
        <w:jc w:val="both"/>
        <w:rPr>
          <w:b w:val="1"/>
          <w:sz w:val="26"/>
          <w:szCs w:val="26"/>
          <w:u w:val="single"/>
        </w:rPr>
      </w:pPr>
      <w:bookmarkStart w:colFirst="0" w:colLast="0" w:name="_k66lmxjky2s2" w:id="41"/>
      <w:bookmarkEnd w:id="41"/>
      <w:r w:rsidDel="00000000" w:rsidR="00000000" w:rsidRPr="00000000">
        <w:rPr>
          <w:b w:val="1"/>
          <w:sz w:val="26"/>
          <w:szCs w:val="26"/>
          <w:u w:val="single"/>
          <w:rtl w:val="0"/>
        </w:rPr>
        <w:t xml:space="preserve">8.3 EJEMPLOS DE VISUALIZACIONES</w:t>
      </w:r>
    </w:p>
    <w:p w:rsidR="00000000" w:rsidDel="00000000" w:rsidP="00000000" w:rsidRDefault="00000000" w:rsidRPr="00000000" w14:paraId="0000050E">
      <w:pPr>
        <w:jc w:val="both"/>
        <w:rPr>
          <w:sz w:val="20"/>
          <w:szCs w:val="20"/>
        </w:rPr>
      </w:pPr>
      <w:r w:rsidDel="00000000" w:rsidR="00000000" w:rsidRPr="00000000">
        <w:rPr>
          <w:rtl w:val="0"/>
        </w:rPr>
      </w:r>
    </w:p>
    <w:p w:rsidR="00000000" w:rsidDel="00000000" w:rsidP="00000000" w:rsidRDefault="00000000" w:rsidRPr="00000000" w14:paraId="0000050F">
      <w:pPr>
        <w:spacing w:after="240" w:before="240" w:lineRule="auto"/>
        <w:jc w:val="both"/>
        <w:rPr>
          <w:sz w:val="20"/>
          <w:szCs w:val="20"/>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0">
      <w:pPr>
        <w:spacing w:after="240" w:before="240" w:lineRule="auto"/>
        <w:ind w:left="0" w:firstLine="0"/>
        <w:jc w:val="both"/>
        <w:rPr/>
      </w:pPr>
      <w:r w:rsidDel="00000000" w:rsidR="00000000" w:rsidRPr="00000000">
        <w:rPr>
          <w:rtl w:val="0"/>
        </w:rPr>
      </w:r>
    </w:p>
    <w:p w:rsidR="00000000" w:rsidDel="00000000" w:rsidP="00000000" w:rsidRDefault="00000000" w:rsidRPr="00000000" w14:paraId="00000511">
      <w:pPr>
        <w:spacing w:after="240" w:before="240" w:lineRule="auto"/>
        <w:ind w:left="0" w:firstLine="0"/>
        <w:jc w:val="both"/>
        <w:rPr/>
      </w:pPr>
      <w:r w:rsidDel="00000000" w:rsidR="00000000" w:rsidRPr="00000000">
        <w:rPr>
          <w:rtl w:val="0"/>
        </w:rPr>
      </w:r>
    </w:p>
    <w:p w:rsidR="00000000" w:rsidDel="00000000" w:rsidP="00000000" w:rsidRDefault="00000000" w:rsidRPr="00000000" w14:paraId="00000512">
      <w:pPr>
        <w:pStyle w:val="Heading1"/>
        <w:spacing w:after="240" w:before="240" w:lineRule="auto"/>
        <w:jc w:val="both"/>
        <w:rPr>
          <w:b w:val="1"/>
          <w:sz w:val="30"/>
          <w:szCs w:val="30"/>
        </w:rPr>
      </w:pPr>
      <w:bookmarkStart w:colFirst="0" w:colLast="0" w:name="_yhasryp2d2is" w:id="42"/>
      <w:bookmarkEnd w:id="42"/>
      <w:r w:rsidDel="00000000" w:rsidR="00000000" w:rsidRPr="00000000">
        <w:rPr>
          <w:b w:val="1"/>
          <w:sz w:val="30"/>
          <w:szCs w:val="30"/>
          <w:rtl w:val="0"/>
        </w:rPr>
        <w:t xml:space="preserve">9. CONCLUSIONES</w:t>
      </w:r>
    </w:p>
    <w:p w:rsidR="00000000" w:rsidDel="00000000" w:rsidP="00000000" w:rsidRDefault="00000000" w:rsidRPr="00000000" w14:paraId="00000513">
      <w:pPr>
        <w:pStyle w:val="Heading2"/>
        <w:spacing w:after="240" w:before="240" w:lineRule="auto"/>
        <w:jc w:val="both"/>
        <w:rPr>
          <w:b w:val="1"/>
          <w:sz w:val="26"/>
          <w:szCs w:val="26"/>
          <w:u w:val="single"/>
        </w:rPr>
      </w:pPr>
      <w:bookmarkStart w:colFirst="0" w:colLast="0" w:name="_g13v3m5ce34o" w:id="43"/>
      <w:bookmarkEnd w:id="43"/>
      <w:r w:rsidDel="00000000" w:rsidR="00000000" w:rsidRPr="00000000">
        <w:rPr>
          <w:b w:val="1"/>
          <w:sz w:val="26"/>
          <w:szCs w:val="26"/>
          <w:u w:val="single"/>
          <w:rtl w:val="0"/>
        </w:rPr>
        <w:t xml:space="preserve">9.1 HALLAZGOS PRINCIPALES SOBRE COMPAS</w:t>
      </w:r>
    </w:p>
    <w:p w:rsidR="00000000" w:rsidDel="00000000" w:rsidP="00000000" w:rsidRDefault="00000000" w:rsidRPr="00000000" w14:paraId="00000514">
      <w:pPr>
        <w:spacing w:after="240" w:before="240" w:lineRule="auto"/>
        <w:jc w:val="both"/>
        <w:rPr>
          <w:sz w:val="18"/>
          <w:szCs w:val="18"/>
        </w:rPr>
      </w:pPr>
      <w:r w:rsidDel="00000000" w:rsidR="00000000" w:rsidRPr="00000000">
        <w:rPr>
          <w:sz w:val="18"/>
          <w:szCs w:val="18"/>
          <w:rtl w:val="0"/>
        </w:rPr>
        <w:t xml:space="preserve">El análisis realizado confirma que el algoritmo COMPAS presenta diferencias sistemáticas de comportamiento según etnia, género y edad. En particular, los acusados afroamericanos, los hombres y las personas más jóvenes reciben puntuaciones de riesgo medio y alto significativamente superiores a las de otros grupos con perfiles judiciales comparables. </w:t>
      </w:r>
    </w:p>
    <w:p w:rsidR="00000000" w:rsidDel="00000000" w:rsidP="00000000" w:rsidRDefault="00000000" w:rsidRPr="00000000" w14:paraId="00000515">
      <w:pPr>
        <w:spacing w:after="240" w:before="240" w:lineRule="auto"/>
        <w:jc w:val="both"/>
        <w:rPr>
          <w:sz w:val="18"/>
          <w:szCs w:val="18"/>
        </w:rPr>
      </w:pPr>
      <w:r w:rsidDel="00000000" w:rsidR="00000000" w:rsidRPr="00000000">
        <w:rPr>
          <w:sz w:val="18"/>
          <w:szCs w:val="18"/>
          <w:rtl w:val="0"/>
        </w:rPr>
        <w:t xml:space="preserve">Estas diferencias se reflejan directamente en las tasas de error del modelo: los grupos mencionados soportan mayores tasas de falsos positivos, es decir, son clasificados injustamente como de alto riesgo con mayor frecuencia que sus contrapartes. Aunque COMPAS demuestra una cierta capacidad predictiva —existe correlación positiva entre el score y la probabilidad real de reincidencia—, la falta de calibración ponen en duda la neutralidad del sistema y sobre su uso en decisiones judiciales.</w:t>
      </w:r>
    </w:p>
    <w:p w:rsidR="00000000" w:rsidDel="00000000" w:rsidP="00000000" w:rsidRDefault="00000000" w:rsidRPr="00000000" w14:paraId="00000516">
      <w:pPr>
        <w:spacing w:after="240" w:before="240" w:lineRule="auto"/>
        <w:jc w:val="both"/>
        <w:rPr>
          <w:sz w:val="18"/>
          <w:szCs w:val="18"/>
        </w:rPr>
      </w:pPr>
      <w:r w:rsidDel="00000000" w:rsidR="00000000" w:rsidRPr="00000000">
        <w:rPr>
          <w:sz w:val="18"/>
          <w:szCs w:val="18"/>
          <w:rtl w:val="0"/>
        </w:rPr>
        <w:t xml:space="preserve">En conjunto, los resultados sugieren que el rendimiento de COMPAS no puede considerarse uniforme ni imparcial entre subpoblaciones, lo que cuestiona su adecuación como herramienta de apoyo a decisiones judiciales, especialmente cuando se utilizan sus predicciones sin un análisis contextual o complementario de los sesgos subyacentes.</w:t>
      </w:r>
    </w:p>
    <w:p w:rsidR="00000000" w:rsidDel="00000000" w:rsidP="00000000" w:rsidRDefault="00000000" w:rsidRPr="00000000" w14:paraId="00000517">
      <w:pPr>
        <w:spacing w:after="240" w:before="240" w:lineRule="auto"/>
        <w:ind w:left="0" w:firstLine="0"/>
        <w:jc w:val="both"/>
        <w:rPr>
          <w:sz w:val="18"/>
          <w:szCs w:val="18"/>
        </w:rPr>
      </w:pPr>
      <w:r w:rsidDel="00000000" w:rsidR="00000000" w:rsidRPr="00000000">
        <w:rPr>
          <w:rtl w:val="0"/>
        </w:rPr>
      </w:r>
    </w:p>
    <w:p w:rsidR="00000000" w:rsidDel="00000000" w:rsidP="00000000" w:rsidRDefault="00000000" w:rsidRPr="00000000" w14:paraId="00000518">
      <w:pPr>
        <w:pStyle w:val="Heading2"/>
        <w:spacing w:after="240" w:before="240" w:lineRule="auto"/>
        <w:jc w:val="both"/>
        <w:rPr>
          <w:b w:val="1"/>
          <w:sz w:val="26"/>
          <w:szCs w:val="26"/>
          <w:u w:val="single"/>
        </w:rPr>
      </w:pPr>
      <w:bookmarkStart w:colFirst="0" w:colLast="0" w:name="_usw105o7q1wj" w:id="44"/>
      <w:bookmarkEnd w:id="44"/>
      <w:r w:rsidDel="00000000" w:rsidR="00000000" w:rsidRPr="00000000">
        <w:rPr>
          <w:b w:val="1"/>
          <w:sz w:val="26"/>
          <w:szCs w:val="26"/>
          <w:u w:val="single"/>
          <w:rtl w:val="0"/>
        </w:rPr>
        <w:t xml:space="preserve">9.2 LIMITACIONES DEL PROYECTO</w:t>
      </w:r>
    </w:p>
    <w:p w:rsidR="00000000" w:rsidDel="00000000" w:rsidP="00000000" w:rsidRDefault="00000000" w:rsidRPr="00000000" w14:paraId="00000519">
      <w:pPr>
        <w:spacing w:after="240" w:before="240" w:lineRule="auto"/>
        <w:jc w:val="both"/>
        <w:rPr>
          <w:sz w:val="18"/>
          <w:szCs w:val="18"/>
        </w:rPr>
      </w:pPr>
      <w:r w:rsidDel="00000000" w:rsidR="00000000" w:rsidRPr="00000000">
        <w:rPr>
          <w:sz w:val="18"/>
          <w:szCs w:val="18"/>
          <w:rtl w:val="0"/>
        </w:rPr>
        <w:t xml:space="preserve">Como grupo de estudiantes con formación inicial en machine learning, hemos trabajado con recursos limitados y un dataset concreto (ProPublica, 2016). Nuestras conclusiones no deben interpretarse como verdades absolutas, sino como una aproximación académica a un debate mucho más amplio. Entre las principales limitaciones destacamos:</w:t>
      </w:r>
    </w:p>
    <w:p w:rsidR="00000000" w:rsidDel="00000000" w:rsidP="00000000" w:rsidRDefault="00000000" w:rsidRPr="00000000" w14:paraId="0000051A">
      <w:pPr>
        <w:numPr>
          <w:ilvl w:val="0"/>
          <w:numId w:val="1"/>
        </w:numPr>
        <w:spacing w:after="0" w:afterAutospacing="0" w:before="240" w:lineRule="auto"/>
        <w:ind w:left="720" w:hanging="360"/>
        <w:jc w:val="both"/>
        <w:rPr>
          <w:sz w:val="18"/>
          <w:szCs w:val="18"/>
        </w:rPr>
      </w:pPr>
      <w:r w:rsidDel="00000000" w:rsidR="00000000" w:rsidRPr="00000000">
        <w:rPr>
          <w:sz w:val="18"/>
          <w:szCs w:val="18"/>
          <w:rtl w:val="0"/>
        </w:rPr>
        <w:t xml:space="preserve">Cobertura temporal y geográfica restringida: el dataset se limita al periodo 2013–2014 y al Condado de Broward (Florida). Esto impide generalizar los hallazgos a otros contextos judiciales o periodos históricos, donde las prácticas policiales y los patrones de reincidencia pueden diferir.</w:t>
      </w:r>
    </w:p>
    <w:p w:rsidR="00000000" w:rsidDel="00000000" w:rsidP="00000000" w:rsidRDefault="00000000" w:rsidRPr="00000000" w14:paraId="0000051B">
      <w:pPr>
        <w:numPr>
          <w:ilvl w:val="0"/>
          <w:numId w:val="1"/>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Definición limitada de reincidencia: la variable </w:t>
      </w:r>
      <w:r w:rsidDel="00000000" w:rsidR="00000000" w:rsidRPr="00000000">
        <w:rPr>
          <w:i w:val="1"/>
          <w:sz w:val="18"/>
          <w:szCs w:val="18"/>
          <w:rtl w:val="0"/>
        </w:rPr>
        <w:t xml:space="preserve">reincide</w:t>
      </w:r>
      <w:r w:rsidDel="00000000" w:rsidR="00000000" w:rsidRPr="00000000">
        <w:rPr>
          <w:sz w:val="18"/>
          <w:szCs w:val="18"/>
          <w:rtl w:val="0"/>
        </w:rPr>
        <w:t xml:space="preserve"> se basa únicamente en arrestos posteriores, sin distinguir entre condenas, absoluciones o sobreseimientos. Esto puede sobreestimar la reincidencia real y distorsionar la evaluación del modelo.</w:t>
      </w:r>
    </w:p>
    <w:p w:rsidR="00000000" w:rsidDel="00000000" w:rsidP="00000000" w:rsidRDefault="00000000" w:rsidRPr="00000000" w14:paraId="0000051C">
      <w:pPr>
        <w:numPr>
          <w:ilvl w:val="0"/>
          <w:numId w:val="1"/>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Subrepresentación de ciertos grupos demográficos: categorías como mujeres, asiáticos o nativos americanos cuentan con tamaños muestrales reducidos, lo que limita la validez estadística de las comparaciones y puede generar fluctuaciones en las métricas por grupo.</w:t>
      </w:r>
    </w:p>
    <w:p w:rsidR="00000000" w:rsidDel="00000000" w:rsidP="00000000" w:rsidRDefault="00000000" w:rsidRPr="00000000" w14:paraId="0000051D">
      <w:pPr>
        <w:numPr>
          <w:ilvl w:val="0"/>
          <w:numId w:val="1"/>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Falta de acceso a variables estructurales más amplias (factores socioeconómicos, educativos, comunitarios) que también influyen en la reincidencia.</w:t>
      </w:r>
    </w:p>
    <w:p w:rsidR="00000000" w:rsidDel="00000000" w:rsidP="00000000" w:rsidRDefault="00000000" w:rsidRPr="00000000" w14:paraId="0000051E">
      <w:pPr>
        <w:numPr>
          <w:ilvl w:val="0"/>
          <w:numId w:val="1"/>
        </w:numPr>
        <w:spacing w:after="240" w:before="0" w:beforeAutospacing="0" w:lineRule="auto"/>
        <w:ind w:left="720" w:hanging="360"/>
        <w:jc w:val="both"/>
        <w:rPr>
          <w:sz w:val="18"/>
          <w:szCs w:val="18"/>
        </w:rPr>
      </w:pPr>
      <w:r w:rsidDel="00000000" w:rsidR="00000000" w:rsidRPr="00000000">
        <w:rPr>
          <w:sz w:val="18"/>
          <w:szCs w:val="18"/>
          <w:rtl w:val="0"/>
        </w:rPr>
        <w:t xml:space="preserve">Simplificación metodológica intencionada: el modelo alternativo de regresión logística se diseñó con fines didácticos y de transparencia, sin optimización avanzada de hiperparámetros ni validación externa. Esto limita la posibilidad de evaluar su rendimiento en contextos más realistas o con datasets </w:t>
      </w:r>
      <w:r w:rsidDel="00000000" w:rsidR="00000000" w:rsidRPr="00000000">
        <w:rPr>
          <w:sz w:val="18"/>
          <w:szCs w:val="18"/>
          <w:rtl w:val="0"/>
        </w:rPr>
        <w:t xml:space="preserve">contemporáneos</w:t>
      </w:r>
      <w:r w:rsidDel="00000000" w:rsidR="00000000" w:rsidRPr="00000000">
        <w:rPr>
          <w:sz w:val="18"/>
          <w:szCs w:val="18"/>
          <w:rtl w:val="0"/>
        </w:rPr>
        <w:t xml:space="preserve">.</w:t>
      </w:r>
    </w:p>
    <w:p w:rsidR="00000000" w:rsidDel="00000000" w:rsidP="00000000" w:rsidRDefault="00000000" w:rsidRPr="00000000" w14:paraId="0000051F">
      <w:pPr>
        <w:spacing w:after="240" w:before="240" w:lineRule="auto"/>
        <w:jc w:val="both"/>
        <w:rPr>
          <w:sz w:val="18"/>
          <w:szCs w:val="18"/>
        </w:rPr>
      </w:pPr>
      <w:r w:rsidDel="00000000" w:rsidR="00000000" w:rsidRPr="00000000">
        <w:rPr>
          <w:sz w:val="18"/>
          <w:szCs w:val="18"/>
          <w:rtl w:val="0"/>
        </w:rPr>
        <w:t xml:space="preserve">Estas limitaciones reflejan las restricciones inherentes al uso de un dataset cerrado y al alcance académico del proyecto, pero también refuerzan la necesidad de avanzar hacia bases de datos judiciales más completas, auditables y representativas para futuras investigaciones.</w:t>
      </w:r>
    </w:p>
    <w:p w:rsidR="00000000" w:rsidDel="00000000" w:rsidP="00000000" w:rsidRDefault="00000000" w:rsidRPr="00000000" w14:paraId="00000520">
      <w:pPr>
        <w:spacing w:after="240" w:before="240" w:lineRule="auto"/>
        <w:ind w:left="0" w:firstLine="0"/>
        <w:jc w:val="both"/>
        <w:rPr>
          <w:sz w:val="18"/>
          <w:szCs w:val="18"/>
        </w:rPr>
      </w:pPr>
      <w:r w:rsidDel="00000000" w:rsidR="00000000" w:rsidRPr="00000000">
        <w:rPr>
          <w:rtl w:val="0"/>
        </w:rPr>
      </w:r>
    </w:p>
    <w:p w:rsidR="00000000" w:rsidDel="00000000" w:rsidP="00000000" w:rsidRDefault="00000000" w:rsidRPr="00000000" w14:paraId="00000521">
      <w:pPr>
        <w:spacing w:after="240" w:before="240" w:lineRule="auto"/>
        <w:ind w:left="0" w:firstLine="0"/>
        <w:jc w:val="both"/>
        <w:rPr>
          <w:sz w:val="20"/>
          <w:szCs w:val="20"/>
        </w:rPr>
      </w:pPr>
      <w:r w:rsidDel="00000000" w:rsidR="00000000" w:rsidRPr="00000000">
        <w:rPr>
          <w:rtl w:val="0"/>
        </w:rPr>
      </w:r>
    </w:p>
    <w:p w:rsidR="00000000" w:rsidDel="00000000" w:rsidP="00000000" w:rsidRDefault="00000000" w:rsidRPr="00000000" w14:paraId="00000522">
      <w:pPr>
        <w:pStyle w:val="Heading2"/>
        <w:spacing w:after="240" w:before="240" w:lineRule="auto"/>
        <w:jc w:val="both"/>
        <w:rPr>
          <w:b w:val="1"/>
          <w:sz w:val="26"/>
          <w:szCs w:val="26"/>
          <w:u w:val="single"/>
        </w:rPr>
      </w:pPr>
      <w:bookmarkStart w:colFirst="0" w:colLast="0" w:name="_fhicogxj3fou" w:id="45"/>
      <w:bookmarkEnd w:id="45"/>
      <w:r w:rsidDel="00000000" w:rsidR="00000000" w:rsidRPr="00000000">
        <w:rPr>
          <w:b w:val="1"/>
          <w:sz w:val="26"/>
          <w:szCs w:val="26"/>
          <w:u w:val="single"/>
          <w:rtl w:val="0"/>
        </w:rPr>
        <w:t xml:space="preserve">9.3 PROPUESTAS DE MEJORA TÉCNICA Y FUTURAS LÍNEAS DE INVESTIGACIÓN</w:t>
      </w:r>
      <w:r w:rsidDel="00000000" w:rsidR="00000000" w:rsidRPr="00000000">
        <w:rPr>
          <w:rtl w:val="0"/>
        </w:rPr>
      </w:r>
    </w:p>
    <w:p w:rsidR="00000000" w:rsidDel="00000000" w:rsidP="00000000" w:rsidRDefault="00000000" w:rsidRPr="00000000" w14:paraId="00000523">
      <w:pPr>
        <w:spacing w:after="240" w:before="240" w:lineRule="auto"/>
        <w:jc w:val="both"/>
        <w:rPr>
          <w:sz w:val="18"/>
          <w:szCs w:val="18"/>
        </w:rPr>
      </w:pPr>
      <w:r w:rsidDel="00000000" w:rsidR="00000000" w:rsidRPr="00000000">
        <w:rPr>
          <w:sz w:val="18"/>
          <w:szCs w:val="18"/>
          <w:rtl w:val="0"/>
        </w:rPr>
        <w:t xml:space="preserve">Creemos que futuros análisis deberían:</w:t>
      </w:r>
    </w:p>
    <w:p w:rsidR="00000000" w:rsidDel="00000000" w:rsidP="00000000" w:rsidRDefault="00000000" w:rsidRPr="00000000" w14:paraId="00000524">
      <w:pPr>
        <w:numPr>
          <w:ilvl w:val="0"/>
          <w:numId w:val="8"/>
        </w:numPr>
        <w:spacing w:after="0" w:afterAutospacing="0" w:before="240" w:lineRule="auto"/>
        <w:ind w:left="720" w:hanging="360"/>
        <w:jc w:val="both"/>
        <w:rPr>
          <w:sz w:val="18"/>
          <w:szCs w:val="18"/>
        </w:rPr>
      </w:pPr>
      <w:r w:rsidDel="00000000" w:rsidR="00000000" w:rsidRPr="00000000">
        <w:rPr>
          <w:sz w:val="18"/>
          <w:szCs w:val="18"/>
          <w:rtl w:val="0"/>
        </w:rPr>
        <w:t xml:space="preserve">Ampliar el horizonte temporal y geográfico de los datos. Replicar el estudio con información más reciente y de distintos condados o estados permitiría evaluar si los sesgos detectados se mantienen en el tiempo o responden a factores locales.</w:t>
      </w:r>
    </w:p>
    <w:p w:rsidR="00000000" w:rsidDel="00000000" w:rsidP="00000000" w:rsidRDefault="00000000" w:rsidRPr="00000000" w14:paraId="00000525">
      <w:pPr>
        <w:numPr>
          <w:ilvl w:val="0"/>
          <w:numId w:val="8"/>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Diferenciar entre tipos de reincidencia (violenta vs no violenta) y entre arresto y condena.</w:t>
      </w:r>
    </w:p>
    <w:p w:rsidR="00000000" w:rsidDel="00000000" w:rsidP="00000000" w:rsidRDefault="00000000" w:rsidRPr="00000000" w14:paraId="00000526">
      <w:pPr>
        <w:numPr>
          <w:ilvl w:val="0"/>
          <w:numId w:val="8"/>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Incorporar tasas base de criminalidad poblacional para contextualizar las diferencias entre grupos. Relacionar las predicciones de COMPAS con la criminalidad real en la población general permitiría contextualizar las diferencias observadas entre grupos, evitando confundir patrones de vigilancia policial con conductas delictivas reales.</w:t>
      </w:r>
    </w:p>
    <w:p w:rsidR="00000000" w:rsidDel="00000000" w:rsidP="00000000" w:rsidRDefault="00000000" w:rsidRPr="00000000" w14:paraId="00000527">
      <w:pPr>
        <w:numPr>
          <w:ilvl w:val="0"/>
          <w:numId w:val="8"/>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Desarrollar modelos alternativos con métricas de equidad explícitas y compararlas bajo criterios comunes.</w:t>
      </w:r>
    </w:p>
    <w:p w:rsidR="00000000" w:rsidDel="00000000" w:rsidP="00000000" w:rsidRDefault="00000000" w:rsidRPr="00000000" w14:paraId="00000528">
      <w:pPr>
        <w:numPr>
          <w:ilvl w:val="0"/>
          <w:numId w:val="8"/>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Explorar técnicas de mitigación de sesgos. Sería pertinente aplicar estrategias como re ponderación de datos (reweighting), postprocesamiento equitativo de umbrales o aprendizaje adversarial para observar si reducen las brechas de FPR y TPR sin sacrificar precisión.</w:t>
      </w:r>
    </w:p>
    <w:p w:rsidR="00000000" w:rsidDel="00000000" w:rsidP="00000000" w:rsidRDefault="00000000" w:rsidRPr="00000000" w14:paraId="00000529">
      <w:pPr>
        <w:numPr>
          <w:ilvl w:val="0"/>
          <w:numId w:val="8"/>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Fomentar la apertura de datasets judiciales, que permita una auditoría independiente y transparente.</w:t>
      </w:r>
    </w:p>
    <w:p w:rsidR="00000000" w:rsidDel="00000000" w:rsidP="00000000" w:rsidRDefault="00000000" w:rsidRPr="00000000" w14:paraId="0000052A">
      <w:pPr>
        <w:numPr>
          <w:ilvl w:val="0"/>
          <w:numId w:val="8"/>
        </w:numPr>
        <w:spacing w:after="240" w:before="0" w:beforeAutospacing="0" w:lineRule="auto"/>
        <w:ind w:left="720" w:hanging="360"/>
        <w:jc w:val="both"/>
        <w:rPr>
          <w:sz w:val="18"/>
          <w:szCs w:val="18"/>
        </w:rPr>
      </w:pPr>
      <w:r w:rsidDel="00000000" w:rsidR="00000000" w:rsidRPr="00000000">
        <w:rPr>
          <w:sz w:val="18"/>
          <w:szCs w:val="18"/>
          <w:rtl w:val="0"/>
        </w:rPr>
        <w:t xml:space="preserve">Integrar variables socioeconómicas y contextuales. Incluir información sobre educación, empleo, vivienda o acceso a servicios podría revelar factores estructurales que influyen en la reincidencia más allá del historial penal.</w:t>
      </w:r>
    </w:p>
    <w:p w:rsidR="00000000" w:rsidDel="00000000" w:rsidP="00000000" w:rsidRDefault="00000000" w:rsidRPr="00000000" w14:paraId="0000052B">
      <w:pPr>
        <w:spacing w:after="240" w:before="240" w:lineRule="auto"/>
        <w:ind w:left="0" w:firstLine="0"/>
        <w:jc w:val="both"/>
        <w:rPr>
          <w:sz w:val="20"/>
          <w:szCs w:val="20"/>
        </w:rPr>
      </w:pPr>
      <w:r w:rsidDel="00000000" w:rsidR="00000000" w:rsidRPr="00000000">
        <w:rPr>
          <w:rtl w:val="0"/>
        </w:rPr>
      </w:r>
    </w:p>
    <w:p w:rsidR="00000000" w:rsidDel="00000000" w:rsidP="00000000" w:rsidRDefault="00000000" w:rsidRPr="00000000" w14:paraId="0000052C">
      <w:pPr>
        <w:pStyle w:val="Heading2"/>
        <w:spacing w:after="240" w:before="240" w:lineRule="auto"/>
        <w:jc w:val="both"/>
        <w:rPr/>
      </w:pPr>
      <w:bookmarkStart w:colFirst="0" w:colLast="0" w:name="_k3x8ultlkca8" w:id="46"/>
      <w:bookmarkEnd w:id="46"/>
      <w:r w:rsidDel="00000000" w:rsidR="00000000" w:rsidRPr="00000000">
        <w:rPr>
          <w:b w:val="1"/>
          <w:sz w:val="26"/>
          <w:szCs w:val="26"/>
          <w:u w:val="single"/>
          <w:rtl w:val="0"/>
        </w:rPr>
        <w:t xml:space="preserve">9.4 REFLEXIÓN CRÍTICA SOBRE LA CALIDAD DE LOS DATOS</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383373</wp:posOffset>
            </wp:positionV>
            <wp:extent cx="2633663" cy="2004460"/>
            <wp:effectExtent b="0" l="0" r="0" t="0"/>
            <wp:wrapSquare wrapText="bothSides" distB="114300" distT="114300" distL="114300" distR="114300"/>
            <wp:docPr descr="Fig. 18: Tasa de reincidencia a dos años según dataset." id="13" name="image20.png"/>
            <a:graphic>
              <a:graphicData uri="http://schemas.openxmlformats.org/drawingml/2006/picture">
                <pic:pic>
                  <pic:nvPicPr>
                    <pic:cNvPr descr="Fig. 18: Tasa de reincidencia a dos años según dataset." id="0" name="image20.png"/>
                    <pic:cNvPicPr preferRelativeResize="0"/>
                  </pic:nvPicPr>
                  <pic:blipFill>
                    <a:blip r:embed="rId24"/>
                    <a:srcRect b="0" l="0" r="0" t="0"/>
                    <a:stretch>
                      <a:fillRect/>
                    </a:stretch>
                  </pic:blipFill>
                  <pic:spPr>
                    <a:xfrm>
                      <a:off x="0" y="0"/>
                      <a:ext cx="2633663" cy="2004460"/>
                    </a:xfrm>
                    <a:prstGeom prst="rect"/>
                    <a:ln/>
                  </pic:spPr>
                </pic:pic>
              </a:graphicData>
            </a:graphic>
          </wp:anchor>
        </w:drawing>
      </w:r>
    </w:p>
    <w:p w:rsidR="00000000" w:rsidDel="00000000" w:rsidP="00000000" w:rsidRDefault="00000000" w:rsidRPr="00000000" w14:paraId="0000052D">
      <w:pPr>
        <w:spacing w:after="240" w:before="240" w:lineRule="auto"/>
        <w:jc w:val="both"/>
        <w:rPr>
          <w:sz w:val="18"/>
          <w:szCs w:val="18"/>
        </w:rPr>
      </w:pPr>
      <w:r w:rsidDel="00000000" w:rsidR="00000000" w:rsidRPr="00000000">
        <w:rPr>
          <w:sz w:val="18"/>
          <w:szCs w:val="18"/>
          <w:rtl w:val="0"/>
        </w:rPr>
        <w:t xml:space="preserve">Durante el desarrollo de este proyecto, además del análisis con el dataset </w:t>
      </w:r>
      <w:r w:rsidDel="00000000" w:rsidR="00000000" w:rsidRPr="00000000">
        <w:rPr>
          <w:i w:val="1"/>
          <w:sz w:val="18"/>
          <w:szCs w:val="18"/>
          <w:rtl w:val="0"/>
        </w:rPr>
        <w:t xml:space="preserve">compas-scores-two-years</w:t>
      </w:r>
      <w:r w:rsidDel="00000000" w:rsidR="00000000" w:rsidRPr="00000000">
        <w:rPr>
          <w:sz w:val="18"/>
          <w:szCs w:val="18"/>
          <w:rtl w:val="0"/>
        </w:rPr>
        <w:t xml:space="preserve"> de ProPublica, realizamos un ejercicio paralelo de validación crítica inspirado en las observaciones de Barenstein (2019). El objetivo fue comprobar cómo las decisiones metodológicas en la construcción del dataset influyen directamente en los hallazgos sobre COMPAS.</w:t>
      </w:r>
    </w:p>
    <w:p w:rsidR="00000000" w:rsidDel="00000000" w:rsidP="00000000" w:rsidRDefault="00000000" w:rsidRPr="00000000" w14:paraId="0000052E">
      <w:pPr>
        <w:spacing w:after="240" w:before="240" w:lineRule="auto"/>
        <w:jc w:val="both"/>
        <w:rPr>
          <w:sz w:val="18"/>
          <w:szCs w:val="18"/>
        </w:rPr>
      </w:pPr>
      <w:r w:rsidDel="00000000" w:rsidR="00000000" w:rsidRPr="00000000">
        <w:rPr>
          <w:sz w:val="18"/>
          <w:szCs w:val="18"/>
          <w:rtl w:val="0"/>
        </w:rPr>
        <w:t xml:space="preserve">El análisis evidenció que la base de datos de ProPublica presenta </w:t>
      </w:r>
      <w:r w:rsidDel="00000000" w:rsidR="00000000" w:rsidRPr="00000000">
        <w:rPr>
          <w:b w:val="1"/>
          <w:sz w:val="18"/>
          <w:szCs w:val="18"/>
          <w:rtl w:val="0"/>
        </w:rPr>
        <w:t xml:space="preserve">inconsistencias temporales</w:t>
      </w:r>
      <w:r w:rsidDel="00000000" w:rsidR="00000000" w:rsidRPr="00000000">
        <w:rPr>
          <w:sz w:val="18"/>
          <w:szCs w:val="18"/>
          <w:rtl w:val="0"/>
        </w:rPr>
        <w:t xml:space="preserve">: existen casos en los que la evaluación COMPAS se realizó muchos meses antes o después del arresto, así como ventanas de seguimiento que no respetan estrictamente los dos años definidos como horizonte del estudio. Al no aplicar criterios homogéneos, estos registros distorsionan la tasa de reincidencia y pueden inflar artificialmente las diferencias entre grupos.</w:t>
      </w:r>
    </w:p>
    <w:p w:rsidR="00000000" w:rsidDel="00000000" w:rsidP="00000000" w:rsidRDefault="00000000" w:rsidRPr="00000000" w14:paraId="0000052F">
      <w:pPr>
        <w:spacing w:after="240" w:before="240" w:lineRule="auto"/>
        <w:jc w:val="both"/>
        <w:rPr>
          <w:sz w:val="18"/>
          <w:szCs w:val="18"/>
        </w:rPr>
      </w:pPr>
      <w:r w:rsidDel="00000000" w:rsidR="00000000" w:rsidRPr="00000000">
        <w:rPr>
          <w:sz w:val="18"/>
          <w:szCs w:val="18"/>
          <w:rtl w:val="0"/>
        </w:rPr>
        <w:t xml:space="preserve">Aplicando filtros mínimos de coherencia temporal (±30 días entre arresto y evaluación, ventana máxima de 730 días, y corte de fecha que asegura dos años de seguimiento) generamos un tercer dataset alternativo. Con este filtrado, la </w:t>
      </w:r>
      <w:r w:rsidDel="00000000" w:rsidR="00000000" w:rsidRPr="00000000">
        <w:rPr>
          <w:b w:val="1"/>
          <w:sz w:val="18"/>
          <w:szCs w:val="18"/>
          <w:rtl w:val="0"/>
        </w:rPr>
        <w:t xml:space="preserve">tasa de reincidencia desciende del 45,1 % al 36,8 %</w:t>
      </w:r>
      <w:r w:rsidDel="00000000" w:rsidR="00000000" w:rsidRPr="00000000">
        <w:rPr>
          <w:sz w:val="18"/>
          <w:szCs w:val="18"/>
          <w:rtl w:val="0"/>
        </w:rPr>
        <w:t xml:space="preserve">, alineándose con la estimación corregida de Barenstein (36,2 %). La diferencia, de más de </w:t>
      </w:r>
      <w:r w:rsidDel="00000000" w:rsidR="00000000" w:rsidRPr="00000000">
        <w:rPr>
          <w:b w:val="1"/>
          <w:sz w:val="18"/>
          <w:szCs w:val="18"/>
          <w:rtl w:val="0"/>
        </w:rPr>
        <w:t xml:space="preserve">8 puntos porcentuales</w:t>
      </w:r>
      <w:r w:rsidDel="00000000" w:rsidR="00000000" w:rsidRPr="00000000">
        <w:rPr>
          <w:sz w:val="18"/>
          <w:szCs w:val="18"/>
          <w:rtl w:val="0"/>
        </w:rPr>
        <w:t xml:space="preserve">, no es trivial: implica que el dataset utilizado por ProPublica sobre estimaba en torno a un 22 % relativo la reincidencia a dos años.</w:t>
      </w:r>
    </w:p>
    <w:p w:rsidR="00000000" w:rsidDel="00000000" w:rsidP="00000000" w:rsidRDefault="00000000" w:rsidRPr="00000000" w14:paraId="00000530">
      <w:pPr>
        <w:spacing w:after="240" w:before="240" w:lineRule="auto"/>
        <w:jc w:val="both"/>
        <w:rPr>
          <w:sz w:val="18"/>
          <w:szCs w:val="18"/>
        </w:rPr>
      </w:pPr>
      <w:r w:rsidDel="00000000" w:rsidR="00000000" w:rsidRPr="00000000">
        <w:rPr>
          <w:sz w:val="18"/>
          <w:szCs w:val="18"/>
          <w:rtl w:val="0"/>
        </w:rPr>
        <w:t xml:space="preserve">El efecto no solo afecta a la tasa global, sino también a las métricas de desempeño del algoritmo. En el dataset corregido observamos:</w:t>
      </w:r>
    </w:p>
    <w:p w:rsidR="00000000" w:rsidDel="00000000" w:rsidP="00000000" w:rsidRDefault="00000000" w:rsidRPr="00000000" w14:paraId="00000531">
      <w:pPr>
        <w:numPr>
          <w:ilvl w:val="0"/>
          <w:numId w:val="12"/>
        </w:numPr>
        <w:spacing w:after="0" w:afterAutospacing="0" w:before="240" w:lineRule="auto"/>
        <w:ind w:left="720" w:hanging="360"/>
        <w:jc w:val="both"/>
        <w:rPr>
          <w:sz w:val="18"/>
          <w:szCs w:val="18"/>
        </w:rPr>
      </w:pPr>
      <w:r w:rsidDel="00000000" w:rsidR="00000000" w:rsidRPr="00000000">
        <w:rPr>
          <w:sz w:val="18"/>
          <w:szCs w:val="18"/>
          <w:rtl w:val="0"/>
        </w:rPr>
        <w:t xml:space="preserve">Una reducción de falsos positivos, especialmente relevante en decisiones judiciales donde clasificar como “alto riesgo” a alguien que no </w:t>
      </w:r>
      <w:r w:rsidDel="00000000" w:rsidR="00000000" w:rsidRPr="00000000">
        <w:rPr>
          <w:sz w:val="18"/>
          <w:szCs w:val="18"/>
          <w:rtl w:val="0"/>
        </w:rPr>
        <w:t xml:space="preserve">reincidirá</w:t>
      </w:r>
      <w:r w:rsidDel="00000000" w:rsidR="00000000" w:rsidRPr="00000000">
        <w:rPr>
          <w:sz w:val="18"/>
          <w:szCs w:val="18"/>
          <w:rtl w:val="0"/>
        </w:rPr>
        <w:t xml:space="preserve"> tiene un coste social elevado.</w:t>
        <w:br w:type="textWrapping"/>
      </w:r>
    </w:p>
    <w:p w:rsidR="00000000" w:rsidDel="00000000" w:rsidP="00000000" w:rsidRDefault="00000000" w:rsidRPr="00000000" w14:paraId="00000532">
      <w:pPr>
        <w:numPr>
          <w:ilvl w:val="0"/>
          <w:numId w:val="12"/>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Una relación riesgo–reincidencia más realista: las correlaciones se mantienen fuertes, pero pierden el valor “perfecto” (ρ=1) que mostraba el dataset original, lo cual era un indicio de distorsión.</w:t>
        <w:br w:type="textWrapping"/>
      </w:r>
    </w:p>
    <w:p w:rsidR="00000000" w:rsidDel="00000000" w:rsidP="00000000" w:rsidRDefault="00000000" w:rsidRPr="00000000" w14:paraId="00000533">
      <w:pPr>
        <w:numPr>
          <w:ilvl w:val="0"/>
          <w:numId w:val="12"/>
        </w:numPr>
        <w:spacing w:after="240" w:before="0" w:beforeAutospacing="0" w:lineRule="auto"/>
        <w:ind w:left="720" w:hanging="360"/>
        <w:jc w:val="both"/>
        <w:rPr>
          <w:sz w:val="18"/>
          <w:szCs w:val="18"/>
        </w:rPr>
      </w:pPr>
      <w:r w:rsidDel="00000000" w:rsidR="00000000" w:rsidRPr="00000000">
        <w:rPr>
          <w:sz w:val="18"/>
          <w:szCs w:val="18"/>
          <w:rtl w:val="0"/>
        </w:rPr>
        <w:t xml:space="preserve">Persistencia de los sesgos por etnia y género, aunque de forma más atenuada, lo que indica que parte del sesgo inicial estaba amplificado por la falta de coherencia temporal en la base de datos.</w:t>
        <w:br w:type="textWrapping"/>
      </w:r>
    </w:p>
    <w:p w:rsidR="00000000" w:rsidDel="00000000" w:rsidP="00000000" w:rsidRDefault="00000000" w:rsidRPr="00000000" w14:paraId="00000534">
      <w:pPr>
        <w:spacing w:after="240" w:before="240" w:lineRule="auto"/>
        <w:jc w:val="both"/>
        <w:rPr>
          <w:sz w:val="18"/>
          <w:szCs w:val="18"/>
        </w:rPr>
      </w:pPr>
      <w:r w:rsidDel="00000000" w:rsidR="00000000" w:rsidRPr="00000000">
        <w:rPr>
          <w:sz w:val="18"/>
          <w:szCs w:val="18"/>
          <w:rtl w:val="0"/>
        </w:rPr>
        <w:t xml:space="preserve">En conjunto, este ejercicio refuerza una conclusión fundamental:</w:t>
      </w:r>
      <w:r w:rsidDel="00000000" w:rsidR="00000000" w:rsidRPr="00000000">
        <w:rPr>
          <w:sz w:val="18"/>
          <w:szCs w:val="18"/>
          <w:rtl w:val="0"/>
        </w:rPr>
        <w:t xml:space="preserve"> </w:t>
      </w:r>
      <w:r w:rsidDel="00000000" w:rsidR="00000000" w:rsidRPr="00000000">
        <w:rPr>
          <w:b w:val="1"/>
          <w:sz w:val="18"/>
          <w:szCs w:val="18"/>
          <w:rtl w:val="0"/>
        </w:rPr>
        <w:t xml:space="preserve">no es posible evaluar la justicia de un algoritmo sin datos de calidad y sin criterios metodológicos consistentes</w:t>
      </w:r>
      <w:r w:rsidDel="00000000" w:rsidR="00000000" w:rsidRPr="00000000">
        <w:rPr>
          <w:sz w:val="18"/>
          <w:szCs w:val="18"/>
          <w:rtl w:val="0"/>
        </w:rPr>
        <w:t xml:space="preserve">. </w:t>
      </w:r>
      <w:r w:rsidDel="00000000" w:rsidR="00000000" w:rsidRPr="00000000">
        <w:rPr>
          <w:sz w:val="18"/>
          <w:szCs w:val="18"/>
          <w:rtl w:val="0"/>
        </w:rPr>
        <w:t xml:space="preserve">El debate sobre COMPAS no se limita al diseño del modelo, sino que comienza con la definición de qué datos consideramos “válidos” y cómo medimos la reincidencia, y éste será tan bueno como los datos con los que fue entrenado. D</w:t>
      </w:r>
      <w:r w:rsidDel="00000000" w:rsidR="00000000" w:rsidRPr="00000000">
        <w:rPr>
          <w:sz w:val="18"/>
          <w:szCs w:val="18"/>
          <w:rtl w:val="0"/>
        </w:rPr>
        <w:t xml:space="preserve">atos defectuosos pueden producir modelos defectuosos, que a su vez pueden causar perjuicios a las personas que supuestamente deberían beneficiar.</w:t>
      </w:r>
    </w:p>
    <w:p w:rsidR="00000000" w:rsidDel="00000000" w:rsidP="00000000" w:rsidRDefault="00000000" w:rsidRPr="00000000" w14:paraId="00000535">
      <w:pPr>
        <w:spacing w:after="240" w:before="240" w:lineRule="auto"/>
        <w:jc w:val="both"/>
        <w:rPr>
          <w:sz w:val="18"/>
          <w:szCs w:val="18"/>
        </w:rPr>
      </w:pPr>
      <w:r w:rsidDel="00000000" w:rsidR="00000000" w:rsidRPr="00000000">
        <w:rPr>
          <w:sz w:val="18"/>
          <w:szCs w:val="18"/>
          <w:rtl w:val="0"/>
        </w:rPr>
        <w:t xml:space="preserve">Nuestro aporte con este tercer dataset no sustituye al análisis principal con la versión </w:t>
      </w:r>
      <w:r w:rsidDel="00000000" w:rsidR="00000000" w:rsidRPr="00000000">
        <w:rPr>
          <w:i w:val="1"/>
          <w:sz w:val="18"/>
          <w:szCs w:val="18"/>
          <w:rtl w:val="0"/>
        </w:rPr>
        <w:t xml:space="preserve">two_years</w:t>
      </w:r>
      <w:r w:rsidDel="00000000" w:rsidR="00000000" w:rsidRPr="00000000">
        <w:rPr>
          <w:sz w:val="18"/>
          <w:szCs w:val="18"/>
          <w:rtl w:val="0"/>
        </w:rPr>
        <w:t xml:space="preserve">, que es la referencia habitual en la literatura, pero lo complementa mostrando la necesidad de avanzar hacia </w:t>
      </w:r>
      <w:r w:rsidDel="00000000" w:rsidR="00000000" w:rsidRPr="00000000">
        <w:rPr>
          <w:b w:val="1"/>
          <w:sz w:val="18"/>
          <w:szCs w:val="18"/>
          <w:rtl w:val="0"/>
        </w:rPr>
        <w:t xml:space="preserve">datasets más transparentes, auditables y representativos</w:t>
      </w:r>
      <w:r w:rsidDel="00000000" w:rsidR="00000000" w:rsidRPr="00000000">
        <w:rPr>
          <w:sz w:val="18"/>
          <w:szCs w:val="18"/>
          <w:rtl w:val="0"/>
        </w:rPr>
        <w:t xml:space="preserve">. Solo con bases sólidas es posible construir modelos predictivos que no reproduzcan desigualdades estructurales.</w:t>
      </w:r>
    </w:p>
    <w:p w:rsidR="00000000" w:rsidDel="00000000" w:rsidP="00000000" w:rsidRDefault="00000000" w:rsidRPr="00000000" w14:paraId="00000536">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537">
      <w:pPr>
        <w:pStyle w:val="Heading1"/>
        <w:spacing w:after="240" w:before="240" w:lineRule="auto"/>
        <w:jc w:val="both"/>
        <w:rPr>
          <w:b w:val="1"/>
          <w:sz w:val="30"/>
          <w:szCs w:val="30"/>
        </w:rPr>
      </w:pPr>
      <w:bookmarkStart w:colFirst="0" w:colLast="0" w:name="_uxlmombyy7ys" w:id="47"/>
      <w:bookmarkEnd w:id="47"/>
      <w:r w:rsidDel="00000000" w:rsidR="00000000" w:rsidRPr="00000000">
        <w:rPr>
          <w:b w:val="1"/>
          <w:sz w:val="30"/>
          <w:szCs w:val="30"/>
          <w:rtl w:val="0"/>
        </w:rPr>
        <w:t xml:space="preserve">10. RECOMENDACIONES AL SISTEMA JUDICIAL ESTADOUNIDENSE</w:t>
      </w:r>
    </w:p>
    <w:p w:rsidR="00000000" w:rsidDel="00000000" w:rsidP="00000000" w:rsidRDefault="00000000" w:rsidRPr="00000000" w14:paraId="00000538">
      <w:pPr>
        <w:spacing w:after="240" w:before="240" w:lineRule="auto"/>
        <w:ind w:left="0" w:firstLine="0"/>
        <w:jc w:val="both"/>
        <w:rPr>
          <w:b w:val="1"/>
          <w:sz w:val="26"/>
          <w:szCs w:val="26"/>
          <w:u w:val="single"/>
        </w:rPr>
      </w:pPr>
      <w:r w:rsidDel="00000000" w:rsidR="00000000" w:rsidRPr="00000000">
        <w:rPr>
          <w:rtl w:val="0"/>
        </w:rPr>
      </w:r>
    </w:p>
    <w:p w:rsidR="00000000" w:rsidDel="00000000" w:rsidP="00000000" w:rsidRDefault="00000000" w:rsidRPr="00000000" w14:paraId="00000539">
      <w:pPr>
        <w:pStyle w:val="Heading2"/>
        <w:spacing w:after="240" w:before="240" w:lineRule="auto"/>
        <w:jc w:val="both"/>
        <w:rPr>
          <w:b w:val="1"/>
          <w:sz w:val="26"/>
          <w:szCs w:val="26"/>
          <w:u w:val="single"/>
        </w:rPr>
      </w:pPr>
      <w:bookmarkStart w:colFirst="0" w:colLast="0" w:name="_omatpiyl07qp" w:id="48"/>
      <w:bookmarkEnd w:id="48"/>
      <w:r w:rsidDel="00000000" w:rsidR="00000000" w:rsidRPr="00000000">
        <w:rPr>
          <w:b w:val="1"/>
          <w:sz w:val="26"/>
          <w:szCs w:val="26"/>
          <w:u w:val="single"/>
          <w:rtl w:val="0"/>
        </w:rPr>
        <w:t xml:space="preserve">10.1 IMPLICACIONES ÉTICAS Y LEGALES DEL USO DE COMPAS</w:t>
      </w:r>
    </w:p>
    <w:p w:rsidR="00000000" w:rsidDel="00000000" w:rsidP="00000000" w:rsidRDefault="00000000" w:rsidRPr="00000000" w14:paraId="0000053A">
      <w:pPr>
        <w:spacing w:after="240" w:before="240" w:lineRule="auto"/>
        <w:ind w:left="0" w:firstLine="0"/>
        <w:jc w:val="both"/>
        <w:rPr>
          <w:sz w:val="18"/>
          <w:szCs w:val="18"/>
        </w:rPr>
      </w:pPr>
      <w:r w:rsidDel="00000000" w:rsidR="00000000" w:rsidRPr="00000000">
        <w:rPr>
          <w:sz w:val="18"/>
          <w:szCs w:val="18"/>
          <w:rtl w:val="0"/>
        </w:rPr>
        <w:t xml:space="preserve">¿Es un algoritmo la solución ética a este problema?</w:t>
      </w:r>
    </w:p>
    <w:p w:rsidR="00000000" w:rsidDel="00000000" w:rsidP="00000000" w:rsidRDefault="00000000" w:rsidRPr="00000000" w14:paraId="0000053B">
      <w:pPr>
        <w:spacing w:after="240" w:before="240" w:lineRule="auto"/>
        <w:jc w:val="both"/>
        <w:rPr>
          <w:sz w:val="18"/>
          <w:szCs w:val="18"/>
        </w:rPr>
      </w:pPr>
      <w:r w:rsidDel="00000000" w:rsidR="00000000" w:rsidRPr="00000000">
        <w:rPr>
          <w:sz w:val="18"/>
          <w:szCs w:val="18"/>
          <w:rtl w:val="0"/>
        </w:rPr>
        <w:t xml:space="preserve">Nuestro análisis sugiere que el uso de algoritmos como COMPAS tiene implicaciones que merecen reflexión. Aunque el propósito inicial de COMPAS era introducir objetividad en la evaluación del riesgo de reincidencia, observamos que determinados grupos (por ejemplo, jóvenes, mujeres y personas afroamericanas) reciben puntuaciones de riesgo más elevadas. </w:t>
      </w:r>
    </w:p>
    <w:p w:rsidR="00000000" w:rsidDel="00000000" w:rsidP="00000000" w:rsidRDefault="00000000" w:rsidRPr="00000000" w14:paraId="0000053C">
      <w:pPr>
        <w:spacing w:after="240" w:before="240" w:lineRule="auto"/>
        <w:jc w:val="both"/>
        <w:rPr>
          <w:sz w:val="18"/>
          <w:szCs w:val="18"/>
        </w:rPr>
      </w:pPr>
      <w:r w:rsidDel="00000000" w:rsidR="00000000" w:rsidRPr="00000000">
        <w:rPr>
          <w:sz w:val="18"/>
          <w:szCs w:val="18"/>
          <w:rtl w:val="0"/>
        </w:rPr>
        <w:t xml:space="preserve">Esta situación no solo afecta a la precisión del modelo, sino que reproduce y amplifica desigualdades estructurales preexistentes en el sistema judicial estadounidense, donde factores como la raza, el género o la edad históricamente han influido en la severidad de las decisiones penales.</w:t>
      </w:r>
    </w:p>
    <w:p w:rsidR="00000000" w:rsidDel="00000000" w:rsidP="00000000" w:rsidRDefault="00000000" w:rsidRPr="00000000" w14:paraId="0000053D">
      <w:pPr>
        <w:spacing w:after="240" w:before="240" w:lineRule="auto"/>
        <w:jc w:val="both"/>
        <w:rPr>
          <w:sz w:val="18"/>
          <w:szCs w:val="18"/>
        </w:rPr>
      </w:pPr>
      <w:r w:rsidDel="00000000" w:rsidR="00000000" w:rsidRPr="00000000">
        <w:rPr>
          <w:sz w:val="18"/>
          <w:szCs w:val="18"/>
          <w:rtl w:val="0"/>
        </w:rPr>
        <w:t xml:space="preserve">No afirmamos que COMPAS sea ilegítimo por definición, pero creemos que resulta necesario plantearse hasta qué punto es ético y legal delegar en algoritmos decisiones que afectan a derechos fundamentales como la libertad. La tecnología, por sí sola, no garantiza neutralidad: los modelos aprenden de datos sesgados y, sin una corrección explícita, tienden a normalizar la discriminación estadística como si fuera objetividad matemática.</w:t>
      </w:r>
    </w:p>
    <w:p w:rsidR="00000000" w:rsidDel="00000000" w:rsidP="00000000" w:rsidRDefault="00000000" w:rsidRPr="00000000" w14:paraId="0000053E">
      <w:pPr>
        <w:spacing w:after="240" w:before="240" w:lineRule="auto"/>
        <w:jc w:val="both"/>
        <w:rPr>
          <w:sz w:val="18"/>
          <w:szCs w:val="18"/>
        </w:rPr>
      </w:pPr>
      <w:r w:rsidDel="00000000" w:rsidR="00000000" w:rsidRPr="00000000">
        <w:rPr>
          <w:sz w:val="18"/>
          <w:szCs w:val="18"/>
          <w:rtl w:val="0"/>
        </w:rPr>
        <w:t xml:space="preserve">Nuestro estudio, de alcance limitado, invita a considerar este debate con más evidencia y desde un marco interdisciplinar (jurídico, sociológico y técnico).</w:t>
      </w:r>
    </w:p>
    <w:p w:rsidR="00000000" w:rsidDel="00000000" w:rsidP="00000000" w:rsidRDefault="00000000" w:rsidRPr="00000000" w14:paraId="0000053F">
      <w:pPr>
        <w:spacing w:after="240" w:before="240" w:lineRule="auto"/>
        <w:ind w:left="0" w:firstLine="0"/>
        <w:jc w:val="both"/>
        <w:rPr>
          <w:sz w:val="18"/>
          <w:szCs w:val="18"/>
        </w:rPr>
      </w:pPr>
      <w:r w:rsidDel="00000000" w:rsidR="00000000" w:rsidRPr="00000000">
        <w:rPr>
          <w:sz w:val="18"/>
          <w:szCs w:val="18"/>
          <w:rtl w:val="0"/>
        </w:rPr>
        <w:t xml:space="preserve">No es razonable suponer que los algoritmos están libres de sesgos en sus datos de entrenamiento ni aceptar sus resultados sin analizar las posibles consecuencias que pueden tener sobre los individuos.</w:t>
      </w:r>
    </w:p>
    <w:p w:rsidR="00000000" w:rsidDel="00000000" w:rsidP="00000000" w:rsidRDefault="00000000" w:rsidRPr="00000000" w14:paraId="00000540">
      <w:pPr>
        <w:spacing w:after="240" w:before="240" w:lineRule="auto"/>
        <w:jc w:val="both"/>
        <w:rPr>
          <w:sz w:val="18"/>
          <w:szCs w:val="18"/>
        </w:rPr>
      </w:pPr>
      <w:r w:rsidDel="00000000" w:rsidR="00000000" w:rsidRPr="00000000">
        <w:rPr>
          <w:sz w:val="18"/>
          <w:szCs w:val="18"/>
          <w:rtl w:val="0"/>
        </w:rPr>
        <w:t xml:space="preserve">En nuestra opinión, el uso responsable de algoritmos judiciales debe cumplir como mínimo:</w:t>
      </w:r>
    </w:p>
    <w:p w:rsidR="00000000" w:rsidDel="00000000" w:rsidP="00000000" w:rsidRDefault="00000000" w:rsidRPr="00000000" w14:paraId="00000541">
      <w:pPr>
        <w:numPr>
          <w:ilvl w:val="0"/>
          <w:numId w:val="36"/>
        </w:numPr>
        <w:spacing w:after="0" w:afterAutospacing="0" w:before="240" w:lineRule="auto"/>
        <w:ind w:left="720" w:hanging="360"/>
        <w:rPr>
          <w:sz w:val="18"/>
          <w:szCs w:val="18"/>
        </w:rPr>
      </w:pPr>
      <w:r w:rsidDel="00000000" w:rsidR="00000000" w:rsidRPr="00000000">
        <w:rPr>
          <w:sz w:val="18"/>
          <w:szCs w:val="18"/>
          <w:rtl w:val="0"/>
        </w:rPr>
        <w:t xml:space="preserve">Supervisión humana obligatoria, para evitar decisiones automáticas no revisadas.</w:t>
      </w:r>
    </w:p>
    <w:p w:rsidR="00000000" w:rsidDel="00000000" w:rsidP="00000000" w:rsidRDefault="00000000" w:rsidRPr="00000000" w14:paraId="00000542">
      <w:pPr>
        <w:numPr>
          <w:ilvl w:val="0"/>
          <w:numId w:val="36"/>
        </w:numPr>
        <w:spacing w:after="0" w:afterAutospacing="0" w:before="0" w:beforeAutospacing="0" w:lineRule="auto"/>
        <w:ind w:left="720" w:hanging="360"/>
        <w:rPr>
          <w:sz w:val="18"/>
          <w:szCs w:val="18"/>
        </w:rPr>
      </w:pPr>
      <w:r w:rsidDel="00000000" w:rsidR="00000000" w:rsidRPr="00000000">
        <w:rPr>
          <w:sz w:val="18"/>
          <w:szCs w:val="18"/>
          <w:rtl w:val="0"/>
        </w:rPr>
        <w:t xml:space="preserve">Transparencia y auditoría pública de los modelos y sus métricas de equidad.</w:t>
      </w:r>
    </w:p>
    <w:p w:rsidR="00000000" w:rsidDel="00000000" w:rsidP="00000000" w:rsidRDefault="00000000" w:rsidRPr="00000000" w14:paraId="00000543">
      <w:pPr>
        <w:numPr>
          <w:ilvl w:val="0"/>
          <w:numId w:val="36"/>
        </w:numPr>
        <w:spacing w:after="240" w:before="0" w:beforeAutospacing="0" w:lineRule="auto"/>
        <w:ind w:left="720" w:hanging="360"/>
        <w:rPr>
          <w:sz w:val="18"/>
          <w:szCs w:val="18"/>
        </w:rPr>
      </w:pPr>
      <w:r w:rsidDel="00000000" w:rsidR="00000000" w:rsidRPr="00000000">
        <w:rPr>
          <w:sz w:val="18"/>
          <w:szCs w:val="18"/>
          <w:rtl w:val="0"/>
        </w:rPr>
        <w:t xml:space="preserve">Derecho de apelación algorítmica, que permita a los acusados cuestionar las decisiones basadas en predicciones automatizadas. (Wisconsin vs Loomis)</w:t>
      </w:r>
    </w:p>
    <w:p w:rsidR="00000000" w:rsidDel="00000000" w:rsidP="00000000" w:rsidRDefault="00000000" w:rsidRPr="00000000" w14:paraId="00000544">
      <w:pPr>
        <w:pStyle w:val="Heading2"/>
        <w:spacing w:after="240" w:before="240" w:lineRule="auto"/>
        <w:jc w:val="both"/>
        <w:rPr>
          <w:b w:val="1"/>
          <w:sz w:val="26"/>
          <w:szCs w:val="26"/>
          <w:u w:val="single"/>
        </w:rPr>
      </w:pPr>
      <w:bookmarkStart w:colFirst="0" w:colLast="0" w:name="_5499w4g89oyq" w:id="49"/>
      <w:bookmarkEnd w:id="49"/>
      <w:r w:rsidDel="00000000" w:rsidR="00000000" w:rsidRPr="00000000">
        <w:rPr>
          <w:b w:val="1"/>
          <w:sz w:val="26"/>
          <w:szCs w:val="26"/>
          <w:u w:val="single"/>
          <w:rtl w:val="0"/>
        </w:rPr>
        <w:t xml:space="preserve">10.2 ALTERNATIVAS PARA REDUCIR SESGOS EN MODELOS PREDICTIVOS</w:t>
      </w:r>
    </w:p>
    <w:p w:rsidR="00000000" w:rsidDel="00000000" w:rsidP="00000000" w:rsidRDefault="00000000" w:rsidRPr="00000000" w14:paraId="00000545">
      <w:pPr>
        <w:spacing w:after="240" w:before="240" w:lineRule="auto"/>
        <w:jc w:val="both"/>
        <w:rPr>
          <w:sz w:val="18"/>
          <w:szCs w:val="18"/>
        </w:rPr>
      </w:pPr>
      <w:r w:rsidDel="00000000" w:rsidR="00000000" w:rsidRPr="00000000">
        <w:rPr>
          <w:sz w:val="18"/>
          <w:szCs w:val="18"/>
          <w:rtl w:val="0"/>
        </w:rPr>
        <w:t xml:space="preserve">En base a lo aprendido, proponemos algunas ideas preliminares que podrían explorarse en futuros estudios o debates:</w:t>
      </w:r>
    </w:p>
    <w:p w:rsidR="00000000" w:rsidDel="00000000" w:rsidP="00000000" w:rsidRDefault="00000000" w:rsidRPr="00000000" w14:paraId="00000546">
      <w:pPr>
        <w:numPr>
          <w:ilvl w:val="0"/>
          <w:numId w:val="34"/>
        </w:numPr>
        <w:spacing w:after="0" w:afterAutospacing="0" w:before="240" w:lineRule="auto"/>
        <w:ind w:left="720" w:hanging="360"/>
        <w:jc w:val="both"/>
        <w:rPr>
          <w:sz w:val="18"/>
          <w:szCs w:val="18"/>
        </w:rPr>
      </w:pPr>
      <w:r w:rsidDel="00000000" w:rsidR="00000000" w:rsidRPr="00000000">
        <w:rPr>
          <w:b w:val="1"/>
          <w:sz w:val="18"/>
          <w:szCs w:val="18"/>
          <w:rtl w:val="0"/>
        </w:rPr>
        <w:t xml:space="preserve">Obtener más datos. </w:t>
      </w:r>
      <w:r w:rsidDel="00000000" w:rsidR="00000000" w:rsidRPr="00000000">
        <w:rPr>
          <w:sz w:val="18"/>
          <w:szCs w:val="18"/>
          <w:rtl w:val="0"/>
        </w:rPr>
        <w:t xml:space="preserve">Si la cantidad de datos que tenemos no representa a ciertas poblaciones, </w:t>
      </w:r>
      <w:r w:rsidDel="00000000" w:rsidR="00000000" w:rsidRPr="00000000">
        <w:rPr>
          <w:sz w:val="18"/>
          <w:szCs w:val="18"/>
          <w:rtl w:val="0"/>
        </w:rPr>
        <w:t xml:space="preserve">generar</w:t>
      </w:r>
      <w:r w:rsidDel="00000000" w:rsidR="00000000" w:rsidRPr="00000000">
        <w:rPr>
          <w:sz w:val="18"/>
          <w:szCs w:val="18"/>
          <w:rtl w:val="0"/>
        </w:rPr>
        <w:t xml:space="preserve"> más datos que sean más precisos. Los datos seleccionados serán la base fundamental para el modelo. </w:t>
      </w:r>
    </w:p>
    <w:p w:rsidR="00000000" w:rsidDel="00000000" w:rsidP="00000000" w:rsidRDefault="00000000" w:rsidRPr="00000000" w14:paraId="00000547">
      <w:pPr>
        <w:numPr>
          <w:ilvl w:val="0"/>
          <w:numId w:val="34"/>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Mejorar la calidad y representatividad de los datos</w:t>
      </w:r>
      <w:r w:rsidDel="00000000" w:rsidR="00000000" w:rsidRPr="00000000">
        <w:rPr>
          <w:sz w:val="18"/>
          <w:szCs w:val="18"/>
          <w:rtl w:val="0"/>
        </w:rPr>
        <w:t xml:space="preserve">: incorporar información poblacional que permita contextualizar las tasas de criminalidad y distinguir entre arrestos y condenas reales.</w:t>
        <w:br w:type="textWrapping"/>
      </w:r>
    </w:p>
    <w:p w:rsidR="00000000" w:rsidDel="00000000" w:rsidP="00000000" w:rsidRDefault="00000000" w:rsidRPr="00000000" w14:paraId="00000548">
      <w:pPr>
        <w:numPr>
          <w:ilvl w:val="0"/>
          <w:numId w:val="34"/>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Homogeneizar criterios metodológicos</w:t>
      </w:r>
      <w:r w:rsidDel="00000000" w:rsidR="00000000" w:rsidRPr="00000000">
        <w:rPr>
          <w:sz w:val="18"/>
          <w:szCs w:val="18"/>
          <w:rtl w:val="0"/>
        </w:rPr>
        <w:t xml:space="preserve">: aplicar ventanas temporales consistentes (ej. ±30 días arresto–test y seguimiento estricto a 2 años) para evitar distorsiones.</w:t>
        <w:br w:type="textWrapping"/>
      </w:r>
    </w:p>
    <w:p w:rsidR="00000000" w:rsidDel="00000000" w:rsidP="00000000" w:rsidRDefault="00000000" w:rsidRPr="00000000" w14:paraId="00000549">
      <w:pPr>
        <w:numPr>
          <w:ilvl w:val="0"/>
          <w:numId w:val="34"/>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Definir de manera explícita qué entendemos por equidad</w:t>
      </w:r>
      <w:r w:rsidDel="00000000" w:rsidR="00000000" w:rsidRPr="00000000">
        <w:rPr>
          <w:sz w:val="18"/>
          <w:szCs w:val="18"/>
          <w:rtl w:val="0"/>
        </w:rPr>
        <w:t xml:space="preserve">: no todas las métricas son compatibles entre sí; conviene aclarar si se prioriza minimizar falsos positivos, maximizar recall, o equilibrar ambas dimensiones.</w:t>
        <w:br w:type="textWrapping"/>
      </w:r>
    </w:p>
    <w:p w:rsidR="00000000" w:rsidDel="00000000" w:rsidP="00000000" w:rsidRDefault="00000000" w:rsidRPr="00000000" w14:paraId="0000054A">
      <w:pPr>
        <w:numPr>
          <w:ilvl w:val="0"/>
          <w:numId w:val="34"/>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Fomentar datasets auditables</w:t>
      </w:r>
      <w:r w:rsidDel="00000000" w:rsidR="00000000" w:rsidRPr="00000000">
        <w:rPr>
          <w:sz w:val="18"/>
          <w:szCs w:val="18"/>
          <w:rtl w:val="0"/>
        </w:rPr>
        <w:t xml:space="preserve">: abrir el acceso (con garantías de anonimización) a datos que permitan a investigadores externos verificar resultados y metodologías.</w:t>
      </w:r>
    </w:p>
    <w:p w:rsidR="00000000" w:rsidDel="00000000" w:rsidP="00000000" w:rsidRDefault="00000000" w:rsidRPr="00000000" w14:paraId="0000054B">
      <w:pPr>
        <w:numPr>
          <w:ilvl w:val="0"/>
          <w:numId w:val="34"/>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Promover la diversidad en los equipos de desarrollo. </w:t>
      </w:r>
      <w:r w:rsidDel="00000000" w:rsidR="00000000" w:rsidRPr="00000000">
        <w:rPr>
          <w:sz w:val="18"/>
          <w:szCs w:val="18"/>
          <w:rtl w:val="0"/>
        </w:rPr>
        <w:t xml:space="preserve">Los equipos multidisciplinares y diversos (en género, edad, etnia y demás) aportan miradas complementarias sobre los datos, las variables y las consecuencias sociales de los modelos. Esta pluralidad de perspectivas contribuye a detectar sesgos que un grupo homogéneo podría pasar por alto y favorece decisiones más justas y equilibradas. </w:t>
      </w:r>
    </w:p>
    <w:p w:rsidR="00000000" w:rsidDel="00000000" w:rsidP="00000000" w:rsidRDefault="00000000" w:rsidRPr="00000000" w14:paraId="0000054C">
      <w:pPr>
        <w:numPr>
          <w:ilvl w:val="0"/>
          <w:numId w:val="34"/>
        </w:numPr>
        <w:spacing w:after="0" w:afterAutospacing="0" w:before="0" w:beforeAutospacing="0" w:lineRule="auto"/>
        <w:ind w:left="720" w:hanging="360"/>
        <w:jc w:val="both"/>
        <w:rPr>
          <w:sz w:val="18"/>
          <w:szCs w:val="18"/>
          <w:u w:val="none"/>
        </w:rPr>
      </w:pPr>
      <w:r w:rsidDel="00000000" w:rsidR="00000000" w:rsidRPr="00000000">
        <w:rPr>
          <w:b w:val="1"/>
          <w:sz w:val="18"/>
          <w:szCs w:val="18"/>
          <w:rtl w:val="0"/>
        </w:rPr>
        <w:t xml:space="preserve">Sensibilizar y capacitar a los desarrolladores</w:t>
      </w:r>
      <w:r w:rsidDel="00000000" w:rsidR="00000000" w:rsidRPr="00000000">
        <w:rPr>
          <w:sz w:val="18"/>
          <w:szCs w:val="18"/>
          <w:rtl w:val="0"/>
        </w:rPr>
        <w:t xml:space="preserve"> sobre género y </w:t>
      </w:r>
      <w:r w:rsidDel="00000000" w:rsidR="00000000" w:rsidRPr="00000000">
        <w:rPr>
          <w:sz w:val="18"/>
          <w:szCs w:val="18"/>
          <w:rtl w:val="0"/>
        </w:rPr>
        <w:t xml:space="preserve">problemáticas</w:t>
      </w:r>
      <w:r w:rsidDel="00000000" w:rsidR="00000000" w:rsidRPr="00000000">
        <w:rPr>
          <w:sz w:val="18"/>
          <w:szCs w:val="18"/>
          <w:rtl w:val="0"/>
        </w:rPr>
        <w:t xml:space="preserve"> sociales que puedan afectar a los datos. </w:t>
      </w:r>
    </w:p>
    <w:p w:rsidR="00000000" w:rsidDel="00000000" w:rsidP="00000000" w:rsidRDefault="00000000" w:rsidRPr="00000000" w14:paraId="0000054D">
      <w:pPr>
        <w:numPr>
          <w:ilvl w:val="0"/>
          <w:numId w:val="34"/>
        </w:numPr>
        <w:spacing w:after="240" w:before="0" w:beforeAutospacing="0" w:lineRule="auto"/>
        <w:ind w:left="720" w:hanging="360"/>
        <w:jc w:val="both"/>
        <w:rPr>
          <w:sz w:val="18"/>
          <w:szCs w:val="18"/>
          <w:u w:val="none"/>
        </w:rPr>
      </w:pPr>
      <w:r w:rsidDel="00000000" w:rsidR="00000000" w:rsidRPr="00000000">
        <w:rPr>
          <w:sz w:val="18"/>
          <w:szCs w:val="18"/>
          <w:rtl w:val="0"/>
        </w:rPr>
        <w:t xml:space="preserve">Los datasets deben entenderse como </w:t>
      </w:r>
      <w:r w:rsidDel="00000000" w:rsidR="00000000" w:rsidRPr="00000000">
        <w:rPr>
          <w:b w:val="1"/>
          <w:sz w:val="18"/>
          <w:szCs w:val="18"/>
          <w:rtl w:val="0"/>
        </w:rPr>
        <w:t xml:space="preserve">entidades vivas y contextualizadas</w:t>
      </w:r>
      <w:r w:rsidDel="00000000" w:rsidR="00000000" w:rsidRPr="00000000">
        <w:rPr>
          <w:sz w:val="18"/>
          <w:szCs w:val="18"/>
          <w:rtl w:val="0"/>
        </w:rPr>
        <w:t xml:space="preserve">, que requieren documentación, supervisión y revisión constante.</w:t>
      </w:r>
    </w:p>
    <w:p w:rsidR="00000000" w:rsidDel="00000000" w:rsidP="00000000" w:rsidRDefault="00000000" w:rsidRPr="00000000" w14:paraId="0000054E">
      <w:pPr>
        <w:spacing w:after="240" w:before="240" w:lineRule="auto"/>
        <w:jc w:val="both"/>
        <w:rPr>
          <w:b w:val="1"/>
          <w:sz w:val="24"/>
          <w:szCs w:val="24"/>
          <w:u w:val="single"/>
        </w:rPr>
      </w:pPr>
      <w:r w:rsidDel="00000000" w:rsidR="00000000" w:rsidRPr="00000000">
        <w:rPr>
          <w:sz w:val="18"/>
          <w:szCs w:val="18"/>
          <w:rtl w:val="0"/>
        </w:rPr>
        <w:t xml:space="preserve">Estas propuestas no deben verse como soluciones definitivas, sino como </w:t>
      </w:r>
      <w:r w:rsidDel="00000000" w:rsidR="00000000" w:rsidRPr="00000000">
        <w:rPr>
          <w:b w:val="1"/>
          <w:sz w:val="18"/>
          <w:szCs w:val="18"/>
          <w:rtl w:val="0"/>
        </w:rPr>
        <w:t xml:space="preserve">posibles líneas de mejora</w:t>
      </w:r>
      <w:r w:rsidDel="00000000" w:rsidR="00000000" w:rsidRPr="00000000">
        <w:rPr>
          <w:sz w:val="18"/>
          <w:szCs w:val="18"/>
          <w:rtl w:val="0"/>
        </w:rPr>
        <w:t xml:space="preserve"> que requieren validación empírica y discusión más amplia.</w:t>
      </w:r>
      <w:r w:rsidDel="00000000" w:rsidR="00000000" w:rsidRPr="00000000">
        <w:rPr>
          <w:rtl w:val="0"/>
        </w:rPr>
      </w:r>
    </w:p>
    <w:p w:rsidR="00000000" w:rsidDel="00000000" w:rsidP="00000000" w:rsidRDefault="00000000" w:rsidRPr="00000000" w14:paraId="0000054F">
      <w:pPr>
        <w:spacing w:after="240" w:before="240" w:lineRule="auto"/>
        <w:ind w:left="0" w:firstLine="0"/>
        <w:jc w:val="both"/>
        <w:rPr>
          <w:sz w:val="20"/>
          <w:szCs w:val="20"/>
        </w:rPr>
      </w:pPr>
      <w:r w:rsidDel="00000000" w:rsidR="00000000" w:rsidRPr="00000000">
        <w:rPr>
          <w:sz w:val="18"/>
          <w:szCs w:val="18"/>
          <w:rtl w:val="0"/>
        </w:rPr>
        <w:t xml:space="preserve">“Recomendamos al Servicio de Justicia de EE.UU. considerar que los datos sobre los que trabaja COMPAS están condicionados por sesgos estructurales en los procesos de detención: diversos estudios han demostrado que las personas afroamericanas e hispanas son detenidas con mayor frecuencia que las personas blancas en circunstancias similares. Esto implica que el algoritmo no evalúa a una población representativa, sino a una muestra previamente sesgada. Para mejorar la equidad, sería necesario complementar las bases de datos con información que no dependa exclusivamente de patrones de arresto, incorporando fuentes que reduzcan la influencia de estas desigualdades en la probabilidad de detención.”</w:t>
      </w:r>
      <w:r w:rsidDel="00000000" w:rsidR="00000000" w:rsidRPr="00000000">
        <w:rPr>
          <w:rtl w:val="0"/>
        </w:rPr>
      </w:r>
    </w:p>
    <w:p w:rsidR="00000000" w:rsidDel="00000000" w:rsidP="00000000" w:rsidRDefault="00000000" w:rsidRPr="00000000" w14:paraId="00000550">
      <w:pPr>
        <w:spacing w:after="240" w:before="240" w:lineRule="auto"/>
        <w:ind w:left="0" w:firstLine="0"/>
        <w:jc w:val="both"/>
        <w:rPr>
          <w:sz w:val="20"/>
          <w:szCs w:val="20"/>
        </w:rPr>
      </w:pPr>
      <w:r w:rsidDel="00000000" w:rsidR="00000000" w:rsidRPr="00000000">
        <w:rPr>
          <w:rtl w:val="0"/>
        </w:rPr>
      </w:r>
    </w:p>
    <w:p w:rsidR="00000000" w:rsidDel="00000000" w:rsidP="00000000" w:rsidRDefault="00000000" w:rsidRPr="00000000" w14:paraId="00000551">
      <w:pPr>
        <w:pStyle w:val="Heading2"/>
        <w:spacing w:after="240" w:before="240" w:lineRule="auto"/>
        <w:jc w:val="both"/>
        <w:rPr>
          <w:b w:val="1"/>
          <w:sz w:val="26"/>
          <w:szCs w:val="26"/>
          <w:u w:val="single"/>
        </w:rPr>
      </w:pPr>
      <w:bookmarkStart w:colFirst="0" w:colLast="0" w:name="_9tuf39egjv7x" w:id="50"/>
      <w:bookmarkEnd w:id="50"/>
      <w:r w:rsidDel="00000000" w:rsidR="00000000" w:rsidRPr="00000000">
        <w:rPr>
          <w:b w:val="1"/>
          <w:sz w:val="26"/>
          <w:szCs w:val="26"/>
          <w:u w:val="single"/>
          <w:rtl w:val="0"/>
        </w:rPr>
        <w:t xml:space="preserve">10.3 RECOMENDACIONES PRÁCTICAS PARA LA ADOPCIÓN DE ALGORITMOS MÁS TRANSPARENTES Y JUSTOS.</w:t>
      </w:r>
    </w:p>
    <w:p w:rsidR="00000000" w:rsidDel="00000000" w:rsidP="00000000" w:rsidRDefault="00000000" w:rsidRPr="00000000" w14:paraId="00000552">
      <w:pPr>
        <w:spacing w:after="240" w:before="240" w:line="276" w:lineRule="auto"/>
        <w:jc w:val="both"/>
        <w:rPr>
          <w:sz w:val="18"/>
          <w:szCs w:val="18"/>
        </w:rPr>
      </w:pPr>
      <w:r w:rsidDel="00000000" w:rsidR="00000000" w:rsidRPr="00000000">
        <w:rPr>
          <w:sz w:val="18"/>
          <w:szCs w:val="18"/>
          <w:rtl w:val="0"/>
        </w:rPr>
        <w:t xml:space="preserve">En nuestra experiencia como estudiantes, un aspecto positivo ha sido comprobar que modelos simples como la regresión logística —aunque menos sofisticados que COMPAS— resultan más fáciles de auditar y comprender. Esto nos hace pensar que:</w:t>
      </w:r>
    </w:p>
    <w:p w:rsidR="00000000" w:rsidDel="00000000" w:rsidP="00000000" w:rsidRDefault="00000000" w:rsidRPr="00000000" w14:paraId="00000553">
      <w:pPr>
        <w:numPr>
          <w:ilvl w:val="0"/>
          <w:numId w:val="30"/>
        </w:numPr>
        <w:spacing w:after="0" w:afterAutospacing="0" w:before="240" w:line="276" w:lineRule="auto"/>
        <w:ind w:left="720" w:hanging="360"/>
        <w:jc w:val="both"/>
        <w:rPr>
          <w:sz w:val="18"/>
          <w:szCs w:val="18"/>
        </w:rPr>
      </w:pPr>
      <w:r w:rsidDel="00000000" w:rsidR="00000000" w:rsidRPr="00000000">
        <w:rPr>
          <w:sz w:val="18"/>
          <w:szCs w:val="18"/>
          <w:rtl w:val="0"/>
        </w:rPr>
        <w:t xml:space="preserve">Podría ser útil mantener </w:t>
      </w:r>
      <w:r w:rsidDel="00000000" w:rsidR="00000000" w:rsidRPr="00000000">
        <w:rPr>
          <w:b w:val="1"/>
          <w:sz w:val="18"/>
          <w:szCs w:val="18"/>
          <w:rtl w:val="0"/>
        </w:rPr>
        <w:t xml:space="preserve">modelos de referencia básicos</w:t>
      </w:r>
      <w:r w:rsidDel="00000000" w:rsidR="00000000" w:rsidRPr="00000000">
        <w:rPr>
          <w:sz w:val="18"/>
          <w:szCs w:val="18"/>
          <w:rtl w:val="0"/>
        </w:rPr>
        <w:t xml:space="preserve"> como benchmarks de transparencia.</w:t>
        <w:br w:type="textWrapping"/>
      </w:r>
    </w:p>
    <w:p w:rsidR="00000000" w:rsidDel="00000000" w:rsidP="00000000" w:rsidRDefault="00000000" w:rsidRPr="00000000" w14:paraId="00000554">
      <w:pPr>
        <w:numPr>
          <w:ilvl w:val="0"/>
          <w:numId w:val="30"/>
        </w:numPr>
        <w:spacing w:after="0" w:afterAutospacing="0" w:before="0" w:beforeAutospacing="0" w:line="276" w:lineRule="auto"/>
        <w:ind w:left="720" w:hanging="360"/>
        <w:jc w:val="both"/>
        <w:rPr>
          <w:sz w:val="18"/>
          <w:szCs w:val="18"/>
        </w:rPr>
      </w:pPr>
      <w:r w:rsidDel="00000000" w:rsidR="00000000" w:rsidRPr="00000000">
        <w:rPr>
          <w:sz w:val="18"/>
          <w:szCs w:val="18"/>
          <w:rtl w:val="0"/>
        </w:rPr>
        <w:t xml:space="preserve">Sería interesante establecer </w:t>
      </w:r>
      <w:r w:rsidDel="00000000" w:rsidR="00000000" w:rsidRPr="00000000">
        <w:rPr>
          <w:b w:val="1"/>
          <w:sz w:val="18"/>
          <w:szCs w:val="18"/>
          <w:rtl w:val="0"/>
        </w:rPr>
        <w:t xml:space="preserve">revisiones periódicas de sesgo y precisión</w:t>
      </w:r>
      <w:r w:rsidDel="00000000" w:rsidR="00000000" w:rsidRPr="00000000">
        <w:rPr>
          <w:sz w:val="18"/>
          <w:szCs w:val="18"/>
          <w:rtl w:val="0"/>
        </w:rPr>
        <w:t xml:space="preserve">, quizá mediante dashboards accesibles para jueces y fiscales.</w:t>
        <w:br w:type="textWrapping"/>
      </w:r>
    </w:p>
    <w:p w:rsidR="00000000" w:rsidDel="00000000" w:rsidP="00000000" w:rsidRDefault="00000000" w:rsidRPr="00000000" w14:paraId="00000555">
      <w:pPr>
        <w:numPr>
          <w:ilvl w:val="0"/>
          <w:numId w:val="30"/>
        </w:numPr>
        <w:spacing w:after="0" w:afterAutospacing="0" w:before="0" w:beforeAutospacing="0" w:line="276" w:lineRule="auto"/>
        <w:ind w:left="720" w:hanging="360"/>
        <w:jc w:val="both"/>
        <w:rPr>
          <w:sz w:val="18"/>
          <w:szCs w:val="18"/>
        </w:rPr>
      </w:pPr>
      <w:r w:rsidDel="00000000" w:rsidR="00000000" w:rsidRPr="00000000">
        <w:rPr>
          <w:sz w:val="18"/>
          <w:szCs w:val="18"/>
          <w:rtl w:val="0"/>
        </w:rPr>
        <w:t xml:space="preserve">La </w:t>
      </w:r>
      <w:r w:rsidDel="00000000" w:rsidR="00000000" w:rsidRPr="00000000">
        <w:rPr>
          <w:b w:val="1"/>
          <w:sz w:val="18"/>
          <w:szCs w:val="18"/>
          <w:rtl w:val="0"/>
        </w:rPr>
        <w:t xml:space="preserve">formación en alfabetización algorítmica</w:t>
      </w:r>
      <w:r w:rsidDel="00000000" w:rsidR="00000000" w:rsidRPr="00000000">
        <w:rPr>
          <w:sz w:val="18"/>
          <w:szCs w:val="18"/>
          <w:rtl w:val="0"/>
        </w:rPr>
        <w:t xml:space="preserve"> para los jueces, fiscales y defensores. Deberían recibir formación básica sobre el funcionamiento, las limitaciones y los sesgos potenciales de los algoritmos predictivos. Esta capacitación permitiría una interpretación crítica de las puntuaciones de riesgo, evitando una confianza ciega en la tecnología.</w:t>
        <w:br w:type="textWrapping"/>
      </w:r>
    </w:p>
    <w:p w:rsidR="00000000" w:rsidDel="00000000" w:rsidP="00000000" w:rsidRDefault="00000000" w:rsidRPr="00000000" w14:paraId="00000556">
      <w:pPr>
        <w:numPr>
          <w:ilvl w:val="0"/>
          <w:numId w:val="30"/>
        </w:numPr>
        <w:spacing w:after="0" w:afterAutospacing="0" w:before="0" w:beforeAutospacing="0" w:line="276" w:lineRule="auto"/>
        <w:ind w:left="720" w:hanging="360"/>
        <w:jc w:val="both"/>
        <w:rPr>
          <w:sz w:val="18"/>
          <w:szCs w:val="18"/>
        </w:rPr>
      </w:pPr>
      <w:r w:rsidDel="00000000" w:rsidR="00000000" w:rsidRPr="00000000">
        <w:rPr>
          <w:sz w:val="18"/>
          <w:szCs w:val="18"/>
          <w:rtl w:val="0"/>
        </w:rPr>
        <w:t xml:space="preserve">La decisión final debería combinar siempre </w:t>
      </w:r>
      <w:r w:rsidDel="00000000" w:rsidR="00000000" w:rsidRPr="00000000">
        <w:rPr>
          <w:b w:val="1"/>
          <w:sz w:val="18"/>
          <w:szCs w:val="18"/>
          <w:rtl w:val="0"/>
        </w:rPr>
        <w:t xml:space="preserve">evaluación humana y modelo automático</w:t>
      </w:r>
      <w:r w:rsidDel="00000000" w:rsidR="00000000" w:rsidRPr="00000000">
        <w:rPr>
          <w:sz w:val="18"/>
          <w:szCs w:val="18"/>
          <w:rtl w:val="0"/>
        </w:rPr>
        <w:t xml:space="preserve">, evitando que el algoritmo se convierta en el único criterio.</w:t>
      </w:r>
    </w:p>
    <w:p w:rsidR="00000000" w:rsidDel="00000000" w:rsidP="00000000" w:rsidRDefault="00000000" w:rsidRPr="00000000" w14:paraId="00000557">
      <w:pPr>
        <w:numPr>
          <w:ilvl w:val="0"/>
          <w:numId w:val="30"/>
        </w:numPr>
        <w:spacing w:after="240" w:before="0" w:beforeAutospacing="0" w:line="276" w:lineRule="auto"/>
        <w:ind w:left="720" w:hanging="360"/>
        <w:jc w:val="both"/>
        <w:rPr>
          <w:sz w:val="18"/>
          <w:szCs w:val="18"/>
        </w:rPr>
      </w:pPr>
      <w:r w:rsidDel="00000000" w:rsidR="00000000" w:rsidRPr="00000000">
        <w:rPr>
          <w:b w:val="1"/>
          <w:sz w:val="18"/>
          <w:szCs w:val="18"/>
          <w:rtl w:val="0"/>
        </w:rPr>
        <w:t xml:space="preserve">Definir protocolos de transparencia y responsabilidad institucional. </w:t>
      </w:r>
      <w:r w:rsidDel="00000000" w:rsidR="00000000" w:rsidRPr="00000000">
        <w:rPr>
          <w:sz w:val="18"/>
          <w:szCs w:val="18"/>
          <w:rtl w:val="0"/>
        </w:rPr>
        <w:t xml:space="preserve">Cada entidad que adopte un algoritmo debería establecer mecanismos claros de rendición de cuentas: quién valida los modelos, quién audita los resultados y cómo se comunican las limitaciones al público.</w:t>
        <w:br w:type="textWrapping"/>
      </w:r>
    </w:p>
    <w:p w:rsidR="00000000" w:rsidDel="00000000" w:rsidP="00000000" w:rsidRDefault="00000000" w:rsidRPr="00000000" w14:paraId="00000558">
      <w:pPr>
        <w:spacing w:after="240" w:before="240" w:lineRule="auto"/>
        <w:jc w:val="both"/>
        <w:rPr>
          <w:sz w:val="18"/>
          <w:szCs w:val="18"/>
        </w:rPr>
      </w:pPr>
      <w:r w:rsidDel="00000000" w:rsidR="00000000" w:rsidRPr="00000000">
        <w:rPr>
          <w:sz w:val="18"/>
          <w:szCs w:val="18"/>
          <w:rtl w:val="0"/>
        </w:rPr>
        <w:t xml:space="preserve">En ningún caso consideramos estas medidas como soluciones cerradas, sino como </w:t>
      </w:r>
      <w:r w:rsidDel="00000000" w:rsidR="00000000" w:rsidRPr="00000000">
        <w:rPr>
          <w:b w:val="1"/>
          <w:sz w:val="18"/>
          <w:szCs w:val="18"/>
          <w:rtl w:val="0"/>
        </w:rPr>
        <w:t xml:space="preserve">ideas exploratorias</w:t>
      </w:r>
      <w:r w:rsidDel="00000000" w:rsidR="00000000" w:rsidRPr="00000000">
        <w:rPr>
          <w:sz w:val="18"/>
          <w:szCs w:val="18"/>
          <w:rtl w:val="0"/>
        </w:rPr>
        <w:t xml:space="preserve"> que creemos que pueden enriquecer la discusión.</w:t>
      </w:r>
    </w:p>
    <w:p w:rsidR="00000000" w:rsidDel="00000000" w:rsidP="00000000" w:rsidRDefault="00000000" w:rsidRPr="00000000" w14:paraId="00000559">
      <w:pPr>
        <w:spacing w:after="240" w:before="240" w:lineRule="auto"/>
        <w:jc w:val="both"/>
        <w:rPr/>
      </w:pPr>
      <w:r w:rsidDel="00000000" w:rsidR="00000000" w:rsidRPr="00000000">
        <w:rPr>
          <w:sz w:val="18"/>
          <w:szCs w:val="18"/>
          <w:rtl w:val="0"/>
        </w:rPr>
        <w:t xml:space="preserve">En definitiva, nuestro análisis nos ha permitido constatar que los algoritmos predictivos como COMPAS no pueden evaluarse de forma aislada, sino en relación con la calidad y representatividad de los datos de partida. Creemos que la principal lección aprendida es sencilla pero fundamental: </w:t>
      </w:r>
      <w:r w:rsidDel="00000000" w:rsidR="00000000" w:rsidRPr="00000000">
        <w:rPr>
          <w:b w:val="1"/>
          <w:sz w:val="18"/>
          <w:szCs w:val="18"/>
          <w:rtl w:val="0"/>
        </w:rPr>
        <w:t xml:space="preserve">sin datos justos y coherentes, ningún algoritmo podrá ser verdaderamente justo</w:t>
      </w:r>
      <w:r w:rsidDel="00000000" w:rsidR="00000000" w:rsidRPr="00000000">
        <w:rPr>
          <w:sz w:val="18"/>
          <w:szCs w:val="18"/>
          <w:rtl w:val="0"/>
        </w:rPr>
        <w:t xml:space="preserve">. Nuestras propuestas no pretenden ofrecer soluciones cerradas, sino abrir el debate sobre cómo mejorar la transparencia y la equidad en la aplicación de estas herramientas dentro del sistema judicial.</w:t>
      </w:r>
      <w:r w:rsidDel="00000000" w:rsidR="00000000" w:rsidRPr="00000000">
        <w:rPr>
          <w:rtl w:val="0"/>
        </w:rPr>
      </w:r>
    </w:p>
    <w:p w:rsidR="00000000" w:rsidDel="00000000" w:rsidP="00000000" w:rsidRDefault="00000000" w:rsidRPr="00000000" w14:paraId="0000055A">
      <w:pPr>
        <w:pStyle w:val="Heading1"/>
        <w:spacing w:after="240" w:before="240" w:lineRule="auto"/>
        <w:jc w:val="both"/>
        <w:rPr>
          <w:b w:val="1"/>
          <w:sz w:val="30"/>
          <w:szCs w:val="30"/>
        </w:rPr>
      </w:pPr>
      <w:bookmarkStart w:colFirst="0" w:colLast="0" w:name="_kk7ec4z1c2bi" w:id="51"/>
      <w:bookmarkEnd w:id="51"/>
      <w:r w:rsidDel="00000000" w:rsidR="00000000" w:rsidRPr="00000000">
        <w:rPr>
          <w:b w:val="1"/>
          <w:sz w:val="30"/>
          <w:szCs w:val="30"/>
          <w:rtl w:val="0"/>
        </w:rPr>
        <w:t xml:space="preserve">11. BIBLIOGRAFÍA Y REFERENCIAS</w:t>
      </w:r>
    </w:p>
    <w:p w:rsidR="00000000" w:rsidDel="00000000" w:rsidP="00000000" w:rsidRDefault="00000000" w:rsidRPr="00000000" w14:paraId="0000055B">
      <w:pPr>
        <w:numPr>
          <w:ilvl w:val="0"/>
          <w:numId w:val="21"/>
        </w:numPr>
        <w:spacing w:after="0" w:afterAutospacing="0" w:before="240" w:lineRule="auto"/>
        <w:ind w:left="720" w:hanging="360"/>
        <w:jc w:val="both"/>
        <w:rPr>
          <w:sz w:val="18"/>
          <w:szCs w:val="18"/>
        </w:rPr>
      </w:pPr>
      <w:hyperlink r:id="rId25">
        <w:r w:rsidDel="00000000" w:rsidR="00000000" w:rsidRPr="00000000">
          <w:rPr>
            <w:sz w:val="18"/>
            <w:szCs w:val="18"/>
            <w:rtl w:val="0"/>
          </w:rPr>
          <w:t xml:space="preserve">https://www.science.org/doi/10.1126/sciadv.aao5580</w:t>
        </w:r>
      </w:hyperlink>
      <w:r w:rsidDel="00000000" w:rsidR="00000000" w:rsidRPr="00000000">
        <w:rPr>
          <w:rtl w:val="0"/>
        </w:rPr>
      </w:r>
    </w:p>
    <w:p w:rsidR="00000000" w:rsidDel="00000000" w:rsidP="00000000" w:rsidRDefault="00000000" w:rsidRPr="00000000" w14:paraId="0000055C">
      <w:pPr>
        <w:numPr>
          <w:ilvl w:val="0"/>
          <w:numId w:val="21"/>
        </w:numPr>
        <w:spacing w:after="0" w:afterAutospacing="0" w:before="0" w:beforeAutospacing="0" w:lineRule="auto"/>
        <w:ind w:left="720" w:hanging="360"/>
        <w:jc w:val="both"/>
        <w:rPr>
          <w:sz w:val="18"/>
          <w:szCs w:val="18"/>
        </w:rPr>
      </w:pPr>
      <w:hyperlink r:id="rId26">
        <w:r w:rsidDel="00000000" w:rsidR="00000000" w:rsidRPr="00000000">
          <w:rPr>
            <w:sz w:val="18"/>
            <w:szCs w:val="18"/>
            <w:rtl w:val="0"/>
          </w:rPr>
          <w:t xml:space="preserve">https://archive.epic.org/algorithmic-transparency/crim-justice/EPIC-16-06-23-WI-FOIA-201600805-COMPASPractionerGuide.pdf</w:t>
        </w:r>
      </w:hyperlink>
      <w:r w:rsidDel="00000000" w:rsidR="00000000" w:rsidRPr="00000000">
        <w:rPr>
          <w:rtl w:val="0"/>
        </w:rPr>
      </w:r>
    </w:p>
    <w:p w:rsidR="00000000" w:rsidDel="00000000" w:rsidP="00000000" w:rsidRDefault="00000000" w:rsidRPr="00000000" w14:paraId="0000055D">
      <w:pPr>
        <w:numPr>
          <w:ilvl w:val="0"/>
          <w:numId w:val="21"/>
        </w:numPr>
        <w:spacing w:after="0" w:afterAutospacing="0" w:before="0" w:beforeAutospacing="0" w:lineRule="auto"/>
        <w:ind w:left="720" w:hanging="360"/>
        <w:jc w:val="both"/>
        <w:rPr>
          <w:sz w:val="18"/>
          <w:szCs w:val="18"/>
        </w:rPr>
      </w:pPr>
      <w:hyperlink r:id="rId27">
        <w:r w:rsidDel="00000000" w:rsidR="00000000" w:rsidRPr="00000000">
          <w:rPr>
            <w:sz w:val="18"/>
            <w:szCs w:val="18"/>
            <w:rtl w:val="0"/>
          </w:rPr>
          <w:t xml:space="preserve">https://go.volarisgroup.com/rs/430-MBX-989/images/ProPublica_Commentary_Final_070616.pdf</w:t>
        </w:r>
      </w:hyperlink>
      <w:r w:rsidDel="00000000" w:rsidR="00000000" w:rsidRPr="00000000">
        <w:rPr>
          <w:rtl w:val="0"/>
        </w:rPr>
      </w:r>
    </w:p>
    <w:p w:rsidR="00000000" w:rsidDel="00000000" w:rsidP="00000000" w:rsidRDefault="00000000" w:rsidRPr="00000000" w14:paraId="0000055E">
      <w:pPr>
        <w:numPr>
          <w:ilvl w:val="0"/>
          <w:numId w:val="21"/>
        </w:numPr>
        <w:spacing w:after="0" w:afterAutospacing="0" w:before="0" w:beforeAutospacing="0" w:lineRule="auto"/>
        <w:ind w:left="720" w:hanging="360"/>
        <w:jc w:val="both"/>
        <w:rPr>
          <w:sz w:val="18"/>
          <w:szCs w:val="18"/>
        </w:rPr>
      </w:pPr>
      <w:hyperlink r:id="rId28">
        <w:r w:rsidDel="00000000" w:rsidR="00000000" w:rsidRPr="00000000">
          <w:rPr>
            <w:sz w:val="18"/>
            <w:szCs w:val="18"/>
            <w:rtl w:val="0"/>
          </w:rPr>
          <w:t xml:space="preserve">https://www.propublica.org/article/how-we-analyzed-the-compas-recidivism-algorithm</w:t>
        </w:r>
      </w:hyperlink>
      <w:r w:rsidDel="00000000" w:rsidR="00000000" w:rsidRPr="00000000">
        <w:rPr>
          <w:rtl w:val="0"/>
        </w:rPr>
      </w:r>
    </w:p>
    <w:p w:rsidR="00000000" w:rsidDel="00000000" w:rsidP="00000000" w:rsidRDefault="00000000" w:rsidRPr="00000000" w14:paraId="0000055F">
      <w:pPr>
        <w:numPr>
          <w:ilvl w:val="0"/>
          <w:numId w:val="21"/>
        </w:numPr>
        <w:ind w:left="720" w:hanging="360"/>
        <w:jc w:val="both"/>
        <w:rPr>
          <w:sz w:val="16"/>
          <w:szCs w:val="16"/>
        </w:rPr>
      </w:pPr>
      <w:hyperlink r:id="rId29">
        <w:r w:rsidDel="00000000" w:rsidR="00000000" w:rsidRPr="00000000">
          <w:rPr>
            <w:sz w:val="18"/>
            <w:szCs w:val="18"/>
            <w:rtl w:val="0"/>
          </w:rPr>
          <w:t xml:space="preserve">https://stanfordrewired.com/post/data-and-discretion</w:t>
        </w:r>
      </w:hyperlink>
      <w:r w:rsidDel="00000000" w:rsidR="00000000" w:rsidRPr="00000000">
        <w:rPr>
          <w:rtl w:val="0"/>
        </w:rPr>
      </w:r>
    </w:p>
    <w:p w:rsidR="00000000" w:rsidDel="00000000" w:rsidP="00000000" w:rsidRDefault="00000000" w:rsidRPr="00000000" w14:paraId="00000560">
      <w:pPr>
        <w:numPr>
          <w:ilvl w:val="0"/>
          <w:numId w:val="21"/>
        </w:numPr>
        <w:ind w:left="720" w:hanging="360"/>
        <w:jc w:val="both"/>
        <w:rPr>
          <w:sz w:val="16"/>
          <w:szCs w:val="16"/>
        </w:rPr>
      </w:pPr>
      <w:hyperlink r:id="rId30">
        <w:r w:rsidDel="00000000" w:rsidR="00000000" w:rsidRPr="00000000">
          <w:rPr>
            <w:sz w:val="18"/>
            <w:szCs w:val="18"/>
            <w:rtl w:val="0"/>
          </w:rPr>
          <w:t xml:space="preserve">https://www.propublica.org/article/machine-bias-risk-assessments-in-criminal-sentencing</w:t>
        </w:r>
      </w:hyperlink>
      <w:r w:rsidDel="00000000" w:rsidR="00000000" w:rsidRPr="00000000">
        <w:rPr>
          <w:sz w:val="18"/>
          <w:szCs w:val="18"/>
          <w:rtl w:val="0"/>
        </w:rPr>
        <w:t xml:space="preserve">.</w:t>
      </w:r>
    </w:p>
    <w:p w:rsidR="00000000" w:rsidDel="00000000" w:rsidP="00000000" w:rsidRDefault="00000000" w:rsidRPr="00000000" w14:paraId="00000561">
      <w:pPr>
        <w:numPr>
          <w:ilvl w:val="0"/>
          <w:numId w:val="21"/>
        </w:numPr>
        <w:ind w:left="720" w:hanging="360"/>
        <w:jc w:val="both"/>
        <w:rPr>
          <w:sz w:val="18"/>
          <w:szCs w:val="18"/>
        </w:rPr>
      </w:pPr>
      <w:r w:rsidDel="00000000" w:rsidR="00000000" w:rsidRPr="00000000">
        <w:rPr>
          <w:sz w:val="18"/>
          <w:szCs w:val="18"/>
          <w:rtl w:val="0"/>
        </w:rPr>
        <w:t xml:space="preserve">Algorithmic fairness datasets: the story so far, Alessandro Fabris and Stefano Messina and Gianmaria Silvello and Gian Antonio Susto,2022.</w:t>
      </w:r>
    </w:p>
    <w:p w:rsidR="00000000" w:rsidDel="00000000" w:rsidP="00000000" w:rsidRDefault="00000000" w:rsidRPr="00000000" w14:paraId="00000562">
      <w:pPr>
        <w:numPr>
          <w:ilvl w:val="0"/>
          <w:numId w:val="21"/>
        </w:numPr>
        <w:ind w:left="720" w:hanging="360"/>
        <w:jc w:val="both"/>
        <w:rPr>
          <w:sz w:val="18"/>
          <w:szCs w:val="18"/>
        </w:rPr>
      </w:pPr>
      <w:r w:rsidDel="00000000" w:rsidR="00000000" w:rsidRPr="00000000">
        <w:rPr>
          <w:sz w:val="18"/>
          <w:szCs w:val="18"/>
          <w:rtl w:val="0"/>
        </w:rPr>
        <w:t xml:space="preserve">ProPublica's COMPAS Data Revisited, M. Barenstein, 2019</w:t>
      </w:r>
      <w:r w:rsidDel="00000000" w:rsidR="00000000" w:rsidRPr="00000000">
        <w:rPr>
          <w:rtl w:val="0"/>
        </w:rPr>
      </w:r>
    </w:p>
    <w:p w:rsidR="00000000" w:rsidDel="00000000" w:rsidP="00000000" w:rsidRDefault="00000000" w:rsidRPr="00000000" w14:paraId="00000563">
      <w:pPr>
        <w:numPr>
          <w:ilvl w:val="0"/>
          <w:numId w:val="21"/>
        </w:numPr>
        <w:ind w:left="720" w:hanging="360"/>
        <w:jc w:val="both"/>
        <w:rPr>
          <w:sz w:val="16"/>
          <w:szCs w:val="16"/>
        </w:rPr>
      </w:pPr>
      <w:r w:rsidDel="00000000" w:rsidR="00000000" w:rsidRPr="00000000">
        <w:rPr>
          <w:sz w:val="18"/>
          <w:szCs w:val="18"/>
          <w:rtl w:val="0"/>
        </w:rPr>
        <w:t xml:space="preserve">https://cyber.harvard.edu/events/2018/luncheon/03/Dressel</w:t>
      </w:r>
    </w:p>
    <w:p w:rsidR="00000000" w:rsidDel="00000000" w:rsidP="00000000" w:rsidRDefault="00000000" w:rsidRPr="00000000" w14:paraId="00000564">
      <w:pPr>
        <w:numPr>
          <w:ilvl w:val="0"/>
          <w:numId w:val="21"/>
        </w:numPr>
        <w:ind w:left="720" w:hanging="360"/>
        <w:jc w:val="both"/>
        <w:rPr>
          <w:sz w:val="16"/>
          <w:szCs w:val="16"/>
        </w:rPr>
      </w:pPr>
      <w:hyperlink r:id="rId31">
        <w:r w:rsidDel="00000000" w:rsidR="00000000" w:rsidRPr="00000000">
          <w:rPr>
            <w:sz w:val="18"/>
            <w:szCs w:val="18"/>
            <w:rtl w:val="0"/>
          </w:rPr>
          <w:t xml:space="preserve">https://www.youtube.com/watch?v=G0OE8p-fc10&amp;t=318s</w:t>
        </w:r>
      </w:hyperlink>
      <w:r w:rsidDel="00000000" w:rsidR="00000000" w:rsidRPr="00000000">
        <w:rPr>
          <w:rFonts w:ascii="Arial Unicode MS" w:cs="Arial Unicode MS" w:eastAsia="Arial Unicode MS" w:hAnsi="Arial Unicode MS"/>
          <w:sz w:val="18"/>
          <w:szCs w:val="18"/>
          <w:rtl w:val="0"/>
        </w:rPr>
        <w:t xml:space="preserve"> →(Conversatorio dado en la Universidad de Harvard sobre la precisión y equidad de algoritmos predictivos, usando el sistema COMPAS como ejemplo).</w:t>
      </w:r>
    </w:p>
    <w:p w:rsidR="00000000" w:rsidDel="00000000" w:rsidP="00000000" w:rsidRDefault="00000000" w:rsidRPr="00000000" w14:paraId="00000565">
      <w:pPr>
        <w:numPr>
          <w:ilvl w:val="0"/>
          <w:numId w:val="21"/>
        </w:numPr>
        <w:ind w:left="720" w:hanging="360"/>
        <w:jc w:val="both"/>
        <w:rPr>
          <w:sz w:val="16"/>
          <w:szCs w:val="16"/>
        </w:rPr>
      </w:pPr>
      <w:hyperlink r:id="rId32">
        <w:r w:rsidDel="00000000" w:rsidR="00000000" w:rsidRPr="00000000">
          <w:rPr>
            <w:sz w:val="18"/>
            <w:szCs w:val="18"/>
            <w:rtl w:val="0"/>
          </w:rPr>
          <w:t xml:space="preserve">https://www.youtube.com/watch?v=p-82YeUPQh0</w:t>
        </w:r>
      </w:hyperlink>
      <w:r w:rsidDel="00000000" w:rsidR="00000000" w:rsidRPr="00000000">
        <w:rPr>
          <w:sz w:val="18"/>
          <w:szCs w:val="18"/>
          <w:rtl w:val="0"/>
        </w:rPr>
        <w:t xml:space="preserve"> (TED talk que alerta sobre los riesgos de los algoritmos predictivos como COMPAS, que pueden amplificar sesgos raciales y afectar injustamente el proceso judicial).</w:t>
      </w:r>
    </w:p>
    <w:p w:rsidR="00000000" w:rsidDel="00000000" w:rsidP="00000000" w:rsidRDefault="00000000" w:rsidRPr="00000000" w14:paraId="00000566">
      <w:pPr>
        <w:numPr>
          <w:ilvl w:val="0"/>
          <w:numId w:val="21"/>
        </w:numPr>
        <w:ind w:left="720" w:hanging="360"/>
        <w:jc w:val="both"/>
        <w:rPr>
          <w:sz w:val="16"/>
          <w:szCs w:val="16"/>
        </w:rPr>
      </w:pPr>
      <w:hyperlink r:id="rId33">
        <w:r w:rsidDel="00000000" w:rsidR="00000000" w:rsidRPr="00000000">
          <w:rPr>
            <w:sz w:val="18"/>
            <w:szCs w:val="18"/>
            <w:rtl w:val="0"/>
          </w:rPr>
          <w:t xml:space="preserve">https://www.youtube.com/watch?v=iR-xjr_6fGo&amp;t=91s</w:t>
        </w:r>
      </w:hyperlink>
      <w:r w:rsidDel="00000000" w:rsidR="00000000" w:rsidRPr="00000000">
        <w:rPr>
          <w:sz w:val="18"/>
          <w:szCs w:val="18"/>
          <w:rtl w:val="0"/>
        </w:rPr>
        <w:t xml:space="preserve"> (Explicación sobre como reducir los sesgos en programas de ML).</w:t>
      </w:r>
    </w:p>
    <w:p w:rsidR="00000000" w:rsidDel="00000000" w:rsidP="00000000" w:rsidRDefault="00000000" w:rsidRPr="00000000" w14:paraId="00000567">
      <w:pPr>
        <w:numPr>
          <w:ilvl w:val="0"/>
          <w:numId w:val="21"/>
        </w:numPr>
        <w:ind w:left="720" w:hanging="360"/>
        <w:jc w:val="both"/>
        <w:rPr>
          <w:sz w:val="16"/>
          <w:szCs w:val="16"/>
        </w:rPr>
      </w:pPr>
      <w:hyperlink r:id="rId34">
        <w:r w:rsidDel="00000000" w:rsidR="00000000" w:rsidRPr="00000000">
          <w:rPr>
            <w:sz w:val="18"/>
            <w:szCs w:val="18"/>
            <w:rtl w:val="0"/>
          </w:rPr>
          <w:t xml:space="preserve">https://www.youtube.com/watch?v=f7oro8hgNZg&amp;t=3s</w:t>
        </w:r>
      </w:hyperlink>
      <w:r w:rsidDel="00000000" w:rsidR="00000000" w:rsidRPr="00000000">
        <w:rPr>
          <w:sz w:val="18"/>
          <w:szCs w:val="18"/>
          <w:rtl w:val="0"/>
        </w:rPr>
        <w:t xml:space="preserve"> (Un ejemplo más de consejos para evitar los Sesgos).</w:t>
      </w:r>
    </w:p>
    <w:p w:rsidR="00000000" w:rsidDel="00000000" w:rsidP="00000000" w:rsidRDefault="00000000" w:rsidRPr="00000000" w14:paraId="00000568">
      <w:pPr>
        <w:numPr>
          <w:ilvl w:val="0"/>
          <w:numId w:val="21"/>
        </w:numPr>
        <w:ind w:left="720" w:hanging="360"/>
        <w:jc w:val="both"/>
        <w:rPr>
          <w:sz w:val="18"/>
          <w:szCs w:val="18"/>
          <w:u w:val="none"/>
        </w:rPr>
      </w:pPr>
      <w:r w:rsidDel="00000000" w:rsidR="00000000" w:rsidRPr="00000000">
        <w:rPr>
          <w:sz w:val="18"/>
          <w:szCs w:val="18"/>
          <w:rtl w:val="0"/>
        </w:rPr>
        <w:t xml:space="preserve">https://www.youtube.com/watch?v=2YI7_EdbEtY (Conversatorio de Joy Buolamwini. Fundadora de la Liga de la Justicia Algorítmica)</w:t>
      </w:r>
    </w:p>
    <w:p w:rsidR="00000000" w:rsidDel="00000000" w:rsidP="00000000" w:rsidRDefault="00000000" w:rsidRPr="00000000" w14:paraId="00000569">
      <w:pPr>
        <w:numPr>
          <w:ilvl w:val="0"/>
          <w:numId w:val="21"/>
        </w:numPr>
        <w:ind w:left="720" w:hanging="360"/>
        <w:jc w:val="both"/>
        <w:rPr>
          <w:sz w:val="18"/>
          <w:szCs w:val="18"/>
          <w:u w:val="none"/>
        </w:rPr>
      </w:pPr>
      <w:r w:rsidDel="00000000" w:rsidR="00000000" w:rsidRPr="00000000">
        <w:rPr>
          <w:sz w:val="18"/>
          <w:szCs w:val="18"/>
          <w:rtl w:val="0"/>
        </w:rPr>
        <w:t xml:space="preserve">https://www.ajl.org/ (Web oficial de la Liga de la Justicia Algorítmica- Fuente de inspiración)</w:t>
      </w:r>
    </w:p>
    <w:p w:rsidR="00000000" w:rsidDel="00000000" w:rsidP="00000000" w:rsidRDefault="00000000" w:rsidRPr="00000000" w14:paraId="0000056A">
      <w:pPr>
        <w:numPr>
          <w:ilvl w:val="0"/>
          <w:numId w:val="21"/>
        </w:numPr>
        <w:ind w:left="720" w:hanging="360"/>
        <w:jc w:val="both"/>
        <w:rPr>
          <w:sz w:val="18"/>
          <w:szCs w:val="18"/>
          <w:u w:val="none"/>
        </w:rPr>
      </w:pPr>
      <w:r w:rsidDel="00000000" w:rsidR="00000000" w:rsidRPr="00000000">
        <w:rPr>
          <w:sz w:val="18"/>
          <w:szCs w:val="18"/>
          <w:rtl w:val="0"/>
        </w:rPr>
        <w:t xml:space="preserve">https://fairmlbook.org/ (Fairness and Machine Learning)</w:t>
      </w:r>
      <w:r w:rsidDel="00000000" w:rsidR="00000000" w:rsidRPr="00000000">
        <w:rPr>
          <w:rtl w:val="0"/>
        </w:rPr>
      </w:r>
    </w:p>
    <w:p w:rsidR="00000000" w:rsidDel="00000000" w:rsidP="00000000" w:rsidRDefault="00000000" w:rsidRPr="00000000" w14:paraId="0000056B">
      <w:pPr>
        <w:spacing w:after="240" w:before="240" w:lineRule="auto"/>
        <w:ind w:left="0" w:firstLine="0"/>
        <w:jc w:val="both"/>
        <w:rPr>
          <w:b w:val="1"/>
          <w:sz w:val="30"/>
          <w:szCs w:val="30"/>
        </w:rPr>
      </w:pPr>
      <w:r w:rsidDel="00000000" w:rsidR="00000000" w:rsidRPr="00000000">
        <w:rPr>
          <w:rtl w:val="0"/>
        </w:rPr>
      </w:r>
    </w:p>
    <w:p w:rsidR="00000000" w:rsidDel="00000000" w:rsidP="00000000" w:rsidRDefault="00000000" w:rsidRPr="00000000" w14:paraId="0000056C">
      <w:pPr>
        <w:pStyle w:val="Heading1"/>
        <w:spacing w:after="240" w:before="240" w:lineRule="auto"/>
        <w:jc w:val="both"/>
        <w:rPr>
          <w:b w:val="1"/>
          <w:sz w:val="30"/>
          <w:szCs w:val="30"/>
        </w:rPr>
      </w:pPr>
      <w:bookmarkStart w:colFirst="0" w:colLast="0" w:name="_5f8wh2kc40z0" w:id="52"/>
      <w:bookmarkEnd w:id="52"/>
      <w:r w:rsidDel="00000000" w:rsidR="00000000" w:rsidRPr="00000000">
        <w:rPr>
          <w:b w:val="1"/>
          <w:sz w:val="30"/>
          <w:szCs w:val="30"/>
          <w:rtl w:val="0"/>
        </w:rPr>
        <w:t xml:space="preserve">12. ANEXOS</w:t>
      </w:r>
    </w:p>
    <w:p w:rsidR="00000000" w:rsidDel="00000000" w:rsidP="00000000" w:rsidRDefault="00000000" w:rsidRPr="00000000" w14:paraId="0000056D">
      <w:pPr>
        <w:pStyle w:val="Heading2"/>
        <w:spacing w:after="240" w:before="240" w:lineRule="auto"/>
        <w:jc w:val="both"/>
        <w:rPr/>
      </w:pPr>
      <w:bookmarkStart w:colFirst="0" w:colLast="0" w:name="_ivxauu4f76x0" w:id="53"/>
      <w:bookmarkEnd w:id="53"/>
      <w:r w:rsidDel="00000000" w:rsidR="00000000" w:rsidRPr="00000000">
        <w:rPr>
          <w:b w:val="1"/>
          <w:sz w:val="26"/>
          <w:szCs w:val="26"/>
          <w:u w:val="single"/>
          <w:rtl w:val="0"/>
        </w:rPr>
        <w:t xml:space="preserve">12.1 DICCIONARIO:</w:t>
      </w:r>
      <w:r w:rsidDel="00000000" w:rsidR="00000000" w:rsidRPr="00000000">
        <w:rPr>
          <w:rtl w:val="0"/>
        </w:rPr>
        <w:t xml:space="preserve"> </w:t>
      </w:r>
    </w:p>
    <w:p w:rsidR="00000000" w:rsidDel="00000000" w:rsidP="00000000" w:rsidRDefault="00000000" w:rsidRPr="00000000" w14:paraId="0000056E">
      <w:pPr>
        <w:numPr>
          <w:ilvl w:val="0"/>
          <w:numId w:val="10"/>
        </w:numPr>
        <w:spacing w:after="200" w:before="0" w:line="240" w:lineRule="auto"/>
        <w:ind w:left="720" w:hanging="360"/>
        <w:jc w:val="both"/>
        <w:rPr>
          <w:sz w:val="20"/>
          <w:szCs w:val="20"/>
          <w:u w:val="none"/>
        </w:rPr>
      </w:pPr>
      <w:r w:rsidDel="00000000" w:rsidR="00000000" w:rsidRPr="00000000">
        <w:rPr>
          <w:b w:val="1"/>
          <w:sz w:val="20"/>
          <w:szCs w:val="20"/>
          <w:rtl w:val="0"/>
        </w:rPr>
        <w:t xml:space="preserve">COMPAS (Correctional Offender Management Profiling for Alternative Sanctions)</w:t>
      </w:r>
      <w:r w:rsidDel="00000000" w:rsidR="00000000" w:rsidRPr="00000000">
        <w:rPr>
          <w:sz w:val="20"/>
          <w:szCs w:val="20"/>
          <w:rtl w:val="0"/>
        </w:rPr>
        <w:t xml:space="preserve">: Algoritmo utilizado en EE.UU. para predecir riesgo de reincidencia.</w:t>
      </w:r>
    </w:p>
    <w:p w:rsidR="00000000" w:rsidDel="00000000" w:rsidP="00000000" w:rsidRDefault="00000000" w:rsidRPr="00000000" w14:paraId="0000056F">
      <w:pPr>
        <w:numPr>
          <w:ilvl w:val="0"/>
          <w:numId w:val="10"/>
        </w:numPr>
        <w:spacing w:after="200" w:before="0" w:line="240" w:lineRule="auto"/>
        <w:ind w:left="720" w:hanging="360"/>
        <w:jc w:val="both"/>
        <w:rPr>
          <w:sz w:val="20"/>
          <w:szCs w:val="20"/>
          <w:u w:val="none"/>
        </w:rPr>
      </w:pPr>
      <w:r w:rsidDel="00000000" w:rsidR="00000000" w:rsidRPr="00000000">
        <w:rPr>
          <w:b w:val="1"/>
          <w:sz w:val="20"/>
          <w:szCs w:val="20"/>
          <w:rtl w:val="0"/>
        </w:rPr>
        <w:t xml:space="preserve">Reincidencia</w:t>
      </w:r>
      <w:r w:rsidDel="00000000" w:rsidR="00000000" w:rsidRPr="00000000">
        <w:rPr>
          <w:sz w:val="20"/>
          <w:szCs w:val="20"/>
          <w:rtl w:val="0"/>
        </w:rPr>
        <w:t xml:space="preserve">: En Estados Unidos, la reincidencia, que es la tendencia de un individuo a volver a cometer un delito después de haber sido condenado y sancionado, se aborda a través de diversas leyes y políticas. No hay un período de tiempo único para definir la reincidencia, ya que depende del delito, el historial delictivo del individuo y las leyes específicas del estado o federal. </w:t>
      </w:r>
    </w:p>
    <w:p w:rsidR="00000000" w:rsidDel="00000000" w:rsidP="00000000" w:rsidRDefault="00000000" w:rsidRPr="00000000" w14:paraId="00000570">
      <w:pPr>
        <w:numPr>
          <w:ilvl w:val="0"/>
          <w:numId w:val="10"/>
        </w:numPr>
        <w:spacing w:after="200" w:before="0" w:line="240" w:lineRule="auto"/>
        <w:ind w:left="720" w:hanging="360"/>
        <w:jc w:val="both"/>
        <w:rPr>
          <w:color w:val="000000"/>
          <w:sz w:val="20"/>
          <w:szCs w:val="20"/>
          <w:u w:val="none"/>
        </w:rPr>
      </w:pPr>
      <w:r w:rsidDel="00000000" w:rsidR="00000000" w:rsidRPr="00000000">
        <w:rPr>
          <w:b w:val="1"/>
          <w:color w:val="000000"/>
          <w:sz w:val="20"/>
          <w:szCs w:val="20"/>
          <w:rtl w:val="0"/>
        </w:rPr>
        <w:t xml:space="preserve">Tasa base de criminalidad: </w:t>
      </w:r>
      <w:r w:rsidDel="00000000" w:rsidR="00000000" w:rsidRPr="00000000">
        <w:rPr>
          <w:color w:val="000000"/>
          <w:sz w:val="20"/>
          <w:szCs w:val="20"/>
          <w:rtl w:val="0"/>
        </w:rPr>
        <w:t xml:space="preserve">La </w:t>
      </w:r>
      <w:r w:rsidDel="00000000" w:rsidR="00000000" w:rsidRPr="00000000">
        <w:rPr>
          <w:i w:val="1"/>
          <w:color w:val="000000"/>
          <w:sz w:val="20"/>
          <w:szCs w:val="20"/>
          <w:rtl w:val="0"/>
        </w:rPr>
        <w:t xml:space="preserve">tasa base de criminalidad</w:t>
      </w:r>
      <w:r w:rsidDel="00000000" w:rsidR="00000000" w:rsidRPr="00000000">
        <w:rPr>
          <w:color w:val="000000"/>
          <w:sz w:val="20"/>
          <w:szCs w:val="20"/>
          <w:rtl w:val="0"/>
        </w:rPr>
        <w:t xml:space="preserve"> hace referencia a la proporción real de delitos cometidos dentro de un grupo poblacional específico en relación con el total de individuos de ese grupo en la sociedad. En el contexto del proyecto, la ausencia de estas tasas base por etnia en el dataset de ProPublica impide contextualizar adecuadamente las diferencias observadas en las tasas de arresto o reincidencia. Esto limita la capacidad de distinguir si las disparidades entre grupos reflejan verdaderas conductas delictivas o responden a sesgos en la actuación policial y judicial.</w:t>
      </w:r>
    </w:p>
    <w:p w:rsidR="00000000" w:rsidDel="00000000" w:rsidP="00000000" w:rsidRDefault="00000000" w:rsidRPr="00000000" w14:paraId="00000571">
      <w:pPr>
        <w:numPr>
          <w:ilvl w:val="0"/>
          <w:numId w:val="10"/>
        </w:numPr>
        <w:spacing w:after="200" w:before="0" w:line="240" w:lineRule="auto"/>
        <w:ind w:left="720" w:hanging="360"/>
        <w:jc w:val="both"/>
        <w:rPr>
          <w:sz w:val="20"/>
          <w:szCs w:val="20"/>
          <w:u w:val="none"/>
        </w:rPr>
      </w:pPr>
      <w:r w:rsidDel="00000000" w:rsidR="00000000" w:rsidRPr="00000000">
        <w:rPr>
          <w:b w:val="1"/>
          <w:sz w:val="20"/>
          <w:szCs w:val="20"/>
          <w:rtl w:val="0"/>
        </w:rPr>
        <w:t xml:space="preserve">Puntuación Compas</w:t>
      </w:r>
      <w:r w:rsidDel="00000000" w:rsidR="00000000" w:rsidRPr="00000000">
        <w:rPr>
          <w:sz w:val="20"/>
          <w:szCs w:val="20"/>
          <w:rtl w:val="0"/>
        </w:rPr>
        <w:t xml:space="preserve">: Valor de 1 a 10 asignado por COMPAS.</w:t>
      </w:r>
    </w:p>
    <w:p w:rsidR="00000000" w:rsidDel="00000000" w:rsidP="00000000" w:rsidRDefault="00000000" w:rsidRPr="00000000" w14:paraId="00000572">
      <w:pPr>
        <w:numPr>
          <w:ilvl w:val="2"/>
          <w:numId w:val="10"/>
        </w:numPr>
        <w:spacing w:after="200" w:before="0" w:line="240" w:lineRule="auto"/>
        <w:ind w:left="216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1–4 → Bajo riesgo</w:t>
      </w:r>
    </w:p>
    <w:p w:rsidR="00000000" w:rsidDel="00000000" w:rsidP="00000000" w:rsidRDefault="00000000" w:rsidRPr="00000000" w14:paraId="00000573">
      <w:pPr>
        <w:numPr>
          <w:ilvl w:val="2"/>
          <w:numId w:val="10"/>
        </w:numPr>
        <w:spacing w:after="200" w:before="0" w:line="240" w:lineRule="auto"/>
        <w:ind w:left="216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5–7 → Riesgo medio</w:t>
      </w:r>
    </w:p>
    <w:p w:rsidR="00000000" w:rsidDel="00000000" w:rsidP="00000000" w:rsidRDefault="00000000" w:rsidRPr="00000000" w14:paraId="00000574">
      <w:pPr>
        <w:numPr>
          <w:ilvl w:val="2"/>
          <w:numId w:val="10"/>
        </w:numPr>
        <w:spacing w:after="200" w:before="0" w:line="240" w:lineRule="auto"/>
        <w:ind w:left="216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8–10 → Alto riesgo</w:t>
      </w:r>
    </w:p>
    <w:p w:rsidR="00000000" w:rsidDel="00000000" w:rsidP="00000000" w:rsidRDefault="00000000" w:rsidRPr="00000000" w14:paraId="00000575">
      <w:pPr>
        <w:numPr>
          <w:ilvl w:val="0"/>
          <w:numId w:val="10"/>
        </w:numPr>
        <w:spacing w:after="200" w:before="0" w:line="240" w:lineRule="auto"/>
        <w:ind w:left="720" w:hanging="360"/>
        <w:jc w:val="both"/>
        <w:rPr>
          <w:sz w:val="20"/>
          <w:szCs w:val="20"/>
          <w:u w:val="none"/>
        </w:rPr>
      </w:pPr>
      <w:r w:rsidDel="00000000" w:rsidR="00000000" w:rsidRPr="00000000">
        <w:rPr>
          <w:b w:val="1"/>
          <w:sz w:val="20"/>
          <w:szCs w:val="20"/>
          <w:rtl w:val="0"/>
        </w:rPr>
        <w:t xml:space="preserve">Sesgo Algorítmico</w:t>
      </w:r>
      <w:r w:rsidDel="00000000" w:rsidR="00000000" w:rsidRPr="00000000">
        <w:rPr>
          <w:sz w:val="20"/>
          <w:szCs w:val="20"/>
          <w:rtl w:val="0"/>
        </w:rPr>
        <w:t xml:space="preserve">: Diferencias sistemáticas en la predicción de reincidencia según grupo demográfico (ej. etnia o género).</w:t>
      </w:r>
    </w:p>
    <w:p w:rsidR="00000000" w:rsidDel="00000000" w:rsidP="00000000" w:rsidRDefault="00000000" w:rsidRPr="00000000" w14:paraId="00000576">
      <w:pPr>
        <w:numPr>
          <w:ilvl w:val="0"/>
          <w:numId w:val="10"/>
        </w:numPr>
        <w:spacing w:after="200" w:before="240" w:line="240" w:lineRule="auto"/>
        <w:ind w:left="720" w:hanging="360"/>
        <w:jc w:val="both"/>
        <w:rPr>
          <w:sz w:val="20"/>
          <w:szCs w:val="20"/>
        </w:rPr>
      </w:pPr>
      <w:r w:rsidDel="00000000" w:rsidR="00000000" w:rsidRPr="00000000">
        <w:rPr>
          <w:b w:val="1"/>
          <w:sz w:val="20"/>
          <w:szCs w:val="20"/>
          <w:rtl w:val="0"/>
        </w:rPr>
        <w:t xml:space="preserve">Felony</w:t>
      </w:r>
      <w:r w:rsidDel="00000000" w:rsidR="00000000" w:rsidRPr="00000000">
        <w:rPr>
          <w:sz w:val="20"/>
          <w:szCs w:val="20"/>
          <w:rtl w:val="0"/>
        </w:rPr>
        <w:t xml:space="preserve"> (F): Son los delitos graves. Se castigan con penas de prisión de más de un año, y en algunos casos incluso con cadena perpetua o pena de muerte. Ejemplos: homicidio, violación, robo a mano armada, tráfico de drogas a gran escala. Suelen juzgarse en tribunales estatales o federales de mayor nivel.</w:t>
      </w:r>
    </w:p>
    <w:p w:rsidR="00000000" w:rsidDel="00000000" w:rsidP="00000000" w:rsidRDefault="00000000" w:rsidRPr="00000000" w14:paraId="00000577">
      <w:pPr>
        <w:numPr>
          <w:ilvl w:val="0"/>
          <w:numId w:val="10"/>
        </w:numPr>
        <w:spacing w:after="200" w:line="240" w:lineRule="auto"/>
        <w:ind w:left="720" w:hanging="360"/>
        <w:jc w:val="both"/>
        <w:rPr>
          <w:sz w:val="20"/>
          <w:szCs w:val="20"/>
        </w:rPr>
      </w:pPr>
      <w:r w:rsidDel="00000000" w:rsidR="00000000" w:rsidRPr="00000000">
        <w:rPr>
          <w:b w:val="1"/>
          <w:sz w:val="20"/>
          <w:szCs w:val="20"/>
          <w:rtl w:val="0"/>
        </w:rPr>
        <w:t xml:space="preserve">Misdemeano</w:t>
      </w:r>
      <w:r w:rsidDel="00000000" w:rsidR="00000000" w:rsidRPr="00000000">
        <w:rPr>
          <w:sz w:val="20"/>
          <w:szCs w:val="20"/>
          <w:rtl w:val="0"/>
        </w:rPr>
        <w:t xml:space="preserve">r (M): Son los delitos menores. Se </w:t>
      </w:r>
      <w:r w:rsidDel="00000000" w:rsidR="00000000" w:rsidRPr="00000000">
        <w:rPr>
          <w:sz w:val="20"/>
          <w:szCs w:val="20"/>
          <w:rtl w:val="0"/>
        </w:rPr>
        <w:t xml:space="preserve">castigan</w:t>
      </w:r>
      <w:r w:rsidDel="00000000" w:rsidR="00000000" w:rsidRPr="00000000">
        <w:rPr>
          <w:sz w:val="20"/>
          <w:szCs w:val="20"/>
          <w:rtl w:val="0"/>
        </w:rPr>
        <w:t xml:space="preserve"> normalmente con multas, libertad condicional o penas de cárcel inferiores a un año, muchas veces en cárceles locales. Ejemplos: hurtos menores, conducir bajo los efectos del alcohol, alteración del orden público.</w:t>
      </w:r>
      <w:r w:rsidDel="00000000" w:rsidR="00000000" w:rsidRPr="00000000">
        <w:rPr>
          <w:rtl w:val="0"/>
        </w:rPr>
      </w:r>
    </w:p>
    <w:p w:rsidR="00000000" w:rsidDel="00000000" w:rsidP="00000000" w:rsidRDefault="00000000" w:rsidRPr="00000000" w14:paraId="00000578">
      <w:pPr>
        <w:numPr>
          <w:ilvl w:val="0"/>
          <w:numId w:val="10"/>
        </w:numPr>
        <w:spacing w:after="200" w:before="0" w:line="240" w:lineRule="auto"/>
        <w:ind w:left="720" w:hanging="360"/>
        <w:jc w:val="both"/>
        <w:rPr>
          <w:sz w:val="20"/>
          <w:szCs w:val="20"/>
          <w:u w:val="none"/>
        </w:rPr>
      </w:pPr>
      <w:r w:rsidDel="00000000" w:rsidR="00000000" w:rsidRPr="00000000">
        <w:rPr>
          <w:b w:val="1"/>
          <w:sz w:val="20"/>
          <w:szCs w:val="20"/>
          <w:rtl w:val="0"/>
        </w:rPr>
        <w:t xml:space="preserve">Métricas de Evaluación</w:t>
      </w:r>
      <w:r w:rsidDel="00000000" w:rsidR="00000000" w:rsidRPr="00000000">
        <w:rPr>
          <w:sz w:val="20"/>
          <w:szCs w:val="20"/>
          <w:rtl w:val="0"/>
        </w:rPr>
        <w:t xml:space="preserve">: </w:t>
      </w:r>
      <w:r w:rsidDel="00000000" w:rsidR="00000000" w:rsidRPr="00000000">
        <w:rPr>
          <w:b w:val="1"/>
          <w:sz w:val="20"/>
          <w:szCs w:val="20"/>
          <w:rtl w:val="0"/>
        </w:rPr>
        <w:t xml:space="preserve">TPR (True Positive Rate / Sensibilidad)</w:t>
      </w:r>
      <w:r w:rsidDel="00000000" w:rsidR="00000000" w:rsidRPr="00000000">
        <w:rPr>
          <w:sz w:val="20"/>
          <w:szCs w:val="20"/>
          <w:rtl w:val="0"/>
        </w:rPr>
        <w:t xml:space="preserve">: % de reincidentes correctamente clasificados. </w:t>
      </w:r>
      <w:r w:rsidDel="00000000" w:rsidR="00000000" w:rsidRPr="00000000">
        <w:rPr>
          <w:b w:val="1"/>
          <w:sz w:val="20"/>
          <w:szCs w:val="20"/>
          <w:rtl w:val="0"/>
        </w:rPr>
        <w:t xml:space="preserve">FPR (False Positive Rate)</w:t>
      </w:r>
      <w:r w:rsidDel="00000000" w:rsidR="00000000" w:rsidRPr="00000000">
        <w:rPr>
          <w:sz w:val="20"/>
          <w:szCs w:val="20"/>
          <w:rtl w:val="0"/>
        </w:rPr>
        <w:t xml:space="preserve">: % de no reincidentes clasificados erróneamente como reincidentes. </w:t>
      </w:r>
      <w:r w:rsidDel="00000000" w:rsidR="00000000" w:rsidRPr="00000000">
        <w:rPr>
          <w:b w:val="1"/>
          <w:sz w:val="20"/>
          <w:szCs w:val="20"/>
          <w:rtl w:val="0"/>
        </w:rPr>
        <w:t xml:space="preserve">ROC-AUC</w:t>
      </w:r>
      <w:r w:rsidDel="00000000" w:rsidR="00000000" w:rsidRPr="00000000">
        <w:rPr>
          <w:sz w:val="20"/>
          <w:szCs w:val="20"/>
          <w:rtl w:val="0"/>
        </w:rPr>
        <w:t xml:space="preserve">: Medida de discriminación del modelo.</w:t>
      </w:r>
    </w:p>
    <w:p w:rsidR="00000000" w:rsidDel="00000000" w:rsidP="00000000" w:rsidRDefault="00000000" w:rsidRPr="00000000" w14:paraId="00000579">
      <w:pPr>
        <w:pStyle w:val="Heading3"/>
        <w:keepNext w:val="0"/>
        <w:keepLines w:val="0"/>
        <w:spacing w:after="200" w:before="0" w:line="240" w:lineRule="auto"/>
        <w:ind w:left="720" w:firstLine="0"/>
        <w:jc w:val="both"/>
        <w:rPr>
          <w:b w:val="1"/>
          <w:color w:val="000000"/>
          <w:sz w:val="20"/>
          <w:szCs w:val="20"/>
        </w:rPr>
      </w:pPr>
      <w:bookmarkStart w:colFirst="0" w:colLast="0" w:name="_15j72nfoy746" w:id="54"/>
      <w:bookmarkEnd w:id="54"/>
      <w:r w:rsidDel="00000000" w:rsidR="00000000" w:rsidRPr="00000000">
        <w:rPr>
          <w:b w:val="1"/>
          <w:color w:val="000000"/>
          <w:sz w:val="20"/>
          <w:szCs w:val="20"/>
          <w:rtl w:val="0"/>
        </w:rPr>
        <w:t xml:space="preserve">12.1.2 CONCEPTOS DE MACHINE LEARNING</w:t>
      </w:r>
    </w:p>
    <w:p w:rsidR="00000000" w:rsidDel="00000000" w:rsidP="00000000" w:rsidRDefault="00000000" w:rsidRPr="00000000" w14:paraId="0000057A">
      <w:pPr>
        <w:numPr>
          <w:ilvl w:val="1"/>
          <w:numId w:val="10"/>
        </w:numPr>
        <w:spacing w:after="200" w:before="0" w:line="240" w:lineRule="auto"/>
        <w:ind w:left="1440" w:hanging="360"/>
        <w:jc w:val="both"/>
        <w:rPr>
          <w:sz w:val="20"/>
          <w:szCs w:val="20"/>
          <w:u w:val="none"/>
        </w:rPr>
      </w:pPr>
      <w:r w:rsidDel="00000000" w:rsidR="00000000" w:rsidRPr="00000000">
        <w:rPr>
          <w:b w:val="1"/>
          <w:sz w:val="20"/>
          <w:szCs w:val="20"/>
          <w:rtl w:val="0"/>
        </w:rPr>
        <w:t xml:space="preserve">Regresión Logística</w:t>
      </w:r>
      <w:r w:rsidDel="00000000" w:rsidR="00000000" w:rsidRPr="00000000">
        <w:rPr>
          <w:sz w:val="20"/>
          <w:szCs w:val="20"/>
          <w:rtl w:val="0"/>
        </w:rPr>
        <w:t xml:space="preserve">: Modelo de clasificación usado como alternativa a COMPAS para predecir reincidencia.</w:t>
      </w:r>
    </w:p>
    <w:p w:rsidR="00000000" w:rsidDel="00000000" w:rsidP="00000000" w:rsidRDefault="00000000" w:rsidRPr="00000000" w14:paraId="0000057B">
      <w:pPr>
        <w:numPr>
          <w:ilvl w:val="1"/>
          <w:numId w:val="10"/>
        </w:numPr>
        <w:spacing w:after="200" w:before="0" w:line="240" w:lineRule="auto"/>
        <w:ind w:left="1440" w:hanging="360"/>
        <w:jc w:val="both"/>
        <w:rPr>
          <w:sz w:val="20"/>
          <w:szCs w:val="20"/>
          <w:u w:val="none"/>
        </w:rPr>
      </w:pPr>
      <w:r w:rsidDel="00000000" w:rsidR="00000000" w:rsidRPr="00000000">
        <w:rPr>
          <w:b w:val="1"/>
          <w:sz w:val="20"/>
          <w:szCs w:val="20"/>
          <w:rtl w:val="0"/>
        </w:rPr>
        <w:t xml:space="preserve">Modelo Simple (baseline)</w:t>
      </w:r>
      <w:r w:rsidDel="00000000" w:rsidR="00000000" w:rsidRPr="00000000">
        <w:rPr>
          <w:sz w:val="20"/>
          <w:szCs w:val="20"/>
          <w:rtl w:val="0"/>
        </w:rPr>
        <w:t xml:space="preserve">: Modelo implementado por el grupo para comparar frente a COMPAS, evitando introducir sesgos demográficos.</w:t>
        <w:br w:type="textWrapping"/>
      </w:r>
      <w:r w:rsidDel="00000000" w:rsidR="00000000" w:rsidRPr="00000000">
        <w:rPr>
          <w:b w:val="1"/>
          <w:sz w:val="20"/>
          <w:szCs w:val="20"/>
          <w:rtl w:val="0"/>
        </w:rPr>
        <w:t xml:space="preserve">KPIs de evaluación</w:t>
      </w:r>
      <w:r w:rsidDel="00000000" w:rsidR="00000000" w:rsidRPr="00000000">
        <w:rPr>
          <w:sz w:val="20"/>
          <w:szCs w:val="20"/>
          <w:rtl w:val="0"/>
        </w:rPr>
        <w:t xml:space="preserve">: Precisión, Recall, FPR, TPR, etc., desglosados por grupos demográficos.</w:t>
      </w:r>
    </w:p>
    <w:p w:rsidR="00000000" w:rsidDel="00000000" w:rsidP="00000000" w:rsidRDefault="00000000" w:rsidRPr="00000000" w14:paraId="0000057C">
      <w:pPr>
        <w:spacing w:after="200" w:before="0" w:lineRule="auto"/>
        <w:ind w:left="0" w:firstLine="0"/>
        <w:jc w:val="both"/>
        <w:rPr>
          <w:sz w:val="20"/>
          <w:szCs w:val="20"/>
        </w:rPr>
      </w:pPr>
      <w:r w:rsidDel="00000000" w:rsidR="00000000" w:rsidRPr="00000000">
        <w:rPr>
          <w:rtl w:val="0"/>
        </w:rPr>
      </w:r>
    </w:p>
    <w:p w:rsidR="00000000" w:rsidDel="00000000" w:rsidP="00000000" w:rsidRDefault="00000000" w:rsidRPr="00000000" w14:paraId="0000057D">
      <w:pPr>
        <w:spacing w:after="200" w:before="0" w:lineRule="auto"/>
        <w:ind w:left="0" w:firstLine="0"/>
        <w:jc w:val="both"/>
        <w:rPr>
          <w:sz w:val="20"/>
          <w:szCs w:val="20"/>
        </w:rPr>
      </w:pPr>
      <w:r w:rsidDel="00000000" w:rsidR="00000000" w:rsidRPr="00000000">
        <w:rPr>
          <w:rtl w:val="0"/>
        </w:rPr>
      </w:r>
    </w:p>
    <w:p w:rsidR="00000000" w:rsidDel="00000000" w:rsidP="00000000" w:rsidRDefault="00000000" w:rsidRPr="00000000" w14:paraId="0000057E">
      <w:pPr>
        <w:spacing w:after="200" w:before="0" w:lineRule="auto"/>
        <w:ind w:left="0" w:firstLine="0"/>
        <w:jc w:val="both"/>
        <w:rPr>
          <w:sz w:val="20"/>
          <w:szCs w:val="20"/>
        </w:rPr>
      </w:pPr>
      <w:r w:rsidDel="00000000" w:rsidR="00000000" w:rsidRPr="00000000">
        <w:rPr>
          <w:rtl w:val="0"/>
        </w:rPr>
      </w:r>
    </w:p>
    <w:p w:rsidR="00000000" w:rsidDel="00000000" w:rsidP="00000000" w:rsidRDefault="00000000" w:rsidRPr="00000000" w14:paraId="0000057F">
      <w:pPr>
        <w:pStyle w:val="Heading2"/>
        <w:spacing w:after="200" w:before="240" w:lineRule="auto"/>
        <w:ind w:left="720" w:firstLine="0"/>
        <w:jc w:val="both"/>
        <w:rPr>
          <w:b w:val="1"/>
          <w:sz w:val="26"/>
          <w:szCs w:val="26"/>
          <w:u w:val="single"/>
        </w:rPr>
      </w:pPr>
      <w:bookmarkStart w:colFirst="0" w:colLast="0" w:name="_dixx33lstxke" w:id="55"/>
      <w:bookmarkEnd w:id="55"/>
      <w:r w:rsidDel="00000000" w:rsidR="00000000" w:rsidRPr="00000000">
        <w:rPr>
          <w:b w:val="1"/>
          <w:sz w:val="26"/>
          <w:szCs w:val="26"/>
          <w:u w:val="single"/>
          <w:rtl w:val="0"/>
        </w:rPr>
        <w:t xml:space="preserve">12.2 </w:t>
      </w:r>
      <w:commentRangeStart w:id="9"/>
      <w:r w:rsidDel="00000000" w:rsidR="00000000" w:rsidRPr="00000000">
        <w:rPr>
          <w:b w:val="1"/>
          <w:sz w:val="26"/>
          <w:szCs w:val="26"/>
          <w:u w:val="single"/>
          <w:rtl w:val="0"/>
        </w:rPr>
        <w:t xml:space="preserve">CÓDIGO RELEVANTE (NOTEBOOKS, FUNCIONES)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580">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581">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582">
      <w:pPr>
        <w:pStyle w:val="Heading2"/>
        <w:spacing w:after="240" w:before="240" w:lineRule="auto"/>
        <w:ind w:left="720" w:firstLine="0"/>
        <w:jc w:val="both"/>
        <w:rPr>
          <w:b w:val="1"/>
          <w:sz w:val="26"/>
          <w:szCs w:val="26"/>
          <w:u w:val="single"/>
        </w:rPr>
      </w:pPr>
      <w:bookmarkStart w:colFirst="0" w:colLast="0" w:name="_c9kcg5e2ryih" w:id="56"/>
      <w:bookmarkEnd w:id="56"/>
      <w:r w:rsidDel="00000000" w:rsidR="00000000" w:rsidRPr="00000000">
        <w:rPr>
          <w:b w:val="1"/>
          <w:sz w:val="26"/>
          <w:szCs w:val="26"/>
          <w:u w:val="single"/>
          <w:rtl w:val="0"/>
        </w:rPr>
        <w:t xml:space="preserve">12.3 TABLAS O GRÁFICOS COMPLEMENTARIOS</w:t>
      </w:r>
    </w:p>
    <w:p w:rsidR="00000000" w:rsidDel="00000000" w:rsidP="00000000" w:rsidRDefault="00000000" w:rsidRPr="00000000" w14:paraId="00000583">
      <w:pPr>
        <w:jc w:val="both"/>
        <w:rPr>
          <w:b w:val="1"/>
          <w:sz w:val="26"/>
          <w:szCs w:val="26"/>
          <w:u w:val="single"/>
        </w:rPr>
      </w:pPr>
      <w:r w:rsidDel="00000000" w:rsidR="00000000" w:rsidRPr="00000000">
        <w:rPr>
          <w:b w:val="1"/>
          <w:sz w:val="26"/>
          <w:szCs w:val="26"/>
          <w:u w:val="single"/>
        </w:rPr>
        <w:drawing>
          <wp:inline distB="114300" distT="114300" distL="114300" distR="114300">
            <wp:extent cx="3226763" cy="1342262"/>
            <wp:effectExtent b="0" l="0" r="0" t="0"/>
            <wp:docPr id="5"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226763" cy="1342262"/>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rPr>
          <w:b w:val="1"/>
          <w:sz w:val="26"/>
          <w:szCs w:val="26"/>
          <w:u w:val="single"/>
        </w:rPr>
      </w:pPr>
      <w:r w:rsidDel="00000000" w:rsidR="00000000" w:rsidRPr="00000000">
        <w:rPr>
          <w:b w:val="1"/>
          <w:i w:val="1"/>
          <w:sz w:val="16"/>
          <w:szCs w:val="16"/>
          <w:rtl w:val="0"/>
        </w:rPr>
        <w:t xml:space="preserve">Fig. 15: Proporción de reincidencia por etnia.</w:t>
      </w:r>
      <w:r w:rsidDel="00000000" w:rsidR="00000000" w:rsidRPr="00000000">
        <w:rPr>
          <w:rtl w:val="0"/>
        </w:rPr>
      </w:r>
    </w:p>
    <w:p w:rsidR="00000000" w:rsidDel="00000000" w:rsidP="00000000" w:rsidRDefault="00000000" w:rsidRPr="00000000" w14:paraId="00000585">
      <w:pPr>
        <w:spacing w:after="240" w:before="240" w:lineRule="auto"/>
        <w:ind w:left="0" w:firstLine="0"/>
        <w:jc w:val="both"/>
        <w:rPr>
          <w:sz w:val="24"/>
          <w:szCs w:val="24"/>
          <w:u w:val="single"/>
        </w:rPr>
      </w:pPr>
      <w:r w:rsidDel="00000000" w:rsidR="00000000" w:rsidRPr="00000000">
        <w:rPr>
          <w:sz w:val="24"/>
          <w:szCs w:val="24"/>
          <w:u w:val="single"/>
        </w:rPr>
        <w:drawing>
          <wp:inline distB="114300" distT="114300" distL="114300" distR="114300">
            <wp:extent cx="3176588" cy="1299513"/>
            <wp:effectExtent b="0" l="0" r="0" t="0"/>
            <wp:docPr id="8"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176588" cy="1299513"/>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rPr/>
      </w:pPr>
      <w:r w:rsidDel="00000000" w:rsidR="00000000" w:rsidRPr="00000000">
        <w:rPr>
          <w:b w:val="1"/>
          <w:i w:val="1"/>
          <w:sz w:val="16"/>
          <w:szCs w:val="16"/>
          <w:rtl w:val="0"/>
        </w:rPr>
        <w:t xml:space="preserve">Fig. 16: Proporción de reincidencia por rango de edad.</w:t>
      </w:r>
      <w:r w:rsidDel="00000000" w:rsidR="00000000" w:rsidRPr="00000000">
        <w:rPr>
          <w:rtl w:val="0"/>
        </w:rPr>
      </w:r>
    </w:p>
    <w:p w:rsidR="00000000" w:rsidDel="00000000" w:rsidP="00000000" w:rsidRDefault="00000000" w:rsidRPr="00000000" w14:paraId="00000587">
      <w:pPr>
        <w:jc w:val="both"/>
        <w:rPr/>
      </w:pPr>
      <w:r w:rsidDel="00000000" w:rsidR="00000000" w:rsidRPr="00000000">
        <w:rPr>
          <w:rtl w:val="0"/>
        </w:rPr>
      </w:r>
    </w:p>
    <w:p w:rsidR="00000000" w:rsidDel="00000000" w:rsidP="00000000" w:rsidRDefault="00000000" w:rsidRPr="00000000" w14:paraId="00000588">
      <w:pPr>
        <w:jc w:val="both"/>
        <w:rPr/>
      </w:pPr>
      <w:r w:rsidDel="00000000" w:rsidR="00000000" w:rsidRPr="00000000">
        <w:rPr/>
        <w:drawing>
          <wp:inline distB="114300" distT="114300" distL="114300" distR="114300">
            <wp:extent cx="3061965" cy="1281119"/>
            <wp:effectExtent b="0" l="0" r="0" t="0"/>
            <wp:docPr id="14"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3061965" cy="1281119"/>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jc w:val="both"/>
        <w:rPr/>
      </w:pPr>
      <w:r w:rsidDel="00000000" w:rsidR="00000000" w:rsidRPr="00000000">
        <w:rPr>
          <w:rtl w:val="0"/>
        </w:rPr>
      </w:r>
    </w:p>
    <w:p w:rsidR="00000000" w:rsidDel="00000000" w:rsidP="00000000" w:rsidRDefault="00000000" w:rsidRPr="00000000" w14:paraId="0000058A">
      <w:pPr>
        <w:rPr/>
      </w:pPr>
      <w:r w:rsidDel="00000000" w:rsidR="00000000" w:rsidRPr="00000000">
        <w:rPr>
          <w:b w:val="1"/>
          <w:i w:val="1"/>
          <w:sz w:val="16"/>
          <w:szCs w:val="16"/>
          <w:rtl w:val="0"/>
        </w:rPr>
        <w:t xml:space="preserve">Fig. 17: Proporción de reincidencia por género.</w:t>
      </w: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drawing>
          <wp:inline distB="114300" distT="114300" distL="114300" distR="114300">
            <wp:extent cx="3247990" cy="1361763"/>
            <wp:effectExtent b="0" l="0" r="0" t="0"/>
            <wp:docPr id="17"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3247990" cy="1361763"/>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b w:val="1"/>
          <w:i w:val="1"/>
          <w:sz w:val="16"/>
          <w:szCs w:val="16"/>
        </w:rPr>
      </w:pPr>
      <w:r w:rsidDel="00000000" w:rsidR="00000000" w:rsidRPr="00000000">
        <w:rPr>
          <w:b w:val="1"/>
          <w:i w:val="1"/>
          <w:sz w:val="16"/>
          <w:szCs w:val="16"/>
          <w:rtl w:val="0"/>
        </w:rPr>
        <w:t xml:space="preserve">Fig. 18: Reincidencia dentro de cada nivel de riesgo COMPAS.</w:t>
      </w:r>
    </w:p>
    <w:p w:rsidR="00000000" w:rsidDel="00000000" w:rsidP="00000000" w:rsidRDefault="00000000" w:rsidRPr="00000000" w14:paraId="0000058F">
      <w:pPr>
        <w:rPr>
          <w:b w:val="1"/>
          <w:i w:val="1"/>
          <w:sz w:val="16"/>
          <w:szCs w:val="16"/>
        </w:rPr>
      </w:pPr>
      <w:r w:rsidDel="00000000" w:rsidR="00000000" w:rsidRPr="00000000">
        <w:rPr>
          <w:rtl w:val="0"/>
        </w:rPr>
      </w:r>
    </w:p>
    <w:p w:rsidR="00000000" w:rsidDel="00000000" w:rsidP="00000000" w:rsidRDefault="00000000" w:rsidRPr="00000000" w14:paraId="00000590">
      <w:pPr>
        <w:rPr>
          <w:b w:val="1"/>
          <w:i w:val="1"/>
          <w:sz w:val="16"/>
          <w:szCs w:val="16"/>
        </w:rPr>
      </w:pPr>
      <w:r w:rsidDel="00000000" w:rsidR="00000000" w:rsidRPr="00000000">
        <w:rPr>
          <w:rtl w:val="0"/>
        </w:rPr>
      </w:r>
    </w:p>
    <w:p w:rsidR="00000000" w:rsidDel="00000000" w:rsidP="00000000" w:rsidRDefault="00000000" w:rsidRPr="00000000" w14:paraId="00000591">
      <w:pPr>
        <w:rPr>
          <w:sz w:val="16"/>
          <w:szCs w:val="16"/>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drawing>
          <wp:inline distB="114300" distT="114300" distL="114300" distR="114300">
            <wp:extent cx="4193121" cy="1838320"/>
            <wp:effectExtent b="0" l="0" r="0" t="0"/>
            <wp:docPr id="20"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193121" cy="183832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b w:val="1"/>
          <w:i w:val="1"/>
          <w:sz w:val="16"/>
          <w:szCs w:val="16"/>
        </w:rPr>
      </w:pPr>
      <w:r w:rsidDel="00000000" w:rsidR="00000000" w:rsidRPr="00000000">
        <w:rPr>
          <w:b w:val="1"/>
          <w:i w:val="1"/>
          <w:sz w:val="16"/>
          <w:szCs w:val="16"/>
          <w:rtl w:val="0"/>
        </w:rPr>
        <w:t xml:space="preserve">Fig. 19: Riesgo medio escalado vs Reincidencia real por rango de edad</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color w:val="9900ff"/>
        </w:rPr>
      </w:pPr>
      <w:r w:rsidDel="00000000" w:rsidR="00000000" w:rsidRPr="00000000">
        <w:rPr>
          <w:rtl w:val="0"/>
        </w:rPr>
      </w:r>
    </w:p>
    <w:p w:rsidR="00000000" w:rsidDel="00000000" w:rsidP="00000000" w:rsidRDefault="00000000" w:rsidRPr="00000000" w14:paraId="000005B0">
      <w:pPr>
        <w:rPr>
          <w:b w:val="1"/>
          <w:color w:val="9900ff"/>
        </w:rPr>
      </w:pPr>
      <w:r w:rsidDel="00000000" w:rsidR="00000000" w:rsidRPr="00000000">
        <w:rPr>
          <w:b w:val="1"/>
          <w:color w:val="9900ff"/>
          <w:rtl w:val="0"/>
        </w:rPr>
        <w:t xml:space="preserve">NO BORRAR POR FAVOR:</w:t>
      </w:r>
    </w:p>
    <w:p w:rsidR="00000000" w:rsidDel="00000000" w:rsidP="00000000" w:rsidRDefault="00000000" w:rsidRPr="00000000" w14:paraId="000005B1">
      <w:pPr>
        <w:rPr>
          <w:color w:val="9900ff"/>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color w:val="9900ff"/>
        </w:rPr>
      </w:pPr>
      <w:commentRangeStart w:id="10"/>
      <w:r w:rsidDel="00000000" w:rsidR="00000000" w:rsidRPr="00000000">
        <w:rPr>
          <w:color w:val="9900ff"/>
          <w:rtl w:val="0"/>
        </w:rPr>
        <w:t xml:space="preserve">SESGOS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5B4">
      <w:pPr>
        <w:numPr>
          <w:ilvl w:val="0"/>
          <w:numId w:val="9"/>
        </w:numPr>
        <w:ind w:left="720" w:hanging="360"/>
        <w:rPr>
          <w:color w:val="9900ff"/>
        </w:rPr>
      </w:pPr>
      <w:r w:rsidDel="00000000" w:rsidR="00000000" w:rsidRPr="00000000">
        <w:rPr>
          <w:color w:val="9900ff"/>
          <w:rtl w:val="0"/>
        </w:rPr>
        <w:t xml:space="preserve">EN EL MOMENTO DE REALIZAR LA EVALUACIÓN. Una persona negra en EUA va a tener mayor probabilidad de que le den la puntuación alta que a un blanco. Es en ese momento donde va a rellenar un COMPAS. </w:t>
      </w:r>
    </w:p>
    <w:p w:rsidR="00000000" w:rsidDel="00000000" w:rsidP="00000000" w:rsidRDefault="00000000" w:rsidRPr="00000000" w14:paraId="000005B5">
      <w:pPr>
        <w:numPr>
          <w:ilvl w:val="0"/>
          <w:numId w:val="9"/>
        </w:numPr>
        <w:ind w:left="720" w:hanging="360"/>
        <w:rPr>
          <w:color w:val="9900ff"/>
        </w:rPr>
      </w:pPr>
      <w:r w:rsidDel="00000000" w:rsidR="00000000" w:rsidRPr="00000000">
        <w:rPr>
          <w:b w:val="1"/>
          <w:color w:val="9900ff"/>
          <w:rtl w:val="0"/>
        </w:rPr>
        <w:t xml:space="preserve">NO HAY Prevalencia real</w:t>
      </w:r>
      <w:r w:rsidDel="00000000" w:rsidR="00000000" w:rsidRPr="00000000">
        <w:rPr>
          <w:color w:val="9900ff"/>
          <w:rtl w:val="0"/>
        </w:rPr>
        <w:t xml:space="preserve"> o </w:t>
      </w:r>
      <w:r w:rsidDel="00000000" w:rsidR="00000000" w:rsidRPr="00000000">
        <w:rPr>
          <w:b w:val="1"/>
          <w:color w:val="9900ff"/>
          <w:rtl w:val="0"/>
        </w:rPr>
        <w:t xml:space="preserve">proporción poblacional de delincuencia</w:t>
      </w:r>
      <w:r w:rsidDel="00000000" w:rsidR="00000000" w:rsidRPr="00000000">
        <w:rPr>
          <w:rFonts w:ascii="Arial Unicode MS" w:cs="Arial Unicode MS" w:eastAsia="Arial Unicode MS" w:hAnsi="Arial Unicode MS"/>
          <w:color w:val="9900ff"/>
          <w:rtl w:val="0"/>
        </w:rPr>
        <w:t xml:space="preserve"> →  no refleja cuántos individuos de un grupo (ej. etnia, género) realmente cometen delitos en relación con el tamaño total de ese grupo en la sociedad. En estudios de sesgo algorítmico también se usa el término </w:t>
      </w:r>
      <w:r w:rsidDel="00000000" w:rsidR="00000000" w:rsidRPr="00000000">
        <w:rPr>
          <w:b w:val="1"/>
          <w:color w:val="9900ff"/>
          <w:rtl w:val="0"/>
        </w:rPr>
        <w:t xml:space="preserve">base rates problem</w:t>
      </w:r>
      <w:r w:rsidDel="00000000" w:rsidR="00000000" w:rsidRPr="00000000">
        <w:rPr>
          <w:color w:val="9900ff"/>
          <w:rtl w:val="0"/>
        </w:rPr>
        <w:t xml:space="preserve">: cuando el dataset no refleja las tasas reales de incidencia del fenómeno en la población general.</w:t>
      </w:r>
    </w:p>
    <w:p w:rsidR="00000000" w:rsidDel="00000000" w:rsidP="00000000" w:rsidRDefault="00000000" w:rsidRPr="00000000" w14:paraId="000005B6">
      <w:pPr>
        <w:ind w:left="0" w:firstLine="0"/>
        <w:rPr>
          <w:color w:val="9900ff"/>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spacing w:after="240" w:before="240" w:lineRule="auto"/>
        <w:ind w:left="720" w:firstLine="0"/>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spacing w:after="240" w:before="240" w:lineRule="auto"/>
        <w:ind w:left="0" w:firstLine="0"/>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b w:val="1"/>
          <w:color w:val="0000ff"/>
          <w:sz w:val="34"/>
          <w:szCs w:val="34"/>
        </w:rPr>
      </w:pPr>
      <w:r w:rsidDel="00000000" w:rsidR="00000000" w:rsidRPr="00000000">
        <w:rPr>
          <w:rtl w:val="0"/>
        </w:rPr>
      </w:r>
    </w:p>
    <w:p w:rsidR="00000000" w:rsidDel="00000000" w:rsidP="00000000" w:rsidRDefault="00000000" w:rsidRPr="00000000" w14:paraId="000005CC">
      <w:pPr>
        <w:rPr>
          <w:b w:val="1"/>
          <w:color w:val="0000ff"/>
          <w:sz w:val="34"/>
          <w:szCs w:val="34"/>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sectPr>
      <w:footerReference r:id="rId40" w:type="default"/>
      <w:footerReference r:id="rId41" w:type="firs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zahara Bravo" w:id="0" w:date="2025-09-21T20:19:57Z">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 verificar que sea así. @alejandro.daniel1995@gmail.com</w:t>
      </w:r>
    </w:p>
  </w:comment>
  <w:comment w:author="Azahara Bravo" w:id="2" w:date="2025-10-03T06:03:10Z">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@alejandro.daniel1995@gmail.com Me he puesto a analizar el notebook 2 y a sacar de él lo necesario para la memoria. He puesto dos tonos diferentes, tenemos que decidir cuál nos quedamos. Pero también, como esu tu parte, tienes que decidir si te parece el resumen para la memoria de tu notebook. Super trabajo por cierto. Al final del notebook en github hay una linea de código con error.</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_Asignado a alejandro.daniel1995@gmail.com_</w:t>
      </w:r>
    </w:p>
  </w:comment>
  <w:comment w:author="Daniel Alejandro Alvarez Camargo" w:id="3" w:date="2025-10-04T00:23:47Z">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Vale sí! El texto en si englobaba lo esencial :). Agregué e hice algunos cambios, es el texto que está en negro. Dejé el azul de momento para poder compararlos.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al hacer la limpieza me comí una librería 😅, de ahí el error. Pero ya está arreglado</w:t>
      </w:r>
    </w:p>
  </w:comment>
  <w:comment w:author="Azahara Bravo" w:id="4" w:date="2025-10-05T09:36:26Z">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Súper! me alegro que te sirviera! El martes a la noche tendremos que estudiarnos la memoria para la presentación a tope! Me da que no voy a dormir esa noche!</w:t>
      </w:r>
    </w:p>
  </w:comment>
  <w:comment w:author="Azahara Bravo" w:id="5" w:date="2025-10-05T19:42:03Z">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 acabo de aunar lo que propuse con lo que has dejado en negro.</w:t>
      </w:r>
    </w:p>
  </w:comment>
  <w:comment w:author="Maria Fernanda Loza Serrano" w:id="6" w:date="2025-10-05T22:26:14Z">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este terminado el dashboard termino esta parte</w:t>
      </w:r>
    </w:p>
  </w:comment>
  <w:comment w:author="Azahara Bravo" w:id="7" w:date="2025-10-05T22:28:14Z">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dashboard tuyo quiero añadir una gráfica y eliminar un pie pq es redundante. TE lo comento mañana cuando me ponga con ello. El diseño al menos ya está hecho! Espero que te guste</w:t>
      </w:r>
    </w:p>
  </w:comment>
  <w:comment w:author="Azahara Bravo" w:id="1" w:date="2025-10-02T18:49:37Z">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Chicos defiendo esto como sesgo en algoritmo dependiendo como se entrene, como nos enseñó Cristian en Clase el algoritmo tenderá a inclinarse hacia la muestra de mayor cantidad. Por lo que las mujeres quedarían sobrepuntuadas entendiendo lo que se conoce estadísticamente que es un echo de que las mujeres tienen un % criminal menor que los hombres.</w:t>
      </w:r>
    </w:p>
  </w:comment>
  <w:comment w:author="Maria Fernanda Loza Serrano" w:id="9" w:date="2025-10-06T16:11:36Z">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tengo muy claro qué deberíamos poner acá</w:t>
      </w:r>
    </w:p>
  </w:comment>
  <w:comment w:author="Azahara Bravo" w:id="8" w:date="2025-10-02T19:44:03Z">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es un borrador chicos, tenemos que desarrollarlo</w:t>
      </w:r>
    </w:p>
  </w:comment>
  <w:comment w:author="Azahara Bravo" w:id="10" w:date="2025-09-22T19:50:28Z">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BORRAR: podemos anotar aquí lo más importante que hemos aprendido acerca de un algoritmo y de su capacidad de predicción en relación a los datos.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F">
    <w:pPr>
      <w:jc w:val="right"/>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c0504d" w:space="0" w:sz="8" w:val="single"/>
          <w:left w:color="c0504d" w:space="0" w:sz="8" w:val="single"/>
          <w:bottom w:color="c0504d" w:space="0" w:sz="8" w:val="single"/>
          <w:right w:color="c0504d" w:space="0" w:sz="8" w:val="single"/>
        </w:tcBorders>
      </w:tcPr>
    </w:tblStylePr>
    <w:tblStylePr w:type="band1Vert">
      <w:tcPr>
        <w:tcBorders>
          <w:top w:color="c0504d" w:space="0" w:sz="8" w:val="single"/>
          <w:left w:color="c0504d" w:space="0" w:sz="8" w:val="single"/>
          <w:bottom w:color="c0504d" w:space="0" w:sz="8" w:val="single"/>
          <w:right w:color="c0504d" w:space="0" w:sz="8" w:val="single"/>
        </w:tcBorders>
      </w:tcPr>
    </w:tblStylePr>
    <w:tblStylePr w:type="firstCol">
      <w:rPr>
        <w:b w:val="1"/>
      </w:rPr>
    </w:tblStylePr>
    <w:tblStylePr w:type="firstRow">
      <w:pPr>
        <w:spacing w:after="0" w:before="0" w:line="240" w:lineRule="auto"/>
      </w:pPr>
      <w:rPr>
        <w:b w:val="1"/>
        <w:color w:val="ffffff"/>
      </w:rPr>
      <w:tcPr>
        <w:shd w:fill="c0504d" w:val="clear"/>
      </w:tcPr>
    </w:tblStylePr>
    <w:tblStylePr w:type="lastCol">
      <w:rPr>
        <w:b w:val="1"/>
      </w:rPr>
    </w:tblStylePr>
    <w:tblStylePr w:type="lastRow">
      <w:pPr>
        <w:spacing w:after="0" w:before="0" w:line="240" w:lineRule="auto"/>
      </w:pPr>
      <w:rPr>
        <w:b w:val="1"/>
      </w:rPr>
      <w:tcPr>
        <w:tcBorders>
          <w:top w:color="c0504d" w:space="0" w:sz="6" w:val="single"/>
          <w:left w:color="c0504d" w:space="0" w:sz="8" w:val="single"/>
          <w:bottom w:color="c0504d" w:space="0" w:sz="8" w:val="single"/>
          <w:right w:color="c0504d" w:space="0" w:sz="8"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firstCol">
      <w:rPr>
        <w:b w:val="1"/>
      </w:rPr>
    </w:tblStylePr>
    <w:tblStylePr w:type="firstRow">
      <w:pPr>
        <w:spacing w:after="0" w:before="0" w:line="240" w:lineRule="auto"/>
      </w:pPr>
      <w:rPr>
        <w:b w:val="1"/>
        <w:color w:val="ffffff"/>
      </w:rPr>
      <w:tcPr>
        <w:shd w:fill="4f81bd" w:val="clear"/>
      </w:tcPr>
    </w:tblStylePr>
    <w:tblStylePr w:type="lastCol">
      <w:rPr>
        <w:b w:val="1"/>
      </w:rPr>
    </w:tblStylePr>
    <w:tblStylePr w:type="lastRow">
      <w:pPr>
        <w:spacing w:after="0" w:before="0" w:line="240" w:lineRule="auto"/>
      </w:pPr>
      <w:rPr>
        <w:b w:val="1"/>
      </w:rPr>
      <w:tcPr>
        <w:tcBorders>
          <w:top w:color="4f81bd" w:space="0" w:sz="6" w:val="single"/>
          <w:left w:color="4f81bd" w:space="0" w:sz="8" w:val="single"/>
          <w:bottom w:color="4f81bd" w:space="0" w:sz="8" w:val="single"/>
          <w:right w:color="4f81bd" w:space="0" w:sz="8" w:val="single"/>
        </w:tcBorders>
      </w:tcPr>
    </w:tblStyle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footer" Target="footer1.xml"/><Relationship Id="rId22" Type="http://schemas.openxmlformats.org/officeDocument/2006/relationships/image" Target="media/image22.png"/><Relationship Id="rId21" Type="http://schemas.openxmlformats.org/officeDocument/2006/relationships/image" Target="media/image23.png"/><Relationship Id="rId24" Type="http://schemas.openxmlformats.org/officeDocument/2006/relationships/image" Target="media/image2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hyperlink" Target="https://archive.epic.org/algorithmic-transparency/crim-justice/EPIC-16-06-23-WI-FOIA-201600805-COMPASPractionerGuide.pdf" TargetMode="External"/><Relationship Id="rId25" Type="http://schemas.openxmlformats.org/officeDocument/2006/relationships/hyperlink" Target="https://www.science.org/doi/10.1126/sciadv.aao5580" TargetMode="External"/><Relationship Id="rId28" Type="http://schemas.openxmlformats.org/officeDocument/2006/relationships/hyperlink" Target="https://www.propublica.org/article/how-we-analyzed-the-compas-recidivism-algorithm" TargetMode="External"/><Relationship Id="rId27" Type="http://schemas.openxmlformats.org/officeDocument/2006/relationships/hyperlink" Target="https://go.volarisgroup.com/rs/430-MBX-989/images/ProPublica_Commentary_Final_070616.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stanfordrewired.com/post/data-and-discretion" TargetMode="External"/><Relationship Id="rId7" Type="http://schemas.openxmlformats.org/officeDocument/2006/relationships/image" Target="media/image17.png"/><Relationship Id="rId8" Type="http://schemas.openxmlformats.org/officeDocument/2006/relationships/image" Target="media/image3.png"/><Relationship Id="rId31" Type="http://schemas.openxmlformats.org/officeDocument/2006/relationships/hyperlink" Target="https://www.youtube.com/watch?v=G0OE8p-fc10&amp;t=318s" TargetMode="External"/><Relationship Id="rId30" Type="http://schemas.openxmlformats.org/officeDocument/2006/relationships/hyperlink" Target="https://www.propublica.org/article/machine-bias-risk-assessments-in-criminal-sentencing" TargetMode="External"/><Relationship Id="rId11" Type="http://schemas.openxmlformats.org/officeDocument/2006/relationships/image" Target="media/image4.png"/><Relationship Id="rId33" Type="http://schemas.openxmlformats.org/officeDocument/2006/relationships/hyperlink" Target="https://www.youtube.com/watch?v=iR-xjr_6fGo&amp;t=91s" TargetMode="External"/><Relationship Id="rId10" Type="http://schemas.openxmlformats.org/officeDocument/2006/relationships/image" Target="media/image5.png"/><Relationship Id="rId32" Type="http://schemas.openxmlformats.org/officeDocument/2006/relationships/hyperlink" Target="https://www.youtube.com/watch?v=p-82YeUPQh0" TargetMode="External"/><Relationship Id="rId13" Type="http://schemas.openxmlformats.org/officeDocument/2006/relationships/image" Target="media/image6.png"/><Relationship Id="rId35" Type="http://schemas.openxmlformats.org/officeDocument/2006/relationships/image" Target="media/image19.png"/><Relationship Id="rId12" Type="http://schemas.openxmlformats.org/officeDocument/2006/relationships/image" Target="media/image7.png"/><Relationship Id="rId34" Type="http://schemas.openxmlformats.org/officeDocument/2006/relationships/hyperlink" Target="https://www.youtube.com/watch?v=f7oro8hgNZg&amp;t=3s" TargetMode="External"/><Relationship Id="rId15" Type="http://schemas.openxmlformats.org/officeDocument/2006/relationships/image" Target="media/image1.png"/><Relationship Id="rId37" Type="http://schemas.openxmlformats.org/officeDocument/2006/relationships/image" Target="media/image2.png"/><Relationship Id="rId14" Type="http://schemas.openxmlformats.org/officeDocument/2006/relationships/image" Target="media/image10.png"/><Relationship Id="rId36" Type="http://schemas.openxmlformats.org/officeDocument/2006/relationships/image" Target="media/image9.png"/><Relationship Id="rId17" Type="http://schemas.openxmlformats.org/officeDocument/2006/relationships/image" Target="media/image16.png"/><Relationship Id="rId39" Type="http://schemas.openxmlformats.org/officeDocument/2006/relationships/image" Target="media/image21.png"/><Relationship Id="rId16" Type="http://schemas.openxmlformats.org/officeDocument/2006/relationships/image" Target="media/image13.png"/><Relationship Id="rId38" Type="http://schemas.openxmlformats.org/officeDocument/2006/relationships/image" Target="media/image8.png"/><Relationship Id="rId19" Type="http://schemas.openxmlformats.org/officeDocument/2006/relationships/image" Target="media/image1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