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F6" w:rsidRPr="00B67F32" w:rsidRDefault="00B67F32" w:rsidP="006F477C">
      <w:pPr>
        <w:spacing w:line="276" w:lineRule="auto"/>
        <w:rPr>
          <w:rFonts w:ascii="Arial" w:hAnsi="Arial" w:cs="Arial"/>
          <w:b/>
          <w:bCs/>
          <w:color w:val="54A4D8"/>
          <w:sz w:val="26"/>
          <w:szCs w:val="26"/>
        </w:rPr>
      </w:pPr>
      <w:proofErr w:type="spellStart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HouseCom</w:t>
      </w:r>
      <w:proofErr w:type="spellEnd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 xml:space="preserve">™ </w:t>
      </w:r>
      <w:proofErr w:type="spellStart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ThermoSecurity</w:t>
      </w:r>
      <w:proofErr w:type="spellEnd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™ System</w:t>
      </w:r>
    </w:p>
    <w:p w:rsidR="00B67F32" w:rsidRPr="00B67F32" w:rsidRDefault="00B67F32" w:rsidP="006F477C">
      <w:pPr>
        <w:spacing w:line="276" w:lineRule="auto"/>
        <w:rPr>
          <w:rFonts w:ascii="Arial" w:eastAsia="ArialMT" w:hAnsi="Arial" w:cs="Arial"/>
          <w:b/>
          <w:bCs/>
          <w:color w:val="A50803"/>
          <w:sz w:val="20"/>
          <w:szCs w:val="20"/>
        </w:rPr>
      </w:pPr>
      <w:r w:rsidRPr="00B67F32">
        <w:rPr>
          <w:rFonts w:ascii="Arial" w:eastAsia="ArialMT" w:hAnsi="Arial" w:cs="Arial"/>
          <w:color w:val="A50803"/>
          <w:sz w:val="20"/>
          <w:szCs w:val="20"/>
        </w:rPr>
        <w:t xml:space="preserve">Group project and submission. This assignment is </w:t>
      </w:r>
      <w:r w:rsidRPr="00B67F32">
        <w:rPr>
          <w:rFonts w:ascii="Arial" w:eastAsia="ArialMT" w:hAnsi="Arial" w:cs="Arial"/>
          <w:b/>
          <w:bCs/>
          <w:color w:val="A50803"/>
          <w:sz w:val="20"/>
          <w:szCs w:val="20"/>
        </w:rPr>
        <w:t>worth 15%</w:t>
      </w:r>
    </w:p>
    <w:p w:rsidR="00B67F32" w:rsidRPr="00B67F32" w:rsidRDefault="00B67F32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7F32">
        <w:rPr>
          <w:rFonts w:ascii="Arial" w:eastAsia="ArialMT" w:hAnsi="Arial" w:cs="Arial"/>
          <w:color w:val="54A4D8"/>
          <w:sz w:val="32"/>
          <w:szCs w:val="32"/>
        </w:rPr>
        <w:t>Assignment Description</w:t>
      </w:r>
    </w:p>
    <w:p w:rsidR="00B67F32" w:rsidRPr="00B67F32" w:rsidRDefault="00B67F32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The basis of this assignment is to create an interactive application using 3D, video, and still images.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Design and develop an engaging experience for the end user with which they can interact in a one-page</w:t>
      </w:r>
    </w:p>
    <w:p w:rsidR="00B67F32" w:rsidRPr="00B67F32" w:rsidRDefault="00B67F32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mobile-first web application.</w:t>
      </w:r>
    </w:p>
    <w:p w:rsidR="00B67F32" w:rsidRPr="00B67F32" w:rsidRDefault="00B67F32" w:rsidP="006F477C">
      <w:pPr>
        <w:spacing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This project will be a collaborative effort between all of your IDP classes.</w:t>
      </w:r>
    </w:p>
    <w:p w:rsidR="00B67F32" w:rsidRPr="00B67F32" w:rsidRDefault="00B67F32" w:rsidP="006F477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7F32">
        <w:rPr>
          <w:rFonts w:ascii="Arial" w:hAnsi="Arial" w:cs="Arial"/>
          <w:color w:val="54A4D8"/>
          <w:sz w:val="32"/>
          <w:szCs w:val="32"/>
        </w:rPr>
        <w:t>Product Description</w:t>
      </w:r>
    </w:p>
    <w:p w:rsidR="00B67F32" w:rsidRPr="00B67F32" w:rsidRDefault="00B67F32" w:rsidP="006F477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HouseCom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 xml:space="preserve">™ </w:t>
      </w: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ThermoSecurity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>™ System is a fully digital, hardwired and wireless (</w:t>
      </w: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WiFi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>, Bluetooth)</w:t>
      </w:r>
    </w:p>
    <w:p w:rsidR="00B67F32" w:rsidRPr="00B67F32" w:rsidRDefault="00B67F32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hAnsi="Arial" w:cs="Arial"/>
          <w:b/>
          <w:bCs/>
          <w:sz w:val="20"/>
          <w:szCs w:val="20"/>
        </w:rPr>
        <w:t xml:space="preserve">enabled home personal and secure environment control system </w:t>
      </w:r>
      <w:r w:rsidRPr="00B67F32">
        <w:rPr>
          <w:rFonts w:ascii="Arial" w:eastAsia="ArialMT" w:hAnsi="Arial" w:cs="Arial"/>
          <w:sz w:val="20"/>
          <w:szCs w:val="20"/>
        </w:rPr>
        <w:t>. All communications with the central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system are accessible and controlled through the wall unit, product app. and the secured portal on the parent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 xml:space="preserve">website. The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>™ System App. is available on both iOS and Android devices.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Whether you wish to adjust the temperature of your home from your Android or iPhone watch or access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the home security system on your phone to check in on the house occupancy through the remote, portable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cameras. You may wish to look for independent room temperatures, smoke and carbon monoxide status or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just open windows and unlocked doors for your return home.</w:t>
      </w:r>
    </w:p>
    <w:p w:rsidR="00B67F32" w:rsidRDefault="00B67F32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 xml:space="preserve">All of this functionality and more are part of the capabilities of the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>™ security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and environment system.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58DB">
        <w:rPr>
          <w:rFonts w:ascii="Arial" w:hAnsi="Arial" w:cs="Arial"/>
          <w:color w:val="54A4D8"/>
          <w:sz w:val="32"/>
          <w:szCs w:val="32"/>
        </w:rPr>
        <w:t>Features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Proximity sensor: </w:t>
      </w:r>
      <w:r w:rsidRPr="00B658DB">
        <w:rPr>
          <w:rFonts w:ascii="Arial" w:eastAsia="ArialMT" w:hAnsi="Arial" w:cs="Arial"/>
          <w:sz w:val="20"/>
          <w:szCs w:val="20"/>
        </w:rPr>
        <w:t>Actives system to on state when viewer is close.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Facial recognition camera: </w:t>
      </w:r>
      <w:r w:rsidRPr="00B658DB">
        <w:rPr>
          <w:rFonts w:ascii="Arial" w:eastAsia="ArialMT" w:hAnsi="Arial" w:cs="Arial"/>
          <w:sz w:val="20"/>
          <w:szCs w:val="20"/>
        </w:rPr>
        <w:t>To allow admin users to manipulate settings (child proofing)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GUI: </w:t>
      </w:r>
      <w:r w:rsidRPr="00B658DB">
        <w:rPr>
          <w:rFonts w:ascii="Arial" w:eastAsia="ArialMT" w:hAnsi="Arial" w:cs="Arial"/>
          <w:sz w:val="20"/>
          <w:szCs w:val="20"/>
        </w:rPr>
        <w:t>The ability increase/decrease the temperature difference between my heat/cool set-points.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Comes with built-in Amazon Alexa Voice Service Regulates indoor humidity to prevent frost buildup on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outside windows. The ability to view Current indoor temperature, outdoor temperature, daily forecast, weekly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 xml:space="preserve">forecast. See </w:t>
      </w:r>
      <w:hyperlink r:id="rId5" w:history="1"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https://nest.com/ca/thermostats/nest-learning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t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hermostat/overview/</w:t>
        </w:r>
      </w:hyperlink>
      <w:r w:rsidRPr="00B658DB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r w:rsidRPr="00B658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for an example of a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smart thermostat.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7F7F7F"/>
          <w:sz w:val="20"/>
          <w:szCs w:val="20"/>
        </w:rPr>
      </w:pP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58DB">
        <w:rPr>
          <w:rFonts w:ascii="Arial" w:eastAsia="ArialMT" w:hAnsi="Arial" w:cs="Arial"/>
          <w:color w:val="54A4D8"/>
          <w:sz w:val="32"/>
          <w:szCs w:val="32"/>
        </w:rPr>
        <w:t>Submission Deadlines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eastAsia="ArialMT" w:hAnsi="Arial" w:cs="Arial"/>
          <w:sz w:val="20"/>
          <w:szCs w:val="20"/>
        </w:rPr>
        <w:t>All assignment material for each class must be submitted on Tuesday, October 8th by 9:00 a.m.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4"/>
          <w:szCs w:val="24"/>
        </w:rPr>
      </w:pPr>
      <w:r w:rsidRPr="00B658DB">
        <w:rPr>
          <w:rFonts w:ascii="Arial" w:eastAsia="ArialMT" w:hAnsi="Arial" w:cs="Arial"/>
          <w:sz w:val="24"/>
          <w:szCs w:val="24"/>
        </w:rPr>
        <w:t>Grade Value for this assignment :</w:t>
      </w:r>
    </w:p>
    <w:p w:rsidR="00B658DB" w:rsidRPr="00B658DB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41"/>
          <w:szCs w:val="41"/>
        </w:rPr>
      </w:pPr>
      <w:r w:rsidRPr="00B658DB">
        <w:rPr>
          <w:rFonts w:ascii="Arial" w:eastAsia="ArialMT" w:hAnsi="Arial" w:cs="Arial"/>
          <w:sz w:val="41"/>
          <w:szCs w:val="41"/>
        </w:rPr>
        <w:t>Total = 15%</w:t>
      </w:r>
    </w:p>
    <w:p w:rsidR="00B658DB" w:rsidRPr="00FF327D" w:rsidRDefault="00B658DB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FF327D">
        <w:rPr>
          <w:rFonts w:ascii="Arial" w:eastAsia="ArialMT" w:hAnsi="Arial" w:cs="Arial"/>
          <w:sz w:val="20"/>
          <w:szCs w:val="20"/>
        </w:rPr>
        <w:t>Your grade for this assignment will be based on how closely you follow the requirements</w:t>
      </w:r>
    </w:p>
    <w:p w:rsidR="00FF327D" w:rsidRPr="00FF327D" w:rsidRDefault="00FF327D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FF327D" w:rsidRPr="00FF327D" w:rsidRDefault="00C04C88" w:rsidP="006F477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>
        <w:rPr>
          <w:rFonts w:ascii="Arial" w:hAnsi="Arial" w:cs="Arial"/>
          <w:color w:val="54A4D8"/>
          <w:sz w:val="32"/>
          <w:szCs w:val="32"/>
        </w:rPr>
        <w:t>Web Development 2</w:t>
      </w:r>
    </w:p>
    <w:p w:rsidR="006F477C" w:rsidRDefault="006F477C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t>Each team will develop a responsive mobile-first application using Node and Express to showcase an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interactive implementation of your design. Please note that this means that you can consider how the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graphics and interactivity evolve as a web app.</w:t>
      </w:r>
    </w:p>
    <w:p w:rsidR="001B0046" w:rsidRPr="006F477C" w:rsidRDefault="001B0046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6F477C" w:rsidRPr="001B0046" w:rsidRDefault="006F477C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32"/>
          <w:szCs w:val="32"/>
        </w:rPr>
      </w:pPr>
      <w:r w:rsidRPr="001B0046">
        <w:rPr>
          <w:rFonts w:ascii="Arial" w:eastAsia="ArialMT" w:hAnsi="Arial" w:cs="Arial"/>
          <w:sz w:val="32"/>
          <w:szCs w:val="32"/>
        </w:rPr>
        <w:t>DEVELOPER</w:t>
      </w:r>
    </w:p>
    <w:p w:rsidR="006F477C" w:rsidRPr="006F477C" w:rsidRDefault="006F477C" w:rsidP="006F4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t>Create a rep</w:t>
      </w:r>
      <w:bookmarkStart w:id="0" w:name="_GoBack"/>
      <w:bookmarkEnd w:id="0"/>
      <w:r w:rsidRPr="006F477C">
        <w:rPr>
          <w:rFonts w:ascii="Arial" w:eastAsia="ArialMT" w:hAnsi="Arial" w:cs="Arial"/>
          <w:sz w:val="20"/>
          <w:szCs w:val="20"/>
        </w:rPr>
        <w:t xml:space="preserve">ository on </w:t>
      </w:r>
      <w:proofErr w:type="spellStart"/>
      <w:r w:rsidRPr="006F477C">
        <w:rPr>
          <w:rFonts w:ascii="Arial" w:eastAsia="ArialMT" w:hAnsi="Arial" w:cs="Arial"/>
          <w:sz w:val="20"/>
          <w:szCs w:val="20"/>
        </w:rPr>
        <w:t>Github</w:t>
      </w:r>
      <w:proofErr w:type="spellEnd"/>
      <w:r w:rsidRPr="006F477C">
        <w:rPr>
          <w:rFonts w:ascii="Arial" w:eastAsia="ArialMT" w:hAnsi="Arial" w:cs="Arial"/>
          <w:sz w:val="20"/>
          <w:szCs w:val="20"/>
        </w:rPr>
        <w:t xml:space="preserve"> including a detailed Readme file. Put the appropriate information in the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Readme file - you will likely have to update throughout the lifecycle of the project.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</w:p>
    <w:p w:rsidR="006F477C" w:rsidRPr="006F477C" w:rsidRDefault="006F477C" w:rsidP="006F4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lastRenderedPageBreak/>
        <w:t>Create the workflow files using techniques that we have explored in class - you’ll be managing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 xml:space="preserve">dependencies, adding technical specs to the Readme etc. </w:t>
      </w:r>
    </w:p>
    <w:p w:rsidR="006F477C" w:rsidRPr="006F477C" w:rsidRDefault="006F477C" w:rsidP="006F4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t xml:space="preserve">Use the </w:t>
      </w:r>
      <w:proofErr w:type="spellStart"/>
      <w:r w:rsidRPr="006F477C">
        <w:rPr>
          <w:rFonts w:ascii="Arial" w:eastAsia="ArialMT" w:hAnsi="Arial" w:cs="Arial"/>
          <w:sz w:val="20"/>
          <w:szCs w:val="20"/>
        </w:rPr>
        <w:t>mysql</w:t>
      </w:r>
      <w:proofErr w:type="spellEnd"/>
      <w:r w:rsidRPr="006F477C">
        <w:rPr>
          <w:rFonts w:ascii="Arial" w:eastAsia="ArialMT" w:hAnsi="Arial" w:cs="Arial"/>
          <w:sz w:val="20"/>
          <w:szCs w:val="20"/>
        </w:rPr>
        <w:t xml:space="preserve"> plugin with Node and Express to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access a database containing relevant assets and / or information. This data should be retrieved as an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object and populated on the page via a route using best practices as outlined in class (see 3040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requirements).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</w:p>
    <w:p w:rsidR="006F477C" w:rsidRPr="006F477C" w:rsidRDefault="006F477C" w:rsidP="006F4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t>Using Gulp is optional but recommended - however, if you choose not to use Gulp then you MUST use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SASS on the command line in Terminal or Git Bash / the Windows command prompt (including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_</w:t>
      </w:r>
      <w:proofErr w:type="spellStart"/>
      <w:r w:rsidRPr="006F477C">
        <w:rPr>
          <w:rFonts w:ascii="Arial" w:eastAsia="ArialMT" w:hAnsi="Arial" w:cs="Arial"/>
          <w:sz w:val="20"/>
          <w:szCs w:val="20"/>
        </w:rPr>
        <w:t>vars.scss</w:t>
      </w:r>
      <w:proofErr w:type="spellEnd"/>
      <w:r w:rsidRPr="006F477C">
        <w:rPr>
          <w:rFonts w:ascii="Arial" w:eastAsia="ArialMT" w:hAnsi="Arial" w:cs="Arial"/>
          <w:sz w:val="20"/>
          <w:szCs w:val="20"/>
        </w:rPr>
        <w:t>,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 xml:space="preserve">modules, imports </w:t>
      </w:r>
      <w:proofErr w:type="spellStart"/>
      <w:r w:rsidRPr="006F477C">
        <w:rPr>
          <w:rFonts w:ascii="Arial" w:eastAsia="ArialMT" w:hAnsi="Arial" w:cs="Arial"/>
          <w:sz w:val="20"/>
          <w:szCs w:val="20"/>
        </w:rPr>
        <w:t>etc</w:t>
      </w:r>
      <w:proofErr w:type="spellEnd"/>
      <w:r w:rsidRPr="006F477C">
        <w:rPr>
          <w:rFonts w:ascii="Arial" w:eastAsia="ArialMT" w:hAnsi="Arial" w:cs="Arial"/>
          <w:sz w:val="20"/>
          <w:szCs w:val="20"/>
        </w:rPr>
        <w:t>) and compile your CSS that way.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</w:p>
    <w:p w:rsidR="006F477C" w:rsidRPr="006F477C" w:rsidRDefault="006F477C" w:rsidP="006F4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t>Push the finished files to your repo, CONTINUOUSLY merge everything to master as you and submit the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 xml:space="preserve">repo link to the FOL </w:t>
      </w:r>
      <w:proofErr w:type="spellStart"/>
      <w:r w:rsidRPr="006F477C">
        <w:rPr>
          <w:rFonts w:ascii="Arial" w:eastAsia="ArialMT" w:hAnsi="Arial" w:cs="Arial"/>
          <w:sz w:val="20"/>
          <w:szCs w:val="20"/>
        </w:rPr>
        <w:t>dropbox</w:t>
      </w:r>
      <w:proofErr w:type="spellEnd"/>
      <w:r w:rsidRPr="006F477C">
        <w:rPr>
          <w:rFonts w:ascii="Arial" w:eastAsia="ArialMT" w:hAnsi="Arial" w:cs="Arial"/>
          <w:sz w:val="20"/>
          <w:szCs w:val="20"/>
        </w:rPr>
        <w:t xml:space="preserve"> in a text file.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</w:p>
    <w:p w:rsidR="006F477C" w:rsidRPr="006F477C" w:rsidRDefault="006F477C" w:rsidP="006F4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t xml:space="preserve">Remember that only the master branch will be graded, so </w:t>
      </w:r>
      <w:r w:rsidRPr="006F477C">
        <w:rPr>
          <w:rFonts w:ascii="Arial" w:eastAsia="ArialMT" w:hAnsi="Arial" w:cs="Arial"/>
          <w:sz w:val="20"/>
          <w:szCs w:val="20"/>
        </w:rPr>
        <w:t>m</w:t>
      </w:r>
      <w:r w:rsidRPr="006F477C">
        <w:rPr>
          <w:rFonts w:ascii="Arial" w:eastAsia="ArialMT" w:hAnsi="Arial" w:cs="Arial"/>
          <w:sz w:val="20"/>
          <w:szCs w:val="20"/>
        </w:rPr>
        <w:t>erge everything to that branch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before the project deadline.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</w:p>
    <w:p w:rsidR="006F477C" w:rsidRPr="006F477C" w:rsidRDefault="006F477C" w:rsidP="006F4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F477C">
        <w:rPr>
          <w:rFonts w:ascii="Arial" w:eastAsia="ArialMT" w:hAnsi="Arial" w:cs="Arial"/>
          <w:sz w:val="20"/>
          <w:szCs w:val="20"/>
        </w:rPr>
        <w:t>Use best practices as outlined in both your first and second year classes: semantic tagging, mobile-first</w:t>
      </w:r>
      <w:r w:rsidRPr="006F477C">
        <w:rPr>
          <w:rFonts w:ascii="Arial" w:eastAsia="ArialMT" w:hAnsi="Arial" w:cs="Arial"/>
          <w:sz w:val="20"/>
          <w:szCs w:val="20"/>
        </w:rPr>
        <w:t xml:space="preserve"> </w:t>
      </w:r>
      <w:r w:rsidRPr="006F477C">
        <w:rPr>
          <w:rFonts w:ascii="Arial" w:eastAsia="ArialMT" w:hAnsi="Arial" w:cs="Arial"/>
          <w:sz w:val="20"/>
          <w:szCs w:val="20"/>
        </w:rPr>
        <w:t>design, document outline, a detailed Readme, build files etc</w:t>
      </w:r>
      <w:r w:rsidRPr="006F477C">
        <w:rPr>
          <w:rFonts w:ascii="Arial" w:eastAsia="ArialMT" w:hAnsi="Arial" w:cs="Arial"/>
          <w:sz w:val="20"/>
          <w:szCs w:val="20"/>
        </w:rPr>
        <w:t>.</w:t>
      </w:r>
    </w:p>
    <w:p w:rsidR="002833DC" w:rsidRPr="002833DC" w:rsidRDefault="002833DC" w:rsidP="006F477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>
        <w:rPr>
          <w:rFonts w:ascii="Arial" w:hAnsi="Arial" w:cs="Arial"/>
          <w:color w:val="54A4D8"/>
          <w:sz w:val="32"/>
          <w:szCs w:val="32"/>
        </w:rPr>
        <w:t>Submission Requirements</w:t>
      </w:r>
    </w:p>
    <w:p w:rsidR="00D37C77" w:rsidRPr="00D37C77" w:rsidRDefault="00D37C77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 xml:space="preserve">The assignment (repo link) must be submitted to the FOL </w:t>
      </w:r>
      <w:proofErr w:type="spellStart"/>
      <w:r w:rsidRPr="00D37C77">
        <w:rPr>
          <w:rFonts w:ascii="Arial" w:eastAsia="ArialMT" w:hAnsi="Arial" w:cs="Arial"/>
          <w:sz w:val="20"/>
          <w:szCs w:val="20"/>
        </w:rPr>
        <w:t>dropbox</w:t>
      </w:r>
      <w:proofErr w:type="spellEnd"/>
      <w:r w:rsidRPr="00D37C77">
        <w:rPr>
          <w:rFonts w:ascii="Arial" w:eastAsia="ArialMT" w:hAnsi="Arial" w:cs="Arial"/>
          <w:sz w:val="20"/>
          <w:szCs w:val="20"/>
        </w:rPr>
        <w:t>.</w:t>
      </w:r>
    </w:p>
    <w:p w:rsidR="00D37C77" w:rsidRPr="00671C38" w:rsidRDefault="00D37C77" w:rsidP="006F477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71C38">
        <w:rPr>
          <w:rFonts w:ascii="Arial" w:eastAsia="ArialMT" w:hAnsi="Arial" w:cs="Arial"/>
          <w:sz w:val="20"/>
          <w:szCs w:val="20"/>
        </w:rPr>
        <w:t>Method of Submission:</w:t>
      </w:r>
    </w:p>
    <w:p w:rsidR="00D37C77" w:rsidRPr="00D37C77" w:rsidRDefault="00D37C77" w:rsidP="006F477C">
      <w:pPr>
        <w:autoSpaceDE w:val="0"/>
        <w:autoSpaceDN w:val="0"/>
        <w:adjustRightInd w:val="0"/>
        <w:spacing w:after="0" w:line="276" w:lineRule="auto"/>
        <w:ind w:left="360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>Repo name:</w:t>
      </w:r>
    </w:p>
    <w:p w:rsidR="00D37C77" w:rsidRPr="00671C38" w:rsidRDefault="00D37C77" w:rsidP="006F47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b/>
          <w:bCs/>
          <w:sz w:val="20"/>
          <w:szCs w:val="20"/>
        </w:rPr>
      </w:pPr>
      <w:r w:rsidRPr="00671C38">
        <w:rPr>
          <w:rFonts w:ascii="Arial" w:eastAsia="ArialMT" w:hAnsi="Arial" w:cs="Arial"/>
          <w:b/>
          <w:bCs/>
          <w:sz w:val="20"/>
          <w:szCs w:val="20"/>
        </w:rPr>
        <w:t>LastName_FirstName_LastName_FirstName_Hackathon.zip.</w:t>
      </w:r>
    </w:p>
    <w:p w:rsidR="00D37C77" w:rsidRPr="00D37C77" w:rsidRDefault="00D37C77" w:rsidP="006F47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>Please follow best practices for project structure (folder names and contents)</w:t>
      </w:r>
    </w:p>
    <w:p w:rsidR="00D37C77" w:rsidRPr="00D37C77" w:rsidRDefault="00D37C77" w:rsidP="006F47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>There is a mark attributed to the use of proper naming conventions.</w:t>
      </w:r>
    </w:p>
    <w:p w:rsidR="002833DC" w:rsidRPr="00671C38" w:rsidRDefault="00D37C77" w:rsidP="006F47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highlight w:val="yellow"/>
        </w:rPr>
      </w:pPr>
      <w:r w:rsidRPr="00671C38">
        <w:rPr>
          <w:rFonts w:ascii="Arial" w:eastAsia="ArialMT" w:hAnsi="Arial" w:cs="Arial"/>
          <w:sz w:val="20"/>
          <w:szCs w:val="20"/>
          <w:highlight w:val="yellow"/>
        </w:rPr>
        <w:t>I</w:t>
      </w:r>
      <w:r w:rsidRPr="00671C38">
        <w:rPr>
          <w:rFonts w:ascii="Arial" w:eastAsia="ArialMT" w:hAnsi="Arial" w:cs="Arial"/>
          <w:sz w:val="20"/>
          <w:szCs w:val="20"/>
          <w:highlight w:val="yellow"/>
        </w:rPr>
        <w:t>NCLUDE YOUR DATABASE in your repository.</w:t>
      </w:r>
    </w:p>
    <w:sectPr w:rsidR="002833DC" w:rsidRPr="00671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CE6"/>
    <w:multiLevelType w:val="hybridMultilevel"/>
    <w:tmpl w:val="CC74354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0D8A"/>
    <w:multiLevelType w:val="hybridMultilevel"/>
    <w:tmpl w:val="1194BD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5A5F"/>
    <w:multiLevelType w:val="hybridMultilevel"/>
    <w:tmpl w:val="8B1EA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B39F3"/>
    <w:multiLevelType w:val="hybridMultilevel"/>
    <w:tmpl w:val="B4BC25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1F4B"/>
    <w:multiLevelType w:val="hybridMultilevel"/>
    <w:tmpl w:val="8CAC4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0E7E"/>
    <w:multiLevelType w:val="hybridMultilevel"/>
    <w:tmpl w:val="687031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CD9"/>
    <w:multiLevelType w:val="hybridMultilevel"/>
    <w:tmpl w:val="372E28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32"/>
    <w:rsid w:val="00034217"/>
    <w:rsid w:val="000728C9"/>
    <w:rsid w:val="000A6B19"/>
    <w:rsid w:val="001B0046"/>
    <w:rsid w:val="002833DC"/>
    <w:rsid w:val="002F04F6"/>
    <w:rsid w:val="00361456"/>
    <w:rsid w:val="0036306A"/>
    <w:rsid w:val="00671C38"/>
    <w:rsid w:val="006F477C"/>
    <w:rsid w:val="00797E16"/>
    <w:rsid w:val="008B6C3C"/>
    <w:rsid w:val="008F743C"/>
    <w:rsid w:val="00964642"/>
    <w:rsid w:val="00AD72C2"/>
    <w:rsid w:val="00B658DB"/>
    <w:rsid w:val="00B67F32"/>
    <w:rsid w:val="00B8615E"/>
    <w:rsid w:val="00C04C88"/>
    <w:rsid w:val="00D37C77"/>
    <w:rsid w:val="00F949A6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9EAB"/>
  <w15:chartTrackingRefBased/>
  <w15:docId w15:val="{F2F4A989-E99C-44F7-8B79-32147BD5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st.com/ca/thermostats/nest-learningthermostat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Riddick</dc:creator>
  <cp:keywords/>
  <dc:description/>
  <cp:lastModifiedBy>Alec Riddick</cp:lastModifiedBy>
  <cp:revision>4</cp:revision>
  <dcterms:created xsi:type="dcterms:W3CDTF">2019-10-07T11:10:00Z</dcterms:created>
  <dcterms:modified xsi:type="dcterms:W3CDTF">2019-10-07T11:13:00Z</dcterms:modified>
</cp:coreProperties>
</file>