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5BBA4" w14:textId="77777777" w:rsidR="007803FB" w:rsidRPr="00C956F4" w:rsidRDefault="007A285E">
      <w:pPr>
        <w:rPr>
          <w:rFonts w:ascii="Arial" w:hAnsi="Arial" w:cs="Arial"/>
        </w:rPr>
      </w:pPr>
      <w:r w:rsidRPr="00C956F4">
        <w:rPr>
          <w:rFonts w:ascii="Arial" w:hAnsi="Arial" w:cs="Arial"/>
        </w:rPr>
        <w:t>Unit 7 | Assignment - Distinguishing Sentiments</w:t>
      </w:r>
    </w:p>
    <w:p w14:paraId="68DC62A2" w14:textId="77777777" w:rsidR="007A285E" w:rsidRPr="00C956F4" w:rsidRDefault="007A285E">
      <w:pPr>
        <w:rPr>
          <w:rFonts w:ascii="Arial" w:hAnsi="Arial" w:cs="Arial"/>
        </w:rPr>
      </w:pPr>
      <w:r w:rsidRPr="00C956F4">
        <w:rPr>
          <w:rFonts w:ascii="Arial" w:hAnsi="Arial" w:cs="Arial"/>
        </w:rPr>
        <w:t>News Mood</w:t>
      </w:r>
    </w:p>
    <w:p w14:paraId="69C0DBCF" w14:textId="77777777" w:rsidR="007A285E" w:rsidRPr="00C956F4" w:rsidRDefault="007A285E">
      <w:pPr>
        <w:rPr>
          <w:rFonts w:ascii="Arial" w:hAnsi="Arial" w:cs="Arial"/>
        </w:rPr>
      </w:pPr>
      <w:r w:rsidRPr="00C956F4">
        <w:rPr>
          <w:rFonts w:ascii="Arial" w:hAnsi="Arial" w:cs="Arial"/>
        </w:rPr>
        <w:t>Observable Trends</w:t>
      </w:r>
    </w:p>
    <w:p w14:paraId="26BD70D0" w14:textId="77777777" w:rsidR="007A285E" w:rsidRPr="00C956F4" w:rsidRDefault="007A285E">
      <w:pPr>
        <w:rPr>
          <w:rFonts w:ascii="Arial" w:hAnsi="Arial" w:cs="Arial"/>
        </w:rPr>
      </w:pPr>
    </w:p>
    <w:p w14:paraId="4C9DA285" w14:textId="77777777" w:rsidR="00923726" w:rsidRDefault="00C956F4" w:rsidP="009237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56F4">
        <w:rPr>
          <w:rFonts w:ascii="Arial" w:hAnsi="Arial" w:cs="Arial"/>
        </w:rPr>
        <w:t>A majority of tweets are clustered at 0 on the polarity scale</w:t>
      </w:r>
    </w:p>
    <w:p w14:paraId="5670A2AE" w14:textId="77777777" w:rsidR="00923726" w:rsidRDefault="00923726" w:rsidP="00923726">
      <w:pPr>
        <w:pStyle w:val="ListParagraph"/>
        <w:rPr>
          <w:rFonts w:ascii="Arial" w:hAnsi="Arial" w:cs="Arial"/>
        </w:rPr>
      </w:pPr>
    </w:p>
    <w:p w14:paraId="3A1DC94C" w14:textId="77777777" w:rsidR="00923726" w:rsidRDefault="00923726" w:rsidP="009237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of the news media sources sampled showed a positive sentiment in their last 100 tweets</w:t>
      </w:r>
    </w:p>
    <w:p w14:paraId="23C04B84" w14:textId="77777777" w:rsidR="00923726" w:rsidRPr="00923726" w:rsidRDefault="00923726" w:rsidP="00923726">
      <w:pPr>
        <w:rPr>
          <w:rFonts w:ascii="Arial" w:hAnsi="Arial" w:cs="Arial"/>
        </w:rPr>
      </w:pPr>
      <w:bookmarkStart w:id="0" w:name="_GoBack"/>
      <w:bookmarkEnd w:id="0"/>
    </w:p>
    <w:p w14:paraId="231DD7CE" w14:textId="77777777" w:rsidR="00C956F4" w:rsidRPr="00923726" w:rsidRDefault="00923726" w:rsidP="007A28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23726">
        <w:rPr>
          <w:rFonts w:ascii="Arial" w:hAnsi="Arial" w:cs="Arial"/>
        </w:rPr>
        <w:t>CNN had the most positive sentiment of their last 100 tweets on October 5, 2018.</w:t>
      </w:r>
    </w:p>
    <w:sectPr w:rsidR="00C956F4" w:rsidRPr="00923726" w:rsidSect="00AF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E37B1"/>
    <w:multiLevelType w:val="hybridMultilevel"/>
    <w:tmpl w:val="EA44D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E00E5"/>
    <w:rsid w:val="007A285E"/>
    <w:rsid w:val="007C6A87"/>
    <w:rsid w:val="00923726"/>
    <w:rsid w:val="00AF6266"/>
    <w:rsid w:val="00C956F4"/>
    <w:rsid w:val="00D5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E47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Martell</dc:creator>
  <cp:keywords/>
  <dc:description/>
  <cp:lastModifiedBy>Dana Martell</cp:lastModifiedBy>
  <cp:revision>1</cp:revision>
  <dcterms:created xsi:type="dcterms:W3CDTF">2018-10-06T03:08:00Z</dcterms:created>
  <dcterms:modified xsi:type="dcterms:W3CDTF">2018-10-06T03:28:00Z</dcterms:modified>
</cp:coreProperties>
</file>