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color w:val="1b1c1d"/>
          <w:rtl w:val="0"/>
        </w:rPr>
        <w:t xml:space="preserve">BAB</w:t>
      </w:r>
      <w:r w:rsidDel="00000000" w:rsidR="00000000" w:rsidRPr="00000000">
        <w:rPr>
          <w:rFonts w:ascii="Google Sans Text" w:cs="Google Sans Text" w:eastAsia="Google Sans Text" w:hAnsi="Google Sans Text"/>
          <w:b w:val="1"/>
          <w:i w:val="0"/>
          <w:color w:val="1b1c1d"/>
          <w:sz w:val="28"/>
          <w:szCs w:val="28"/>
          <w:rtl w:val="0"/>
        </w:rPr>
        <w:t xml:space="preserve"> 4: HASIL DAN PEMBAHASAN (Algoritma Bayesian Ridge Regressor)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Pada bab ini, akan dipaparkan hasil dari implementasi sistem rekomendasi stok menggunakan algoritma </w:t>
      </w:r>
      <w:r w:rsidDel="00000000" w:rsidR="00000000" w:rsidRPr="00000000">
        <w:rPr>
          <w:rFonts w:ascii="Google Sans Text" w:cs="Google Sans Text" w:eastAsia="Google Sans Text" w:hAnsi="Google Sans Text"/>
          <w:b w:val="1"/>
          <w:color w:val="1b1c1d"/>
          <w:rtl w:val="0"/>
        </w:rPr>
        <w:t xml:space="preserve">Bayesian Ridge Regressor</w:t>
      </w:r>
      <w:r w:rsidDel="00000000" w:rsidR="00000000" w:rsidRPr="00000000">
        <w:rPr>
          <w:rFonts w:ascii="Google Sans Text" w:cs="Google Sans Text" w:eastAsia="Google Sans Text" w:hAnsi="Google Sans Text"/>
          <w:color w:val="1b1c1d"/>
          <w:rtl w:val="0"/>
        </w:rPr>
        <w:t xml:space="preserve">. Pembahasan akan mencakup analisis kuantitatif dan kualitatif terhadap kinerja model, serta interpretasi mendalam terhadap hasil prediksi dan rekomendasi stok yang dihasilkan.</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4.1. Hasil Kinerja Model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Untuk menguji kelayakan algoritma Bayesian Ridge sebagai model peramalan, dilakukan evaluasi menggunakan set data yang sama dan set fitur yang identik dengan model LightGBM untuk memastikan perbandingan yang adil. Model dilatih pada 80% data historis awal dan diuji pada 20% data sisanya.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Hasil evaluasi metrik kinerja model pada data uji disajikan pada Tabel 4.1.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Tabel 4.1 Hasil Metrik Evaluasi Model Bayesian Ridge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Metrik Evaluasi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Nilai yang Dicapai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Interpretasi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Root Mean Squared Error (RMSE)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0.8159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Rata-rata kesalahan prediksi sekitar 0.82 unit produk.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Mean Absolute Error (MAE)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0.7437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Secara rata-rata, prediksi meleset 0.74 unit dari nilai aktual.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Mean Absolute Percentage Error (MAPE)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51.13%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Rata-rata persentase kesalahan prediksi adalah 51.13%.</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48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Selain evaluasi numerik, dilakukan juga evaluasi visual melalui diagram scatter plot untuk membandingkan nilai aktual dengan nilai prediksi, seperti yang ditunjukkan pada Gambar 4.1.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color w:val="1b1c1d"/>
          <w:rtl w:val="0"/>
        </w:rPr>
        <w:t xml:space="preserve">Gambar 4.1</w:t>
      </w:r>
      <w:r w:rsidDel="00000000" w:rsidR="00000000" w:rsidRPr="00000000">
        <w:rPr>
          <w:rFonts w:ascii="Google Sans Text" w:cs="Google Sans Text" w:eastAsia="Google Sans Text" w:hAnsi="Google Sans Text"/>
          <w:color w:val="1b1c1d"/>
          <w:rtl w:val="0"/>
        </w:rPr>
        <w:t xml:space="preserve"> Performa Model Bayesian Ridge pada Data Training dan Testing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4.2. Hasil Prediksi dan Rekomendasi Stok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Setelah dievaluasi, model Bayesian Ridge dilatih ulang menggunakan seluruh data historis untuk menghasilkan peramalan selama 6 bulan ke depan (Agustus 2025 - Januari 2026). Sama seperti pendekatan sebelumnya, hasil prediksi ini digabungkan dengan logika </w:t>
      </w:r>
      <w:r w:rsidDel="00000000" w:rsidR="00000000" w:rsidRPr="00000000">
        <w:rPr>
          <w:rFonts w:ascii="Google Sans Text" w:cs="Google Sans Text" w:eastAsia="Google Sans Text" w:hAnsi="Google Sans Text"/>
          <w:i w:val="1"/>
          <w:color w:val="1b1c1d"/>
          <w:rtl w:val="0"/>
        </w:rPr>
        <w:t xml:space="preserve">Safety Stock</w:t>
      </w:r>
      <w:r w:rsidDel="00000000" w:rsidR="00000000" w:rsidRPr="00000000">
        <w:rPr>
          <w:rFonts w:ascii="Google Sans Text" w:cs="Google Sans Text" w:eastAsia="Google Sans Text" w:hAnsi="Google Sans Text"/>
          <w:color w:val="1b1c1d"/>
          <w:rtl w:val="0"/>
        </w:rPr>
        <w:t xml:space="preserve"> (Stok Pengaman) untuk menghasilkan saran stok akhir.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Rincian lengkap rekomendasi untuk semua produk disimpan dalam file Rekomendasi_Stok_Abon_Ummi_Bayesian.xlsx. Berikut adalah rangkuman produk dengan prioritas tertinggi untuk setiap bulan: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Rangkuman Rekomendasi Stok Prioritas per Bulan (Bayesian Ridge):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Agustus 2025</w:t>
      </w:r>
    </w:p>
    <w:p w:rsidR="00000000" w:rsidDel="00000000" w:rsidP="00000000" w:rsidRDefault="00000000" w:rsidRPr="00000000" w14:paraId="0000001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13 produk</w:t>
      </w:r>
      <w:r w:rsidDel="00000000" w:rsidR="00000000" w:rsidRPr="00000000">
        <w:rPr>
          <w:rFonts w:ascii="Google Sans Text" w:cs="Google Sans Text" w:eastAsia="Google Sans Text" w:hAnsi="Google Sans Text"/>
          <w:color w:val="1b1c1d"/>
          <w:rtl w:val="0"/>
        </w:rPr>
        <w:t xml:space="preserve"> (Prediksi: 0, Stok Pengaman: 13)</w:t>
      </w:r>
    </w:p>
    <w:p w:rsidR="00000000" w:rsidDel="00000000" w:rsidP="00000000" w:rsidRDefault="00000000" w:rsidRPr="00000000" w14:paraId="0000001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10 produk</w:t>
      </w:r>
      <w:r w:rsidDel="00000000" w:rsidR="00000000" w:rsidRPr="00000000">
        <w:rPr>
          <w:rFonts w:ascii="Google Sans Text" w:cs="Google Sans Text" w:eastAsia="Google Sans Text" w:hAnsi="Google Sans Text"/>
          <w:color w:val="1b1c1d"/>
          <w:rtl w:val="0"/>
        </w:rPr>
        <w:t xml:space="preserve"> (Prediksi: 0, Stok Pengaman: 10)</w:t>
      </w:r>
    </w:p>
    <w:p w:rsidR="00000000" w:rsidDel="00000000" w:rsidP="00000000" w:rsidRDefault="00000000" w:rsidRPr="00000000" w14:paraId="0000001E">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Sapi, Rasa Pedas, Varian 100 gram: </w:t>
      </w:r>
      <w:r w:rsidDel="00000000" w:rsidR="00000000" w:rsidRPr="00000000">
        <w:rPr>
          <w:rFonts w:ascii="Google Sans Text" w:cs="Google Sans Text" w:eastAsia="Google Sans Text" w:hAnsi="Google Sans Text"/>
          <w:b w:val="1"/>
          <w:color w:val="1b1c1d"/>
          <w:rtl w:val="0"/>
        </w:rPr>
        <w:t xml:space="preserve">7 produk</w:t>
      </w:r>
      <w:r w:rsidDel="00000000" w:rsidR="00000000" w:rsidRPr="00000000">
        <w:rPr>
          <w:rFonts w:ascii="Google Sans Text" w:cs="Google Sans Text" w:eastAsia="Google Sans Text" w:hAnsi="Google Sans Text"/>
          <w:color w:val="1b1c1d"/>
          <w:rtl w:val="0"/>
        </w:rPr>
        <w:t xml:space="preserve"> (Prediksi: 0, Stok Pengaman: 7)</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September 2025</w:t>
      </w:r>
    </w:p>
    <w:p w:rsidR="00000000" w:rsidDel="00000000" w:rsidP="00000000" w:rsidRDefault="00000000" w:rsidRPr="00000000" w14:paraId="00000020">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13 produk</w:t>
      </w:r>
      <w:r w:rsidDel="00000000" w:rsidR="00000000" w:rsidRPr="00000000">
        <w:rPr>
          <w:rFonts w:ascii="Google Sans Text" w:cs="Google Sans Text" w:eastAsia="Google Sans Text" w:hAnsi="Google Sans Text"/>
          <w:color w:val="1b1c1d"/>
          <w:rtl w:val="0"/>
        </w:rPr>
        <w:t xml:space="preserve"> (Prediksi: 0, Stok Pengaman: 13)</w:t>
      </w:r>
    </w:p>
    <w:p w:rsidR="00000000" w:rsidDel="00000000" w:rsidP="00000000" w:rsidRDefault="00000000" w:rsidRPr="00000000" w14:paraId="00000021">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10 produk</w:t>
      </w:r>
      <w:r w:rsidDel="00000000" w:rsidR="00000000" w:rsidRPr="00000000">
        <w:rPr>
          <w:rFonts w:ascii="Google Sans Text" w:cs="Google Sans Text" w:eastAsia="Google Sans Text" w:hAnsi="Google Sans Text"/>
          <w:color w:val="1b1c1d"/>
          <w:rtl w:val="0"/>
        </w:rPr>
        <w:t xml:space="preserve"> (Prediksi: 0, Stok Pengaman: 10)</w:t>
      </w:r>
    </w:p>
    <w:p w:rsidR="00000000" w:rsidDel="00000000" w:rsidP="00000000" w:rsidRDefault="00000000" w:rsidRPr="00000000" w14:paraId="0000002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Sapi, Rasa Pedas, Varian 100 gram: </w:t>
      </w:r>
      <w:r w:rsidDel="00000000" w:rsidR="00000000" w:rsidRPr="00000000">
        <w:rPr>
          <w:rFonts w:ascii="Google Sans Text" w:cs="Google Sans Text" w:eastAsia="Google Sans Text" w:hAnsi="Google Sans Text"/>
          <w:b w:val="1"/>
          <w:color w:val="1b1c1d"/>
          <w:rtl w:val="0"/>
        </w:rPr>
        <w:t xml:space="preserve">7 produk</w:t>
      </w:r>
      <w:r w:rsidDel="00000000" w:rsidR="00000000" w:rsidRPr="00000000">
        <w:rPr>
          <w:rFonts w:ascii="Google Sans Text" w:cs="Google Sans Text" w:eastAsia="Google Sans Text" w:hAnsi="Google Sans Text"/>
          <w:color w:val="1b1c1d"/>
          <w:rtl w:val="0"/>
        </w:rPr>
        <w:t xml:space="preserve"> (Prediksi: 0, Stok Pengaman: 7)</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Text" w:cs="Google Sans Text" w:eastAsia="Google Sans Text" w:hAnsi="Google Sans Text"/>
          <w:b w:val="1"/>
          <w:color w:val="1b1c1d"/>
          <w:rtl w:val="0"/>
        </w:rPr>
        <w:t xml:space="preserve">Stok Produk Prioritas untuk Bulan Oktober 2025</w:t>
      </w:r>
    </w:p>
    <w:p w:rsidR="00000000" w:rsidDel="00000000" w:rsidP="00000000" w:rsidRDefault="00000000" w:rsidRPr="00000000" w14:paraId="0000002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Ikan, Rasa Manis, Varian 100 gram: </w:t>
      </w:r>
      <w:r w:rsidDel="00000000" w:rsidR="00000000" w:rsidRPr="00000000">
        <w:rPr>
          <w:rFonts w:ascii="Google Sans Text" w:cs="Google Sans Text" w:eastAsia="Google Sans Text" w:hAnsi="Google Sans Text"/>
          <w:b w:val="1"/>
          <w:color w:val="1b1c1d"/>
          <w:rtl w:val="0"/>
        </w:rPr>
        <w:t xml:space="preserve">13 produk</w:t>
      </w:r>
      <w:r w:rsidDel="00000000" w:rsidR="00000000" w:rsidRPr="00000000">
        <w:rPr>
          <w:rFonts w:ascii="Google Sans Text" w:cs="Google Sans Text" w:eastAsia="Google Sans Text" w:hAnsi="Google Sans Text"/>
          <w:color w:val="1b1c1d"/>
          <w:rtl w:val="0"/>
        </w:rPr>
        <w:t xml:space="preserve"> (Prediksi: 0, Stok Pengaman: 13)</w:t>
      </w:r>
    </w:p>
    <w:p w:rsidR="00000000" w:rsidDel="00000000" w:rsidP="00000000" w:rsidRDefault="00000000" w:rsidRPr="00000000" w14:paraId="0000002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Ayam, Rasa Manis, Varian 100 gram: </w:t>
      </w:r>
      <w:r w:rsidDel="00000000" w:rsidR="00000000" w:rsidRPr="00000000">
        <w:rPr>
          <w:rFonts w:ascii="Google Sans Text" w:cs="Google Sans Text" w:eastAsia="Google Sans Text" w:hAnsi="Google Sans Text"/>
          <w:b w:val="1"/>
          <w:color w:val="1b1c1d"/>
          <w:rtl w:val="0"/>
        </w:rPr>
        <w:t xml:space="preserve">10 produk</w:t>
      </w:r>
      <w:r w:rsidDel="00000000" w:rsidR="00000000" w:rsidRPr="00000000">
        <w:rPr>
          <w:rFonts w:ascii="Google Sans Text" w:cs="Google Sans Text" w:eastAsia="Google Sans Text" w:hAnsi="Google Sans Text"/>
          <w:color w:val="1b1c1d"/>
          <w:rtl w:val="0"/>
        </w:rPr>
        <w:t xml:space="preserve"> (Prediksi: 0, Stok Pengaman: 10)</w:t>
      </w:r>
    </w:p>
    <w:p w:rsidR="00000000" w:rsidDel="00000000" w:rsidP="00000000" w:rsidRDefault="00000000" w:rsidRPr="00000000" w14:paraId="0000002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jc w:val="both"/>
      </w:pPr>
      <w:r w:rsidDel="00000000" w:rsidR="00000000" w:rsidRPr="00000000">
        <w:rPr>
          <w:rFonts w:ascii="Google Sans Text" w:cs="Google Sans Text" w:eastAsia="Google Sans Text" w:hAnsi="Google Sans Text"/>
          <w:color w:val="1b1c1d"/>
          <w:rtl w:val="0"/>
        </w:rPr>
        <w:t xml:space="preserve">Abon Sapi, Rasa Pedas, Varian 100 gram: </w:t>
      </w:r>
      <w:r w:rsidDel="00000000" w:rsidR="00000000" w:rsidRPr="00000000">
        <w:rPr>
          <w:rFonts w:ascii="Google Sans Text" w:cs="Google Sans Text" w:eastAsia="Google Sans Text" w:hAnsi="Google Sans Text"/>
          <w:b w:val="1"/>
          <w:color w:val="1b1c1d"/>
          <w:rtl w:val="0"/>
        </w:rPr>
        <w:t xml:space="preserve">7 produk</w:t>
      </w:r>
      <w:r w:rsidDel="00000000" w:rsidR="00000000" w:rsidRPr="00000000">
        <w:rPr>
          <w:rFonts w:ascii="Google Sans Text" w:cs="Google Sans Text" w:eastAsia="Google Sans Text" w:hAnsi="Google Sans Text"/>
          <w:color w:val="1b1c1d"/>
          <w:rtl w:val="0"/>
        </w:rPr>
        <w:t xml:space="preserve"> (Prediksi: 0, Stok Pengaman: 7)</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jc w:val="both"/>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(Rekomendasi serupa berlanjut untuk bulan November, Desember, dan Januari)</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4.3. Pembahasan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Analisis terhadap hasil yang diperoleh dari model Bayesian Ridge menunjukkan beberapa temuan penting.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Interpretasi Kinerja Model: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Dari Tabel 4.1, terlihat bahwa model Bayesian Ridge menghasilkan nilai RMSE sebesar 0.8159. Meskipun nilai ini berada dalam rentang target yang diinginkan (0.5 - 0.8), metrik MAPE sebesar 51.13% menunjukkan bahwa rata-rata persentase kesalahannya relatif tinggi. Analisis pada Gambar 4.1 mengkonfirmasi hal ini, di mana sebaran titik-titik (khususnya data pengujian, berwarna hijau) terlihat lebih menyebar dari garis diagonal "Prediksi Sempurna" dibandingkan dengan model LightGBM. Ini mengindikasikan bahwa model Bayesian Ridge, yang pada dasarnya adalah model linear, kesulitan dalam menangkap hubungan non-linear yang kompleks antara fitur-fitur yang ada.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Analisis Hasil Prediksi:</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Temuan yang paling signifikan adalah hasil prediksi untuk bulan-bulan mendatang. Seperti yang terlihat pada rangkuman rekomendasi, nilai Prediksi: 0 muncul untuk semua produk prioritas. Ini menunjukkan bahwa model Bayesian Ridge, ketika dihadapkan pada kombinasi fitur untuk tanggal di masa depan, cenderung memprediksi nilai rata-rata yang sangat rendah (mendekati nol). Akibatnya, Saran_Stok yang dihasilkan hampir sepenuhnya hanya berasal dari komponen Stok Pengaman, yang dihitung dari volatilitas data historis.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Meskipun ini secara tidak langsung tetap memberikan prioritas pada produk yang penjualannya paling volatil (dan seringkali paling laku), model ini gagal memberikan peramalan permintaan dinamis yang sensitif terhadap waktu. Rekomendasi yang sama berulang setiap bulan, yang kurang ideal untuk perencanaan stok yang adaptif.</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Kesimpulan Pembahasan: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Meskipun model Bayesian Ridge berhasil mencapai target RMSE yang ditetapkan, kinerjanya secara kualitatif lebih rendah dibandingkan LightGBM. Model ini kurang mampu menangkap pola kompleks dari fitur yang kaya, yang berujung pada prediksi masa depan yang kurang informatif (cenderung nol). Hal ini menunjukkan bahwa untuk dataset ini, model berbasis pohon non-linear seperti LightGBM terbukti menjadi pendekatan yang jauh lebih superior daripada model regresi linear seperti Bayesian Ridge. Keterbatasan model linear dalam menangani interaksi fitur yang kompleks menjadi faktor penentu utama dalam perbedaan performa ini.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