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FA98" w14:textId="77777777" w:rsidR="003D6071" w:rsidRPr="003D6071" w:rsidRDefault="003D6071" w:rsidP="003D6071">
      <w:pPr>
        <w:rPr>
          <w:rFonts w:ascii="Times New Roman" w:hAnsi="Times New Roman" w:cs="Times New Roman"/>
          <w:b/>
          <w:bCs/>
        </w:rPr>
      </w:pPr>
      <w:r w:rsidRPr="003D6071">
        <w:rPr>
          <w:rFonts w:ascii="Times New Roman" w:hAnsi="Times New Roman" w:cs="Times New Roman"/>
        </w:rPr>
        <w:t>Group 2</w:t>
      </w:r>
    </w:p>
    <w:p w14:paraId="09D36CC4" w14:textId="77777777" w:rsidR="003D6071" w:rsidRPr="003D6071" w:rsidRDefault="003D6071" w:rsidP="003D6071">
      <w:pPr>
        <w:rPr>
          <w:rFonts w:ascii="Times New Roman" w:hAnsi="Times New Roman" w:cs="Times New Roman"/>
        </w:rPr>
      </w:pPr>
      <w:r w:rsidRPr="003D6071">
        <w:rPr>
          <w:rFonts w:ascii="Times New Roman" w:hAnsi="Times New Roman" w:cs="Times New Roman"/>
        </w:rPr>
        <w:t xml:space="preserve">Dana Siong Sin - </w:t>
      </w:r>
      <w:hyperlink r:id="rId4" w:history="1">
        <w:r w:rsidRPr="003D6071">
          <w:rPr>
            <w:rStyle w:val="Hyperlink"/>
            <w:rFonts w:ascii="Times New Roman" w:hAnsi="Times New Roman" w:cs="Times New Roman"/>
          </w:rPr>
          <w:t>siongd@rpi.edu</w:t>
        </w:r>
      </w:hyperlink>
    </w:p>
    <w:p w14:paraId="0F0062FD" w14:textId="77777777" w:rsidR="003D6071" w:rsidRPr="003D6071" w:rsidRDefault="003D6071" w:rsidP="003D6071">
      <w:pPr>
        <w:rPr>
          <w:rFonts w:ascii="Times New Roman" w:hAnsi="Times New Roman" w:cs="Times New Roman"/>
        </w:rPr>
      </w:pPr>
      <w:r w:rsidRPr="003D6071">
        <w:rPr>
          <w:rFonts w:ascii="Times New Roman" w:hAnsi="Times New Roman" w:cs="Times New Roman"/>
        </w:rPr>
        <w:t xml:space="preserve">Priscilla Wong - </w:t>
      </w:r>
      <w:hyperlink r:id="rId5" w:history="1">
        <w:r w:rsidRPr="003D6071">
          <w:rPr>
            <w:rStyle w:val="Hyperlink"/>
            <w:rFonts w:ascii="Times New Roman" w:hAnsi="Times New Roman" w:cs="Times New Roman"/>
          </w:rPr>
          <w:t>wongp4@rpi.edu</w:t>
        </w:r>
      </w:hyperlink>
    </w:p>
    <w:p w14:paraId="1CE237D7" w14:textId="77777777" w:rsidR="003D6071" w:rsidRPr="003D6071" w:rsidRDefault="003D6071" w:rsidP="003D6071">
      <w:pPr>
        <w:rPr>
          <w:rFonts w:ascii="Times New Roman" w:hAnsi="Times New Roman" w:cs="Times New Roman"/>
        </w:rPr>
      </w:pPr>
      <w:r w:rsidRPr="003D6071">
        <w:rPr>
          <w:rFonts w:ascii="Times New Roman" w:hAnsi="Times New Roman" w:cs="Times New Roman"/>
        </w:rPr>
        <w:t xml:space="preserve">Courteney Sit - </w:t>
      </w:r>
      <w:hyperlink r:id="rId6" w:history="1">
        <w:r w:rsidRPr="003D6071">
          <w:rPr>
            <w:rStyle w:val="Hyperlink"/>
            <w:rFonts w:ascii="Times New Roman" w:hAnsi="Times New Roman" w:cs="Times New Roman"/>
          </w:rPr>
          <w:t>sitc@rpi.edu</w:t>
        </w:r>
      </w:hyperlink>
      <w:r w:rsidRPr="003D6071">
        <w:rPr>
          <w:rFonts w:ascii="Times New Roman" w:hAnsi="Times New Roman" w:cs="Times New Roman"/>
        </w:rPr>
        <w:t> </w:t>
      </w:r>
    </w:p>
    <w:p w14:paraId="2D84E1DD" w14:textId="257FEAE6" w:rsidR="003D6071" w:rsidRPr="003D6071" w:rsidRDefault="003D6071" w:rsidP="003D6071">
      <w:pPr>
        <w:rPr>
          <w:rFonts w:ascii="Times New Roman" w:hAnsi="Times New Roman" w:cs="Times New Roman"/>
        </w:rPr>
      </w:pPr>
      <w:r w:rsidRPr="003D6071">
        <w:rPr>
          <w:rFonts w:ascii="Times New Roman" w:hAnsi="Times New Roman" w:cs="Times New Roman"/>
        </w:rPr>
        <w:t xml:space="preserve">Nicole Spaulding - </w:t>
      </w:r>
      <w:hyperlink r:id="rId7" w:history="1">
        <w:r w:rsidRPr="003D6071">
          <w:rPr>
            <w:rStyle w:val="Hyperlink"/>
            <w:rFonts w:ascii="Times New Roman" w:hAnsi="Times New Roman" w:cs="Times New Roman"/>
          </w:rPr>
          <w:t>spauln@rpi.edu</w:t>
        </w:r>
      </w:hyperlink>
      <w:r w:rsidRPr="00D32235">
        <w:rPr>
          <w:rFonts w:ascii="Times New Roman" w:hAnsi="Times New Roman" w:cs="Times New Roman"/>
        </w:rPr>
        <w:t xml:space="preserve"> </w:t>
      </w:r>
    </w:p>
    <w:p w14:paraId="4BFB0178" w14:textId="77777777" w:rsidR="003D6071" w:rsidRPr="00D32235" w:rsidRDefault="003D6071" w:rsidP="003D6071">
      <w:pPr>
        <w:jc w:val="center"/>
        <w:rPr>
          <w:rFonts w:ascii="Times New Roman" w:hAnsi="Times New Roman" w:cs="Times New Roman"/>
        </w:rPr>
      </w:pPr>
      <w:r w:rsidRPr="003D6071">
        <w:rPr>
          <w:rFonts w:ascii="Times New Roman" w:hAnsi="Times New Roman" w:cs="Times New Roman"/>
          <w:b/>
          <w:bCs/>
        </w:rPr>
        <w:t>Possible Features incorporating Bloomberg Terminal Data (NASA Project)</w:t>
      </w:r>
    </w:p>
    <w:p w14:paraId="5B4DF3B0" w14:textId="55FC52A2" w:rsidR="003D6071" w:rsidRPr="00D32235" w:rsidRDefault="003D6071" w:rsidP="003D6071">
      <w:pPr>
        <w:ind w:firstLine="720"/>
        <w:rPr>
          <w:rFonts w:ascii="Times New Roman" w:hAnsi="Times New Roman" w:cs="Times New Roman"/>
        </w:rPr>
      </w:pPr>
      <w:r w:rsidRPr="003D6071">
        <w:rPr>
          <w:rFonts w:ascii="Times New Roman" w:hAnsi="Times New Roman" w:cs="Times New Roman"/>
        </w:rPr>
        <w:t xml:space="preserve">One important feature to include in our Rift Valley fever (RVF) visualization would be </w:t>
      </w:r>
      <w:proofErr w:type="gramStart"/>
      <w:r w:rsidRPr="003D6071">
        <w:rPr>
          <w:rFonts w:ascii="Times New Roman" w:hAnsi="Times New Roman" w:cs="Times New Roman"/>
        </w:rPr>
        <w:t>the economic</w:t>
      </w:r>
      <w:proofErr w:type="gramEnd"/>
      <w:r w:rsidRPr="003D6071">
        <w:rPr>
          <w:rFonts w:ascii="Times New Roman" w:hAnsi="Times New Roman" w:cs="Times New Roman"/>
        </w:rPr>
        <w:t xml:space="preserve"> impact. RVF primarily affects livestock, such as sheep, goats, and cattle, which creates an economic threat to communities that depend on livestock for income. The GDP of Africa, Sri Lanka, and Yemen may be reduced by millions of dollars and pose extra costs on governments and farmers. D3 will be useful </w:t>
      </w:r>
      <w:proofErr w:type="gramStart"/>
      <w:r w:rsidRPr="003D6071">
        <w:rPr>
          <w:rFonts w:ascii="Times New Roman" w:hAnsi="Times New Roman" w:cs="Times New Roman"/>
        </w:rPr>
        <w:t>in order to</w:t>
      </w:r>
      <w:proofErr w:type="gramEnd"/>
      <w:r w:rsidRPr="003D6071">
        <w:rPr>
          <w:rFonts w:ascii="Times New Roman" w:hAnsi="Times New Roman" w:cs="Times New Roman"/>
        </w:rPr>
        <w:t xml:space="preserve"> visualize this economic impact. We can implement another map layer to display the effects of outbreaks on the GDP of certain regions over time. This would allow the team to utilize the time </w:t>
      </w:r>
      <w:proofErr w:type="gramStart"/>
      <w:r w:rsidRPr="003D6071">
        <w:rPr>
          <w:rFonts w:ascii="Times New Roman" w:hAnsi="Times New Roman" w:cs="Times New Roman"/>
        </w:rPr>
        <w:t>slider</w:t>
      </w:r>
      <w:proofErr w:type="gramEnd"/>
      <w:r w:rsidRPr="003D6071">
        <w:rPr>
          <w:rFonts w:ascii="Times New Roman" w:hAnsi="Times New Roman" w:cs="Times New Roman"/>
        </w:rPr>
        <w:t xml:space="preserve"> we already have, and this GDP data will add additional complexity to the project. We can also </w:t>
      </w:r>
      <w:proofErr w:type="gramStart"/>
      <w:r w:rsidRPr="003D6071">
        <w:rPr>
          <w:rFonts w:ascii="Times New Roman" w:hAnsi="Times New Roman" w:cs="Times New Roman"/>
        </w:rPr>
        <w:t>look into</w:t>
      </w:r>
      <w:proofErr w:type="gramEnd"/>
      <w:r w:rsidRPr="003D6071">
        <w:rPr>
          <w:rFonts w:ascii="Times New Roman" w:hAnsi="Times New Roman" w:cs="Times New Roman"/>
        </w:rPr>
        <w:t xml:space="preserve"> the commodity prices from the Bloomberg terminals and see how outbreaks impacted trade from these countries.</w:t>
      </w:r>
    </w:p>
    <w:p w14:paraId="6CEBBC84" w14:textId="2526C485" w:rsidR="003D6071" w:rsidRPr="00D32235" w:rsidRDefault="003D6071" w:rsidP="003D6071">
      <w:pPr>
        <w:ind w:firstLine="720"/>
        <w:rPr>
          <w:rFonts w:ascii="Times New Roman" w:hAnsi="Times New Roman" w:cs="Times New Roman"/>
        </w:rPr>
      </w:pPr>
      <w:r w:rsidRPr="003D6071">
        <w:rPr>
          <w:rFonts w:ascii="Times New Roman" w:hAnsi="Times New Roman" w:cs="Times New Roman"/>
        </w:rPr>
        <w:t xml:space="preserve">Another aspect we could display on our site to implement Bloomberg Terminal data into tracking RVF cases is having an overlay to show each region’s economic capacity to respond to outbreaks. In this case, since this factor is difficult to measure without a detailed picture of each country’s healthcare system, government healthcare funding can be used as a proxy, though it will not accurately depict whether the funding is being used “well” or not. This data can be found by looking at Expenditure by Function and selecting </w:t>
      </w:r>
      <w:proofErr w:type="gramStart"/>
      <w:r w:rsidRPr="003D6071">
        <w:rPr>
          <w:rFonts w:ascii="Times New Roman" w:hAnsi="Times New Roman" w:cs="Times New Roman"/>
        </w:rPr>
        <w:t>Health  and</w:t>
      </w:r>
      <w:proofErr w:type="gramEnd"/>
      <w:r w:rsidRPr="003D6071">
        <w:rPr>
          <w:rFonts w:ascii="Times New Roman" w:hAnsi="Times New Roman" w:cs="Times New Roman"/>
        </w:rPr>
        <w:t xml:space="preserve"> exporting the data for each country included in the dataset (U.S. has a slightly different process). While not a perfect measure, health expenditure is still useful </w:t>
      </w:r>
      <w:proofErr w:type="gramStart"/>
      <w:r w:rsidRPr="003D6071">
        <w:rPr>
          <w:rFonts w:ascii="Times New Roman" w:hAnsi="Times New Roman" w:cs="Times New Roman"/>
        </w:rPr>
        <w:t>as  more</w:t>
      </w:r>
      <w:proofErr w:type="gramEnd"/>
      <w:r w:rsidRPr="003D6071">
        <w:rPr>
          <w:rFonts w:ascii="Times New Roman" w:hAnsi="Times New Roman" w:cs="Times New Roman"/>
        </w:rPr>
        <w:t xml:space="preserve"> stable economies can invest more in preventive measures, surveillance, and rapid response systems, so putting a visual measure on where cases might be handled easily vs. poorly can be indicative of what regions might need more support. Visualizing this data could be using D3 to toggle on an overlay to change the color of a country depending on their health expenditure amount, with lesser expenditures being more prominent to indicate at-risk areas. This same process can be repeated to display data on the per capita income or other measures of financial stability whether for the country or on </w:t>
      </w:r>
      <w:proofErr w:type="gramStart"/>
      <w:r w:rsidRPr="003D6071">
        <w:rPr>
          <w:rFonts w:ascii="Times New Roman" w:hAnsi="Times New Roman" w:cs="Times New Roman"/>
        </w:rPr>
        <w:t>the</w:t>
      </w:r>
      <w:proofErr w:type="gramEnd"/>
      <w:r w:rsidRPr="003D6071">
        <w:rPr>
          <w:rFonts w:ascii="Times New Roman" w:hAnsi="Times New Roman" w:cs="Times New Roman"/>
        </w:rPr>
        <w:t xml:space="preserve"> individual scale, as more stable income can indicate a greater ability to pay for treatment. </w:t>
      </w:r>
    </w:p>
    <w:p w14:paraId="3E863FE6" w14:textId="364E1797" w:rsidR="003D6071" w:rsidRPr="00D32235" w:rsidRDefault="003D6071" w:rsidP="003D6071">
      <w:pPr>
        <w:ind w:firstLine="720"/>
        <w:rPr>
          <w:rFonts w:ascii="Times New Roman" w:hAnsi="Times New Roman" w:cs="Times New Roman"/>
        </w:rPr>
      </w:pPr>
      <w:r w:rsidRPr="003D6071">
        <w:rPr>
          <w:rFonts w:ascii="Times New Roman" w:hAnsi="Times New Roman" w:cs="Times New Roman"/>
        </w:rPr>
        <w:t xml:space="preserve">An additional feature we could add to our NASA Data Visualization Rift Valley fever project is socioeconomic vulnerability mapping. This feature is important because it helps identify the at-risk populations using financial and social indicators that influence disease exposure. To do this we can use datasets such as poverty rate, unemployment rate, rural population %, and infrastructure indices such as road density and electricity access. A key component will be measuring livestock dependence, which can be derived from Bloomberg’s </w:t>
      </w:r>
      <w:r w:rsidRPr="003D6071">
        <w:rPr>
          <w:rFonts w:ascii="Times New Roman" w:hAnsi="Times New Roman" w:cs="Times New Roman"/>
        </w:rPr>
        <w:lastRenderedPageBreak/>
        <w:t>agricultural sector data for the region. Integrating this information could reveal important relationships between outbreaks and rural areas with high livestock dependence and limited access to healthcare. Using D3 we could implement a toggle that overlays a density map displaying socioeconomic vulnerability. When a user hovers over a country or region, the interface would display not only Rift Valley fever case statistics but also the associated socioeconomic indicators.</w:t>
      </w:r>
    </w:p>
    <w:p w14:paraId="7B9C9853" w14:textId="7925E9C6" w:rsidR="003D6071" w:rsidRPr="003D6071" w:rsidRDefault="003D6071" w:rsidP="003D6071">
      <w:pPr>
        <w:ind w:firstLine="720"/>
        <w:rPr>
          <w:rFonts w:ascii="Times New Roman" w:hAnsi="Times New Roman" w:cs="Times New Roman"/>
        </w:rPr>
      </w:pPr>
      <w:r w:rsidRPr="003D6071">
        <w:rPr>
          <w:rFonts w:ascii="Times New Roman" w:hAnsi="Times New Roman" w:cs="Times New Roman"/>
        </w:rPr>
        <w:t xml:space="preserve">The last feature we can add to our project is funding and response tracking to show how financial flows helped manage the outbreak of Rift Valley fever. We will use this to visualize the correlation of national finance responses to </w:t>
      </w:r>
      <w:proofErr w:type="gramStart"/>
      <w:r w:rsidRPr="003D6071">
        <w:rPr>
          <w:rFonts w:ascii="Times New Roman" w:hAnsi="Times New Roman" w:cs="Times New Roman"/>
        </w:rPr>
        <w:t>the severity</w:t>
      </w:r>
      <w:proofErr w:type="gramEnd"/>
      <w:r w:rsidRPr="003D6071">
        <w:rPr>
          <w:rFonts w:ascii="Times New Roman" w:hAnsi="Times New Roman" w:cs="Times New Roman"/>
        </w:rPr>
        <w:t xml:space="preserve">. We </w:t>
      </w:r>
      <w:proofErr w:type="gramStart"/>
      <w:r w:rsidRPr="003D6071">
        <w:rPr>
          <w:rFonts w:ascii="Times New Roman" w:hAnsi="Times New Roman" w:cs="Times New Roman"/>
        </w:rPr>
        <w:t>would</w:t>
      </w:r>
      <w:proofErr w:type="gramEnd"/>
      <w:r w:rsidRPr="003D6071">
        <w:rPr>
          <w:rFonts w:ascii="Times New Roman" w:hAnsi="Times New Roman" w:cs="Times New Roman"/>
        </w:rPr>
        <w:t xml:space="preserve"> source data on "Official Development Assistance (ODA)" on the Bloomberg Terminal for health projects from the World Bank and OECD. We can also use the News function which we explored in Part 1 of this lab to search for announcements of international aid, relief funds, or health-related bonds during the outbreak years of the Rift Valley fever dataset we have. This information would help us create visualizations to track response times between the outbreak and funding. We will then be able to show how funding changes following an outbreak or if funding predicts better outcomes. For the visualization, we can use D3.js Sankey diagram to show the flow of funds from international donors to affected regions. Overall, this will allow us to clearly illustrate the flow of aid in response to the outbreak cases.</w:t>
      </w:r>
    </w:p>
    <w:p w14:paraId="174E55C9" w14:textId="77777777" w:rsidR="00391CAA" w:rsidRPr="00D32235" w:rsidRDefault="00391CAA">
      <w:pPr>
        <w:rPr>
          <w:rFonts w:ascii="Times New Roman" w:hAnsi="Times New Roman" w:cs="Times New Roman"/>
        </w:rPr>
      </w:pPr>
    </w:p>
    <w:sectPr w:rsidR="00391CAA" w:rsidRPr="00D32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AA"/>
    <w:rsid w:val="00391CAA"/>
    <w:rsid w:val="003D6071"/>
    <w:rsid w:val="00510BAE"/>
    <w:rsid w:val="00D32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988E5"/>
  <w15:chartTrackingRefBased/>
  <w15:docId w15:val="{06B4090D-2AC6-47FF-9902-8732BDC5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1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1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CAA"/>
    <w:rPr>
      <w:rFonts w:eastAsiaTheme="majorEastAsia" w:cstheme="majorBidi"/>
      <w:color w:val="272727" w:themeColor="text1" w:themeTint="D8"/>
    </w:rPr>
  </w:style>
  <w:style w:type="paragraph" w:styleId="Title">
    <w:name w:val="Title"/>
    <w:basedOn w:val="Normal"/>
    <w:next w:val="Normal"/>
    <w:link w:val="TitleChar"/>
    <w:uiPriority w:val="10"/>
    <w:qFormat/>
    <w:rsid w:val="00391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CAA"/>
    <w:pPr>
      <w:spacing w:before="160"/>
      <w:jc w:val="center"/>
    </w:pPr>
    <w:rPr>
      <w:i/>
      <w:iCs/>
      <w:color w:val="404040" w:themeColor="text1" w:themeTint="BF"/>
    </w:rPr>
  </w:style>
  <w:style w:type="character" w:customStyle="1" w:styleId="QuoteChar">
    <w:name w:val="Quote Char"/>
    <w:basedOn w:val="DefaultParagraphFont"/>
    <w:link w:val="Quote"/>
    <w:uiPriority w:val="29"/>
    <w:rsid w:val="00391CAA"/>
    <w:rPr>
      <w:i/>
      <w:iCs/>
      <w:color w:val="404040" w:themeColor="text1" w:themeTint="BF"/>
    </w:rPr>
  </w:style>
  <w:style w:type="paragraph" w:styleId="ListParagraph">
    <w:name w:val="List Paragraph"/>
    <w:basedOn w:val="Normal"/>
    <w:uiPriority w:val="34"/>
    <w:qFormat/>
    <w:rsid w:val="00391CAA"/>
    <w:pPr>
      <w:ind w:left="720"/>
      <w:contextualSpacing/>
    </w:pPr>
  </w:style>
  <w:style w:type="character" w:styleId="IntenseEmphasis">
    <w:name w:val="Intense Emphasis"/>
    <w:basedOn w:val="DefaultParagraphFont"/>
    <w:uiPriority w:val="21"/>
    <w:qFormat/>
    <w:rsid w:val="00391CAA"/>
    <w:rPr>
      <w:i/>
      <w:iCs/>
      <w:color w:val="0F4761" w:themeColor="accent1" w:themeShade="BF"/>
    </w:rPr>
  </w:style>
  <w:style w:type="paragraph" w:styleId="IntenseQuote">
    <w:name w:val="Intense Quote"/>
    <w:basedOn w:val="Normal"/>
    <w:next w:val="Normal"/>
    <w:link w:val="IntenseQuoteChar"/>
    <w:uiPriority w:val="30"/>
    <w:qFormat/>
    <w:rsid w:val="00391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CAA"/>
    <w:rPr>
      <w:i/>
      <w:iCs/>
      <w:color w:val="0F4761" w:themeColor="accent1" w:themeShade="BF"/>
    </w:rPr>
  </w:style>
  <w:style w:type="character" w:styleId="IntenseReference">
    <w:name w:val="Intense Reference"/>
    <w:basedOn w:val="DefaultParagraphFont"/>
    <w:uiPriority w:val="32"/>
    <w:qFormat/>
    <w:rsid w:val="00391CAA"/>
    <w:rPr>
      <w:b/>
      <w:bCs/>
      <w:smallCaps/>
      <w:color w:val="0F4761" w:themeColor="accent1" w:themeShade="BF"/>
      <w:spacing w:val="5"/>
    </w:rPr>
  </w:style>
  <w:style w:type="character" w:styleId="Hyperlink">
    <w:name w:val="Hyperlink"/>
    <w:basedOn w:val="DefaultParagraphFont"/>
    <w:uiPriority w:val="99"/>
    <w:unhideWhenUsed/>
    <w:rsid w:val="003D6071"/>
    <w:rPr>
      <w:color w:val="467886" w:themeColor="hyperlink"/>
      <w:u w:val="single"/>
    </w:rPr>
  </w:style>
  <w:style w:type="character" w:styleId="UnresolvedMention">
    <w:name w:val="Unresolved Mention"/>
    <w:basedOn w:val="DefaultParagraphFont"/>
    <w:uiPriority w:val="99"/>
    <w:semiHidden/>
    <w:unhideWhenUsed/>
    <w:rsid w:val="003D6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spauln@rpi.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itc@rpi.edu" TargetMode="External"/><Relationship Id="rId5" Type="http://schemas.openxmlformats.org/officeDocument/2006/relationships/hyperlink" Target="mailto:wongp4@rpi.edu" TargetMode="External"/><Relationship Id="rId4" Type="http://schemas.openxmlformats.org/officeDocument/2006/relationships/hyperlink" Target="mailto:siongd@rpi.edu"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Siong Sin, Dana</dc:creator>
  <cp:keywords/>
  <dc:description/>
  <cp:lastModifiedBy>Siong Sin, Dana</cp:lastModifiedBy>
  <cp:revision>3</cp:revision>
  <dcterms:created xsi:type="dcterms:W3CDTF">2025-10-28T17:40:00Z</dcterms:created>
  <dcterms:modified xsi:type="dcterms:W3CDTF">2025-10-28T17:42:00Z</dcterms:modified>
</cp:coreProperties>
</file>