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bidi w:val="1"/>
        <w:spacing w:after="0" w:before="0" w:lineRule="auto"/>
        <w:rPr>
          <w:b w:val="1"/>
          <w:sz w:val="46"/>
          <w:szCs w:val="46"/>
        </w:rPr>
      </w:pPr>
      <w:bookmarkStart w:colFirst="0" w:colLast="0" w:name="_48xhh0tl3a2j" w:id="0"/>
      <w:bookmarkEnd w:id="0"/>
      <w:r w:rsidDel="00000000" w:rsidR="00000000" w:rsidRPr="00000000">
        <w:rPr>
          <w:b w:val="1"/>
          <w:sz w:val="46"/>
          <w:szCs w:val="46"/>
          <w:rtl w:val="1"/>
        </w:rPr>
        <w:t xml:space="preserve">כלי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להמרת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ספרים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להמרה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לכתב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ברייל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b5dqe4bhq8yz" w:id="1"/>
      <w:bookmarkEnd w:id="1"/>
      <w:r w:rsidDel="00000000" w:rsidR="00000000" w:rsidRPr="00000000">
        <w:rPr>
          <w:b w:val="1"/>
          <w:sz w:val="34"/>
          <w:szCs w:val="34"/>
          <w:rtl w:val="1"/>
        </w:rPr>
        <w:t xml:space="preserve">מטרת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הכלי</w:t>
      </w:r>
    </w:p>
    <w:p w:rsidR="00000000" w:rsidDel="00000000" w:rsidP="00000000" w:rsidRDefault="00000000" w:rsidRPr="00000000" w14:paraId="00000004">
      <w:pPr>
        <w:bidi w:val="1"/>
        <w:spacing w:after="200" w:line="276" w:lineRule="auto"/>
        <w:rPr/>
      </w:pP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לברייל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duxbury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ומפצלת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הפנימית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ולעומס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המלל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rPr/>
      </w:pPr>
      <w:r w:rsidDel="00000000" w:rsidR="00000000" w:rsidRPr="00000000">
        <w:rPr>
          <w:rtl w:val="1"/>
        </w:rPr>
        <w:t xml:space="preserve">הכרכים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. ⁧</w:t>
      </w:r>
      <w:r w:rsidDel="00000000" w:rsidR="00000000" w:rsidRPr="00000000">
        <w:rPr>
          <w:rtl w:val="1"/>
        </w:rPr>
        <w:t xml:space="preserve">הכרכים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פורמטים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docx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doc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duxbury</w:t>
      </w:r>
      <w:r w:rsidDel="00000000" w:rsidR="00000000" w:rsidRPr="00000000">
        <w:rPr>
          <w:rtl w:val="1"/>
        </w:rPr>
        <w:t xml:space="preserve">). </w:t>
      </w:r>
    </w:p>
    <w:p w:rsidR="00000000" w:rsidDel="00000000" w:rsidP="00000000" w:rsidRDefault="00000000" w:rsidRPr="00000000" w14:paraId="00000006">
      <w:pPr>
        <w:bidi w:val="1"/>
        <w:spacing w:after="200" w:line="276" w:lineRule="auto"/>
        <w:rPr/>
      </w:pPr>
      <w:r w:rsidDel="00000000" w:rsidR="00000000" w:rsidRPr="00000000">
        <w:rPr>
          <w:rtl w:val="1"/>
        </w:rPr>
        <w:t xml:space="preserve">התוכנה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Microsoft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doc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מותקנת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49iue3qpps54" w:id="2"/>
      <w:bookmarkEnd w:id="2"/>
      <w:r w:rsidDel="00000000" w:rsidR="00000000" w:rsidRPr="00000000">
        <w:rPr>
          <w:b w:val="1"/>
          <w:sz w:val="34"/>
          <w:szCs w:val="34"/>
          <w:rtl w:val="1"/>
        </w:rPr>
        <w:t xml:space="preserve">דרישות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לגבי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קובץ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הספר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המקורי</w:t>
      </w:r>
    </w:p>
    <w:p w:rsidR="00000000" w:rsidDel="00000000" w:rsidP="00000000" w:rsidRDefault="00000000" w:rsidRPr="00000000" w14:paraId="00000008">
      <w:pPr>
        <w:bidi w:val="1"/>
        <w:spacing w:after="0" w:lineRule="auto"/>
        <w:rPr/>
      </w:pPr>
      <w:r w:rsidDel="00000000" w:rsidR="00000000" w:rsidRPr="00000000">
        <w:rPr>
          <w:rtl w:val="1"/>
        </w:rPr>
        <w:t xml:space="preserve">העמוד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הפסקאות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09">
      <w:pPr>
        <w:bidi w:val="1"/>
        <w:spacing w:after="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1"/>
        </w:rPr>
        <w:t xml:space="preserve">ב</w:t>
      </w:r>
      <w:r w:rsidDel="00000000" w:rsidR="00000000" w:rsidRPr="00000000">
        <w:rPr>
          <w:b w:val="1"/>
          <w:i w:val="1"/>
          <w:rtl w:val="1"/>
        </w:rPr>
        <w:t xml:space="preserve">-- </w:t>
      </w:r>
      <w:r w:rsidDel="00000000" w:rsidR="00000000" w:rsidRPr="00000000">
        <w:rPr>
          <w:b w:val="1"/>
          <w:i w:val="1"/>
          <w:rtl w:val="1"/>
        </w:rPr>
        <w:t xml:space="preserve">כרכים</w:t>
      </w:r>
    </w:p>
    <w:p w:rsidR="00000000" w:rsidDel="00000000" w:rsidP="00000000" w:rsidRDefault="00000000" w:rsidRPr="00000000" w14:paraId="0000000A">
      <w:pPr>
        <w:bidi w:val="1"/>
        <w:spacing w:after="200" w:lineRule="auto"/>
        <w:rPr>
          <w:b w:val="1"/>
        </w:rPr>
      </w:pPr>
      <w:r w:rsidDel="00000000" w:rsidR="00000000" w:rsidRPr="00000000">
        <w:rPr>
          <w:b w:val="1"/>
          <w:i w:val="1"/>
          <w:rtl w:val="1"/>
        </w:rPr>
        <w:t xml:space="preserve">כרך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ראשון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0" w:lineRule="auto"/>
        <w:rPr/>
      </w:pPr>
      <w:r w:rsidDel="00000000" w:rsidR="00000000" w:rsidRPr="00000000">
        <w:rPr>
          <w:rtl w:val="1"/>
        </w:rPr>
        <w:t xml:space="preserve">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זכויות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היוצרים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פסקת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זכויות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שמופיעים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בעמודים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ישוכפלו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ויופיעו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שיווצר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במילים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0C">
      <w:pPr>
        <w:bidi w:val="1"/>
        <w:spacing w:after="200" w:lineRule="auto"/>
        <w:rPr/>
      </w:pPr>
      <w:r w:rsidDel="00000000" w:rsidR="00000000" w:rsidRPr="00000000">
        <w:rPr>
          <w:b w:val="1"/>
          <w:i w:val="1"/>
          <w:rtl w:val="1"/>
        </w:rPr>
        <w:t xml:space="preserve">העתקה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או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העברה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של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העותק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after="0" w:lineRule="auto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0E">
      <w:pPr>
        <w:bidi w:val="1"/>
        <w:spacing w:after="200" w:lineRule="auto"/>
        <w:rPr>
          <w:b w:val="1"/>
        </w:rPr>
      </w:pPr>
      <w:r w:rsidDel="00000000" w:rsidR="00000000" w:rsidRPr="00000000">
        <w:rPr>
          <w:b w:val="1"/>
          <w:i w:val="1"/>
          <w:rtl w:val="1"/>
        </w:rPr>
        <w:t xml:space="preserve">תחילת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פרק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b w:val="1"/>
          <w:i w:val="1"/>
          <w:rtl w:val="1"/>
        </w:rPr>
        <w:t xml:space="preserve">חדש</w:t>
      </w:r>
      <w:r w:rsidDel="00000000" w:rsidR="00000000" w:rsidRPr="00000000">
        <w:rPr>
          <w:b w:val="1"/>
          <w:i w:val="1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ry4gnk81w0zu" w:id="3"/>
      <w:bookmarkEnd w:id="3"/>
      <w:r w:rsidDel="00000000" w:rsidR="00000000" w:rsidRPr="00000000">
        <w:rPr>
          <w:b w:val="1"/>
          <w:sz w:val="34"/>
          <w:szCs w:val="34"/>
          <w:rtl w:val="1"/>
        </w:rPr>
        <w:t xml:space="preserve">אפשרויות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טכניות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נוספות</w:t>
      </w:r>
    </w:p>
    <w:p w:rsidR="00000000" w:rsidDel="00000000" w:rsidP="00000000" w:rsidRDefault="00000000" w:rsidRPr="00000000" w14:paraId="00000010">
      <w:pPr>
        <w:bidi w:val="1"/>
        <w:spacing w:after="200" w:lineRule="auto"/>
        <w:rPr/>
      </w:pPr>
      <w:r w:rsidDel="00000000" w:rsidR="00000000" w:rsidRPr="00000000">
        <w:rPr>
          <w:rtl w:val="1"/>
        </w:rPr>
        <w:t xml:space="preserve">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txt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ממוקם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bookPrepare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exe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ההרצות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תקלות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1">
      <w:pPr>
        <w:bidi w:val="1"/>
        <w:spacing w:after="200" w:lineRule="auto"/>
        <w:rPr/>
      </w:pPr>
      <w:r w:rsidDel="00000000" w:rsidR="00000000" w:rsidRPr="00000000">
        <w:rPr>
          <w:rtl w:val="1"/>
        </w:rPr>
        <w:t xml:space="preserve">ישנה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קונפיגורציה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שימוקם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bookPrepare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exe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באמצעותו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הלוגים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המחדל</w:t>
      </w:r>
      <w:r w:rsidDel="00000000" w:rsidR="00000000" w:rsidRPr="00000000">
        <w:rPr>
          <w:rtl w:val="1"/>
        </w:rPr>
        <w:t xml:space="preserve">): </w:t>
      </w:r>
    </w:p>
    <w:p w:rsidR="00000000" w:rsidDel="00000000" w:rsidP="00000000" w:rsidRDefault="00000000" w:rsidRPr="00000000" w14:paraId="00000012">
      <w:pPr>
        <w:bidi w:val="1"/>
        <w:spacing w:after="0" w:before="0" w:line="276" w:lineRule="auto"/>
        <w:jc w:val="right"/>
        <w:rPr/>
      </w:pPr>
      <w:r w:rsidDel="00000000" w:rsidR="00000000" w:rsidRPr="00000000">
        <w:rPr>
          <w:rtl w:val="0"/>
        </w:rPr>
        <w:t xml:space="preserve">[default] </w:t>
      </w:r>
    </w:p>
    <w:p w:rsidR="00000000" w:rsidDel="00000000" w:rsidP="00000000" w:rsidRDefault="00000000" w:rsidRPr="00000000" w14:paraId="00000013">
      <w:pPr>
        <w:bidi w:val="1"/>
        <w:spacing w:after="0" w:before="0" w:line="276" w:lineRule="auto"/>
        <w:jc w:val="right"/>
        <w:rPr/>
      </w:pPr>
      <w:r w:rsidDel="00000000" w:rsidR="00000000" w:rsidRPr="00000000">
        <w:rPr>
          <w:rtl w:val="0"/>
        </w:rPr>
        <w:t xml:space="preserve">max_chars = 65000 </w:t>
      </w:r>
    </w:p>
    <w:p w:rsidR="00000000" w:rsidDel="00000000" w:rsidP="00000000" w:rsidRDefault="00000000" w:rsidRPr="00000000" w14:paraId="00000014">
      <w:pPr>
        <w:bidi w:val="1"/>
        <w:spacing w:after="0" w:before="0" w:line="276" w:lineRule="auto"/>
        <w:jc w:val="right"/>
        <w:rPr/>
      </w:pPr>
      <w:r w:rsidDel="00000000" w:rsidR="00000000" w:rsidRPr="00000000">
        <w:rPr>
          <w:rtl w:val="0"/>
        </w:rPr>
        <w:t xml:space="preserve">min_chars = 55000 </w:t>
      </w:r>
    </w:p>
    <w:p w:rsidR="00000000" w:rsidDel="00000000" w:rsidP="00000000" w:rsidRDefault="00000000" w:rsidRPr="00000000" w14:paraId="00000015">
      <w:pPr>
        <w:bidi w:val="1"/>
        <w:spacing w:after="0" w:before="0" w:line="276" w:lineRule="auto"/>
        <w:jc w:val="right"/>
        <w:rPr/>
      </w:pPr>
      <w:r w:rsidDel="00000000" w:rsidR="00000000" w:rsidRPr="00000000">
        <w:rPr>
          <w:rtl w:val="0"/>
        </w:rPr>
        <w:t xml:space="preserve">log_level = INFO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לתמיכה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לפנות</w:t>
      </w:r>
      <w:r w:rsidDel="00000000" w:rsidR="00000000" w:rsidRPr="00000000">
        <w:rPr>
          <w:rtl w:val="1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1"/>
          </w:rPr>
          <w:t xml:space="preserve">לארגון</w:t>
        </w:r>
      </w:hyperlink>
      <w:hyperlink r:id="rId7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1"/>
          </w:rPr>
          <w:t xml:space="preserve">קודה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1"/>
          </w:rPr>
          <w:t xml:space="preserve">מייל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170" w:left="1440" w:right="1440" w:header="720" w:footer="72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%20dana.assa.g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daproject.co.il/" TargetMode="External"/><Relationship Id="rId7" Type="http://schemas.openxmlformats.org/officeDocument/2006/relationships/hyperlink" Target="https://www.codaproject.co.il/" TargetMode="External"/><Relationship Id="rId8" Type="http://schemas.openxmlformats.org/officeDocument/2006/relationships/hyperlink" Target="https://www.codaproject.co.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