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XMLs que não sofreram alterações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