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13"/>
        <w:tblW w:w="0" w:type="auto"/>
        <w:tblLook w:val="04A0" w:firstRow="1" w:lastRow="0" w:firstColumn="1" w:lastColumn="0" w:noHBand="0" w:noVBand="1"/>
      </w:tblPr>
      <w:tblGrid>
        <w:gridCol w:w="1213"/>
        <w:gridCol w:w="1727"/>
        <w:gridCol w:w="1190"/>
        <w:gridCol w:w="1302"/>
        <w:gridCol w:w="1179"/>
        <w:gridCol w:w="1052"/>
        <w:gridCol w:w="1246"/>
        <w:gridCol w:w="1157"/>
        <w:gridCol w:w="1537"/>
        <w:gridCol w:w="1347"/>
      </w:tblGrid>
      <w:tr w:rsidR="007351F4" w14:paraId="55D60B98" w14:textId="77777777" w:rsidTr="00D0099F">
        <w:tc>
          <w:tcPr>
            <w:tcW w:w="1213" w:type="dxa"/>
          </w:tcPr>
          <w:p w14:paraId="4E49BAA7" w14:textId="3C76A8A4" w:rsidR="00941776" w:rsidRPr="00941776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941776">
              <w:rPr>
                <w:rFonts w:ascii="Times New Roman" w:hAnsi="Times New Roman" w:cs="Times New Roman"/>
              </w:rPr>
              <w:t>MASALAH FIQIH</w:t>
            </w:r>
          </w:p>
        </w:tc>
        <w:tc>
          <w:tcPr>
            <w:tcW w:w="1727" w:type="dxa"/>
          </w:tcPr>
          <w:p w14:paraId="7D8A65B1" w14:textId="590E1584" w:rsidR="00941776" w:rsidRPr="00941776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941776">
              <w:rPr>
                <w:rFonts w:ascii="Times New Roman" w:hAnsi="Times New Roman" w:cs="Times New Roman"/>
              </w:rPr>
              <w:t>HASIL LBM</w:t>
            </w:r>
          </w:p>
        </w:tc>
        <w:tc>
          <w:tcPr>
            <w:tcW w:w="1190" w:type="dxa"/>
          </w:tcPr>
          <w:p w14:paraId="416C2D03" w14:textId="54112575" w:rsidR="00941776" w:rsidRPr="00941776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941776">
              <w:rPr>
                <w:rFonts w:ascii="Times New Roman" w:hAnsi="Times New Roman" w:cs="Times New Roman"/>
              </w:rPr>
              <w:t>HASIL TARJIH</w:t>
            </w:r>
          </w:p>
        </w:tc>
        <w:tc>
          <w:tcPr>
            <w:tcW w:w="1302" w:type="dxa"/>
          </w:tcPr>
          <w:p w14:paraId="53DCBC9A" w14:textId="563C2FF8" w:rsid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DALIL</w:t>
            </w:r>
          </w:p>
          <w:p w14:paraId="6E07B3B7" w14:textId="567EA715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LBM</w:t>
            </w:r>
          </w:p>
        </w:tc>
        <w:tc>
          <w:tcPr>
            <w:tcW w:w="1179" w:type="dxa"/>
          </w:tcPr>
          <w:p w14:paraId="38865556" w14:textId="30B5EE19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DALIL TARJIH</w:t>
            </w:r>
          </w:p>
        </w:tc>
        <w:tc>
          <w:tcPr>
            <w:tcW w:w="1052" w:type="dxa"/>
          </w:tcPr>
          <w:p w14:paraId="1484A6C7" w14:textId="4D1B719A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METODE LBM</w:t>
            </w:r>
          </w:p>
        </w:tc>
        <w:tc>
          <w:tcPr>
            <w:tcW w:w="1246" w:type="dxa"/>
          </w:tcPr>
          <w:p w14:paraId="3FFECE4D" w14:textId="71B60EA8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METODE TARJIH</w:t>
            </w:r>
          </w:p>
        </w:tc>
        <w:tc>
          <w:tcPr>
            <w:tcW w:w="1157" w:type="dxa"/>
          </w:tcPr>
          <w:p w14:paraId="6138D035" w14:textId="1DEE6142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RUJUKAN</w:t>
            </w:r>
          </w:p>
          <w:p w14:paraId="2D3D27AE" w14:textId="6114DF93" w:rsidR="00C3410A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LBM</w:t>
            </w:r>
          </w:p>
        </w:tc>
        <w:tc>
          <w:tcPr>
            <w:tcW w:w="1537" w:type="dxa"/>
          </w:tcPr>
          <w:p w14:paraId="1E281189" w14:textId="3B5BF40B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RUJUKAN TARJIH</w:t>
            </w:r>
          </w:p>
        </w:tc>
        <w:tc>
          <w:tcPr>
            <w:tcW w:w="1347" w:type="dxa"/>
          </w:tcPr>
          <w:p w14:paraId="023567A6" w14:textId="53C58F58" w:rsidR="00941776" w:rsidRPr="00C3410A" w:rsidRDefault="00C3410A" w:rsidP="00D0099F">
            <w:pPr>
              <w:jc w:val="center"/>
              <w:rPr>
                <w:rFonts w:ascii="Times New Roman" w:hAnsi="Times New Roman" w:cs="Times New Roman"/>
              </w:rPr>
            </w:pPr>
            <w:r w:rsidRPr="00C3410A">
              <w:rPr>
                <w:rFonts w:ascii="Times New Roman" w:hAnsi="Times New Roman" w:cs="Times New Roman"/>
              </w:rPr>
              <w:t>ANALISIS</w:t>
            </w:r>
          </w:p>
        </w:tc>
      </w:tr>
      <w:tr w:rsidR="007351F4" w14:paraId="490B4576" w14:textId="77777777" w:rsidTr="00D0099F">
        <w:tc>
          <w:tcPr>
            <w:tcW w:w="1213" w:type="dxa"/>
          </w:tcPr>
          <w:p w14:paraId="0F879A38" w14:textId="372F5F16" w:rsidR="00941776" w:rsidRPr="00C3410A" w:rsidRDefault="00C3410A" w:rsidP="00D009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Penentuan awal ramadhan</w:t>
            </w:r>
          </w:p>
        </w:tc>
        <w:tc>
          <w:tcPr>
            <w:tcW w:w="1727" w:type="dxa"/>
          </w:tcPr>
          <w:p w14:paraId="60341236" w14:textId="5CD3E1DA" w:rsidR="00941776" w:rsidRPr="007351F4" w:rsidRDefault="00C3410A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>Awal Ramadhan ditentukan dengan rukyatul hilal, jika tidak terlihat maka istikmal (menyempurnakan bulan Sya'ban 30 hari)</w:t>
            </w:r>
          </w:p>
        </w:tc>
        <w:tc>
          <w:tcPr>
            <w:tcW w:w="1190" w:type="dxa"/>
          </w:tcPr>
          <w:p w14:paraId="48AB807A" w14:textId="2AB815FB" w:rsidR="00941776" w:rsidRPr="007351F4" w:rsidRDefault="007351F4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>Awal Ramadhan ditentukan dengan hisab hakiki wujudul hilal, yaitu perhitungan astronomi yang menyatakan bahwa jika bulan sudah berada di atas ufuk setelah ijtimak maka sudah masuk bulan baru</w:t>
            </w:r>
          </w:p>
        </w:tc>
        <w:tc>
          <w:tcPr>
            <w:tcW w:w="1302" w:type="dxa"/>
          </w:tcPr>
          <w:p w14:paraId="66DF3D3C" w14:textId="77777777" w:rsidR="00ED6E78" w:rsidRDefault="00C3410A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 xml:space="preserve">Hadis: </w:t>
            </w:r>
          </w:p>
          <w:p w14:paraId="766CA082" w14:textId="3C412C19" w:rsidR="00941776" w:rsidRPr="007351F4" w:rsidRDefault="00ED6E78" w:rsidP="00D0099F">
            <w:pPr>
              <w:rPr>
                <w:rFonts w:ascii="Times New Roman" w:hAnsi="Times New Roman" w:cs="Times New Roman"/>
              </w:rPr>
            </w:pPr>
            <w:r w:rsidRPr="00ED6E78">
              <w:rPr>
                <w:rFonts w:ascii="Times New Roman" w:hAnsi="Times New Roman" w:cs="Times New Roman"/>
              </w:rPr>
              <w:t xml:space="preserve">صُومُوا لِرُؤْيَتِهِ وَأَفْطِرُوا لِرُؤْيَتِهِ فَإِنْ غُمَّ عَلَيْكُمْ فَأَكْمِلُوا عِدَّةَ شَعْبَانَ ثَلَاثِينَ </w:t>
            </w:r>
            <w:r w:rsidR="00C3410A" w:rsidRPr="007351F4">
              <w:rPr>
                <w:rFonts w:ascii="Times New Roman" w:hAnsi="Times New Roman" w:cs="Times New Roman"/>
              </w:rPr>
              <w:t>“Berpuasalah kalian karena melihat hilal…” (HR. Bukhari Muslim)</w:t>
            </w:r>
          </w:p>
        </w:tc>
        <w:tc>
          <w:tcPr>
            <w:tcW w:w="1179" w:type="dxa"/>
          </w:tcPr>
          <w:p w14:paraId="40569369" w14:textId="0D076D61" w:rsidR="00941776" w:rsidRPr="007351F4" w:rsidRDefault="00C3410A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 xml:space="preserve">QS. Yunus: 5 </w:t>
            </w:r>
            <w:r w:rsidR="00ED6E78">
              <w:t xml:space="preserve"> </w:t>
            </w:r>
            <w:r w:rsidR="00ED6E78" w:rsidRPr="00ED6E78">
              <w:rPr>
                <w:rFonts w:ascii="Times New Roman" w:hAnsi="Times New Roman" w:cs="Times New Roman"/>
              </w:rPr>
              <w:t xml:space="preserve">هُوَ الَّذِي جَعَلَ الشَّمْسَ ضِيَاءً وَالْقَمَرَ نُورًا وَقَدَّرَهُ مَنَازِلَ لِتَعْلَمُوا عَدَدَ السِّنِينَ وَالْحِسَابَ </w:t>
            </w:r>
            <w:r w:rsidRPr="007351F4">
              <w:rPr>
                <w:rFonts w:ascii="Times New Roman" w:hAnsi="Times New Roman" w:cs="Times New Roman"/>
              </w:rPr>
              <w:t>tentang peredaran bulan sebagai perhitungan waktu</w:t>
            </w:r>
          </w:p>
        </w:tc>
        <w:tc>
          <w:tcPr>
            <w:tcW w:w="1052" w:type="dxa"/>
          </w:tcPr>
          <w:p w14:paraId="01C75AD2" w14:textId="77777777" w:rsidR="00C3410A" w:rsidRPr="007351F4" w:rsidRDefault="00C3410A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>Rukyatul hilal dan istikmal</w:t>
            </w:r>
          </w:p>
          <w:p w14:paraId="54620A78" w14:textId="732FFE8B" w:rsidR="00941776" w:rsidRPr="007351F4" w:rsidRDefault="00941776" w:rsidP="00D009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6" w:type="dxa"/>
          </w:tcPr>
          <w:p w14:paraId="503889F0" w14:textId="7212F625" w:rsidR="00941776" w:rsidRPr="007351F4" w:rsidRDefault="00C3410A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>Hisab astronomi (perhitungan posisi bulan)</w:t>
            </w:r>
          </w:p>
        </w:tc>
        <w:tc>
          <w:tcPr>
            <w:tcW w:w="1157" w:type="dxa"/>
          </w:tcPr>
          <w:p w14:paraId="2410AF0E" w14:textId="13D02BA4" w:rsidR="00941776" w:rsidRPr="007351F4" w:rsidRDefault="00C3410A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>Keputusan Bahtsul Masail NU</w:t>
            </w:r>
          </w:p>
        </w:tc>
        <w:tc>
          <w:tcPr>
            <w:tcW w:w="1537" w:type="dxa"/>
          </w:tcPr>
          <w:p w14:paraId="2F187105" w14:textId="45F50477" w:rsidR="00941776" w:rsidRPr="007351F4" w:rsidRDefault="007351F4" w:rsidP="00D0099F">
            <w:pPr>
              <w:rPr>
                <w:rFonts w:ascii="Times New Roman" w:hAnsi="Times New Roman" w:cs="Times New Roman"/>
              </w:rPr>
            </w:pPr>
            <w:r w:rsidRPr="007351F4">
              <w:rPr>
                <w:rFonts w:ascii="Times New Roman" w:hAnsi="Times New Roman" w:cs="Times New Roman"/>
              </w:rPr>
              <w:t>Keputusan Majelis Tarjih Muhammadiyah</w:t>
            </w:r>
          </w:p>
        </w:tc>
        <w:tc>
          <w:tcPr>
            <w:tcW w:w="1347" w:type="dxa"/>
          </w:tcPr>
          <w:p w14:paraId="57B4AADA" w14:textId="54B7F7DC" w:rsidR="00941776" w:rsidRPr="007351F4" w:rsidRDefault="00D0099F" w:rsidP="00D0099F">
            <w:pPr>
              <w:rPr>
                <w:rFonts w:ascii="Times New Roman" w:hAnsi="Times New Roman" w:cs="Times New Roman"/>
              </w:rPr>
            </w:pPr>
            <w:r w:rsidRPr="00D0099F">
              <w:rPr>
                <w:rFonts w:ascii="Times New Roman" w:hAnsi="Times New Roman" w:cs="Times New Roman"/>
              </w:rPr>
              <w:t>Perbedaan terjadi karena perbedaan metode ijtihad. LBM lebih menekankan rukyat langsung sesuai hadis, sedangkan tarjih menggunakan hisab astronomi untuk kepastian perhitungan.</w:t>
            </w:r>
            <w:r w:rsidR="007351F4" w:rsidRPr="007351F4">
              <w:rPr>
                <w:rFonts w:ascii="Times New Roman" w:hAnsi="Times New Roman" w:cs="Times New Roman"/>
              </w:rPr>
              <w:t>.</w:t>
            </w:r>
          </w:p>
        </w:tc>
      </w:tr>
    </w:tbl>
    <w:p w14:paraId="77CA0C76" w14:textId="728FF161" w:rsidR="00220973" w:rsidRDefault="00D0099F" w:rsidP="00941776">
      <w:pPr>
        <w:rPr>
          <w:rFonts w:ascii="Times New Roman" w:hAnsi="Times New Roman" w:cs="Times New Roman"/>
        </w:rPr>
      </w:pPr>
      <w:r w:rsidRPr="00D0099F">
        <w:rPr>
          <w:rFonts w:ascii="Times New Roman" w:hAnsi="Times New Roman" w:cs="Times New Roman"/>
        </w:rPr>
        <w:t>NAMA</w:t>
      </w:r>
      <w:r w:rsidRPr="00D0099F">
        <w:rPr>
          <w:rFonts w:ascii="Times New Roman" w:hAnsi="Times New Roman" w:cs="Times New Roman"/>
        </w:rPr>
        <w:tab/>
      </w:r>
      <w:r w:rsidRPr="00D0099F">
        <w:rPr>
          <w:rFonts w:ascii="Times New Roman" w:hAnsi="Times New Roman" w:cs="Times New Roman"/>
        </w:rPr>
        <w:tab/>
        <w:t>:KINANTI LADYSA IMANIAR</w:t>
      </w:r>
    </w:p>
    <w:p w14:paraId="27FADDC8" w14:textId="77777777" w:rsidR="00D0099F" w:rsidRDefault="00D0099F" w:rsidP="00941776">
      <w:pPr>
        <w:rPr>
          <w:rFonts w:ascii="Times New Roman" w:hAnsi="Times New Roman" w:cs="Times New Roman"/>
        </w:rPr>
      </w:pPr>
    </w:p>
    <w:p w14:paraId="43339C88" w14:textId="77777777" w:rsidR="00D0099F" w:rsidRPr="00D0099F" w:rsidRDefault="00D0099F" w:rsidP="00941776">
      <w:pPr>
        <w:rPr>
          <w:rFonts w:ascii="Times New Roman" w:hAnsi="Times New Roman" w:cs="Times New Roman"/>
        </w:rPr>
      </w:pPr>
    </w:p>
    <w:p w14:paraId="1234B57D" w14:textId="77777777" w:rsidR="00D0099F" w:rsidRPr="00941776" w:rsidRDefault="00D0099F" w:rsidP="00941776"/>
    <w:sectPr w:rsidR="00D0099F" w:rsidRPr="00941776" w:rsidSect="0094177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76"/>
    <w:rsid w:val="00220973"/>
    <w:rsid w:val="00484C5B"/>
    <w:rsid w:val="00680CCC"/>
    <w:rsid w:val="007351F4"/>
    <w:rsid w:val="00760C26"/>
    <w:rsid w:val="00941776"/>
    <w:rsid w:val="00B65369"/>
    <w:rsid w:val="00C3410A"/>
    <w:rsid w:val="00D0099F"/>
    <w:rsid w:val="00DE716A"/>
    <w:rsid w:val="00E35D88"/>
    <w:rsid w:val="00ED6E78"/>
    <w:rsid w:val="00F9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0D35"/>
  <w15:chartTrackingRefBased/>
  <w15:docId w15:val="{2CE9492F-9561-40C6-8556-A521FDFB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1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kinantiimaniar@gmail.com</dc:creator>
  <cp:keywords/>
  <dc:description/>
  <cp:lastModifiedBy>kinantiimaniar@gmail.com</cp:lastModifiedBy>
  <cp:revision>2</cp:revision>
  <dcterms:created xsi:type="dcterms:W3CDTF">2026-03-12T02:46:00Z</dcterms:created>
  <dcterms:modified xsi:type="dcterms:W3CDTF">2026-03-12T02:46:00Z</dcterms:modified>
</cp:coreProperties>
</file>