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0533" w14:textId="621E58DD" w:rsidR="007B127F" w:rsidRDefault="007B127F" w:rsidP="00B14E83">
      <w:pPr>
        <w:rPr>
          <w:rFonts w:ascii="Times New Roman" w:hAnsi="Times New Roman" w:cs="Times New Roman"/>
          <w:b/>
          <w:bCs/>
        </w:rPr>
      </w:pPr>
      <w:r>
        <w:rPr>
          <w:rFonts w:ascii="Times New Roman" w:hAnsi="Times New Roman" w:cs="Times New Roman"/>
          <w:b/>
          <w:bCs/>
        </w:rPr>
        <w:t>NAMA</w:t>
      </w:r>
      <w:r>
        <w:rPr>
          <w:rFonts w:ascii="Times New Roman" w:hAnsi="Times New Roman" w:cs="Times New Roman"/>
          <w:b/>
          <w:bCs/>
        </w:rPr>
        <w:tab/>
        <w:t>:KINANTI LADYSA IMANIAR</w:t>
      </w:r>
    </w:p>
    <w:p w14:paraId="66BEA907" w14:textId="1DABD8C1" w:rsidR="007B127F" w:rsidRDefault="007B127F" w:rsidP="00B14E83">
      <w:pPr>
        <w:rPr>
          <w:rFonts w:ascii="Times New Roman" w:hAnsi="Times New Roman" w:cs="Times New Roman"/>
          <w:b/>
          <w:bCs/>
        </w:rPr>
      </w:pPr>
      <w:r>
        <w:rPr>
          <w:rFonts w:ascii="Times New Roman" w:hAnsi="Times New Roman" w:cs="Times New Roman"/>
          <w:b/>
          <w:bCs/>
        </w:rPr>
        <w:t>NIM</w:t>
      </w:r>
      <w:r>
        <w:rPr>
          <w:rFonts w:ascii="Times New Roman" w:hAnsi="Times New Roman" w:cs="Times New Roman"/>
          <w:b/>
          <w:bCs/>
        </w:rPr>
        <w:tab/>
      </w:r>
      <w:r>
        <w:rPr>
          <w:rFonts w:ascii="Times New Roman" w:hAnsi="Times New Roman" w:cs="Times New Roman"/>
          <w:b/>
          <w:bCs/>
        </w:rPr>
        <w:tab/>
        <w:t>:23051078</w:t>
      </w:r>
    </w:p>
    <w:p w14:paraId="7915AF77" w14:textId="77777777" w:rsidR="007B127F" w:rsidRDefault="007B127F" w:rsidP="00B14E83">
      <w:pPr>
        <w:rPr>
          <w:rFonts w:ascii="Times New Roman" w:hAnsi="Times New Roman" w:cs="Times New Roman"/>
          <w:b/>
          <w:bCs/>
        </w:rPr>
      </w:pPr>
    </w:p>
    <w:p w14:paraId="205AF564" w14:textId="404206D6" w:rsidR="00B14E83" w:rsidRPr="00B14E83" w:rsidRDefault="00B14E83" w:rsidP="00B14E83">
      <w:pPr>
        <w:rPr>
          <w:rFonts w:ascii="Times New Roman" w:hAnsi="Times New Roman" w:cs="Times New Roman"/>
          <w:b/>
          <w:bCs/>
        </w:rPr>
      </w:pPr>
      <w:r w:rsidRPr="00B14E83">
        <w:rPr>
          <w:rFonts w:ascii="Times New Roman" w:hAnsi="Times New Roman" w:cs="Times New Roman"/>
          <w:b/>
          <w:bCs/>
        </w:rPr>
        <w:t>Hasil dan Pembahasan</w:t>
      </w:r>
    </w:p>
    <w:p w14:paraId="5C84C76E" w14:textId="77777777" w:rsidR="00B14E83" w:rsidRPr="00B14E83" w:rsidRDefault="00B14E83" w:rsidP="00B14E83">
      <w:pPr>
        <w:rPr>
          <w:rFonts w:ascii="Times New Roman" w:hAnsi="Times New Roman" w:cs="Times New Roman"/>
          <w:b/>
          <w:bCs/>
        </w:rPr>
      </w:pPr>
      <w:r w:rsidRPr="00B14E83">
        <w:rPr>
          <w:rFonts w:ascii="Times New Roman" w:hAnsi="Times New Roman" w:cs="Times New Roman"/>
          <w:b/>
          <w:bCs/>
        </w:rPr>
        <w:t>1. Majlis Tarjih</w:t>
      </w:r>
    </w:p>
    <w:p w14:paraId="6CE3B973" w14:textId="10130D18" w:rsidR="00B14E83" w:rsidRPr="00B14E83" w:rsidRDefault="00B14E83" w:rsidP="00B14E83">
      <w:pPr>
        <w:numPr>
          <w:ilvl w:val="0"/>
          <w:numId w:val="1"/>
        </w:numPr>
        <w:rPr>
          <w:rFonts w:ascii="Times New Roman" w:hAnsi="Times New Roman" w:cs="Times New Roman"/>
        </w:rPr>
      </w:pPr>
      <w:r w:rsidRPr="00B14E83">
        <w:rPr>
          <w:rFonts w:ascii="Times New Roman" w:hAnsi="Times New Roman" w:cs="Times New Roman"/>
        </w:rPr>
        <w:t xml:space="preserve">Pengertian: </w:t>
      </w:r>
      <w:r w:rsidR="00E51F84" w:rsidRPr="0022735B">
        <w:rPr>
          <w:rFonts w:ascii="Times New Roman" w:hAnsi="Times New Roman" w:cs="Times New Roman"/>
        </w:rPr>
        <w:t>Mejelis Tarjih adalah suatu lembaga dibawah naungan Muhammadiyah yang membidangi masalah-masalah keagamaan, khususnya hukum bidang fiqih.</w:t>
      </w:r>
    </w:p>
    <w:p w14:paraId="516BE847" w14:textId="77777777" w:rsidR="00E51F84" w:rsidRPr="0022735B" w:rsidRDefault="00B14E83" w:rsidP="006A7178">
      <w:pPr>
        <w:numPr>
          <w:ilvl w:val="0"/>
          <w:numId w:val="1"/>
        </w:numPr>
        <w:jc w:val="both"/>
        <w:rPr>
          <w:rFonts w:ascii="Times New Roman" w:hAnsi="Times New Roman" w:cs="Times New Roman"/>
        </w:rPr>
      </w:pPr>
      <w:r w:rsidRPr="00B14E83">
        <w:rPr>
          <w:rFonts w:ascii="Times New Roman" w:hAnsi="Times New Roman" w:cs="Times New Roman"/>
        </w:rPr>
        <w:t xml:space="preserve">Fungsi: </w:t>
      </w:r>
      <w:r w:rsidR="00E51F84" w:rsidRPr="0022735B">
        <w:rPr>
          <w:rFonts w:ascii="Times New Roman" w:hAnsi="Times New Roman" w:cs="Times New Roman"/>
        </w:rPr>
        <w:t>Majelis dalam Persyarikatan Muhammadiyah berfungsi sebagai pendukung utama Pimpinan Persyarikatan dalam melaksanakan tugas pokok di bidang tarjih dan tajdid. Peran tersebut dapat diparafrasekan sebagai berikut:</w:t>
      </w:r>
    </w:p>
    <w:p w14:paraId="33BAC21D" w14:textId="77777777" w:rsidR="00E51F84" w:rsidRPr="00E51F84" w:rsidRDefault="00E51F84" w:rsidP="006A7178">
      <w:pPr>
        <w:ind w:left="720"/>
        <w:jc w:val="both"/>
        <w:rPr>
          <w:rFonts w:ascii="Times New Roman" w:hAnsi="Times New Roman" w:cs="Times New Roman"/>
        </w:rPr>
      </w:pPr>
      <w:r w:rsidRPr="00E51F84">
        <w:rPr>
          <w:rFonts w:ascii="Times New Roman" w:hAnsi="Times New Roman" w:cs="Times New Roman"/>
        </w:rPr>
        <w:t>Pembinaan Pemahaman Agama dan Ideologi Muhammadiyah Majelis berperan dalam memperkuat serta menyebarkan pemahaman keagamaan yang sesuai dengan manhaj tarjih, sekaligus meneguhkan ideologi Muhammadiyah di lingkup internal maupun eksternal.</w:t>
      </w:r>
    </w:p>
    <w:p w14:paraId="1EB58F9B" w14:textId="77777777" w:rsidR="00E51F84" w:rsidRPr="00E51F84" w:rsidRDefault="00E51F84" w:rsidP="006A7178">
      <w:pPr>
        <w:ind w:left="720"/>
        <w:jc w:val="both"/>
        <w:rPr>
          <w:rFonts w:ascii="Times New Roman" w:hAnsi="Times New Roman" w:cs="Times New Roman"/>
        </w:rPr>
      </w:pPr>
      <w:r w:rsidRPr="00E51F84">
        <w:rPr>
          <w:rFonts w:ascii="Times New Roman" w:hAnsi="Times New Roman" w:cs="Times New Roman"/>
        </w:rPr>
        <w:t>Perencanaan dan Pengelolaan Kegiatan Majelis bertugas menyusun rencana, mengorganisasi, mengoordinasikan, serta mengawasi berbagai usaha yang dijalankan agar tetap sejalan dengan arah kebijakan Persyarikatan.</w:t>
      </w:r>
    </w:p>
    <w:p w14:paraId="3652E235" w14:textId="77777777" w:rsidR="00E51F84" w:rsidRPr="00E51F84" w:rsidRDefault="00E51F84" w:rsidP="006A7178">
      <w:pPr>
        <w:ind w:left="720"/>
        <w:jc w:val="both"/>
        <w:rPr>
          <w:rFonts w:ascii="Times New Roman" w:hAnsi="Times New Roman" w:cs="Times New Roman"/>
        </w:rPr>
      </w:pPr>
      <w:r w:rsidRPr="00E51F84">
        <w:rPr>
          <w:rFonts w:ascii="Times New Roman" w:hAnsi="Times New Roman" w:cs="Times New Roman"/>
        </w:rPr>
        <w:t>Pengembangan Sumber Daya Manusia Upaya peningkatan kapasitas kader dilakukan melalui pembinaan, pelatihan, dan pendidikan agar kualitas serta jumlah tenaga di bidang tarjih dan tajdid semakin optimal.</w:t>
      </w:r>
    </w:p>
    <w:p w14:paraId="24BCEE3C" w14:textId="77777777" w:rsidR="00E51F84" w:rsidRPr="00E51F84" w:rsidRDefault="00E51F84" w:rsidP="006A7178">
      <w:pPr>
        <w:ind w:left="720"/>
        <w:jc w:val="both"/>
        <w:rPr>
          <w:rFonts w:ascii="Times New Roman" w:hAnsi="Times New Roman" w:cs="Times New Roman"/>
        </w:rPr>
      </w:pPr>
      <w:r w:rsidRPr="00E51F84">
        <w:rPr>
          <w:rFonts w:ascii="Times New Roman" w:hAnsi="Times New Roman" w:cs="Times New Roman"/>
        </w:rPr>
        <w:t>Peningkatan Usaha Tarjih dan Tajdid Majelis mendorong pengembangan kegiatan yang relevan dengan kebutuhan umat, baik dari segi kualitas maupun kuantitas.</w:t>
      </w:r>
    </w:p>
    <w:p w14:paraId="7F0C4B9C" w14:textId="77777777" w:rsidR="00E51F84" w:rsidRPr="00E51F84" w:rsidRDefault="00E51F84" w:rsidP="006A7178">
      <w:pPr>
        <w:ind w:left="720"/>
        <w:jc w:val="both"/>
        <w:rPr>
          <w:rFonts w:ascii="Times New Roman" w:hAnsi="Times New Roman" w:cs="Times New Roman"/>
        </w:rPr>
      </w:pPr>
      <w:r w:rsidRPr="00E51F84">
        <w:rPr>
          <w:rFonts w:ascii="Times New Roman" w:hAnsi="Times New Roman" w:cs="Times New Roman"/>
        </w:rPr>
        <w:t>Penelitian dan Kajian Ilmiah Majelis melakukan riset serta pengembangan pemikiran Islam dalam ranah tarjih dan tajdid, sehingga menghasilkan produk pemikiran yang dapat dijadikan rujukan.</w:t>
      </w:r>
    </w:p>
    <w:p w14:paraId="774E5F98" w14:textId="5C13923A" w:rsidR="00B14E83" w:rsidRPr="00B14E83" w:rsidRDefault="00E51F84" w:rsidP="006A7178">
      <w:pPr>
        <w:ind w:left="720"/>
        <w:jc w:val="both"/>
        <w:rPr>
          <w:rFonts w:ascii="Times New Roman" w:hAnsi="Times New Roman" w:cs="Times New Roman"/>
        </w:rPr>
      </w:pPr>
      <w:r w:rsidRPr="00E51F84">
        <w:rPr>
          <w:rFonts w:ascii="Times New Roman" w:hAnsi="Times New Roman" w:cs="Times New Roman"/>
        </w:rPr>
        <w:t>Memberikan Pertimbangan kepada Pimpinan Persyarikatan Majelis menyampaikan rekomendasi dan masukan sebagai bahan pertimbangan dalam pengambilan kebijakan terkait bidang tarjih dan tajdid.</w:t>
      </w:r>
    </w:p>
    <w:p w14:paraId="14B63CF0" w14:textId="77777777" w:rsidR="00B14E83" w:rsidRPr="00B14E83" w:rsidRDefault="00B14E83" w:rsidP="006A7178">
      <w:pPr>
        <w:numPr>
          <w:ilvl w:val="0"/>
          <w:numId w:val="1"/>
        </w:numPr>
        <w:jc w:val="both"/>
        <w:rPr>
          <w:rFonts w:ascii="Times New Roman" w:hAnsi="Times New Roman" w:cs="Times New Roman"/>
        </w:rPr>
      </w:pPr>
      <w:r w:rsidRPr="00B14E83">
        <w:rPr>
          <w:rFonts w:ascii="Times New Roman" w:hAnsi="Times New Roman" w:cs="Times New Roman"/>
        </w:rPr>
        <w:t>Tujuan: Memberikan panduan keagamaan yang sesuai dengan Al-Qur’an dan Sunnah serta relevan dengan perkembangan zaman.</w:t>
      </w:r>
    </w:p>
    <w:p w14:paraId="29A23F62" w14:textId="77777777" w:rsidR="00ED749A" w:rsidRDefault="00B14E83" w:rsidP="006A7178">
      <w:pPr>
        <w:numPr>
          <w:ilvl w:val="0"/>
          <w:numId w:val="1"/>
        </w:numPr>
        <w:jc w:val="both"/>
        <w:rPr>
          <w:rFonts w:ascii="Times New Roman" w:hAnsi="Times New Roman" w:cs="Times New Roman"/>
        </w:rPr>
      </w:pPr>
      <w:r w:rsidRPr="00B14E83">
        <w:rPr>
          <w:rFonts w:ascii="Times New Roman" w:hAnsi="Times New Roman" w:cs="Times New Roman"/>
        </w:rPr>
        <w:t>Tugas:</w:t>
      </w:r>
      <w:r w:rsidR="00E51F84" w:rsidRPr="0022735B">
        <w:rPr>
          <w:rFonts w:ascii="Times New Roman" w:hAnsi="Times New Roman" w:cs="Times New Roman"/>
        </w:rPr>
        <w:t xml:space="preserve"> </w:t>
      </w:r>
    </w:p>
    <w:p w14:paraId="457150C1" w14:textId="77777777" w:rsidR="00ED749A" w:rsidRDefault="00E51F84" w:rsidP="00ED749A">
      <w:pPr>
        <w:pStyle w:val="ListParagraph"/>
        <w:numPr>
          <w:ilvl w:val="1"/>
          <w:numId w:val="1"/>
        </w:numPr>
        <w:jc w:val="both"/>
        <w:rPr>
          <w:rFonts w:ascii="Times New Roman" w:hAnsi="Times New Roman" w:cs="Times New Roman"/>
        </w:rPr>
      </w:pPr>
      <w:r w:rsidRPr="00ED749A">
        <w:rPr>
          <w:rFonts w:ascii="Times New Roman" w:hAnsi="Times New Roman" w:cs="Times New Roman"/>
        </w:rPr>
        <w:t>Majelis bertugas menyelenggarakan usaha-usaha dalam bidang tarjih dan tajdid sesuai dengan kebijakan pimpinan Persyarikatan.</w:t>
      </w:r>
    </w:p>
    <w:p w14:paraId="4DA1AEC4" w14:textId="77777777" w:rsidR="00ED749A" w:rsidRDefault="00E51F84" w:rsidP="00ED749A">
      <w:pPr>
        <w:pStyle w:val="ListParagraph"/>
        <w:numPr>
          <w:ilvl w:val="1"/>
          <w:numId w:val="1"/>
        </w:numPr>
        <w:jc w:val="both"/>
        <w:rPr>
          <w:rFonts w:ascii="Times New Roman" w:hAnsi="Times New Roman" w:cs="Times New Roman"/>
        </w:rPr>
      </w:pPr>
      <w:r w:rsidRPr="00ED749A">
        <w:rPr>
          <w:rFonts w:ascii="Times New Roman" w:hAnsi="Times New Roman" w:cs="Times New Roman"/>
        </w:rPr>
        <w:t>Majelis tingkat pusat bertugas mengatur pelaksanaan pasal 4</w:t>
      </w:r>
    </w:p>
    <w:p w14:paraId="2E4C7A43" w14:textId="06720722" w:rsidR="00B14E83" w:rsidRPr="00ED749A" w:rsidRDefault="00745E98" w:rsidP="00ED749A">
      <w:pPr>
        <w:pStyle w:val="ListParagraph"/>
        <w:numPr>
          <w:ilvl w:val="1"/>
          <w:numId w:val="1"/>
        </w:numPr>
        <w:jc w:val="both"/>
        <w:rPr>
          <w:rFonts w:ascii="Times New Roman" w:hAnsi="Times New Roman" w:cs="Times New Roman"/>
        </w:rPr>
      </w:pPr>
      <w:r>
        <w:rPr>
          <w:rFonts w:ascii="Times New Roman" w:hAnsi="Times New Roman" w:cs="Times New Roman"/>
        </w:rPr>
        <w:lastRenderedPageBreak/>
        <w:fldChar w:fldCharType="begin" w:fldLock="1"/>
      </w:r>
      <w:r w:rsidR="004722F6">
        <w:rPr>
          <w:rFonts w:ascii="Times New Roman" w:hAnsi="Times New Roman" w:cs="Times New Roman"/>
        </w:rPr>
        <w:instrText>ADDIN CSL_CITATION {"citationItems":[{"id":"ITEM-1","itemData":{"author":[{"dropping-particle":"","family":"Arkanuddin","given":"Mutoha","non-dropping-particle":"","parse-names":false,"suffix":""},{"dropping-particle":"","family":"Ma","given":"Muh","non-dropping-particle":"","parse-names":false,"suffix":""}],"id":"ITEM-1","issued":{"date-parts":[["2009"]]},"page":"34-44","title":"KRITERIA VISIBILITAS HILAL RUKYATUL HILAL INDONESIA (RHI) (KONSEP, KRITERIA, DAN IMPLEMENTASI) Mutoha Arkanuddin &amp; Muh. Ma’rufin Sudibyo","type":"article-journal"},"uris":["http://www.mendeley.com/documents/?uuid=fae1118a-dd52-4307-91ad-469a2b1a7708"]}],"mendeley":{"formattedCitation":"(Arkanuddin &amp; Ma, 2009)","plainTextFormattedCitation":"(Arkanuddin &amp; Ma, 2009)","previouslyFormattedCitation":"(Arkanuddin &amp; Ma, 2009)"},"properties":{"noteIndex":0},"schema":"https://github.com/citation-style-language/schema/raw/master/csl-citation.json"}</w:instrText>
      </w:r>
      <w:r>
        <w:rPr>
          <w:rFonts w:ascii="Times New Roman" w:hAnsi="Times New Roman" w:cs="Times New Roman"/>
        </w:rPr>
        <w:fldChar w:fldCharType="separate"/>
      </w:r>
      <w:r w:rsidRPr="00745E98">
        <w:rPr>
          <w:rFonts w:ascii="Times New Roman" w:hAnsi="Times New Roman" w:cs="Times New Roman"/>
          <w:noProof/>
        </w:rPr>
        <w:t>(Arkanuddin &amp; Ma, 2009)</w:t>
      </w:r>
      <w:r>
        <w:rPr>
          <w:rFonts w:ascii="Times New Roman" w:hAnsi="Times New Roman" w:cs="Times New Roman"/>
        </w:rPr>
        <w:fldChar w:fldCharType="end"/>
      </w:r>
      <w:r w:rsidR="00E51F84" w:rsidRPr="00ED749A">
        <w:rPr>
          <w:rFonts w:ascii="Times New Roman" w:hAnsi="Times New Roman" w:cs="Times New Roman"/>
        </w:rPr>
        <w:t>Majelis tingkat wilayah sampai dengan cabang bertugas melaksanakan aturan dari Majelis tingkat pusat.</w:t>
      </w:r>
    </w:p>
    <w:p w14:paraId="33260E51" w14:textId="77777777" w:rsidR="00E51F84" w:rsidRPr="0022735B" w:rsidRDefault="00B14E83" w:rsidP="006A7178">
      <w:pPr>
        <w:numPr>
          <w:ilvl w:val="0"/>
          <w:numId w:val="1"/>
        </w:numPr>
        <w:jc w:val="both"/>
        <w:rPr>
          <w:rFonts w:ascii="Times New Roman" w:hAnsi="Times New Roman" w:cs="Times New Roman"/>
        </w:rPr>
      </w:pPr>
      <w:r w:rsidRPr="00B14E83">
        <w:rPr>
          <w:rFonts w:ascii="Times New Roman" w:hAnsi="Times New Roman" w:cs="Times New Roman"/>
        </w:rPr>
        <w:t xml:space="preserve">Latar Belakang: </w:t>
      </w:r>
      <w:r w:rsidR="00E51F84" w:rsidRPr="0022735B">
        <w:rPr>
          <w:rFonts w:ascii="Times New Roman" w:hAnsi="Times New Roman" w:cs="Times New Roman"/>
        </w:rPr>
        <w:t>Muhammadiyah resmi berdiri sebagai organisasi pada 18 November 1912 M / 8 Dzulhijjah 1330 H di Yogyakarta dengan KH. Ahmad Dahlan sebagai ketua pertama. Seiring berkembangnya organisasi, muncul kebutuhan untuk menangani persoalan keagamaan yang sering menimbulkan perbedaan pendapat (khilafiyah).</w:t>
      </w:r>
    </w:p>
    <w:p w14:paraId="5C9C619D" w14:textId="483B941D" w:rsidR="00E51F84" w:rsidRPr="00E51F84" w:rsidRDefault="00E51F84" w:rsidP="006A7178">
      <w:pPr>
        <w:ind w:left="720"/>
        <w:jc w:val="both"/>
        <w:rPr>
          <w:rFonts w:ascii="Times New Roman" w:hAnsi="Times New Roman" w:cs="Times New Roman"/>
        </w:rPr>
      </w:pPr>
      <w:r w:rsidRPr="00E51F84">
        <w:rPr>
          <w:rFonts w:ascii="Times New Roman" w:hAnsi="Times New Roman" w:cs="Times New Roman"/>
        </w:rPr>
        <w:t>Untuk itu, pada Kongres Muhammadiyah XVII di Pekalongan tahun 1928, dibentuklah Majlis Tarjih sebagai lembaga khusus yang menangani masalah hukum Islam, terutama bidang fiqh. KH. Mas Mansur ditunjuk sebagai ketua pertama. Majlis ini berfungsi sebagai wadah ijtihad kolektif, memberikan fatwa, serta menetapkan pedoman keagamaan bagi warga Muhammadiyah. Latar belakang pendiriannya adalah keinginan untuk menyatukan pandangan dalam menghadapi perbedaan hukum Islam, sehingga umat memiliki pegangan yang jelas dan seragam.</w:t>
      </w:r>
      <w:r w:rsidR="006A7178" w:rsidRPr="0022735B">
        <w:rPr>
          <w:rFonts w:ascii="Times New Roman" w:hAnsi="Times New Roman" w:cs="Times New Roman"/>
        </w:rPr>
        <w:fldChar w:fldCharType="begin" w:fldLock="1"/>
      </w:r>
      <w:r w:rsidR="00396796" w:rsidRPr="0022735B">
        <w:rPr>
          <w:rFonts w:ascii="Times New Roman" w:hAnsi="Times New Roman" w:cs="Times New Roman"/>
        </w:rPr>
        <w:instrText>ADDIN CSL_CITATION {"citationItems":[{"id":"ITEM-1","itemData":{"author":[{"dropping-particle":"","family":"Ariyanto","given":"Deni","non-dropping-particle":"","parse-names":false,"suffix":""}],"id":"ITEM-1","issued":{"date-parts":[["0"]]},"page":"1-9","title":"METODE FATWA MAJELIS TARJIH MUHAMMADIYAH DAN APLIKASINYA","type":"article-journal"},"uris":["http://www.mendeley.com/documents/?uuid=2d85a937-9620-453b-9b29-5cb2ffa8ae4e"]}],"mendeley":{"formattedCitation":"(Ariyanto, n.d.)","plainTextFormattedCitation":"(Ariyanto, n.d.)","previouslyFormattedCitation":"(Ariyanto, n.d.)"},"properties":{"noteIndex":0},"schema":"https://github.com/citation-style-language/schema/raw/master/csl-citation.json"}</w:instrText>
      </w:r>
      <w:r w:rsidR="006A7178" w:rsidRPr="0022735B">
        <w:rPr>
          <w:rFonts w:ascii="Times New Roman" w:hAnsi="Times New Roman" w:cs="Times New Roman"/>
        </w:rPr>
        <w:fldChar w:fldCharType="separate"/>
      </w:r>
      <w:r w:rsidR="006A7178" w:rsidRPr="0022735B">
        <w:rPr>
          <w:rFonts w:ascii="Times New Roman" w:hAnsi="Times New Roman" w:cs="Times New Roman"/>
          <w:noProof/>
        </w:rPr>
        <w:t>(Ariyanto, n.d.)</w:t>
      </w:r>
      <w:r w:rsidR="006A7178" w:rsidRPr="0022735B">
        <w:rPr>
          <w:rFonts w:ascii="Times New Roman" w:hAnsi="Times New Roman" w:cs="Times New Roman"/>
        </w:rPr>
        <w:fldChar w:fldCharType="end"/>
      </w:r>
    </w:p>
    <w:p w14:paraId="12C6B170" w14:textId="77777777" w:rsidR="00DF6497" w:rsidRDefault="00B14E83" w:rsidP="00DF6497">
      <w:pPr>
        <w:jc w:val="both"/>
        <w:rPr>
          <w:rFonts w:ascii="Times New Roman" w:hAnsi="Times New Roman" w:cs="Times New Roman"/>
          <w:b/>
          <w:bCs/>
        </w:rPr>
      </w:pPr>
      <w:r w:rsidRPr="00B14E83">
        <w:rPr>
          <w:rFonts w:ascii="Times New Roman" w:hAnsi="Times New Roman" w:cs="Times New Roman"/>
          <w:b/>
          <w:bCs/>
        </w:rPr>
        <w:t>2. LBMNU (Lembaga Bahtsul Masail Nahdlatul Ulama)</w:t>
      </w:r>
    </w:p>
    <w:p w14:paraId="43724393" w14:textId="1F581FBF" w:rsidR="00BA0403" w:rsidRPr="00DF6497" w:rsidRDefault="00DD1245" w:rsidP="00DF6497">
      <w:pPr>
        <w:ind w:left="270"/>
        <w:jc w:val="both"/>
        <w:rPr>
          <w:rFonts w:ascii="Times New Roman" w:hAnsi="Times New Roman" w:cs="Times New Roman"/>
          <w:b/>
          <w:bCs/>
        </w:rPr>
      </w:pPr>
      <w:r w:rsidRPr="00DD1245">
        <w:rPr>
          <w:rFonts w:ascii="Times New Roman" w:hAnsi="Times New Roman" w:cs="Times New Roman"/>
        </w:rPr>
        <w:t xml:space="preserve">LBMNU adalah </w:t>
      </w:r>
      <w:r w:rsidR="00BA0403" w:rsidRPr="00BA0403">
        <w:rPr>
          <w:rFonts w:ascii="Times New Roman" w:hAnsi="Times New Roman" w:cs="Times New Roman"/>
        </w:rPr>
        <w:t>Lajnah Bahtsul Masa’il adalah lembaga resmi milik Nahdlatul Ulama yang berfungsi sebagai forum ijtihad untuk membahas dan menetapkan hukum Islam terhadap persoalan keagamaan yang aktual. Secara bahasa, Bahtsul Masa’il berarti pembahasan masalah-masalah keagamaan.</w:t>
      </w:r>
    </w:p>
    <w:p w14:paraId="7FE55C32" w14:textId="77777777" w:rsidR="00005862" w:rsidRPr="00764D84" w:rsidRDefault="00DD1245" w:rsidP="00764D84">
      <w:pPr>
        <w:pStyle w:val="ListParagraph"/>
        <w:numPr>
          <w:ilvl w:val="0"/>
          <w:numId w:val="14"/>
        </w:numPr>
        <w:jc w:val="both"/>
        <w:rPr>
          <w:rFonts w:ascii="Times New Roman" w:hAnsi="Times New Roman" w:cs="Times New Roman"/>
        </w:rPr>
      </w:pPr>
      <w:r w:rsidRPr="00764D84">
        <w:rPr>
          <w:rFonts w:ascii="Times New Roman" w:hAnsi="Times New Roman" w:cs="Times New Roman"/>
        </w:rPr>
        <w:t xml:space="preserve">Fungsi: </w:t>
      </w:r>
      <w:r w:rsidR="00005862" w:rsidRPr="00764D84">
        <w:rPr>
          <w:rFonts w:ascii="Times New Roman" w:hAnsi="Times New Roman" w:cs="Times New Roman"/>
        </w:rPr>
        <w:t>Fungsi Lajnah Bahtsul Masa’il yaitu:</w:t>
      </w:r>
    </w:p>
    <w:p w14:paraId="6D6B873B" w14:textId="01296640" w:rsidR="00764D84" w:rsidRDefault="00005862" w:rsidP="007C7546">
      <w:pPr>
        <w:pStyle w:val="ListParagraph"/>
        <w:numPr>
          <w:ilvl w:val="0"/>
          <w:numId w:val="16"/>
        </w:numPr>
        <w:ind w:left="1440"/>
        <w:jc w:val="both"/>
        <w:rPr>
          <w:rFonts w:ascii="Times New Roman" w:hAnsi="Times New Roman" w:cs="Times New Roman"/>
        </w:rPr>
      </w:pPr>
      <w:r w:rsidRPr="00764D84">
        <w:rPr>
          <w:rFonts w:ascii="Times New Roman" w:hAnsi="Times New Roman" w:cs="Times New Roman"/>
        </w:rPr>
        <w:t>Sebagai forum musyawarah ulama (ijtihad jama’i)</w:t>
      </w:r>
    </w:p>
    <w:p w14:paraId="0A14B8D7" w14:textId="1A3EA2B9" w:rsidR="00DF6497" w:rsidRPr="00DF6497" w:rsidRDefault="00005862" w:rsidP="007C7546">
      <w:pPr>
        <w:pStyle w:val="ListParagraph"/>
        <w:numPr>
          <w:ilvl w:val="0"/>
          <w:numId w:val="16"/>
        </w:numPr>
        <w:ind w:left="1440"/>
        <w:jc w:val="both"/>
        <w:rPr>
          <w:rFonts w:ascii="Times New Roman" w:hAnsi="Times New Roman" w:cs="Times New Roman"/>
        </w:rPr>
      </w:pPr>
      <w:r w:rsidRPr="00764D84">
        <w:rPr>
          <w:rFonts w:ascii="Times New Roman" w:hAnsi="Times New Roman" w:cs="Times New Roman"/>
        </w:rPr>
        <w:t>Menetapkan hukum Islam terhadap masalah kontemporer</w:t>
      </w:r>
    </w:p>
    <w:p w14:paraId="386D4BA0" w14:textId="41F8C63C" w:rsidR="00005862" w:rsidRDefault="00005862" w:rsidP="007C7546">
      <w:pPr>
        <w:pStyle w:val="ListParagraph"/>
        <w:numPr>
          <w:ilvl w:val="0"/>
          <w:numId w:val="16"/>
        </w:numPr>
        <w:ind w:left="1440"/>
        <w:jc w:val="both"/>
        <w:rPr>
          <w:rFonts w:ascii="Times New Roman" w:hAnsi="Times New Roman" w:cs="Times New Roman"/>
        </w:rPr>
      </w:pPr>
      <w:r w:rsidRPr="00764D84">
        <w:rPr>
          <w:rFonts w:ascii="Times New Roman" w:hAnsi="Times New Roman" w:cs="Times New Roman"/>
        </w:rPr>
        <w:t>Menjadi rujukan keagamaan di lingkungan NU</w:t>
      </w:r>
    </w:p>
    <w:p w14:paraId="31A80219" w14:textId="77777777" w:rsidR="00DF6497" w:rsidRPr="00764D84" w:rsidRDefault="00DF6497" w:rsidP="00DF6497">
      <w:pPr>
        <w:pStyle w:val="ListParagraph"/>
        <w:ind w:left="990"/>
        <w:jc w:val="both"/>
        <w:rPr>
          <w:rFonts w:ascii="Times New Roman" w:hAnsi="Times New Roman" w:cs="Times New Roman"/>
        </w:rPr>
      </w:pPr>
    </w:p>
    <w:p w14:paraId="46A84014" w14:textId="4B4886EF" w:rsidR="00B46115" w:rsidRPr="00DF6497" w:rsidRDefault="00DD1245" w:rsidP="00DF6497">
      <w:pPr>
        <w:pStyle w:val="ListParagraph"/>
        <w:numPr>
          <w:ilvl w:val="0"/>
          <w:numId w:val="14"/>
        </w:numPr>
        <w:jc w:val="both"/>
        <w:rPr>
          <w:rFonts w:ascii="Times New Roman" w:hAnsi="Times New Roman" w:cs="Times New Roman"/>
        </w:rPr>
      </w:pPr>
      <w:r w:rsidRPr="00DF6497">
        <w:rPr>
          <w:rFonts w:ascii="Times New Roman" w:hAnsi="Times New Roman" w:cs="Times New Roman"/>
        </w:rPr>
        <w:t xml:space="preserve">Tujuan: </w:t>
      </w:r>
      <w:r w:rsidR="00B46115" w:rsidRPr="00DF6497">
        <w:rPr>
          <w:rFonts w:ascii="Times New Roman" w:hAnsi="Times New Roman" w:cs="Times New Roman"/>
        </w:rPr>
        <w:t>Tujuan dibentuknya Lajnah Bahtsul Masa’il adalah:</w:t>
      </w:r>
    </w:p>
    <w:p w14:paraId="232AEE58" w14:textId="77777777" w:rsidR="00B46115" w:rsidRDefault="00B46115" w:rsidP="00B46115">
      <w:pPr>
        <w:pStyle w:val="ListParagraph"/>
        <w:numPr>
          <w:ilvl w:val="1"/>
          <w:numId w:val="10"/>
        </w:numPr>
        <w:jc w:val="both"/>
        <w:rPr>
          <w:rFonts w:ascii="Times New Roman" w:hAnsi="Times New Roman" w:cs="Times New Roman"/>
        </w:rPr>
      </w:pPr>
      <w:r w:rsidRPr="00B46115">
        <w:rPr>
          <w:rFonts w:ascii="Times New Roman" w:hAnsi="Times New Roman" w:cs="Times New Roman"/>
        </w:rPr>
        <w:t>Memberikan jawaban atas persoalan keagamaan yang dihadapi umat</w:t>
      </w:r>
    </w:p>
    <w:p w14:paraId="47315F1E" w14:textId="77777777" w:rsidR="00B46115" w:rsidRDefault="00B46115" w:rsidP="00B46115">
      <w:pPr>
        <w:pStyle w:val="ListParagraph"/>
        <w:numPr>
          <w:ilvl w:val="1"/>
          <w:numId w:val="10"/>
        </w:numPr>
        <w:jc w:val="both"/>
        <w:rPr>
          <w:rFonts w:ascii="Times New Roman" w:hAnsi="Times New Roman" w:cs="Times New Roman"/>
        </w:rPr>
      </w:pPr>
      <w:r w:rsidRPr="00B46115">
        <w:rPr>
          <w:rFonts w:ascii="Times New Roman" w:hAnsi="Times New Roman" w:cs="Times New Roman"/>
        </w:rPr>
        <w:t>Menjaga konsistensi ajaran Islam sesuai paham Ahlussunnah wal Jamaah</w:t>
      </w:r>
    </w:p>
    <w:p w14:paraId="28DFF778" w14:textId="782BE65C" w:rsidR="00DD1245" w:rsidRPr="00B46115" w:rsidRDefault="00B46115" w:rsidP="00B46115">
      <w:pPr>
        <w:pStyle w:val="ListParagraph"/>
        <w:numPr>
          <w:ilvl w:val="1"/>
          <w:numId w:val="10"/>
        </w:numPr>
        <w:jc w:val="both"/>
        <w:rPr>
          <w:rFonts w:ascii="Times New Roman" w:hAnsi="Times New Roman" w:cs="Times New Roman"/>
        </w:rPr>
      </w:pPr>
      <w:r w:rsidRPr="00B46115">
        <w:rPr>
          <w:rFonts w:ascii="Times New Roman" w:hAnsi="Times New Roman" w:cs="Times New Roman"/>
        </w:rPr>
        <w:t>Menjadi pedoman hukum bagi warga Nahdliyyin</w:t>
      </w:r>
    </w:p>
    <w:p w14:paraId="33257263" w14:textId="553ABEEB" w:rsidR="00DD1245" w:rsidRPr="003A1B27" w:rsidRDefault="00DD1245" w:rsidP="003A1B27">
      <w:pPr>
        <w:numPr>
          <w:ilvl w:val="0"/>
          <w:numId w:val="10"/>
        </w:numPr>
        <w:jc w:val="both"/>
        <w:rPr>
          <w:rFonts w:ascii="Times New Roman" w:hAnsi="Times New Roman" w:cs="Times New Roman"/>
        </w:rPr>
      </w:pPr>
      <w:r w:rsidRPr="00DD1245">
        <w:rPr>
          <w:rFonts w:ascii="Times New Roman" w:hAnsi="Times New Roman" w:cs="Times New Roman"/>
        </w:rPr>
        <w:t xml:space="preserve">Tugas: </w:t>
      </w:r>
      <w:r w:rsidR="003A1B27" w:rsidRPr="003A1B27">
        <w:rPr>
          <w:rFonts w:ascii="Times New Roman" w:hAnsi="Times New Roman" w:cs="Times New Roman"/>
        </w:rPr>
        <w:t>Membahas persoalan keagamaan dari tingkat lokal hingga nasional</w:t>
      </w:r>
      <w:r w:rsidR="003A1B27">
        <w:rPr>
          <w:rFonts w:ascii="Times New Roman" w:hAnsi="Times New Roman" w:cs="Times New Roman"/>
        </w:rPr>
        <w:t>,</w:t>
      </w:r>
      <w:r w:rsidR="003A1B27" w:rsidRPr="003A1B27">
        <w:rPr>
          <w:rFonts w:ascii="Times New Roman" w:hAnsi="Times New Roman" w:cs="Times New Roman"/>
        </w:rPr>
        <w:t>Menetapkan keputusan hukum berdasarkan kitab-kitab fiqh (mazhab)</w:t>
      </w:r>
      <w:r w:rsidR="003A1B27">
        <w:rPr>
          <w:rFonts w:ascii="Times New Roman" w:hAnsi="Times New Roman" w:cs="Times New Roman"/>
        </w:rPr>
        <w:t>,</w:t>
      </w:r>
      <w:r w:rsidR="003A1B27" w:rsidRPr="003A1B27">
        <w:rPr>
          <w:rFonts w:ascii="Times New Roman" w:hAnsi="Times New Roman" w:cs="Times New Roman"/>
        </w:rPr>
        <w:t>Melakukan metode seperti qauli, ilhaqi, dan manhaji dalam istinbath hukum</w:t>
      </w:r>
    </w:p>
    <w:p w14:paraId="4786BDE8" w14:textId="77777777" w:rsidR="007C7546" w:rsidRDefault="00DD1245" w:rsidP="007C7546">
      <w:pPr>
        <w:numPr>
          <w:ilvl w:val="0"/>
          <w:numId w:val="10"/>
        </w:numPr>
        <w:jc w:val="both"/>
        <w:rPr>
          <w:rFonts w:ascii="Times New Roman" w:hAnsi="Times New Roman" w:cs="Times New Roman"/>
        </w:rPr>
      </w:pPr>
      <w:r w:rsidRPr="00C4191D">
        <w:rPr>
          <w:rFonts w:ascii="Times New Roman" w:hAnsi="Times New Roman" w:cs="Times New Roman"/>
        </w:rPr>
        <w:t xml:space="preserve">Latar Belakang: </w:t>
      </w:r>
      <w:r w:rsidR="00C4191D" w:rsidRPr="00C4191D">
        <w:rPr>
          <w:rFonts w:ascii="Times New Roman" w:hAnsi="Times New Roman" w:cs="Times New Roman"/>
        </w:rPr>
        <w:t>Secara historis, Bahtsul Masa’il sudah ada sebelum NU berdiri, yaitu dalam tradisi diskusi keilmuan di pesantren antara kiai dan santri. Tradisi ini kemudian berkembang dan dilembagakan setelah berdirinya NU pada tahun 1926.</w:t>
      </w:r>
    </w:p>
    <w:p w14:paraId="19553B8D" w14:textId="22ABDDD1" w:rsidR="00C4191D" w:rsidRPr="007C7546" w:rsidRDefault="00C4191D" w:rsidP="007C7546">
      <w:pPr>
        <w:ind w:left="720"/>
        <w:jc w:val="both"/>
        <w:rPr>
          <w:rFonts w:ascii="Times New Roman" w:hAnsi="Times New Roman" w:cs="Times New Roman"/>
        </w:rPr>
      </w:pPr>
      <w:r w:rsidRPr="007C7546">
        <w:rPr>
          <w:rFonts w:ascii="Times New Roman" w:hAnsi="Times New Roman" w:cs="Times New Roman"/>
        </w:rPr>
        <w:t>Bahtsul Masa’il pertama kali dilaksanakan pada tahun 1926, tidak lama setelah NU berdiri, dan secara resmi menjadi lembaga (lajnah) pada Muktamar ke-28 di Yogyakarta tahun 1989.</w:t>
      </w:r>
      <w:r w:rsidR="009C3A94">
        <w:rPr>
          <w:rFonts w:ascii="Times New Roman" w:hAnsi="Times New Roman" w:cs="Times New Roman"/>
        </w:rPr>
        <w:fldChar w:fldCharType="begin" w:fldLock="1"/>
      </w:r>
      <w:r w:rsidR="00745E98">
        <w:rPr>
          <w:rFonts w:ascii="Times New Roman" w:hAnsi="Times New Roman" w:cs="Times New Roman"/>
        </w:rPr>
        <w:instrText>ADDIN CSL_CITATION {"citationItems":[{"id":"ITEM-1","itemData":{"author":[{"dropping-particle":"","family":"Mui","given":"Fatwa","non-dropping-particle":"","parse-names":false,"suffix":""},{"dropping-particle":"","family":"Shadiq","given":"Gusti Muhamad","non-dropping-particle":"","parse-names":false,"suffix":""},{"dropping-particle":"","family":"Azhari","given":"Fathurrahman","non-dropping-particle":"","parse-names":false,"suffix":""},{"dropping-particle":"","family":"Hamdi","given":"Fahmi","non-dropping-particle":"","parse-names":false,"suffix":""}],"id":"ITEM-1","issued":{"date-parts":[["2024"]]},"page":"684-699","title":"TELAAH METODOLOGI ISTINBATH DAN CORAK HUKUM ISLAM LEMBAGA-LEMBAGA FATWA DI INDONESIA ( LBMNU , MAJELIS TARJIH MUHAMMADIYAH DAN KOMISI","type":"article-journal"},"uris":["http://www.mendeley.com/documents/?uuid=2f1363b5-63c2-4e22-bf4e-85fa82037c74"]}],"mendeley":{"formattedCitation":"(Mui et al., 2024)","plainTextFormattedCitation":"(Mui et al., 2024)","previouslyFormattedCitation":"(Mui et al., 2024)"},"properties":{"noteIndex":0},"schema":"https://github.com/citation-style-language/schema/raw/master/csl-citation.json"}</w:instrText>
      </w:r>
      <w:r w:rsidR="009C3A94">
        <w:rPr>
          <w:rFonts w:ascii="Times New Roman" w:hAnsi="Times New Roman" w:cs="Times New Roman"/>
        </w:rPr>
        <w:fldChar w:fldCharType="separate"/>
      </w:r>
      <w:r w:rsidR="009C3A94" w:rsidRPr="009C3A94">
        <w:rPr>
          <w:rFonts w:ascii="Times New Roman" w:hAnsi="Times New Roman" w:cs="Times New Roman"/>
          <w:noProof/>
        </w:rPr>
        <w:t>(Mui et al., 2024)</w:t>
      </w:r>
      <w:r w:rsidR="009C3A94">
        <w:rPr>
          <w:rFonts w:ascii="Times New Roman" w:hAnsi="Times New Roman" w:cs="Times New Roman"/>
        </w:rPr>
        <w:fldChar w:fldCharType="end"/>
      </w:r>
    </w:p>
    <w:p w14:paraId="78C5EBA2" w14:textId="3C4E0CFE" w:rsidR="00B14E83" w:rsidRPr="00C4191D" w:rsidRDefault="00B14E83" w:rsidP="007C7546">
      <w:pPr>
        <w:jc w:val="both"/>
        <w:rPr>
          <w:rFonts w:ascii="Times New Roman" w:hAnsi="Times New Roman" w:cs="Times New Roman"/>
          <w:b/>
          <w:bCs/>
        </w:rPr>
      </w:pPr>
      <w:r w:rsidRPr="00C4191D">
        <w:rPr>
          <w:rFonts w:ascii="Times New Roman" w:hAnsi="Times New Roman" w:cs="Times New Roman"/>
          <w:b/>
          <w:bCs/>
        </w:rPr>
        <w:t>3. Rukyatul Hilal</w:t>
      </w:r>
    </w:p>
    <w:p w14:paraId="100D81FB" w14:textId="2011809B" w:rsidR="004F2D31" w:rsidRPr="004722F6" w:rsidRDefault="00B14E83" w:rsidP="004722F6">
      <w:pPr>
        <w:numPr>
          <w:ilvl w:val="0"/>
          <w:numId w:val="3"/>
        </w:numPr>
        <w:rPr>
          <w:rFonts w:ascii="Times New Roman" w:hAnsi="Times New Roman" w:cs="Times New Roman"/>
        </w:rPr>
      </w:pPr>
      <w:r w:rsidRPr="00B14E83">
        <w:rPr>
          <w:rFonts w:ascii="Times New Roman" w:hAnsi="Times New Roman" w:cs="Times New Roman"/>
          <w:b/>
          <w:bCs/>
        </w:rPr>
        <w:t>Pengertian</w:t>
      </w:r>
      <w:r w:rsidR="00B100FA" w:rsidRPr="0022735B">
        <w:rPr>
          <w:rFonts w:ascii="Times New Roman" w:hAnsi="Times New Roman" w:cs="Times New Roman"/>
        </w:rPr>
        <w:t xml:space="preserve"> :</w:t>
      </w:r>
      <w:r w:rsidR="00C14676" w:rsidRPr="00C14676">
        <w:t xml:space="preserve"> </w:t>
      </w:r>
      <w:r w:rsidR="00C14676" w:rsidRPr="00C14676">
        <w:rPr>
          <w:rFonts w:ascii="Times New Roman" w:hAnsi="Times New Roman" w:cs="Times New Roman"/>
        </w:rPr>
        <w:t>Rukyatul hilal adalah metode penentuan awal bulan Hijriyah dengan cara mengamati hilal (bulan sabit pertama) setelah matahari terbenam. Di Indonesia, metode ini digunakan oleh Nahdlatul Ulama dengan dukungan perhitungan hisab sebagai alat bantu.</w:t>
      </w:r>
    </w:p>
    <w:p w14:paraId="5F010382" w14:textId="77777777" w:rsidR="00DD1245" w:rsidRPr="0022735B" w:rsidRDefault="00B14E83" w:rsidP="00DD1245">
      <w:pPr>
        <w:numPr>
          <w:ilvl w:val="0"/>
          <w:numId w:val="3"/>
        </w:numPr>
        <w:rPr>
          <w:rFonts w:ascii="Times New Roman" w:hAnsi="Times New Roman" w:cs="Times New Roman"/>
        </w:rPr>
      </w:pPr>
      <w:r w:rsidRPr="00B14E83">
        <w:rPr>
          <w:rFonts w:ascii="Times New Roman" w:hAnsi="Times New Roman" w:cs="Times New Roman"/>
          <w:b/>
          <w:bCs/>
        </w:rPr>
        <w:t>Kriteria</w:t>
      </w:r>
      <w:r w:rsidRPr="00B14E83">
        <w:rPr>
          <w:rFonts w:ascii="Times New Roman" w:hAnsi="Times New Roman" w:cs="Times New Roman"/>
        </w:rPr>
        <w:t>:</w:t>
      </w:r>
    </w:p>
    <w:p w14:paraId="3F824D8C" w14:textId="18C0FB68" w:rsidR="00D20451" w:rsidRPr="004F2D31" w:rsidRDefault="00D20451" w:rsidP="003C725D">
      <w:pPr>
        <w:pStyle w:val="ListParagraph"/>
        <w:numPr>
          <w:ilvl w:val="0"/>
          <w:numId w:val="14"/>
        </w:numPr>
        <w:ind w:left="1170"/>
        <w:jc w:val="both"/>
        <w:rPr>
          <w:rFonts w:ascii="Times New Roman" w:hAnsi="Times New Roman" w:cs="Times New Roman"/>
        </w:rPr>
      </w:pPr>
      <w:r w:rsidRPr="004F2D31">
        <w:rPr>
          <w:rFonts w:ascii="Times New Roman" w:hAnsi="Times New Roman" w:cs="Times New Roman"/>
        </w:rPr>
        <w:t>Pengamatan dilakukan pada tanggal 29 bulan berjalan</w:t>
      </w:r>
    </w:p>
    <w:p w14:paraId="04E5CB74" w14:textId="77777777" w:rsidR="00D20451" w:rsidRPr="00D20451" w:rsidRDefault="00D20451" w:rsidP="003C725D">
      <w:pPr>
        <w:ind w:left="1170"/>
        <w:jc w:val="both"/>
        <w:rPr>
          <w:rFonts w:ascii="Times New Roman" w:hAnsi="Times New Roman" w:cs="Times New Roman"/>
        </w:rPr>
      </w:pPr>
      <w:r w:rsidRPr="00D20451">
        <w:rPr>
          <w:rFonts w:ascii="Times New Roman" w:hAnsi="Times New Roman" w:cs="Times New Roman"/>
        </w:rPr>
        <w:t>Rukyat dilaksanakan pada akhir bulan Hijriyah untuk menentukan masuknya bulan baru.</w:t>
      </w:r>
    </w:p>
    <w:p w14:paraId="7EBAE193" w14:textId="77777777" w:rsidR="00D20451" w:rsidRPr="004F2D31" w:rsidRDefault="00D20451" w:rsidP="003C725D">
      <w:pPr>
        <w:pStyle w:val="ListParagraph"/>
        <w:numPr>
          <w:ilvl w:val="0"/>
          <w:numId w:val="14"/>
        </w:numPr>
        <w:ind w:left="1170"/>
        <w:jc w:val="both"/>
        <w:rPr>
          <w:rFonts w:ascii="Times New Roman" w:hAnsi="Times New Roman" w:cs="Times New Roman"/>
        </w:rPr>
      </w:pPr>
      <w:r w:rsidRPr="004F2D31">
        <w:rPr>
          <w:rFonts w:ascii="Times New Roman" w:hAnsi="Times New Roman" w:cs="Times New Roman"/>
        </w:rPr>
        <w:t>Dilakukan setelah matahari terbenam</w:t>
      </w:r>
    </w:p>
    <w:p w14:paraId="626CCCB2" w14:textId="77777777" w:rsidR="00D20451" w:rsidRPr="00D20451" w:rsidRDefault="00D20451" w:rsidP="003C725D">
      <w:pPr>
        <w:ind w:left="1170"/>
        <w:jc w:val="both"/>
        <w:rPr>
          <w:rFonts w:ascii="Times New Roman" w:hAnsi="Times New Roman" w:cs="Times New Roman"/>
        </w:rPr>
      </w:pPr>
      <w:r w:rsidRPr="00D20451">
        <w:rPr>
          <w:rFonts w:ascii="Times New Roman" w:hAnsi="Times New Roman" w:cs="Times New Roman"/>
        </w:rPr>
        <w:t>Hilal hanya mungkin terlihat setelah matahari terbenam di ufuk barat.</w:t>
      </w:r>
    </w:p>
    <w:p w14:paraId="02F5B218" w14:textId="77777777" w:rsidR="00D20451" w:rsidRPr="004F2D31" w:rsidRDefault="00D20451" w:rsidP="003C725D">
      <w:pPr>
        <w:pStyle w:val="ListParagraph"/>
        <w:numPr>
          <w:ilvl w:val="0"/>
          <w:numId w:val="14"/>
        </w:numPr>
        <w:ind w:left="1170"/>
        <w:jc w:val="both"/>
        <w:rPr>
          <w:rFonts w:ascii="Times New Roman" w:hAnsi="Times New Roman" w:cs="Times New Roman"/>
        </w:rPr>
      </w:pPr>
      <w:r w:rsidRPr="004F2D31">
        <w:rPr>
          <w:rFonts w:ascii="Times New Roman" w:hAnsi="Times New Roman" w:cs="Times New Roman"/>
        </w:rPr>
        <w:t>Hilal berada di atas ufuk (horizon)</w:t>
      </w:r>
    </w:p>
    <w:p w14:paraId="26BDE5A3" w14:textId="77777777" w:rsidR="00D20451" w:rsidRPr="00D20451" w:rsidRDefault="00D20451" w:rsidP="003C725D">
      <w:pPr>
        <w:ind w:left="1170"/>
        <w:jc w:val="both"/>
        <w:rPr>
          <w:rFonts w:ascii="Times New Roman" w:hAnsi="Times New Roman" w:cs="Times New Roman"/>
        </w:rPr>
      </w:pPr>
      <w:r w:rsidRPr="00D20451">
        <w:rPr>
          <w:rFonts w:ascii="Times New Roman" w:hAnsi="Times New Roman" w:cs="Times New Roman"/>
        </w:rPr>
        <w:t>Secara astronomis, bulan harus sudah berada di atas garis ufuk.</w:t>
      </w:r>
    </w:p>
    <w:p w14:paraId="5E1F6A6B" w14:textId="77777777" w:rsidR="00D20451" w:rsidRPr="004F2D31" w:rsidRDefault="00D20451" w:rsidP="003C725D">
      <w:pPr>
        <w:pStyle w:val="ListParagraph"/>
        <w:numPr>
          <w:ilvl w:val="0"/>
          <w:numId w:val="14"/>
        </w:numPr>
        <w:ind w:left="1170"/>
        <w:jc w:val="both"/>
        <w:rPr>
          <w:rFonts w:ascii="Times New Roman" w:hAnsi="Times New Roman" w:cs="Times New Roman"/>
        </w:rPr>
      </w:pPr>
      <w:r w:rsidRPr="004F2D31">
        <w:rPr>
          <w:rFonts w:ascii="Times New Roman" w:hAnsi="Times New Roman" w:cs="Times New Roman"/>
        </w:rPr>
        <w:t>Memenuhi kriteria Imkanur Rukyat (kemungkinan terlihat)</w:t>
      </w:r>
    </w:p>
    <w:p w14:paraId="7642714C" w14:textId="77777777" w:rsidR="00D20451" w:rsidRPr="00D20451" w:rsidRDefault="00D20451" w:rsidP="003C725D">
      <w:pPr>
        <w:ind w:left="1170"/>
        <w:jc w:val="both"/>
        <w:rPr>
          <w:rFonts w:ascii="Times New Roman" w:hAnsi="Times New Roman" w:cs="Times New Roman"/>
        </w:rPr>
      </w:pPr>
      <w:r w:rsidRPr="00D20451">
        <w:rPr>
          <w:rFonts w:ascii="Times New Roman" w:hAnsi="Times New Roman" w:cs="Times New Roman"/>
        </w:rPr>
        <w:t>Di Indonesia, digunakan kriteria dari kesepakatan MABIMS, yaitu:</w:t>
      </w:r>
    </w:p>
    <w:p w14:paraId="6E01560F" w14:textId="77777777" w:rsidR="00D20451" w:rsidRPr="00D20451" w:rsidRDefault="00D20451" w:rsidP="003C725D">
      <w:pPr>
        <w:ind w:left="1170"/>
        <w:jc w:val="both"/>
        <w:rPr>
          <w:rFonts w:ascii="Times New Roman" w:hAnsi="Times New Roman" w:cs="Times New Roman"/>
        </w:rPr>
      </w:pPr>
      <w:r w:rsidRPr="00D20451">
        <w:rPr>
          <w:rFonts w:ascii="Times New Roman" w:hAnsi="Times New Roman" w:cs="Times New Roman"/>
        </w:rPr>
        <w:t>Tinggi hilal ≥ 2°</w:t>
      </w:r>
    </w:p>
    <w:p w14:paraId="444F7B8E" w14:textId="77777777" w:rsidR="00D20451" w:rsidRPr="00D20451" w:rsidRDefault="00D20451" w:rsidP="003C725D">
      <w:pPr>
        <w:ind w:left="1170"/>
        <w:jc w:val="both"/>
        <w:rPr>
          <w:rFonts w:ascii="Times New Roman" w:hAnsi="Times New Roman" w:cs="Times New Roman"/>
        </w:rPr>
      </w:pPr>
      <w:r w:rsidRPr="00D20451">
        <w:rPr>
          <w:rFonts w:ascii="Times New Roman" w:hAnsi="Times New Roman" w:cs="Times New Roman"/>
        </w:rPr>
        <w:t>Elongasi (jarak sudut bulan–matahari) ≥ 3°</w:t>
      </w:r>
    </w:p>
    <w:p w14:paraId="3843C509" w14:textId="77777777" w:rsidR="00D20451" w:rsidRPr="00D20451" w:rsidRDefault="00D20451" w:rsidP="003C725D">
      <w:pPr>
        <w:ind w:left="1170"/>
        <w:jc w:val="both"/>
        <w:rPr>
          <w:rFonts w:ascii="Times New Roman" w:hAnsi="Times New Roman" w:cs="Times New Roman"/>
        </w:rPr>
      </w:pPr>
      <w:r w:rsidRPr="00D20451">
        <w:rPr>
          <w:rFonts w:ascii="Times New Roman" w:hAnsi="Times New Roman" w:cs="Times New Roman"/>
        </w:rPr>
        <w:t>Umur bulan ≥ 8 jam setelah ijtimak</w:t>
      </w:r>
    </w:p>
    <w:p w14:paraId="1AEACAEE" w14:textId="77777777" w:rsidR="00D20451" w:rsidRPr="004F2D31" w:rsidRDefault="00D20451" w:rsidP="003C725D">
      <w:pPr>
        <w:pStyle w:val="ListParagraph"/>
        <w:numPr>
          <w:ilvl w:val="0"/>
          <w:numId w:val="14"/>
        </w:numPr>
        <w:ind w:left="1170"/>
        <w:jc w:val="both"/>
        <w:rPr>
          <w:rFonts w:ascii="Times New Roman" w:hAnsi="Times New Roman" w:cs="Times New Roman"/>
        </w:rPr>
      </w:pPr>
      <w:r w:rsidRPr="004F2D31">
        <w:rPr>
          <w:rFonts w:ascii="Times New Roman" w:hAnsi="Times New Roman" w:cs="Times New Roman"/>
        </w:rPr>
        <w:t>Menggunakan hisab sebagai alat bantu</w:t>
      </w:r>
    </w:p>
    <w:p w14:paraId="3C77CC13" w14:textId="77777777" w:rsidR="00D20451" w:rsidRPr="00D20451" w:rsidRDefault="00D20451" w:rsidP="003C725D">
      <w:pPr>
        <w:ind w:left="1170"/>
        <w:jc w:val="both"/>
        <w:rPr>
          <w:rFonts w:ascii="Times New Roman" w:hAnsi="Times New Roman" w:cs="Times New Roman"/>
        </w:rPr>
      </w:pPr>
      <w:r w:rsidRPr="00D20451">
        <w:rPr>
          <w:rFonts w:ascii="Times New Roman" w:hAnsi="Times New Roman" w:cs="Times New Roman"/>
        </w:rPr>
        <w:t>Hisab digunakan untuk menentukan posisi hilal dan memprediksi area pengamatan.</w:t>
      </w:r>
    </w:p>
    <w:p w14:paraId="5ADCD6E8" w14:textId="77777777" w:rsidR="00D20451" w:rsidRPr="004F2D31" w:rsidRDefault="00D20451" w:rsidP="003C725D">
      <w:pPr>
        <w:pStyle w:val="ListParagraph"/>
        <w:numPr>
          <w:ilvl w:val="0"/>
          <w:numId w:val="14"/>
        </w:numPr>
        <w:ind w:left="1170"/>
        <w:jc w:val="both"/>
        <w:rPr>
          <w:rFonts w:ascii="Times New Roman" w:hAnsi="Times New Roman" w:cs="Times New Roman"/>
        </w:rPr>
      </w:pPr>
      <w:r w:rsidRPr="004F2D31">
        <w:rPr>
          <w:rFonts w:ascii="Times New Roman" w:hAnsi="Times New Roman" w:cs="Times New Roman"/>
        </w:rPr>
        <w:t>Laporan rukyat harus diseleksi (verifikasi)</w:t>
      </w:r>
    </w:p>
    <w:p w14:paraId="652D7299" w14:textId="77777777" w:rsidR="00D20451" w:rsidRPr="00D20451" w:rsidRDefault="00D20451" w:rsidP="003C725D">
      <w:pPr>
        <w:ind w:left="1170"/>
        <w:jc w:val="both"/>
        <w:rPr>
          <w:rFonts w:ascii="Times New Roman" w:hAnsi="Times New Roman" w:cs="Times New Roman"/>
        </w:rPr>
      </w:pPr>
      <w:r w:rsidRPr="00D20451">
        <w:rPr>
          <w:rFonts w:ascii="Times New Roman" w:hAnsi="Times New Roman" w:cs="Times New Roman"/>
        </w:rPr>
        <w:t>Tidak semua laporan diterima, harus melalui proses pengecekan untuk menghindari “hilal palsu”.</w:t>
      </w:r>
    </w:p>
    <w:p w14:paraId="1B923C23" w14:textId="77777777" w:rsidR="00D20451" w:rsidRPr="004F2D31" w:rsidRDefault="00D20451" w:rsidP="003C725D">
      <w:pPr>
        <w:pStyle w:val="ListParagraph"/>
        <w:numPr>
          <w:ilvl w:val="0"/>
          <w:numId w:val="14"/>
        </w:numPr>
        <w:ind w:left="1170"/>
        <w:jc w:val="both"/>
        <w:rPr>
          <w:rFonts w:ascii="Times New Roman" w:hAnsi="Times New Roman" w:cs="Times New Roman"/>
        </w:rPr>
      </w:pPr>
      <w:r w:rsidRPr="004F2D31">
        <w:rPr>
          <w:rFonts w:ascii="Times New Roman" w:hAnsi="Times New Roman" w:cs="Times New Roman"/>
        </w:rPr>
        <w:t>Keputusan berdasarkan terlihat atau tidaknya hilal</w:t>
      </w:r>
    </w:p>
    <w:p w14:paraId="5419DB69" w14:textId="77777777" w:rsidR="00D20451" w:rsidRPr="00D20451" w:rsidRDefault="00D20451" w:rsidP="003C725D">
      <w:pPr>
        <w:ind w:left="1170"/>
        <w:jc w:val="both"/>
        <w:rPr>
          <w:rFonts w:ascii="Times New Roman" w:hAnsi="Times New Roman" w:cs="Times New Roman"/>
        </w:rPr>
      </w:pPr>
      <w:r w:rsidRPr="00D20451">
        <w:rPr>
          <w:rFonts w:ascii="Times New Roman" w:hAnsi="Times New Roman" w:cs="Times New Roman"/>
        </w:rPr>
        <w:t>Jika hilal terlihat → masuk bulan baru</w:t>
      </w:r>
    </w:p>
    <w:p w14:paraId="0491776E" w14:textId="47842C13" w:rsidR="004F2D31" w:rsidRDefault="00D20451" w:rsidP="003C725D">
      <w:pPr>
        <w:ind w:left="1170"/>
        <w:jc w:val="both"/>
        <w:rPr>
          <w:rFonts w:ascii="Times New Roman" w:hAnsi="Times New Roman" w:cs="Times New Roman"/>
        </w:rPr>
      </w:pPr>
      <w:r w:rsidRPr="00D20451">
        <w:rPr>
          <w:rFonts w:ascii="Times New Roman" w:hAnsi="Times New Roman" w:cs="Times New Roman"/>
        </w:rPr>
        <w:t>Jika tidak → bulan digenapkan 30 hari (istikmal)</w:t>
      </w:r>
      <w:r w:rsidR="004722F6">
        <w:rPr>
          <w:rFonts w:ascii="Times New Roman" w:hAnsi="Times New Roman" w:cs="Times New Roman"/>
        </w:rPr>
        <w:fldChar w:fldCharType="begin" w:fldLock="1"/>
      </w:r>
      <w:r w:rsidR="00DF772F">
        <w:rPr>
          <w:rFonts w:ascii="Times New Roman" w:hAnsi="Times New Roman" w:cs="Times New Roman"/>
        </w:rPr>
        <w:instrText>ADDIN CSL_CITATION {"citationItems":[{"id":"ITEM-1","itemData":{"author":[{"dropping-particle":"","family":"Arkanuddin","given":"Mutoha","non-dropping-particle":"","parse-names":false,"suffix":""},{"dropping-particle":"","family":"Ma","given":"Muh","non-dropping-particle":"","parse-names":false,"suffix":""}],"id":"ITEM-1","issued":{"date-parts":[["2009"]]},"page":"34-44","title":"KRITERIA VISIBILITAS HILAL RUKYATUL HILAL INDONESIA (RHI) (KONSEP, KRITERIA, DAN IMPLEMENTASI) Mutoha Arkanuddin &amp; Muh. Ma’rufin Sudibyo","type":"article-journal"},"uris":["http://www.mendeley.com/documents/?uuid=fae1118a-dd52-4307-91ad-469a2b1a7708"]}],"mendeley":{"formattedCitation":"(Arkanuddin &amp; Ma, 2009)","plainTextFormattedCitation":"(Arkanuddin &amp; Ma, 2009)","previouslyFormattedCitation":"(Arkanuddin &amp; Ma, 2009)"},"properties":{"noteIndex":0},"schema":"https://github.com/citation-style-language/schema/raw/master/csl-citation.json"}</w:instrText>
      </w:r>
      <w:r w:rsidR="004722F6">
        <w:rPr>
          <w:rFonts w:ascii="Times New Roman" w:hAnsi="Times New Roman" w:cs="Times New Roman"/>
        </w:rPr>
        <w:fldChar w:fldCharType="separate"/>
      </w:r>
      <w:r w:rsidR="004722F6" w:rsidRPr="004722F6">
        <w:rPr>
          <w:rFonts w:ascii="Times New Roman" w:hAnsi="Times New Roman" w:cs="Times New Roman"/>
          <w:noProof/>
        </w:rPr>
        <w:t>(Arkanuddin &amp; Ma, 2009)</w:t>
      </w:r>
      <w:r w:rsidR="004722F6">
        <w:rPr>
          <w:rFonts w:ascii="Times New Roman" w:hAnsi="Times New Roman" w:cs="Times New Roman"/>
        </w:rPr>
        <w:fldChar w:fldCharType="end"/>
      </w:r>
    </w:p>
    <w:p w14:paraId="1C724550" w14:textId="77777777" w:rsidR="00AB0F5D" w:rsidRDefault="00B14E83" w:rsidP="00AB0F5D">
      <w:pPr>
        <w:pStyle w:val="ListParagraph"/>
        <w:numPr>
          <w:ilvl w:val="0"/>
          <w:numId w:val="4"/>
        </w:numPr>
        <w:jc w:val="both"/>
        <w:rPr>
          <w:rFonts w:ascii="Times New Roman" w:hAnsi="Times New Roman" w:cs="Times New Roman"/>
        </w:rPr>
      </w:pPr>
      <w:r w:rsidRPr="00AB0F5D">
        <w:rPr>
          <w:rFonts w:ascii="Times New Roman" w:hAnsi="Times New Roman" w:cs="Times New Roman"/>
          <w:b/>
          <w:bCs/>
        </w:rPr>
        <w:t>Pengertian</w:t>
      </w:r>
      <w:r w:rsidRPr="00AB0F5D">
        <w:rPr>
          <w:rFonts w:ascii="Times New Roman" w:hAnsi="Times New Roman" w:cs="Times New Roman"/>
        </w:rPr>
        <w:t xml:space="preserve">: Hisab </w:t>
      </w:r>
      <w:r w:rsidR="00AB0F5D" w:rsidRPr="00AB0F5D">
        <w:rPr>
          <w:rFonts w:ascii="Times New Roman" w:hAnsi="Times New Roman" w:cs="Times New Roman"/>
        </w:rPr>
        <w:t>Hisab secara bahasa berarti perhitungan, sedangkan falak berarti lintasan benda-benda langit. Secara istilah, ilmu hisab atau ilmu falak adalah ilmu yang mempelajari pergerakan dan posisi benda-benda langit dalam orbitnya untuk mengetahui hubungan antar benda langit serta pengaruhnya terhadap penentuan waktu di bumi. Ilmu ini disebut ilmu hisab karena dalam praktiknya menggunakan metode perhitungan astronomi.</w:t>
      </w:r>
    </w:p>
    <w:p w14:paraId="6A0D36DD" w14:textId="77777777" w:rsidR="004722F6" w:rsidRDefault="004722F6" w:rsidP="004722F6">
      <w:pPr>
        <w:pStyle w:val="ListParagraph"/>
        <w:jc w:val="both"/>
        <w:rPr>
          <w:rFonts w:ascii="Times New Roman" w:hAnsi="Times New Roman" w:cs="Times New Roman"/>
        </w:rPr>
      </w:pPr>
    </w:p>
    <w:p w14:paraId="1CC358F9" w14:textId="77777777" w:rsidR="00E8540F" w:rsidRDefault="00B14E83" w:rsidP="00036803">
      <w:pPr>
        <w:pStyle w:val="ListParagraph"/>
        <w:numPr>
          <w:ilvl w:val="0"/>
          <w:numId w:val="4"/>
        </w:numPr>
        <w:rPr>
          <w:rFonts w:ascii="Times New Roman" w:hAnsi="Times New Roman" w:cs="Times New Roman"/>
        </w:rPr>
      </w:pPr>
      <w:r w:rsidRPr="00AB0F5D">
        <w:rPr>
          <w:rFonts w:ascii="Times New Roman" w:hAnsi="Times New Roman" w:cs="Times New Roman"/>
          <w:b/>
          <w:bCs/>
        </w:rPr>
        <w:t>Kriteria</w:t>
      </w:r>
      <w:r w:rsidRPr="00AB0F5D">
        <w:rPr>
          <w:rFonts w:ascii="Times New Roman" w:hAnsi="Times New Roman" w:cs="Times New Roman"/>
        </w:rPr>
        <w:t xml:space="preserve">: </w:t>
      </w:r>
    </w:p>
    <w:p w14:paraId="4BD4DC2E" w14:textId="796E6FC9" w:rsidR="00036803" w:rsidRPr="00036803" w:rsidRDefault="00036803" w:rsidP="00036803">
      <w:pPr>
        <w:pStyle w:val="ListParagraph"/>
        <w:numPr>
          <w:ilvl w:val="0"/>
          <w:numId w:val="4"/>
        </w:numPr>
        <w:rPr>
          <w:rFonts w:ascii="Times New Roman" w:hAnsi="Times New Roman" w:cs="Times New Roman"/>
        </w:rPr>
      </w:pPr>
      <w:r w:rsidRPr="00036803">
        <w:rPr>
          <w:rFonts w:ascii="Times New Roman" w:hAnsi="Times New Roman" w:cs="Times New Roman"/>
        </w:rPr>
        <w:t>Terjadinya ijtimak (konjungsi)</w:t>
      </w:r>
    </w:p>
    <w:p w14:paraId="400FA288" w14:textId="77777777" w:rsidR="00036803" w:rsidRPr="00036803" w:rsidRDefault="00036803" w:rsidP="00E8540F">
      <w:pPr>
        <w:pStyle w:val="ListParagraph"/>
        <w:rPr>
          <w:rFonts w:ascii="Times New Roman" w:hAnsi="Times New Roman" w:cs="Times New Roman"/>
        </w:rPr>
      </w:pPr>
      <w:r w:rsidRPr="00036803">
        <w:rPr>
          <w:rFonts w:ascii="Times New Roman" w:hAnsi="Times New Roman" w:cs="Times New Roman"/>
        </w:rPr>
        <w:t>Yaitu saat matahari dan bulan berada pada satu garis bujur langit. Ini menjadi tanda awal pergantian bulan secara astronomis.</w:t>
      </w:r>
    </w:p>
    <w:p w14:paraId="32DB22BC" w14:textId="77777777" w:rsidR="00036803" w:rsidRPr="00036803" w:rsidRDefault="00036803" w:rsidP="00ED749A">
      <w:pPr>
        <w:pStyle w:val="ListParagraph"/>
        <w:numPr>
          <w:ilvl w:val="0"/>
          <w:numId w:val="4"/>
        </w:numPr>
        <w:rPr>
          <w:rFonts w:ascii="Times New Roman" w:hAnsi="Times New Roman" w:cs="Times New Roman"/>
        </w:rPr>
      </w:pPr>
      <w:r w:rsidRPr="00036803">
        <w:rPr>
          <w:rFonts w:ascii="Times New Roman" w:hAnsi="Times New Roman" w:cs="Times New Roman"/>
        </w:rPr>
        <w:t>Posisi bulan saat matahari terbenam</w:t>
      </w:r>
    </w:p>
    <w:p w14:paraId="1BD04C48" w14:textId="77777777" w:rsidR="00036803" w:rsidRPr="00036803" w:rsidRDefault="00036803" w:rsidP="00E8540F">
      <w:pPr>
        <w:pStyle w:val="ListParagraph"/>
        <w:rPr>
          <w:rFonts w:ascii="Times New Roman" w:hAnsi="Times New Roman" w:cs="Times New Roman"/>
        </w:rPr>
      </w:pPr>
      <w:r w:rsidRPr="00036803">
        <w:rPr>
          <w:rFonts w:ascii="Times New Roman" w:hAnsi="Times New Roman" w:cs="Times New Roman"/>
        </w:rPr>
        <w:t>Dihitung apakah bulan sudah berada di atas ufuk atau belum.</w:t>
      </w:r>
    </w:p>
    <w:p w14:paraId="210B32A9" w14:textId="77777777" w:rsidR="00036803" w:rsidRPr="00036803" w:rsidRDefault="00036803" w:rsidP="00036803">
      <w:pPr>
        <w:pStyle w:val="ListParagraph"/>
        <w:numPr>
          <w:ilvl w:val="0"/>
          <w:numId w:val="4"/>
        </w:numPr>
        <w:rPr>
          <w:rFonts w:ascii="Times New Roman" w:hAnsi="Times New Roman" w:cs="Times New Roman"/>
        </w:rPr>
      </w:pPr>
      <w:r w:rsidRPr="00036803">
        <w:rPr>
          <w:rFonts w:ascii="Times New Roman" w:hAnsi="Times New Roman" w:cs="Times New Roman"/>
        </w:rPr>
        <w:t>Ketinggian hilal (altitude)</w:t>
      </w:r>
    </w:p>
    <w:p w14:paraId="45A34254" w14:textId="77777777" w:rsidR="00036803" w:rsidRPr="00036803" w:rsidRDefault="00036803" w:rsidP="00E8540F">
      <w:pPr>
        <w:pStyle w:val="ListParagraph"/>
        <w:rPr>
          <w:rFonts w:ascii="Times New Roman" w:hAnsi="Times New Roman" w:cs="Times New Roman"/>
        </w:rPr>
      </w:pPr>
      <w:r w:rsidRPr="00036803">
        <w:rPr>
          <w:rFonts w:ascii="Times New Roman" w:hAnsi="Times New Roman" w:cs="Times New Roman"/>
        </w:rPr>
        <w:t>Tinggi bulan di atas ufuk saat matahari terbenam menjadi salah satu indikator penting.</w:t>
      </w:r>
    </w:p>
    <w:p w14:paraId="23346E8D" w14:textId="77777777" w:rsidR="00036803" w:rsidRPr="00036803" w:rsidRDefault="00036803" w:rsidP="00036803">
      <w:pPr>
        <w:pStyle w:val="ListParagraph"/>
        <w:numPr>
          <w:ilvl w:val="0"/>
          <w:numId w:val="4"/>
        </w:numPr>
        <w:rPr>
          <w:rFonts w:ascii="Times New Roman" w:hAnsi="Times New Roman" w:cs="Times New Roman"/>
        </w:rPr>
      </w:pPr>
      <w:r w:rsidRPr="00036803">
        <w:rPr>
          <w:rFonts w:ascii="Times New Roman" w:hAnsi="Times New Roman" w:cs="Times New Roman"/>
        </w:rPr>
        <w:t>Elongasi (jarak sudut bulan–matahari)</w:t>
      </w:r>
    </w:p>
    <w:p w14:paraId="2D81EF7D" w14:textId="77777777" w:rsidR="00036803" w:rsidRPr="00036803" w:rsidRDefault="00036803" w:rsidP="00E8540F">
      <w:pPr>
        <w:pStyle w:val="ListParagraph"/>
        <w:rPr>
          <w:rFonts w:ascii="Times New Roman" w:hAnsi="Times New Roman" w:cs="Times New Roman"/>
        </w:rPr>
      </w:pPr>
      <w:r w:rsidRPr="00036803">
        <w:rPr>
          <w:rFonts w:ascii="Times New Roman" w:hAnsi="Times New Roman" w:cs="Times New Roman"/>
        </w:rPr>
        <w:t>Semakin besar elongasi, semakin besar kemungkinan hilal terlihat.</w:t>
      </w:r>
    </w:p>
    <w:p w14:paraId="6CCD6733" w14:textId="77777777" w:rsidR="00036803" w:rsidRPr="00036803" w:rsidRDefault="00036803" w:rsidP="00036803">
      <w:pPr>
        <w:pStyle w:val="ListParagraph"/>
        <w:numPr>
          <w:ilvl w:val="0"/>
          <w:numId w:val="4"/>
        </w:numPr>
        <w:rPr>
          <w:rFonts w:ascii="Times New Roman" w:hAnsi="Times New Roman" w:cs="Times New Roman"/>
        </w:rPr>
      </w:pPr>
      <w:r w:rsidRPr="00036803">
        <w:rPr>
          <w:rFonts w:ascii="Times New Roman" w:hAnsi="Times New Roman" w:cs="Times New Roman"/>
        </w:rPr>
        <w:t>Umur bulan sejak ijtimak</w:t>
      </w:r>
    </w:p>
    <w:p w14:paraId="1EFCF2BC" w14:textId="77777777" w:rsidR="00036803" w:rsidRPr="00036803" w:rsidRDefault="00036803" w:rsidP="00E8540F">
      <w:pPr>
        <w:pStyle w:val="ListParagraph"/>
        <w:rPr>
          <w:rFonts w:ascii="Times New Roman" w:hAnsi="Times New Roman" w:cs="Times New Roman"/>
        </w:rPr>
      </w:pPr>
      <w:r w:rsidRPr="00036803">
        <w:rPr>
          <w:rFonts w:ascii="Times New Roman" w:hAnsi="Times New Roman" w:cs="Times New Roman"/>
        </w:rPr>
        <w:t>Umur bulan dihitung sejak konjungsi hingga matahari terbenam.</w:t>
      </w:r>
    </w:p>
    <w:p w14:paraId="68F8DCA7" w14:textId="77777777" w:rsidR="00036803" w:rsidRPr="00036803" w:rsidRDefault="00036803" w:rsidP="00036803">
      <w:pPr>
        <w:pStyle w:val="ListParagraph"/>
        <w:numPr>
          <w:ilvl w:val="0"/>
          <w:numId w:val="4"/>
        </w:numPr>
        <w:rPr>
          <w:rFonts w:ascii="Times New Roman" w:hAnsi="Times New Roman" w:cs="Times New Roman"/>
        </w:rPr>
      </w:pPr>
      <w:r w:rsidRPr="00036803">
        <w:rPr>
          <w:rFonts w:ascii="Times New Roman" w:hAnsi="Times New Roman" w:cs="Times New Roman"/>
        </w:rPr>
        <w:t>Kriteria khusus (tergantung metode)</w:t>
      </w:r>
    </w:p>
    <w:p w14:paraId="2E35E203" w14:textId="77777777" w:rsidR="00036803" w:rsidRPr="00036803" w:rsidRDefault="00036803" w:rsidP="00E8540F">
      <w:pPr>
        <w:pStyle w:val="ListParagraph"/>
        <w:rPr>
          <w:rFonts w:ascii="Times New Roman" w:hAnsi="Times New Roman" w:cs="Times New Roman"/>
        </w:rPr>
      </w:pPr>
      <w:r w:rsidRPr="00036803">
        <w:rPr>
          <w:rFonts w:ascii="Times New Roman" w:hAnsi="Times New Roman" w:cs="Times New Roman"/>
        </w:rPr>
        <w:t>Wujudul Hilal (Muhammadiyah):</w:t>
      </w:r>
    </w:p>
    <w:p w14:paraId="32E99A8F" w14:textId="77777777" w:rsidR="00ED749A" w:rsidRDefault="00036803" w:rsidP="00ED749A">
      <w:pPr>
        <w:pStyle w:val="ListParagraph"/>
        <w:numPr>
          <w:ilvl w:val="2"/>
          <w:numId w:val="4"/>
        </w:numPr>
        <w:ind w:left="990" w:firstLine="90"/>
        <w:rPr>
          <w:rFonts w:ascii="Times New Roman" w:hAnsi="Times New Roman" w:cs="Times New Roman"/>
        </w:rPr>
      </w:pPr>
      <w:r w:rsidRPr="00036803">
        <w:rPr>
          <w:rFonts w:ascii="Times New Roman" w:hAnsi="Times New Roman" w:cs="Times New Roman"/>
        </w:rPr>
        <w:t>Sudah terjadi ijtimak</w:t>
      </w:r>
    </w:p>
    <w:p w14:paraId="16A99C0F" w14:textId="77777777" w:rsidR="00ED749A" w:rsidRDefault="00036803" w:rsidP="00ED749A">
      <w:pPr>
        <w:pStyle w:val="ListParagraph"/>
        <w:numPr>
          <w:ilvl w:val="2"/>
          <w:numId w:val="4"/>
        </w:numPr>
        <w:ind w:left="990" w:firstLine="90"/>
        <w:rPr>
          <w:rFonts w:ascii="Times New Roman" w:hAnsi="Times New Roman" w:cs="Times New Roman"/>
        </w:rPr>
      </w:pPr>
      <w:r w:rsidRPr="00ED749A">
        <w:rPr>
          <w:rFonts w:ascii="Times New Roman" w:hAnsi="Times New Roman" w:cs="Times New Roman"/>
        </w:rPr>
        <w:t>Bulan terbenam setelah matahari</w:t>
      </w:r>
    </w:p>
    <w:p w14:paraId="1EB3B456" w14:textId="62B00B2D" w:rsidR="00036803" w:rsidRPr="00ED749A" w:rsidRDefault="00036803" w:rsidP="00ED749A">
      <w:pPr>
        <w:pStyle w:val="ListParagraph"/>
        <w:numPr>
          <w:ilvl w:val="2"/>
          <w:numId w:val="4"/>
        </w:numPr>
        <w:ind w:left="990" w:firstLine="90"/>
        <w:rPr>
          <w:rFonts w:ascii="Times New Roman" w:hAnsi="Times New Roman" w:cs="Times New Roman"/>
        </w:rPr>
      </w:pPr>
      <w:r w:rsidRPr="00ED749A">
        <w:rPr>
          <w:rFonts w:ascii="Times New Roman" w:hAnsi="Times New Roman" w:cs="Times New Roman"/>
        </w:rPr>
        <w:t>Hilal sudah berada di atas ufuk (≥ 0°)</w:t>
      </w:r>
    </w:p>
    <w:p w14:paraId="6F1A05BB" w14:textId="77777777" w:rsidR="00036803" w:rsidRPr="00036803" w:rsidRDefault="00036803" w:rsidP="00ED749A">
      <w:pPr>
        <w:pStyle w:val="ListParagraph"/>
        <w:numPr>
          <w:ilvl w:val="0"/>
          <w:numId w:val="14"/>
        </w:numPr>
        <w:rPr>
          <w:rFonts w:ascii="Times New Roman" w:hAnsi="Times New Roman" w:cs="Times New Roman"/>
        </w:rPr>
      </w:pPr>
      <w:r w:rsidRPr="00036803">
        <w:rPr>
          <w:rFonts w:ascii="Times New Roman" w:hAnsi="Times New Roman" w:cs="Times New Roman"/>
        </w:rPr>
        <w:t>Imkanur Rukyat (digunakan juga dalam sistem pemerintah):</w:t>
      </w:r>
    </w:p>
    <w:p w14:paraId="6D6D0BC1" w14:textId="77777777" w:rsidR="00ED749A" w:rsidRDefault="00036803" w:rsidP="00ED749A">
      <w:pPr>
        <w:pStyle w:val="ListParagraph"/>
        <w:numPr>
          <w:ilvl w:val="0"/>
          <w:numId w:val="17"/>
        </w:numPr>
        <w:ind w:left="1440"/>
        <w:rPr>
          <w:rFonts w:ascii="Times New Roman" w:hAnsi="Times New Roman" w:cs="Times New Roman"/>
        </w:rPr>
      </w:pPr>
      <w:r w:rsidRPr="00ED749A">
        <w:rPr>
          <w:rFonts w:ascii="Times New Roman" w:hAnsi="Times New Roman" w:cs="Times New Roman"/>
        </w:rPr>
        <w:t>Tinggi hilal ≥ 2°</w:t>
      </w:r>
    </w:p>
    <w:p w14:paraId="0928A8D2" w14:textId="77777777" w:rsidR="00ED749A" w:rsidRDefault="00036803" w:rsidP="00ED749A">
      <w:pPr>
        <w:pStyle w:val="ListParagraph"/>
        <w:numPr>
          <w:ilvl w:val="0"/>
          <w:numId w:val="17"/>
        </w:numPr>
        <w:ind w:left="1440"/>
        <w:rPr>
          <w:rFonts w:ascii="Times New Roman" w:hAnsi="Times New Roman" w:cs="Times New Roman"/>
        </w:rPr>
      </w:pPr>
      <w:r w:rsidRPr="00ED749A">
        <w:rPr>
          <w:rFonts w:ascii="Times New Roman" w:hAnsi="Times New Roman" w:cs="Times New Roman"/>
        </w:rPr>
        <w:t>Elongasi ≥ 3°</w:t>
      </w:r>
    </w:p>
    <w:p w14:paraId="5B28C8B7" w14:textId="302A82F6" w:rsidR="00DD1245" w:rsidRDefault="00036803" w:rsidP="00ED749A">
      <w:pPr>
        <w:pStyle w:val="ListParagraph"/>
        <w:numPr>
          <w:ilvl w:val="0"/>
          <w:numId w:val="17"/>
        </w:numPr>
        <w:ind w:left="1440"/>
        <w:rPr>
          <w:rFonts w:ascii="Times New Roman" w:hAnsi="Times New Roman" w:cs="Times New Roman"/>
        </w:rPr>
      </w:pPr>
      <w:r w:rsidRPr="00ED749A">
        <w:rPr>
          <w:rFonts w:ascii="Times New Roman" w:hAnsi="Times New Roman" w:cs="Times New Roman"/>
        </w:rPr>
        <w:t>Umur bulan ≥ 8 jam</w:t>
      </w:r>
      <w:r w:rsidR="00DF772F">
        <w:rPr>
          <w:rFonts w:ascii="Times New Roman" w:hAnsi="Times New Roman" w:cs="Times New Roman"/>
        </w:rPr>
        <w:fldChar w:fldCharType="begin" w:fldLock="1"/>
      </w:r>
      <w:r w:rsidR="00DF772F">
        <w:rPr>
          <w:rFonts w:ascii="Times New Roman" w:hAnsi="Times New Roman" w:cs="Times New Roman"/>
        </w:rPr>
        <w:instrText>ADDIN CSL_CITATION {"citationItems":[{"id":"ITEM-1","itemData":{"author":[{"dropping-particle":"","family":"Arifin","given":"Oleh Jaenal","non-dropping-particle":"","parse-names":false,"suffix":""}],"id":"ITEM-1","issued":{"date-parts":[["0"]]},"page":"26-28","title":"FIQIH HISAB RUKYAH DI INDONESIA ( TELAAH SISTEM PENETAPAN AWAL BULAN QAMARIYYAH )","type":"article-journal"},"uris":["http://www.mendeley.com/documents/?uuid=a30425ac-505e-43cf-b432-3cd6add71725"]}],"mendeley":{"formattedCitation":"(Arifin, n.d.)","plainTextFormattedCitation":"(Arifin, n.d.)"},"properties":{"noteIndex":0},"schema":"https://github.com/citation-style-language/schema/raw/master/csl-citation.json"}</w:instrText>
      </w:r>
      <w:r w:rsidR="00DF772F">
        <w:rPr>
          <w:rFonts w:ascii="Times New Roman" w:hAnsi="Times New Roman" w:cs="Times New Roman"/>
        </w:rPr>
        <w:fldChar w:fldCharType="separate"/>
      </w:r>
      <w:r w:rsidR="00DF772F" w:rsidRPr="00DF772F">
        <w:rPr>
          <w:rFonts w:ascii="Times New Roman" w:hAnsi="Times New Roman" w:cs="Times New Roman"/>
          <w:noProof/>
        </w:rPr>
        <w:t>(Arifin, n.d.)</w:t>
      </w:r>
      <w:r w:rsidR="00DF772F">
        <w:rPr>
          <w:rFonts w:ascii="Times New Roman" w:hAnsi="Times New Roman" w:cs="Times New Roman"/>
        </w:rPr>
        <w:fldChar w:fldCharType="end"/>
      </w:r>
    </w:p>
    <w:p w14:paraId="4AC7E738" w14:textId="77777777" w:rsidR="00ED749A" w:rsidRPr="00ED749A" w:rsidRDefault="00ED749A" w:rsidP="00ED749A">
      <w:pPr>
        <w:pStyle w:val="ListParagraph"/>
        <w:ind w:left="1440"/>
        <w:rPr>
          <w:rFonts w:ascii="Times New Roman" w:hAnsi="Times New Roman" w:cs="Times New Roman"/>
        </w:rPr>
      </w:pPr>
    </w:p>
    <w:p w14:paraId="36C61E33" w14:textId="77777777" w:rsidR="00B14E83" w:rsidRPr="00B14E83" w:rsidRDefault="00B14E83" w:rsidP="00B14E83">
      <w:pPr>
        <w:rPr>
          <w:rFonts w:ascii="Times New Roman" w:hAnsi="Times New Roman" w:cs="Times New Roman"/>
          <w:b/>
          <w:bCs/>
        </w:rPr>
      </w:pPr>
      <w:r w:rsidRPr="00B14E83">
        <w:rPr>
          <w:rFonts w:ascii="Times New Roman" w:hAnsi="Times New Roman" w:cs="Times New Roman"/>
          <w:b/>
          <w:bCs/>
        </w:rPr>
        <w:t>5. Pembahasan</w:t>
      </w:r>
    </w:p>
    <w:p w14:paraId="6E29B159" w14:textId="77777777" w:rsidR="00DD1245" w:rsidRPr="0022735B" w:rsidRDefault="00B14E83" w:rsidP="00DD1245">
      <w:pPr>
        <w:rPr>
          <w:rFonts w:ascii="Times New Roman" w:hAnsi="Times New Roman" w:cs="Times New Roman"/>
        </w:rPr>
      </w:pPr>
      <w:r w:rsidRPr="00B14E83">
        <w:rPr>
          <w:rFonts w:ascii="Times New Roman" w:hAnsi="Times New Roman" w:cs="Times New Roman"/>
          <w:b/>
          <w:bCs/>
        </w:rPr>
        <w:t xml:space="preserve">a. </w:t>
      </w:r>
      <w:r w:rsidR="00DD1245" w:rsidRPr="0022735B">
        <w:rPr>
          <w:rFonts w:ascii="Times New Roman" w:hAnsi="Times New Roman" w:cs="Times New Roman"/>
        </w:rPr>
        <w:t>Perbedaan Metode LBMNU dan Majlis Tarjih</w:t>
      </w:r>
    </w:p>
    <w:p w14:paraId="5085929A" w14:textId="74F38F4A" w:rsidR="00DD1245" w:rsidRPr="00DD1245" w:rsidRDefault="00DD1245" w:rsidP="00622AA4">
      <w:pPr>
        <w:numPr>
          <w:ilvl w:val="0"/>
          <w:numId w:val="8"/>
        </w:numPr>
        <w:jc w:val="both"/>
        <w:rPr>
          <w:rFonts w:ascii="Times New Roman" w:hAnsi="Times New Roman" w:cs="Times New Roman"/>
        </w:rPr>
      </w:pPr>
      <w:r w:rsidRPr="00DD1245">
        <w:rPr>
          <w:rFonts w:ascii="Times New Roman" w:hAnsi="Times New Roman" w:cs="Times New Roman"/>
        </w:rPr>
        <w:t xml:space="preserve">LBMNU: </w:t>
      </w:r>
      <w:r w:rsidR="00622AA4" w:rsidRPr="00622AA4">
        <w:rPr>
          <w:rFonts w:ascii="Times New Roman" w:hAnsi="Times New Roman" w:cs="Times New Roman"/>
        </w:rPr>
        <w:t>Perbedaan antara Majlis Tarjih milik Muhammadiyah dan Lajnah Bahtsul Masa’il milik Nahdlatul Ulama terletak pada metode, pendekatan ijtihad, serta dasar pengambilan keputusan dalam penetapan hukum Islam, khususnya awal bulan Hijriyah. Majlis Tarjih menggunakan metode hisab yang berbasis pada perhitungan astronomi, sehingga penetapannya bersifat ilmiah dan rasional tanpa harus melakukan pengamatan langsung terhadap hilal. Selain itu, dalam berijtihad Majlis Tarjih lebih langsung merujuk kepada Al-Qur’an dan Hadis serta tidak terikat pada satu mazhab tertentu.</w:t>
      </w:r>
    </w:p>
    <w:p w14:paraId="2F55EDBF" w14:textId="56CB06ED" w:rsidR="00DD1245" w:rsidRPr="00DD1245" w:rsidRDefault="00DD1245" w:rsidP="00BE595E">
      <w:pPr>
        <w:numPr>
          <w:ilvl w:val="0"/>
          <w:numId w:val="8"/>
        </w:numPr>
        <w:jc w:val="both"/>
        <w:rPr>
          <w:rFonts w:ascii="Times New Roman" w:hAnsi="Times New Roman" w:cs="Times New Roman"/>
        </w:rPr>
      </w:pPr>
      <w:r w:rsidRPr="00DD1245">
        <w:rPr>
          <w:rFonts w:ascii="Times New Roman" w:hAnsi="Times New Roman" w:cs="Times New Roman"/>
        </w:rPr>
        <w:t xml:space="preserve">Majlis Tarjih: </w:t>
      </w:r>
      <w:r w:rsidR="00BE595E" w:rsidRPr="00BE595E">
        <w:rPr>
          <w:rFonts w:ascii="Times New Roman" w:hAnsi="Times New Roman" w:cs="Times New Roman"/>
        </w:rPr>
        <w:t>Lajnah Bahtsul Masa’il menggunakan metode rukyatul hilal, yaitu dengan mengamati secara langsung keberadaan hilal sebagai dasar penentuan awal bulan, dengan hisab hanya sebagai alat bantu. Pendekatan ijtihad yang digunakan bersifat mazhab-oriented, terutama berpegang pada mazhab Syafi’i serta merujuk pada kitab-kitab fiqh klasik. Dalam proses pengambilan keputusan, Lajnah Bahtsul Masa’il dilakukan melalui forum musyawarah ulama (ijtihad jama’i), sehingga hasil keputusan merupakan kesepakatan bersama para ulama.</w:t>
      </w:r>
    </w:p>
    <w:p w14:paraId="0E8E7D06" w14:textId="77777777" w:rsidR="00DD1245" w:rsidRPr="00DD1245" w:rsidRDefault="00DD1245" w:rsidP="00BE595E">
      <w:pPr>
        <w:numPr>
          <w:ilvl w:val="0"/>
          <w:numId w:val="8"/>
        </w:numPr>
        <w:jc w:val="both"/>
        <w:rPr>
          <w:rFonts w:ascii="Times New Roman" w:hAnsi="Times New Roman" w:cs="Times New Roman"/>
        </w:rPr>
      </w:pPr>
      <w:r w:rsidRPr="00DD1245">
        <w:rPr>
          <w:rFonts w:ascii="Times New Roman" w:hAnsi="Times New Roman" w:cs="Times New Roman"/>
        </w:rPr>
        <w:t>Ulama yang sejalan dengan LBMNU: Ulama tradisional Ahlussunnah wal Jama’ah, seperti Imam Syafi‘i dan ulama fiqh klasik.</w:t>
      </w:r>
    </w:p>
    <w:p w14:paraId="0B5F1158" w14:textId="77777777" w:rsidR="00DD1245" w:rsidRPr="00DD1245" w:rsidRDefault="00DD1245" w:rsidP="00BE595E">
      <w:pPr>
        <w:numPr>
          <w:ilvl w:val="0"/>
          <w:numId w:val="8"/>
        </w:numPr>
        <w:jc w:val="both"/>
        <w:rPr>
          <w:rFonts w:ascii="Times New Roman" w:hAnsi="Times New Roman" w:cs="Times New Roman"/>
        </w:rPr>
      </w:pPr>
      <w:r w:rsidRPr="00DD1245">
        <w:rPr>
          <w:rFonts w:ascii="Times New Roman" w:hAnsi="Times New Roman" w:cs="Times New Roman"/>
        </w:rPr>
        <w:t>Ulama yang sejalan dengan Majlis Tarjih: Ulama modernis seperti Muhammad Abduh dan ulama kontemporer yang menggabungkan sains astronomi dengan syariat.</w:t>
      </w:r>
    </w:p>
    <w:p w14:paraId="59291F5B" w14:textId="77777777" w:rsidR="00DD1245" w:rsidRPr="00DD1245" w:rsidRDefault="00DD1245" w:rsidP="00DD1245">
      <w:pPr>
        <w:rPr>
          <w:rFonts w:ascii="Times New Roman" w:hAnsi="Times New Roman" w:cs="Times New Roman"/>
        </w:rPr>
      </w:pPr>
      <w:r w:rsidRPr="00DD1245">
        <w:rPr>
          <w:rFonts w:ascii="Times New Roman" w:hAnsi="Times New Roman" w:cs="Times New Roman"/>
        </w:rPr>
        <w:t>b. Persamaan Metode LBMNU dan Majlis Tarjih</w:t>
      </w:r>
    </w:p>
    <w:p w14:paraId="2D527A31" w14:textId="74363888" w:rsidR="00B14E83" w:rsidRDefault="00DD1245" w:rsidP="006408ED">
      <w:pPr>
        <w:numPr>
          <w:ilvl w:val="0"/>
          <w:numId w:val="9"/>
        </w:numPr>
        <w:jc w:val="both"/>
        <w:rPr>
          <w:rFonts w:ascii="Times New Roman" w:hAnsi="Times New Roman" w:cs="Times New Roman"/>
        </w:rPr>
      </w:pPr>
      <w:r w:rsidRPr="00DD1245">
        <w:rPr>
          <w:rFonts w:ascii="Times New Roman" w:hAnsi="Times New Roman" w:cs="Times New Roman"/>
        </w:rPr>
        <w:t>Persamaan</w:t>
      </w:r>
      <w:r w:rsidR="006408ED">
        <w:rPr>
          <w:rFonts w:ascii="Times New Roman" w:hAnsi="Times New Roman" w:cs="Times New Roman"/>
        </w:rPr>
        <w:t>:</w:t>
      </w:r>
      <w:r w:rsidR="006408ED" w:rsidRPr="006408ED">
        <w:t xml:space="preserve"> </w:t>
      </w:r>
      <w:r w:rsidR="006408ED" w:rsidRPr="006408ED">
        <w:rPr>
          <w:rFonts w:ascii="Times New Roman" w:hAnsi="Times New Roman" w:cs="Times New Roman"/>
        </w:rPr>
        <w:t>Persamaan antara Majlis Tarjih milik Muhammadiyah dan Lajnah Bahtsul Masa’il milik Nahdlatul Ulama terletak pada tujuan dan dasar penetapan hukum Islam. Keduanya sama-sama berfungsi sebagai lembaga ijtihad yang bertugas memberikan solusi terhadap persoalan keagamaan yang dihadapi umat Islam, termasuk dalam penentuan awal bulan Hijriyah. Dalam menetapkan hukum, keduanya sama-sama merujuk pada sumber utama ajaran Islam, yaitu Al-Qur’an dan Hadis, serta menggunakan ijtihad sebagai metode dalam menggali hukum. Selain itu, baik Majlis Tarjih maupun Lajnah Bahtsul Masa’il sama-sama memanfaatkan ilmu falak (astronomi) sebagai bagian dari proses penentuan waktu ibadah, meskipun dengan peran yang berbeda. Dengan demikian, meskipun terdapat perbedaan dalam metode, keduanya memiliki tujuan yang sama, yaitu memberikan kepastian hukum dan pedoman keagamaan bagi umat Islam.</w:t>
      </w:r>
    </w:p>
    <w:p w14:paraId="0C6BC47D" w14:textId="77777777" w:rsidR="00F134EC" w:rsidRPr="006408ED" w:rsidRDefault="00F134EC" w:rsidP="0086735B">
      <w:pPr>
        <w:jc w:val="both"/>
        <w:rPr>
          <w:rFonts w:ascii="Times New Roman" w:hAnsi="Times New Roman" w:cs="Times New Roman"/>
        </w:rPr>
      </w:pPr>
    </w:p>
    <w:p w14:paraId="6D42845E" w14:textId="77777777" w:rsidR="00220973" w:rsidRDefault="00220973"/>
    <w:sectPr w:rsidR="00220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41B"/>
    <w:multiLevelType w:val="multilevel"/>
    <w:tmpl w:val="C906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07E29"/>
    <w:multiLevelType w:val="multilevel"/>
    <w:tmpl w:val="87683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84B4A"/>
    <w:multiLevelType w:val="hybridMultilevel"/>
    <w:tmpl w:val="66D0C1B8"/>
    <w:lvl w:ilvl="0" w:tplc="A8CC319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1F22240F"/>
    <w:multiLevelType w:val="multilevel"/>
    <w:tmpl w:val="24B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E46C9"/>
    <w:multiLevelType w:val="hybridMultilevel"/>
    <w:tmpl w:val="36A00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D31DDB"/>
    <w:multiLevelType w:val="hybridMultilevel"/>
    <w:tmpl w:val="C6149044"/>
    <w:lvl w:ilvl="0" w:tplc="E6363D5A">
      <w:start w:val="1"/>
      <w:numFmt w:val="decimal"/>
      <w:lvlText w:val="%1."/>
      <w:lvlJc w:val="left"/>
      <w:pPr>
        <w:ind w:left="990" w:hanging="360"/>
      </w:pPr>
      <w:rPr>
        <w:rFonts w:ascii="Times New Roman" w:eastAsiaTheme="minorHAnsi" w:hAnsi="Times New Roman" w:cs="Times New Roman"/>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317F0632"/>
    <w:multiLevelType w:val="multilevel"/>
    <w:tmpl w:val="93302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A6B49"/>
    <w:multiLevelType w:val="hybridMultilevel"/>
    <w:tmpl w:val="324861D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39AC310A"/>
    <w:multiLevelType w:val="hybridMultilevel"/>
    <w:tmpl w:val="19DC6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444017"/>
    <w:multiLevelType w:val="hybridMultilevel"/>
    <w:tmpl w:val="EA0A3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2C498F"/>
    <w:multiLevelType w:val="multilevel"/>
    <w:tmpl w:val="F786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E52DE"/>
    <w:multiLevelType w:val="multilevel"/>
    <w:tmpl w:val="491AF7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1763D8"/>
    <w:multiLevelType w:val="multilevel"/>
    <w:tmpl w:val="22DA6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A32D8"/>
    <w:multiLevelType w:val="multilevel"/>
    <w:tmpl w:val="FCB43A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A7E7A"/>
    <w:multiLevelType w:val="multilevel"/>
    <w:tmpl w:val="AB22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216BED"/>
    <w:multiLevelType w:val="multilevel"/>
    <w:tmpl w:val="620A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D0ADA"/>
    <w:multiLevelType w:val="hybridMultilevel"/>
    <w:tmpl w:val="2248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4462580">
    <w:abstractNumId w:val="11"/>
  </w:num>
  <w:num w:numId="2" w16cid:durableId="627010410">
    <w:abstractNumId w:val="15"/>
  </w:num>
  <w:num w:numId="3" w16cid:durableId="786317110">
    <w:abstractNumId w:val="1"/>
  </w:num>
  <w:num w:numId="4" w16cid:durableId="1473790785">
    <w:abstractNumId w:val="10"/>
  </w:num>
  <w:num w:numId="5" w16cid:durableId="266425547">
    <w:abstractNumId w:val="14"/>
  </w:num>
  <w:num w:numId="6" w16cid:durableId="638150044">
    <w:abstractNumId w:val="6"/>
  </w:num>
  <w:num w:numId="7" w16cid:durableId="1115519435">
    <w:abstractNumId w:val="0"/>
  </w:num>
  <w:num w:numId="8" w16cid:durableId="2071536440">
    <w:abstractNumId w:val="3"/>
  </w:num>
  <w:num w:numId="9" w16cid:durableId="1820923931">
    <w:abstractNumId w:val="12"/>
  </w:num>
  <w:num w:numId="10" w16cid:durableId="1531645426">
    <w:abstractNumId w:val="13"/>
  </w:num>
  <w:num w:numId="11" w16cid:durableId="1457487681">
    <w:abstractNumId w:val="8"/>
  </w:num>
  <w:num w:numId="12" w16cid:durableId="1490562422">
    <w:abstractNumId w:val="7"/>
  </w:num>
  <w:num w:numId="13" w16cid:durableId="1939869722">
    <w:abstractNumId w:val="16"/>
  </w:num>
  <w:num w:numId="14" w16cid:durableId="1398088356">
    <w:abstractNumId w:val="4"/>
  </w:num>
  <w:num w:numId="15" w16cid:durableId="1032729618">
    <w:abstractNumId w:val="2"/>
  </w:num>
  <w:num w:numId="16" w16cid:durableId="1695879734">
    <w:abstractNumId w:val="5"/>
  </w:num>
  <w:num w:numId="17" w16cid:durableId="9285878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E83"/>
    <w:rsid w:val="00005862"/>
    <w:rsid w:val="00036803"/>
    <w:rsid w:val="00144766"/>
    <w:rsid w:val="00220973"/>
    <w:rsid w:val="00224914"/>
    <w:rsid w:val="0022735B"/>
    <w:rsid w:val="00396796"/>
    <w:rsid w:val="003A1B27"/>
    <w:rsid w:val="003C725D"/>
    <w:rsid w:val="00465189"/>
    <w:rsid w:val="004722F6"/>
    <w:rsid w:val="004F2D31"/>
    <w:rsid w:val="005727A8"/>
    <w:rsid w:val="00590DBF"/>
    <w:rsid w:val="00622AA4"/>
    <w:rsid w:val="006408ED"/>
    <w:rsid w:val="00680CCC"/>
    <w:rsid w:val="00694486"/>
    <w:rsid w:val="006A7178"/>
    <w:rsid w:val="00745E98"/>
    <w:rsid w:val="00764D84"/>
    <w:rsid w:val="007B127F"/>
    <w:rsid w:val="007C7546"/>
    <w:rsid w:val="008339B0"/>
    <w:rsid w:val="0086735B"/>
    <w:rsid w:val="00884CE0"/>
    <w:rsid w:val="009B65D7"/>
    <w:rsid w:val="009C3A94"/>
    <w:rsid w:val="00A03BCF"/>
    <w:rsid w:val="00AB0F5D"/>
    <w:rsid w:val="00B100FA"/>
    <w:rsid w:val="00B14E83"/>
    <w:rsid w:val="00B46115"/>
    <w:rsid w:val="00BA0403"/>
    <w:rsid w:val="00BE595E"/>
    <w:rsid w:val="00C14676"/>
    <w:rsid w:val="00C4191D"/>
    <w:rsid w:val="00D20451"/>
    <w:rsid w:val="00DD1245"/>
    <w:rsid w:val="00DE716A"/>
    <w:rsid w:val="00DF6497"/>
    <w:rsid w:val="00DF772F"/>
    <w:rsid w:val="00E015A5"/>
    <w:rsid w:val="00E35D88"/>
    <w:rsid w:val="00E51F84"/>
    <w:rsid w:val="00E8540F"/>
    <w:rsid w:val="00ED749A"/>
    <w:rsid w:val="00F0369F"/>
    <w:rsid w:val="00F134EC"/>
    <w:rsid w:val="00F95CD8"/>
    <w:rsid w:val="00FB4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24CAC"/>
  <w15:chartTrackingRefBased/>
  <w15:docId w15:val="{143F2AEE-E684-44AF-B88C-081BFCC0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E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4E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4E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4E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4E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4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E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4E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4E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4E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4E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4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E83"/>
    <w:rPr>
      <w:rFonts w:eastAsiaTheme="majorEastAsia" w:cstheme="majorBidi"/>
      <w:color w:val="272727" w:themeColor="text1" w:themeTint="D8"/>
    </w:rPr>
  </w:style>
  <w:style w:type="paragraph" w:styleId="Title">
    <w:name w:val="Title"/>
    <w:basedOn w:val="Normal"/>
    <w:next w:val="Normal"/>
    <w:link w:val="TitleChar"/>
    <w:uiPriority w:val="10"/>
    <w:qFormat/>
    <w:rsid w:val="00B14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E83"/>
    <w:pPr>
      <w:spacing w:before="160"/>
      <w:jc w:val="center"/>
    </w:pPr>
    <w:rPr>
      <w:i/>
      <w:iCs/>
      <w:color w:val="404040" w:themeColor="text1" w:themeTint="BF"/>
    </w:rPr>
  </w:style>
  <w:style w:type="character" w:customStyle="1" w:styleId="QuoteChar">
    <w:name w:val="Quote Char"/>
    <w:basedOn w:val="DefaultParagraphFont"/>
    <w:link w:val="Quote"/>
    <w:uiPriority w:val="29"/>
    <w:rsid w:val="00B14E83"/>
    <w:rPr>
      <w:i/>
      <w:iCs/>
      <w:color w:val="404040" w:themeColor="text1" w:themeTint="BF"/>
    </w:rPr>
  </w:style>
  <w:style w:type="paragraph" w:styleId="ListParagraph">
    <w:name w:val="List Paragraph"/>
    <w:basedOn w:val="Normal"/>
    <w:uiPriority w:val="34"/>
    <w:qFormat/>
    <w:rsid w:val="00B14E83"/>
    <w:pPr>
      <w:ind w:left="720"/>
      <w:contextualSpacing/>
    </w:pPr>
  </w:style>
  <w:style w:type="character" w:styleId="IntenseEmphasis">
    <w:name w:val="Intense Emphasis"/>
    <w:basedOn w:val="DefaultParagraphFont"/>
    <w:uiPriority w:val="21"/>
    <w:qFormat/>
    <w:rsid w:val="00B14E83"/>
    <w:rPr>
      <w:i/>
      <w:iCs/>
      <w:color w:val="2F5496" w:themeColor="accent1" w:themeShade="BF"/>
    </w:rPr>
  </w:style>
  <w:style w:type="paragraph" w:styleId="IntenseQuote">
    <w:name w:val="Intense Quote"/>
    <w:basedOn w:val="Normal"/>
    <w:next w:val="Normal"/>
    <w:link w:val="IntenseQuoteChar"/>
    <w:uiPriority w:val="30"/>
    <w:qFormat/>
    <w:rsid w:val="00B14E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4E83"/>
    <w:rPr>
      <w:i/>
      <w:iCs/>
      <w:color w:val="2F5496" w:themeColor="accent1" w:themeShade="BF"/>
    </w:rPr>
  </w:style>
  <w:style w:type="character" w:styleId="IntenseReference">
    <w:name w:val="Intense Reference"/>
    <w:basedOn w:val="DefaultParagraphFont"/>
    <w:uiPriority w:val="32"/>
    <w:qFormat/>
    <w:rsid w:val="00B14E83"/>
    <w:rPr>
      <w:b/>
      <w:bCs/>
      <w:smallCaps/>
      <w:color w:val="2F5496" w:themeColor="accent1" w:themeShade="BF"/>
      <w:spacing w:val="5"/>
    </w:rPr>
  </w:style>
  <w:style w:type="paragraph" w:styleId="NormalWeb">
    <w:name w:val="Normal (Web)"/>
    <w:basedOn w:val="Normal"/>
    <w:uiPriority w:val="99"/>
    <w:semiHidden/>
    <w:unhideWhenUsed/>
    <w:rsid w:val="00E51F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E8011-6F56-4AB4-AA05-08D4DF4B1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2035</Words>
  <Characters>11602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kinantiimaniar@gmail.com</dc:creator>
  <cp:keywords/>
  <dc:description/>
  <cp:lastModifiedBy>kinantiimaniar@gmail.com</cp:lastModifiedBy>
  <cp:revision>2</cp:revision>
  <dcterms:created xsi:type="dcterms:W3CDTF">2026-04-10T11:45:00Z</dcterms:created>
  <dcterms:modified xsi:type="dcterms:W3CDTF">2026-04-10T11:45:00Z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29f613b2-4724-3c8e-bbab-d595a26b3515</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http://www.zotero.org/styles/chicago-note-bibliography</vt:lpwstr>
  </property>
  <property fmtid="{D5CDD505-2E9C-101B-9397-08002B2CF9AE}" pid="14" name="Mendeley Recent Style Name 4_1">
    <vt:lpwstr>Chicago Manual of Style 17th edition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