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261E7" w14:textId="77777777" w:rsidR="00E74DC9" w:rsidRPr="00884CE0" w:rsidRDefault="00E74DC9" w:rsidP="00E74DC9">
      <w:pPr>
        <w:jc w:val="both"/>
        <w:rPr>
          <w:rFonts w:ascii="Times New Roman" w:hAnsi="Times New Roman" w:cs="Times New Roman"/>
          <w:b/>
          <w:bCs/>
        </w:rPr>
      </w:pPr>
      <w:r w:rsidRPr="00884CE0">
        <w:rPr>
          <w:rFonts w:ascii="Times New Roman" w:hAnsi="Times New Roman" w:cs="Times New Roman"/>
          <w:b/>
          <w:bCs/>
        </w:rPr>
        <w:t>Kesimpulan:</w:t>
      </w:r>
    </w:p>
    <w:p w14:paraId="7C62BD4C" w14:textId="77777777" w:rsidR="00E74DC9" w:rsidRPr="007B127F" w:rsidRDefault="00E74DC9" w:rsidP="00E74DC9">
      <w:pPr>
        <w:jc w:val="both"/>
        <w:rPr>
          <w:rFonts w:ascii="Times New Roman" w:hAnsi="Times New Roman" w:cs="Times New Roman"/>
        </w:rPr>
      </w:pPr>
      <w:r w:rsidRPr="007B127F">
        <w:rPr>
          <w:rFonts w:ascii="Times New Roman" w:hAnsi="Times New Roman" w:cs="Times New Roman"/>
        </w:rPr>
        <w:t>Berdasarkan hasil dan pembahasan, dapat disimpulkan bahwa Majlis Tarjih milik Muhammadiyah dan Lajnah Bahtsul Masa’il milik Nahdlatul Ulama merupakan lembaga ijtihad yang memiliki peran penting dalam menetapkan hukum Islam, khususnya dalam penentuan awal bulan Hijriyah. Keduanya sama-sama berlandaskan pada Al-Qur’an dan Hadis serta menggunakan ijtihad sebagai metode dalam menjawab persoalan keagamaan yang berkembang di masyarakat.</w:t>
      </w:r>
    </w:p>
    <w:p w14:paraId="7304F967" w14:textId="77777777" w:rsidR="00E74DC9" w:rsidRPr="007B127F" w:rsidRDefault="00E74DC9" w:rsidP="00E74DC9">
      <w:pPr>
        <w:jc w:val="both"/>
        <w:rPr>
          <w:rFonts w:ascii="Times New Roman" w:hAnsi="Times New Roman" w:cs="Times New Roman"/>
        </w:rPr>
      </w:pPr>
      <w:r w:rsidRPr="007B127F">
        <w:rPr>
          <w:rFonts w:ascii="Times New Roman" w:hAnsi="Times New Roman" w:cs="Times New Roman"/>
        </w:rPr>
        <w:t>Perbedaan utama terletak pada metode yang digunakan, dimana Majlis Tarjih menggunakan pendekatan hisab yang bersifat ilmiah dan rasional, sedangkan Lajnah Bahtsul Masa’il menggunakan metode rukyatul hilal yang bersifat empiris dengan dukungan hisab sebagai alat bantu. Selain itu, Majlis Tarjih cenderung tidak terikat pada mazhab tertentu, sementara Lajnah Bahtsul Masa’il berpegang pada mazhab, terutama mazhab Syafi’i.</w:t>
      </w:r>
    </w:p>
    <w:p w14:paraId="20E0DABB" w14:textId="77777777" w:rsidR="00E74DC9" w:rsidRDefault="00E74DC9" w:rsidP="00E74DC9">
      <w:pPr>
        <w:jc w:val="both"/>
        <w:rPr>
          <w:rFonts w:ascii="Times New Roman" w:hAnsi="Times New Roman" w:cs="Times New Roman"/>
        </w:rPr>
      </w:pPr>
      <w:r w:rsidRPr="007B127F">
        <w:rPr>
          <w:rFonts w:ascii="Times New Roman" w:hAnsi="Times New Roman" w:cs="Times New Roman"/>
        </w:rPr>
        <w:t>Meskipun terdapat perbedaan dalam metode dan pendekatan, kedua lembaga tersebut memiliki tujuan yang sama, yaitu memberikan kepastian hukum dan pedoman keagamaan bagi umat Islam. Perbedaan ini menunjukkan adanya keragaman dalam praktik ijtihad yang tetap berada dalam koridor syariat Islam, serta menjadi kekayaan intelektual dalam khazanah keilmuan Islam di Indonesia.</w:t>
      </w:r>
    </w:p>
    <w:p w14:paraId="7EF3C9AF" w14:textId="77777777" w:rsidR="00220973" w:rsidRDefault="00220973"/>
    <w:sectPr w:rsidR="00220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DC9"/>
    <w:rsid w:val="00144766"/>
    <w:rsid w:val="00220973"/>
    <w:rsid w:val="00680CCC"/>
    <w:rsid w:val="00DE716A"/>
    <w:rsid w:val="00E35D88"/>
    <w:rsid w:val="00E74DC9"/>
    <w:rsid w:val="00F95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C7ABA"/>
  <w15:chartTrackingRefBased/>
  <w15:docId w15:val="{04729F37-1001-409F-9D7D-17D1F99F9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DC9"/>
  </w:style>
  <w:style w:type="paragraph" w:styleId="Heading1">
    <w:name w:val="heading 1"/>
    <w:basedOn w:val="Normal"/>
    <w:next w:val="Normal"/>
    <w:link w:val="Heading1Char"/>
    <w:uiPriority w:val="9"/>
    <w:qFormat/>
    <w:rsid w:val="00E74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DC9"/>
    <w:rPr>
      <w:rFonts w:eastAsiaTheme="majorEastAsia" w:cstheme="majorBidi"/>
      <w:color w:val="272727" w:themeColor="text1" w:themeTint="D8"/>
    </w:rPr>
  </w:style>
  <w:style w:type="paragraph" w:styleId="Title">
    <w:name w:val="Title"/>
    <w:basedOn w:val="Normal"/>
    <w:next w:val="Normal"/>
    <w:link w:val="TitleChar"/>
    <w:uiPriority w:val="10"/>
    <w:qFormat/>
    <w:rsid w:val="00E74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DC9"/>
    <w:pPr>
      <w:spacing w:before="160"/>
      <w:jc w:val="center"/>
    </w:pPr>
    <w:rPr>
      <w:i/>
      <w:iCs/>
      <w:color w:val="404040" w:themeColor="text1" w:themeTint="BF"/>
    </w:rPr>
  </w:style>
  <w:style w:type="character" w:customStyle="1" w:styleId="QuoteChar">
    <w:name w:val="Quote Char"/>
    <w:basedOn w:val="DefaultParagraphFont"/>
    <w:link w:val="Quote"/>
    <w:uiPriority w:val="29"/>
    <w:rsid w:val="00E74DC9"/>
    <w:rPr>
      <w:i/>
      <w:iCs/>
      <w:color w:val="404040" w:themeColor="text1" w:themeTint="BF"/>
    </w:rPr>
  </w:style>
  <w:style w:type="paragraph" w:styleId="ListParagraph">
    <w:name w:val="List Paragraph"/>
    <w:basedOn w:val="Normal"/>
    <w:uiPriority w:val="34"/>
    <w:qFormat/>
    <w:rsid w:val="00E74DC9"/>
    <w:pPr>
      <w:ind w:left="720"/>
      <w:contextualSpacing/>
    </w:pPr>
  </w:style>
  <w:style w:type="character" w:styleId="IntenseEmphasis">
    <w:name w:val="Intense Emphasis"/>
    <w:basedOn w:val="DefaultParagraphFont"/>
    <w:uiPriority w:val="21"/>
    <w:qFormat/>
    <w:rsid w:val="00E74DC9"/>
    <w:rPr>
      <w:i/>
      <w:iCs/>
      <w:color w:val="2F5496" w:themeColor="accent1" w:themeShade="BF"/>
    </w:rPr>
  </w:style>
  <w:style w:type="paragraph" w:styleId="IntenseQuote">
    <w:name w:val="Intense Quote"/>
    <w:basedOn w:val="Normal"/>
    <w:next w:val="Normal"/>
    <w:link w:val="IntenseQuoteChar"/>
    <w:uiPriority w:val="30"/>
    <w:qFormat/>
    <w:rsid w:val="00E74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DC9"/>
    <w:rPr>
      <w:i/>
      <w:iCs/>
      <w:color w:val="2F5496" w:themeColor="accent1" w:themeShade="BF"/>
    </w:rPr>
  </w:style>
  <w:style w:type="character" w:styleId="IntenseReference">
    <w:name w:val="Intense Reference"/>
    <w:basedOn w:val="DefaultParagraphFont"/>
    <w:uiPriority w:val="32"/>
    <w:qFormat/>
    <w:rsid w:val="00E74D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185</Words>
  <Characters>1055</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kinantiimaniar@gmail.com</dc:creator>
  <cp:keywords/>
  <dc:description/>
  <cp:lastModifiedBy>kinantiimaniar@gmail.com</cp:lastModifiedBy>
  <cp:revision>1</cp:revision>
  <dcterms:created xsi:type="dcterms:W3CDTF">2026-04-10T11:44:00Z</dcterms:created>
  <dcterms:modified xsi:type="dcterms:W3CDTF">2026-04-10T11:44:00Z</dcterms:modified>
</cp:coreProperties>
</file>