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2BF7B" w14:textId="619F5673" w:rsidR="000C487A" w:rsidRPr="009861E9" w:rsidRDefault="000C487A" w:rsidP="009861E9">
      <w:pPr>
        <w:jc w:val="both"/>
        <w:rPr>
          <w:rFonts w:asciiTheme="majorBidi" w:hAnsiTheme="majorBidi" w:cstheme="majorBidi"/>
        </w:rPr>
      </w:pPr>
      <w:r w:rsidRPr="009861E9">
        <w:rPr>
          <w:rFonts w:asciiTheme="majorBidi" w:hAnsiTheme="majorBidi" w:cstheme="majorBidi"/>
        </w:rPr>
        <w:t>Tugas hari ini.</w:t>
      </w:r>
    </w:p>
    <w:p w14:paraId="1A98AF6C" w14:textId="492BC069" w:rsidR="000C487A" w:rsidRPr="009861E9" w:rsidRDefault="000C487A" w:rsidP="009861E9">
      <w:pPr>
        <w:pStyle w:val="DaftarParagraf"/>
        <w:numPr>
          <w:ilvl w:val="0"/>
          <w:numId w:val="1"/>
        </w:numPr>
        <w:jc w:val="both"/>
        <w:rPr>
          <w:rFonts w:asciiTheme="majorBidi" w:hAnsiTheme="majorBidi" w:cstheme="majorBidi"/>
        </w:rPr>
      </w:pPr>
      <w:r w:rsidRPr="009861E9">
        <w:rPr>
          <w:rFonts w:asciiTheme="majorBidi" w:hAnsiTheme="majorBidi" w:cstheme="majorBidi"/>
        </w:rPr>
        <w:t>Masalah : Hukum menyentuh lawan jenis apakah membatalkan wudlu?</w:t>
      </w:r>
    </w:p>
    <w:p w14:paraId="6EBFA50C" w14:textId="108B5E17" w:rsidR="000C487A" w:rsidRPr="009861E9" w:rsidRDefault="003041D9" w:rsidP="009861E9">
      <w:pPr>
        <w:jc w:val="both"/>
        <w:rPr>
          <w:rFonts w:asciiTheme="majorBidi" w:hAnsiTheme="majorBidi" w:cstheme="majorBidi"/>
        </w:rPr>
      </w:pPr>
      <w:r w:rsidRPr="009861E9">
        <w:rPr>
          <w:rFonts w:asciiTheme="majorBidi" w:hAnsiTheme="majorBidi" w:cstheme="majorBidi"/>
        </w:rPr>
        <w:t>J</w:t>
      </w:r>
      <w:r w:rsidR="000C487A" w:rsidRPr="009861E9">
        <w:rPr>
          <w:rFonts w:asciiTheme="majorBidi" w:hAnsiTheme="majorBidi" w:cstheme="majorBidi"/>
        </w:rPr>
        <w:t>awaban</w:t>
      </w:r>
      <w:r w:rsidRPr="009861E9">
        <w:rPr>
          <w:rFonts w:asciiTheme="majorBidi" w:hAnsiTheme="majorBidi" w:cstheme="majorBidi"/>
        </w:rPr>
        <w:t xml:space="preserve">: </w:t>
      </w:r>
      <w:r w:rsidR="002141C7" w:rsidRPr="009861E9">
        <w:rPr>
          <w:rFonts w:asciiTheme="majorBidi" w:hAnsiTheme="majorBidi" w:cstheme="majorBidi"/>
        </w:rPr>
        <w:t xml:space="preserve">menyentuh lawan jenis jelas membatalkan wudhu </w:t>
      </w:r>
    </w:p>
    <w:p w14:paraId="6E8E7EA0" w14:textId="3F6E8362" w:rsidR="000C487A" w:rsidRPr="009861E9" w:rsidRDefault="000C487A" w:rsidP="009861E9">
      <w:pPr>
        <w:pStyle w:val="DaftarParagraf"/>
        <w:numPr>
          <w:ilvl w:val="0"/>
          <w:numId w:val="1"/>
        </w:numPr>
        <w:jc w:val="both"/>
        <w:rPr>
          <w:rFonts w:asciiTheme="majorBidi" w:hAnsiTheme="majorBidi" w:cstheme="majorBidi"/>
        </w:rPr>
      </w:pPr>
      <w:r w:rsidRPr="009861E9">
        <w:rPr>
          <w:rFonts w:asciiTheme="majorBidi" w:hAnsiTheme="majorBidi" w:cstheme="majorBidi"/>
        </w:rPr>
        <w:t>Pendapat pertama, jelaskan!</w:t>
      </w:r>
    </w:p>
    <w:p w14:paraId="1B985E83" w14:textId="710AF1E0" w:rsidR="008A161C" w:rsidRPr="009861E9" w:rsidRDefault="008A161C" w:rsidP="009861E9">
      <w:pPr>
        <w:jc w:val="both"/>
        <w:rPr>
          <w:rFonts w:asciiTheme="majorBidi" w:hAnsiTheme="majorBidi" w:cstheme="majorBidi"/>
        </w:rPr>
      </w:pPr>
      <w:r w:rsidRPr="009861E9">
        <w:rPr>
          <w:rFonts w:asciiTheme="majorBidi" w:hAnsiTheme="majorBidi" w:cstheme="majorBidi"/>
        </w:rPr>
        <w:t>Jawaban: Menyentuh lawan jenis membatalkan wudhu, baik dengan syahwat atau tidak.</w:t>
      </w:r>
    </w:p>
    <w:p w14:paraId="6B9CA966" w14:textId="65739575" w:rsidR="000C487A" w:rsidRPr="009861E9" w:rsidRDefault="000C487A" w:rsidP="009861E9">
      <w:pPr>
        <w:pStyle w:val="DaftarParagraf"/>
        <w:numPr>
          <w:ilvl w:val="0"/>
          <w:numId w:val="1"/>
        </w:numPr>
        <w:jc w:val="both"/>
        <w:rPr>
          <w:rFonts w:asciiTheme="majorBidi" w:hAnsiTheme="majorBidi" w:cstheme="majorBidi"/>
        </w:rPr>
      </w:pPr>
      <w:r w:rsidRPr="009861E9">
        <w:rPr>
          <w:rFonts w:asciiTheme="majorBidi" w:hAnsiTheme="majorBidi" w:cstheme="majorBidi"/>
        </w:rPr>
        <w:t>Pendapat ke dua, jelaskan!</w:t>
      </w:r>
    </w:p>
    <w:p w14:paraId="6B8A797D" w14:textId="7043552A" w:rsidR="008A161C" w:rsidRPr="009861E9" w:rsidRDefault="008A161C" w:rsidP="009861E9">
      <w:pPr>
        <w:jc w:val="both"/>
        <w:rPr>
          <w:rFonts w:asciiTheme="majorBidi" w:hAnsiTheme="majorBidi" w:cstheme="majorBidi"/>
        </w:rPr>
      </w:pPr>
      <w:r w:rsidRPr="009861E9">
        <w:rPr>
          <w:rFonts w:asciiTheme="majorBidi" w:hAnsiTheme="majorBidi" w:cstheme="majorBidi"/>
        </w:rPr>
        <w:t xml:space="preserve">Jawaban: </w:t>
      </w:r>
      <w:r w:rsidR="002D7AD3" w:rsidRPr="009861E9">
        <w:rPr>
          <w:rFonts w:asciiTheme="majorBidi" w:hAnsiTheme="majorBidi" w:cstheme="majorBidi"/>
        </w:rPr>
        <w:t xml:space="preserve">menurut saya tetap saja batal karna saya mengikut madzhab syafi i, tetapi </w:t>
      </w:r>
      <w:r w:rsidR="00303EDC" w:rsidRPr="009861E9">
        <w:rPr>
          <w:rFonts w:asciiTheme="majorBidi" w:hAnsiTheme="majorBidi" w:cstheme="majorBidi"/>
        </w:rPr>
        <w:t>dalam madzab lain dikatakan tidak apa’asal tidak dg syahwat</w:t>
      </w:r>
    </w:p>
    <w:p w14:paraId="6A36F0AD" w14:textId="2F224C9B" w:rsidR="001B3354" w:rsidRPr="009861E9" w:rsidRDefault="000C487A" w:rsidP="009861E9">
      <w:pPr>
        <w:pStyle w:val="DaftarParagraf"/>
        <w:numPr>
          <w:ilvl w:val="0"/>
          <w:numId w:val="1"/>
        </w:numPr>
        <w:jc w:val="both"/>
        <w:rPr>
          <w:rFonts w:asciiTheme="majorBidi" w:hAnsiTheme="majorBidi" w:cstheme="majorBidi"/>
        </w:rPr>
      </w:pPr>
      <w:r w:rsidRPr="009861E9">
        <w:rPr>
          <w:rFonts w:asciiTheme="majorBidi" w:hAnsiTheme="majorBidi" w:cstheme="majorBidi"/>
        </w:rPr>
        <w:t>Sebutkan Dalil yang dijadikan sandaran pendapat pertama!</w:t>
      </w:r>
    </w:p>
    <w:p w14:paraId="6069E03A" w14:textId="4F9B3914" w:rsidR="000C487A" w:rsidRPr="009861E9" w:rsidRDefault="000C487A" w:rsidP="009861E9">
      <w:pPr>
        <w:pStyle w:val="DaftarParagraf"/>
        <w:numPr>
          <w:ilvl w:val="0"/>
          <w:numId w:val="1"/>
        </w:numPr>
        <w:jc w:val="both"/>
        <w:rPr>
          <w:rFonts w:asciiTheme="majorBidi" w:hAnsiTheme="majorBidi" w:cstheme="majorBidi"/>
        </w:rPr>
      </w:pPr>
      <w:r w:rsidRPr="009861E9">
        <w:rPr>
          <w:rFonts w:asciiTheme="majorBidi" w:hAnsiTheme="majorBidi" w:cstheme="majorBidi"/>
        </w:rPr>
        <w:t>Sebutkan Dalil yang dijadikan sandaran pendapat ke dua!</w:t>
      </w:r>
    </w:p>
    <w:p w14:paraId="1D91B516" w14:textId="56AE4BC7" w:rsidR="00B7282D" w:rsidRPr="009861E9" w:rsidRDefault="00B7282D" w:rsidP="009861E9">
      <w:pPr>
        <w:jc w:val="both"/>
        <w:rPr>
          <w:rFonts w:asciiTheme="majorBidi" w:hAnsiTheme="majorBidi" w:cstheme="majorBidi"/>
        </w:rPr>
      </w:pPr>
      <w:r w:rsidRPr="009861E9">
        <w:rPr>
          <w:rFonts w:asciiTheme="majorBidi" w:hAnsiTheme="majorBidi" w:cstheme="majorBidi"/>
        </w:rPr>
        <w:t xml:space="preserve">Jawaban: </w:t>
      </w:r>
    </w:p>
    <w:p w14:paraId="287F62D9" w14:textId="33F7F2B0" w:rsidR="00B7282D" w:rsidRPr="009861E9" w:rsidRDefault="00B7282D" w:rsidP="009861E9">
      <w:pPr>
        <w:jc w:val="both"/>
        <w:rPr>
          <w:rFonts w:asciiTheme="majorBidi" w:hAnsiTheme="majorBidi" w:cstheme="majorBidi"/>
        </w:rPr>
      </w:pPr>
      <w:r w:rsidRPr="009861E9">
        <w:rPr>
          <w:rFonts w:asciiTheme="majorBidi" w:hAnsiTheme="majorBidi" w:cstheme="majorBidi"/>
          <w:rtl/>
        </w:rPr>
        <w:t>عَنْ عَائِشَةَ أَنَّ النَّبِيَّ صلى الله عليه وسلم قَبَّلَ امْرَأَةً مِنْ نِسَائِهِ ثُمَّ خَرَجَ إِلَى الصَّلاَةِ وَلَمْ يَتَوَضَّأْ</w:t>
      </w:r>
    </w:p>
    <w:p w14:paraId="3FB186A0" w14:textId="5F3AB8E0" w:rsidR="00B7282D" w:rsidRPr="009861E9" w:rsidRDefault="00B7282D" w:rsidP="009861E9">
      <w:pPr>
        <w:jc w:val="both"/>
        <w:rPr>
          <w:rFonts w:asciiTheme="majorBidi" w:hAnsiTheme="majorBidi" w:cstheme="majorBidi"/>
        </w:rPr>
      </w:pPr>
      <w:r w:rsidRPr="009861E9">
        <w:rPr>
          <w:rFonts w:asciiTheme="majorBidi" w:hAnsiTheme="majorBidi" w:cstheme="majorBidi"/>
        </w:rPr>
        <w:t>“Dari Aisyah radhiyallahu ‘anha bahwa Nabi shallallahu ‘alaihi wa sallam mencium salah seorang istrinya, kemudian beliau keluar untuk shalat dan tidak berwudhu lagi.”</w:t>
      </w:r>
    </w:p>
    <w:p w14:paraId="58CC0908" w14:textId="460E9700" w:rsidR="000C487A" w:rsidRPr="009861E9" w:rsidRDefault="000C487A" w:rsidP="009861E9">
      <w:pPr>
        <w:pStyle w:val="DaftarParagraf"/>
        <w:numPr>
          <w:ilvl w:val="0"/>
          <w:numId w:val="1"/>
        </w:numPr>
        <w:jc w:val="both"/>
        <w:rPr>
          <w:rFonts w:asciiTheme="majorBidi" w:hAnsiTheme="majorBidi" w:cstheme="majorBidi"/>
        </w:rPr>
      </w:pPr>
      <w:r w:rsidRPr="009861E9">
        <w:rPr>
          <w:rFonts w:asciiTheme="majorBidi" w:hAnsiTheme="majorBidi" w:cstheme="majorBidi"/>
        </w:rPr>
        <w:t>Metode apa yang dipakai Pendapat pertama untuk menentukan bahwa hukumnya membatalkan?</w:t>
      </w:r>
    </w:p>
    <w:p w14:paraId="15572502" w14:textId="1EABCC53" w:rsidR="0093326C" w:rsidRPr="009861E9" w:rsidRDefault="0093326C" w:rsidP="009861E9">
      <w:pPr>
        <w:jc w:val="both"/>
        <w:rPr>
          <w:rFonts w:asciiTheme="majorBidi" w:hAnsiTheme="majorBidi" w:cstheme="majorBidi"/>
        </w:rPr>
      </w:pPr>
      <w:r w:rsidRPr="009861E9">
        <w:rPr>
          <w:rFonts w:asciiTheme="majorBidi" w:hAnsiTheme="majorBidi" w:cstheme="majorBidi"/>
        </w:rPr>
        <w:t xml:space="preserve">Jawaban: </w:t>
      </w:r>
      <w:r w:rsidR="0028462A" w:rsidRPr="009861E9">
        <w:rPr>
          <w:rFonts w:asciiTheme="majorBidi" w:hAnsiTheme="majorBidi" w:cstheme="majorBidi"/>
        </w:rPr>
        <w:t>Metode yang dipakai adalah pemahaman lafadz secara zahir (tekstual) atau disebut metode bayani/lughawi, yaitu memahami kata dalam Al-Qur’an sesuai arti aslinya².</w:t>
      </w:r>
      <w:r w:rsidR="006C06D0" w:rsidRPr="009861E9">
        <w:rPr>
          <w:rFonts w:asciiTheme="majorBidi" w:hAnsiTheme="majorBidi" w:cstheme="majorBidi"/>
        </w:rPr>
        <w:t xml:space="preserve"> Jadi </w:t>
      </w:r>
      <w:r w:rsidRPr="009861E9">
        <w:rPr>
          <w:rFonts w:asciiTheme="majorBidi" w:hAnsiTheme="majorBidi" w:cstheme="majorBidi"/>
        </w:rPr>
        <w:t>Ulama pertama itu tidak menafsirkan macam-macam. Kalau ayat bilang “menyentuh”, ya artinya benar-benar sentuh kulit</w:t>
      </w:r>
    </w:p>
    <w:p w14:paraId="26834A54" w14:textId="0D75F524" w:rsidR="000C487A" w:rsidRPr="009861E9" w:rsidRDefault="000C487A" w:rsidP="009861E9">
      <w:pPr>
        <w:pStyle w:val="DaftarParagraf"/>
        <w:numPr>
          <w:ilvl w:val="0"/>
          <w:numId w:val="1"/>
        </w:numPr>
        <w:jc w:val="both"/>
        <w:rPr>
          <w:rFonts w:asciiTheme="majorBidi" w:hAnsiTheme="majorBidi" w:cstheme="majorBidi"/>
        </w:rPr>
      </w:pPr>
      <w:r w:rsidRPr="009861E9">
        <w:rPr>
          <w:rFonts w:asciiTheme="majorBidi" w:hAnsiTheme="majorBidi" w:cstheme="majorBidi"/>
        </w:rPr>
        <w:t>Metode pendapat ke dua untuk menentukan bahwa hukumnya tidak membatalkan?</w:t>
      </w:r>
    </w:p>
    <w:p w14:paraId="2E36F587" w14:textId="56C7D7A7" w:rsidR="0093326C" w:rsidRPr="009861E9" w:rsidRDefault="0093326C" w:rsidP="009861E9">
      <w:pPr>
        <w:jc w:val="both"/>
        <w:rPr>
          <w:rFonts w:asciiTheme="majorBidi" w:hAnsiTheme="majorBidi" w:cstheme="majorBidi"/>
        </w:rPr>
      </w:pPr>
      <w:r w:rsidRPr="009861E9">
        <w:rPr>
          <w:rFonts w:asciiTheme="majorBidi" w:hAnsiTheme="majorBidi" w:cstheme="majorBidi"/>
        </w:rPr>
        <w:t xml:space="preserve">Jawaban: </w:t>
      </w:r>
      <w:r w:rsidR="00564A7B" w:rsidRPr="009861E9">
        <w:rPr>
          <w:rFonts w:asciiTheme="majorBidi" w:hAnsiTheme="majorBidi" w:cstheme="majorBidi"/>
        </w:rPr>
        <w:t>Menggunakan metode ta’wil (makna tidak langsung), yaitu kata “menyentuh” diartikan sebagai jima’ (hubungan suami istri), bukan sekadar sentuhan biasa</w:t>
      </w:r>
      <w:r w:rsidR="00E13091" w:rsidRPr="009861E9">
        <w:rPr>
          <w:rFonts w:asciiTheme="majorBidi" w:hAnsiTheme="majorBidi" w:cstheme="majorBidi"/>
        </w:rPr>
        <w:t>.</w:t>
      </w:r>
    </w:p>
    <w:p w14:paraId="5DDA06D5" w14:textId="136BB8B8" w:rsidR="00564A7B" w:rsidRPr="009861E9" w:rsidRDefault="000C487A" w:rsidP="009861E9">
      <w:pPr>
        <w:pStyle w:val="DaftarParagraf"/>
        <w:numPr>
          <w:ilvl w:val="0"/>
          <w:numId w:val="1"/>
        </w:numPr>
        <w:jc w:val="both"/>
        <w:rPr>
          <w:rFonts w:asciiTheme="majorBidi" w:hAnsiTheme="majorBidi" w:cstheme="majorBidi"/>
        </w:rPr>
      </w:pPr>
      <w:r w:rsidRPr="009861E9">
        <w:rPr>
          <w:rFonts w:asciiTheme="majorBidi" w:hAnsiTheme="majorBidi" w:cstheme="majorBidi"/>
        </w:rPr>
        <w:t>Mengapa ulama pertama mengatakan bahwa itu membatalkan?</w:t>
      </w:r>
    </w:p>
    <w:p w14:paraId="0136A537" w14:textId="46D168DB" w:rsidR="00564A7B" w:rsidRPr="009861E9" w:rsidRDefault="00564A7B" w:rsidP="009861E9">
      <w:pPr>
        <w:jc w:val="both"/>
        <w:rPr>
          <w:rFonts w:asciiTheme="majorBidi" w:hAnsiTheme="majorBidi" w:cstheme="majorBidi"/>
        </w:rPr>
      </w:pPr>
      <w:r w:rsidRPr="009861E9">
        <w:rPr>
          <w:rFonts w:asciiTheme="majorBidi" w:hAnsiTheme="majorBidi" w:cstheme="majorBidi"/>
        </w:rPr>
        <w:t xml:space="preserve">Jawaban: </w:t>
      </w:r>
      <w:r w:rsidR="00E13091" w:rsidRPr="009861E9">
        <w:rPr>
          <w:rFonts w:asciiTheme="majorBidi" w:hAnsiTheme="majorBidi" w:cstheme="majorBidi"/>
        </w:rPr>
        <w:t>Karena mereka memahami ayat secara langsung bahwa setiap sentuhan antara laki-laki dan perempuan termasuk hadas kecil yang membatalkan wudhu.</w:t>
      </w:r>
    </w:p>
    <w:p w14:paraId="198FCBAA" w14:textId="3E470359" w:rsidR="000C487A" w:rsidRPr="009861E9" w:rsidRDefault="000C487A" w:rsidP="009861E9">
      <w:pPr>
        <w:pStyle w:val="DaftarParagraf"/>
        <w:numPr>
          <w:ilvl w:val="0"/>
          <w:numId w:val="1"/>
        </w:numPr>
        <w:jc w:val="both"/>
        <w:rPr>
          <w:rFonts w:asciiTheme="majorBidi" w:hAnsiTheme="majorBidi" w:cstheme="majorBidi"/>
        </w:rPr>
      </w:pPr>
      <w:r w:rsidRPr="009861E9">
        <w:rPr>
          <w:rFonts w:asciiTheme="majorBidi" w:hAnsiTheme="majorBidi" w:cstheme="majorBidi"/>
        </w:rPr>
        <w:t>Mengapa ulama ke dua mengatakan bahwa itu tidak membatalkan?</w:t>
      </w:r>
    </w:p>
    <w:p w14:paraId="30BC2E3F" w14:textId="45D31E79" w:rsidR="00E13091" w:rsidRPr="009861E9" w:rsidRDefault="00E13091" w:rsidP="009861E9">
      <w:pPr>
        <w:jc w:val="both"/>
        <w:rPr>
          <w:rFonts w:asciiTheme="majorBidi" w:hAnsiTheme="majorBidi" w:cstheme="majorBidi"/>
        </w:rPr>
      </w:pPr>
      <w:r w:rsidRPr="009861E9">
        <w:rPr>
          <w:rFonts w:asciiTheme="majorBidi" w:hAnsiTheme="majorBidi" w:cstheme="majorBidi"/>
        </w:rPr>
        <w:t xml:space="preserve">Jawaban: </w:t>
      </w:r>
      <w:r w:rsidR="004542D8" w:rsidRPr="009861E9">
        <w:rPr>
          <w:rFonts w:asciiTheme="majorBidi" w:hAnsiTheme="majorBidi" w:cstheme="majorBidi"/>
        </w:rPr>
        <w:t>Karena mereka menggabungkan ayat dengan hadits sehingga menyimpulkan bahwa sentuhan biasa tidak membatalkan, kecuali jika disertai syahwat.</w:t>
      </w:r>
    </w:p>
    <w:p w14:paraId="3C850842" w14:textId="7ED705FB" w:rsidR="000C487A" w:rsidRPr="009861E9" w:rsidRDefault="000C487A" w:rsidP="009861E9">
      <w:pPr>
        <w:pStyle w:val="DaftarParagraf"/>
        <w:numPr>
          <w:ilvl w:val="0"/>
          <w:numId w:val="1"/>
        </w:numPr>
        <w:jc w:val="both"/>
        <w:rPr>
          <w:rFonts w:asciiTheme="majorBidi" w:hAnsiTheme="majorBidi" w:cstheme="majorBidi"/>
        </w:rPr>
      </w:pPr>
      <w:r w:rsidRPr="009861E9">
        <w:rPr>
          <w:rFonts w:asciiTheme="majorBidi" w:hAnsiTheme="majorBidi" w:cstheme="majorBidi"/>
        </w:rPr>
        <w:t>dari sisi mana pendapat pertama lemah?</w:t>
      </w:r>
    </w:p>
    <w:p w14:paraId="0CFD80D2" w14:textId="77777777" w:rsidR="006A5E0F" w:rsidRPr="009861E9" w:rsidRDefault="004542D8" w:rsidP="009861E9">
      <w:pPr>
        <w:jc w:val="both"/>
        <w:rPr>
          <w:rFonts w:asciiTheme="majorBidi" w:hAnsiTheme="majorBidi" w:cstheme="majorBidi"/>
        </w:rPr>
      </w:pPr>
      <w:r w:rsidRPr="009861E9">
        <w:rPr>
          <w:rFonts w:asciiTheme="majorBidi" w:hAnsiTheme="majorBidi" w:cstheme="majorBidi"/>
        </w:rPr>
        <w:t xml:space="preserve">Jawaban: </w:t>
      </w:r>
      <w:r w:rsidR="006A5E0F" w:rsidRPr="009861E9">
        <w:rPr>
          <w:rFonts w:asciiTheme="majorBidi" w:hAnsiTheme="majorBidi" w:cstheme="majorBidi"/>
        </w:rPr>
        <w:t>Pendapat pertama bilang:</w:t>
      </w:r>
    </w:p>
    <w:p w14:paraId="7162694B" w14:textId="454CC2E9" w:rsidR="00EC55EA" w:rsidRPr="009861E9" w:rsidRDefault="006A5E0F" w:rsidP="009861E9">
      <w:pPr>
        <w:jc w:val="both"/>
        <w:rPr>
          <w:rFonts w:asciiTheme="majorBidi" w:hAnsiTheme="majorBidi" w:cstheme="majorBidi"/>
        </w:rPr>
      </w:pPr>
      <w:r w:rsidRPr="009861E9">
        <w:rPr>
          <w:rFonts w:asciiTheme="majorBidi" w:hAnsiTheme="majorBidi" w:cstheme="majorBidi"/>
        </w:rPr>
        <w:t>“pegang = batal” tetapi</w:t>
      </w:r>
      <w:r w:rsidR="00EC55EA" w:rsidRPr="009861E9">
        <w:rPr>
          <w:rFonts w:asciiTheme="majorBidi" w:hAnsiTheme="majorBidi" w:cstheme="majorBidi"/>
        </w:rPr>
        <w:t xml:space="preserve"> Nabi pernah cium istri, Setelah itu langsung sholat, tidak wudhu lagi</w:t>
      </w:r>
    </w:p>
    <w:p w14:paraId="647D5350" w14:textId="5A356275" w:rsidR="00EC55EA" w:rsidRPr="009861E9" w:rsidRDefault="000C487A" w:rsidP="009861E9">
      <w:pPr>
        <w:pStyle w:val="DaftarParagraf"/>
        <w:numPr>
          <w:ilvl w:val="0"/>
          <w:numId w:val="1"/>
        </w:numPr>
        <w:jc w:val="both"/>
        <w:rPr>
          <w:rFonts w:asciiTheme="majorBidi" w:hAnsiTheme="majorBidi" w:cstheme="majorBidi"/>
        </w:rPr>
      </w:pPr>
      <w:r w:rsidRPr="009861E9">
        <w:rPr>
          <w:rFonts w:asciiTheme="majorBidi" w:hAnsiTheme="majorBidi" w:cstheme="majorBidi"/>
        </w:rPr>
        <w:lastRenderedPageBreak/>
        <w:t>dari sisi mana pendapat ke dua lemah?</w:t>
      </w:r>
    </w:p>
    <w:p w14:paraId="5C636219" w14:textId="77777777" w:rsidR="0008435B" w:rsidRPr="009861E9" w:rsidRDefault="00EC55EA" w:rsidP="009861E9">
      <w:pPr>
        <w:jc w:val="both"/>
        <w:rPr>
          <w:rFonts w:asciiTheme="majorBidi" w:hAnsiTheme="majorBidi" w:cstheme="majorBidi"/>
        </w:rPr>
      </w:pPr>
      <w:r w:rsidRPr="009861E9">
        <w:rPr>
          <w:rFonts w:asciiTheme="majorBidi" w:hAnsiTheme="majorBidi" w:cstheme="majorBidi"/>
        </w:rPr>
        <w:t xml:space="preserve">Jawaban: </w:t>
      </w:r>
      <w:r w:rsidR="0008435B" w:rsidRPr="009861E9">
        <w:rPr>
          <w:rFonts w:asciiTheme="majorBidi" w:hAnsiTheme="majorBidi" w:cstheme="majorBidi"/>
        </w:rPr>
        <w:t>Pendapat kedua bilang:</w:t>
      </w:r>
    </w:p>
    <w:p w14:paraId="6BB75024" w14:textId="77777777" w:rsidR="0008435B" w:rsidRPr="009861E9" w:rsidRDefault="0008435B" w:rsidP="009861E9">
      <w:pPr>
        <w:jc w:val="both"/>
        <w:rPr>
          <w:rFonts w:asciiTheme="majorBidi" w:hAnsiTheme="majorBidi" w:cstheme="majorBidi"/>
        </w:rPr>
      </w:pPr>
      <w:r w:rsidRPr="009861E9">
        <w:rPr>
          <w:rFonts w:asciiTheme="majorBidi" w:hAnsiTheme="majorBidi" w:cstheme="majorBidi"/>
        </w:rPr>
        <w:t>“menyentuh = hubungan suami istri (bukan pegang biasa)”</w:t>
      </w:r>
    </w:p>
    <w:p w14:paraId="15E0937A" w14:textId="30565FA7" w:rsidR="009B5B2F" w:rsidRPr="009861E9" w:rsidRDefault="009B5B2F" w:rsidP="009861E9">
      <w:pPr>
        <w:jc w:val="both"/>
        <w:rPr>
          <w:rFonts w:asciiTheme="majorBidi" w:hAnsiTheme="majorBidi" w:cstheme="majorBidi"/>
        </w:rPr>
      </w:pPr>
      <w:r w:rsidRPr="009861E9">
        <w:rPr>
          <w:rFonts w:asciiTheme="majorBidi" w:hAnsiTheme="majorBidi" w:cstheme="majorBidi"/>
        </w:rPr>
        <w:t>Di ayat Cuma menyentuh tetapi ditafsirkan sbg hubungan suami istri berati td memakai makna</w:t>
      </w:r>
      <w:r w:rsidR="00522ED6" w:rsidRPr="009861E9">
        <w:rPr>
          <w:rFonts w:asciiTheme="majorBidi" w:hAnsiTheme="majorBidi" w:cstheme="majorBidi"/>
        </w:rPr>
        <w:t xml:space="preserve"> aslinya </w:t>
      </w:r>
    </w:p>
    <w:p w14:paraId="043D0718" w14:textId="438F347A" w:rsidR="000C487A" w:rsidRPr="009861E9" w:rsidRDefault="000C487A" w:rsidP="009861E9">
      <w:pPr>
        <w:pStyle w:val="DaftarParagraf"/>
        <w:numPr>
          <w:ilvl w:val="0"/>
          <w:numId w:val="1"/>
        </w:numPr>
        <w:jc w:val="both"/>
        <w:rPr>
          <w:rFonts w:asciiTheme="majorBidi" w:hAnsiTheme="majorBidi" w:cstheme="majorBidi"/>
        </w:rPr>
      </w:pPr>
      <w:r w:rsidRPr="009861E9">
        <w:rPr>
          <w:rFonts w:asciiTheme="majorBidi" w:hAnsiTheme="majorBidi" w:cstheme="majorBidi"/>
        </w:rPr>
        <w:t>dari sisi mana pendapat pertama kuat?</w:t>
      </w:r>
    </w:p>
    <w:p w14:paraId="579328C0" w14:textId="4F686DC0" w:rsidR="00B426B3" w:rsidRPr="009861E9" w:rsidRDefault="00B426B3" w:rsidP="009861E9">
      <w:pPr>
        <w:jc w:val="both"/>
        <w:rPr>
          <w:rFonts w:asciiTheme="majorBidi" w:hAnsiTheme="majorBidi" w:cstheme="majorBidi"/>
        </w:rPr>
      </w:pPr>
      <w:r w:rsidRPr="009861E9">
        <w:rPr>
          <w:rFonts w:asciiTheme="majorBidi" w:hAnsiTheme="majorBidi" w:cstheme="majorBidi"/>
        </w:rPr>
        <w:t xml:space="preserve">Jawaban: </w:t>
      </w:r>
      <w:r w:rsidR="0087554C" w:rsidRPr="009861E9">
        <w:rPr>
          <w:rFonts w:asciiTheme="majorBidi" w:hAnsiTheme="majorBidi" w:cstheme="majorBidi"/>
        </w:rPr>
        <w:t>Kuat karena berpegang langsung pada lafadz Al-Qur’an secara zahir, tanpa penafsiran tambahan.</w:t>
      </w:r>
    </w:p>
    <w:p w14:paraId="3445E49C" w14:textId="03BCBE97" w:rsidR="000C487A" w:rsidRPr="009861E9" w:rsidRDefault="000C487A" w:rsidP="009861E9">
      <w:pPr>
        <w:pStyle w:val="DaftarParagraf"/>
        <w:numPr>
          <w:ilvl w:val="0"/>
          <w:numId w:val="1"/>
        </w:numPr>
        <w:jc w:val="both"/>
        <w:rPr>
          <w:rFonts w:asciiTheme="majorBidi" w:hAnsiTheme="majorBidi" w:cstheme="majorBidi"/>
        </w:rPr>
      </w:pPr>
      <w:r w:rsidRPr="009861E9">
        <w:rPr>
          <w:rFonts w:asciiTheme="majorBidi" w:hAnsiTheme="majorBidi" w:cstheme="majorBidi"/>
        </w:rPr>
        <w:t>dari sisi mana pendapat ke dua kuat?</w:t>
      </w:r>
    </w:p>
    <w:p w14:paraId="10EFC95E" w14:textId="6DB2AD38" w:rsidR="00C52AC4" w:rsidRPr="009861E9" w:rsidRDefault="0087554C" w:rsidP="009861E9">
      <w:pPr>
        <w:jc w:val="both"/>
        <w:rPr>
          <w:rFonts w:asciiTheme="majorBidi" w:hAnsiTheme="majorBidi" w:cstheme="majorBidi"/>
        </w:rPr>
      </w:pPr>
      <w:r w:rsidRPr="009861E9">
        <w:rPr>
          <w:rFonts w:asciiTheme="majorBidi" w:hAnsiTheme="majorBidi" w:cstheme="majorBidi"/>
        </w:rPr>
        <w:t xml:space="preserve">Jawaban: </w:t>
      </w:r>
      <w:r w:rsidR="00C52AC4" w:rsidRPr="009861E9">
        <w:rPr>
          <w:rFonts w:asciiTheme="majorBidi" w:hAnsiTheme="majorBidi" w:cstheme="majorBidi"/>
        </w:rPr>
        <w:t>Kelemahannya: harus melakukan ta’wil (penafsiran tidak langsung), sehingga dianggap meninggalkan makna asli ayat.</w:t>
      </w:r>
    </w:p>
    <w:p w14:paraId="3CED1398" w14:textId="5AAA3E6F" w:rsidR="00C52AC4" w:rsidRPr="009861E9" w:rsidRDefault="000C487A" w:rsidP="009861E9">
      <w:pPr>
        <w:pStyle w:val="DaftarParagraf"/>
        <w:numPr>
          <w:ilvl w:val="0"/>
          <w:numId w:val="1"/>
        </w:numPr>
        <w:jc w:val="both"/>
        <w:rPr>
          <w:rFonts w:asciiTheme="majorBidi" w:hAnsiTheme="majorBidi" w:cstheme="majorBidi"/>
        </w:rPr>
      </w:pPr>
      <w:r w:rsidRPr="009861E9">
        <w:rPr>
          <w:rFonts w:asciiTheme="majorBidi" w:hAnsiTheme="majorBidi" w:cstheme="majorBidi"/>
        </w:rPr>
        <w:t>apa sisi persamaan dari kedua pendapat?</w:t>
      </w:r>
    </w:p>
    <w:p w14:paraId="67095312" w14:textId="77777777" w:rsidR="00D775D6" w:rsidRPr="009861E9" w:rsidRDefault="00D775D6" w:rsidP="009861E9">
      <w:pPr>
        <w:jc w:val="both"/>
        <w:rPr>
          <w:rFonts w:asciiTheme="majorBidi" w:hAnsiTheme="majorBidi" w:cstheme="majorBidi"/>
        </w:rPr>
      </w:pPr>
      <w:r w:rsidRPr="009861E9">
        <w:rPr>
          <w:rFonts w:asciiTheme="majorBidi" w:hAnsiTheme="majorBidi" w:cstheme="majorBidi"/>
        </w:rPr>
        <w:t xml:space="preserve">Jawaban: </w:t>
      </w:r>
    </w:p>
    <w:p w14:paraId="78E00784" w14:textId="76E269FF" w:rsidR="00D775D6" w:rsidRPr="009861E9" w:rsidRDefault="00D775D6" w:rsidP="009861E9">
      <w:pPr>
        <w:pStyle w:val="DaftarParagraf"/>
        <w:numPr>
          <w:ilvl w:val="0"/>
          <w:numId w:val="3"/>
        </w:numPr>
        <w:jc w:val="both"/>
        <w:rPr>
          <w:rFonts w:asciiTheme="majorBidi" w:hAnsiTheme="majorBidi" w:cstheme="majorBidi"/>
        </w:rPr>
      </w:pPr>
      <w:r w:rsidRPr="009861E9">
        <w:rPr>
          <w:rFonts w:asciiTheme="majorBidi" w:hAnsiTheme="majorBidi" w:cstheme="majorBidi"/>
        </w:rPr>
        <w:t>Berdasarkan dalil (Al-Qur’an dan hadits)</w:t>
      </w:r>
    </w:p>
    <w:p w14:paraId="458D5E78" w14:textId="77777777" w:rsidR="00D775D6" w:rsidRPr="009861E9" w:rsidRDefault="00D775D6" w:rsidP="009861E9">
      <w:pPr>
        <w:pStyle w:val="DaftarParagraf"/>
        <w:numPr>
          <w:ilvl w:val="0"/>
          <w:numId w:val="3"/>
        </w:numPr>
        <w:jc w:val="both"/>
        <w:rPr>
          <w:rFonts w:asciiTheme="majorBidi" w:hAnsiTheme="majorBidi" w:cstheme="majorBidi"/>
        </w:rPr>
      </w:pPr>
      <w:r w:rsidRPr="009861E9">
        <w:rPr>
          <w:rFonts w:asciiTheme="majorBidi" w:hAnsiTheme="majorBidi" w:cstheme="majorBidi"/>
        </w:rPr>
        <w:t>Bertujuan menjaga kesucian dalam ibadah</w:t>
      </w:r>
    </w:p>
    <w:p w14:paraId="5B6E03AC" w14:textId="7276DF1C" w:rsidR="00D775D6" w:rsidRPr="009861E9" w:rsidRDefault="00D775D6" w:rsidP="009861E9">
      <w:pPr>
        <w:pStyle w:val="DaftarParagraf"/>
        <w:numPr>
          <w:ilvl w:val="0"/>
          <w:numId w:val="3"/>
        </w:numPr>
        <w:jc w:val="both"/>
        <w:rPr>
          <w:rFonts w:asciiTheme="majorBidi" w:hAnsiTheme="majorBidi" w:cstheme="majorBidi"/>
        </w:rPr>
      </w:pPr>
      <w:r w:rsidRPr="009861E9">
        <w:rPr>
          <w:rFonts w:asciiTheme="majorBidi" w:hAnsiTheme="majorBidi" w:cstheme="majorBidi"/>
        </w:rPr>
        <w:t>Termasuk hasil ijtihad ulama</w:t>
      </w:r>
    </w:p>
    <w:p w14:paraId="14147790" w14:textId="7F0AF26F" w:rsidR="000C487A" w:rsidRPr="009861E9" w:rsidRDefault="000C487A" w:rsidP="009861E9">
      <w:pPr>
        <w:pStyle w:val="DaftarParagraf"/>
        <w:numPr>
          <w:ilvl w:val="0"/>
          <w:numId w:val="1"/>
        </w:numPr>
        <w:jc w:val="both"/>
        <w:rPr>
          <w:rFonts w:asciiTheme="majorBidi" w:hAnsiTheme="majorBidi" w:cstheme="majorBidi"/>
        </w:rPr>
      </w:pPr>
      <w:r w:rsidRPr="009861E9">
        <w:rPr>
          <w:rFonts w:asciiTheme="majorBidi" w:hAnsiTheme="majorBidi" w:cstheme="majorBidi"/>
        </w:rPr>
        <w:t>siapa saja ulama yang mengatakan itu membatalkan?</w:t>
      </w:r>
    </w:p>
    <w:p w14:paraId="5403496F" w14:textId="77777777" w:rsidR="00572558" w:rsidRPr="009861E9" w:rsidRDefault="00D775D6" w:rsidP="009861E9">
      <w:pPr>
        <w:jc w:val="both"/>
        <w:rPr>
          <w:rFonts w:asciiTheme="majorBidi" w:hAnsiTheme="majorBidi" w:cstheme="majorBidi"/>
        </w:rPr>
      </w:pPr>
      <w:r w:rsidRPr="009861E9">
        <w:rPr>
          <w:rFonts w:asciiTheme="majorBidi" w:hAnsiTheme="majorBidi" w:cstheme="majorBidi"/>
        </w:rPr>
        <w:t xml:space="preserve">Jawaban: </w:t>
      </w:r>
    </w:p>
    <w:p w14:paraId="2BECDB3A" w14:textId="0AE37B71" w:rsidR="00572558" w:rsidRPr="009861E9" w:rsidRDefault="00572558" w:rsidP="009861E9">
      <w:pPr>
        <w:pStyle w:val="DaftarParagraf"/>
        <w:numPr>
          <w:ilvl w:val="0"/>
          <w:numId w:val="4"/>
        </w:numPr>
        <w:jc w:val="both"/>
        <w:rPr>
          <w:rFonts w:asciiTheme="majorBidi" w:hAnsiTheme="majorBidi" w:cstheme="majorBidi"/>
        </w:rPr>
      </w:pPr>
      <w:r w:rsidRPr="009861E9">
        <w:rPr>
          <w:rFonts w:asciiTheme="majorBidi" w:hAnsiTheme="majorBidi" w:cstheme="majorBidi"/>
        </w:rPr>
        <w:t>Imam Syafi’i</w:t>
      </w:r>
    </w:p>
    <w:p w14:paraId="38A31C3C" w14:textId="77777777" w:rsidR="00572558" w:rsidRPr="009861E9" w:rsidRDefault="00572558" w:rsidP="009861E9">
      <w:pPr>
        <w:pStyle w:val="DaftarParagraf"/>
        <w:numPr>
          <w:ilvl w:val="0"/>
          <w:numId w:val="4"/>
        </w:numPr>
        <w:jc w:val="both"/>
        <w:rPr>
          <w:rFonts w:asciiTheme="majorBidi" w:hAnsiTheme="majorBidi" w:cstheme="majorBidi"/>
        </w:rPr>
      </w:pPr>
      <w:r w:rsidRPr="009861E9">
        <w:rPr>
          <w:rFonts w:asciiTheme="majorBidi" w:hAnsiTheme="majorBidi" w:cstheme="majorBidi"/>
        </w:rPr>
        <w:t>Imam Nawawi</w:t>
      </w:r>
    </w:p>
    <w:p w14:paraId="647EED4E" w14:textId="77777777" w:rsidR="00572558" w:rsidRPr="009861E9" w:rsidRDefault="00572558" w:rsidP="009861E9">
      <w:pPr>
        <w:pStyle w:val="DaftarParagraf"/>
        <w:numPr>
          <w:ilvl w:val="0"/>
          <w:numId w:val="4"/>
        </w:numPr>
        <w:jc w:val="both"/>
        <w:rPr>
          <w:rFonts w:asciiTheme="majorBidi" w:hAnsiTheme="majorBidi" w:cstheme="majorBidi"/>
        </w:rPr>
      </w:pPr>
      <w:r w:rsidRPr="009861E9">
        <w:rPr>
          <w:rFonts w:asciiTheme="majorBidi" w:hAnsiTheme="majorBidi" w:cstheme="majorBidi"/>
        </w:rPr>
        <w:t>Mayoritas ulama madzhab Syafi’i¹¹</w:t>
      </w:r>
    </w:p>
    <w:p w14:paraId="703B93DF" w14:textId="4CDE448E" w:rsidR="000C487A" w:rsidRPr="009861E9" w:rsidRDefault="000C487A" w:rsidP="009861E9">
      <w:pPr>
        <w:pStyle w:val="DaftarParagraf"/>
        <w:numPr>
          <w:ilvl w:val="0"/>
          <w:numId w:val="1"/>
        </w:numPr>
        <w:jc w:val="both"/>
        <w:rPr>
          <w:rFonts w:asciiTheme="majorBidi" w:hAnsiTheme="majorBidi" w:cstheme="majorBidi"/>
        </w:rPr>
      </w:pPr>
      <w:r w:rsidRPr="009861E9">
        <w:rPr>
          <w:rFonts w:asciiTheme="majorBidi" w:hAnsiTheme="majorBidi" w:cstheme="majorBidi"/>
        </w:rPr>
        <w:t>siapa saja ulama yang mengatakan bahwa itu tidak membatalkan?</w:t>
      </w:r>
    </w:p>
    <w:p w14:paraId="726D021D" w14:textId="5728A187" w:rsidR="00545E2C" w:rsidRPr="009861E9" w:rsidRDefault="00545E2C" w:rsidP="009861E9">
      <w:pPr>
        <w:jc w:val="both"/>
        <w:rPr>
          <w:rFonts w:asciiTheme="majorBidi" w:hAnsiTheme="majorBidi" w:cstheme="majorBidi"/>
        </w:rPr>
      </w:pPr>
      <w:r w:rsidRPr="009861E9">
        <w:rPr>
          <w:rFonts w:asciiTheme="majorBidi" w:hAnsiTheme="majorBidi" w:cstheme="majorBidi"/>
        </w:rPr>
        <w:t xml:space="preserve">Jawaban: </w:t>
      </w:r>
    </w:p>
    <w:p w14:paraId="5773AA8F" w14:textId="77777777" w:rsidR="00545E2C" w:rsidRPr="009861E9" w:rsidRDefault="00545E2C" w:rsidP="009861E9">
      <w:pPr>
        <w:pStyle w:val="DaftarParagraf"/>
        <w:numPr>
          <w:ilvl w:val="0"/>
          <w:numId w:val="5"/>
        </w:numPr>
        <w:jc w:val="both"/>
        <w:rPr>
          <w:rFonts w:asciiTheme="majorBidi" w:hAnsiTheme="majorBidi" w:cstheme="majorBidi"/>
        </w:rPr>
      </w:pPr>
      <w:r w:rsidRPr="009861E9">
        <w:rPr>
          <w:rFonts w:asciiTheme="majorBidi" w:hAnsiTheme="majorBidi" w:cstheme="majorBidi"/>
        </w:rPr>
        <w:t>Imam Abu Hanifah</w:t>
      </w:r>
    </w:p>
    <w:p w14:paraId="0B630AFE" w14:textId="77777777" w:rsidR="00545E2C" w:rsidRPr="009861E9" w:rsidRDefault="00545E2C" w:rsidP="009861E9">
      <w:pPr>
        <w:pStyle w:val="DaftarParagraf"/>
        <w:numPr>
          <w:ilvl w:val="0"/>
          <w:numId w:val="5"/>
        </w:numPr>
        <w:jc w:val="both"/>
        <w:rPr>
          <w:rFonts w:asciiTheme="majorBidi" w:hAnsiTheme="majorBidi" w:cstheme="majorBidi"/>
        </w:rPr>
      </w:pPr>
      <w:r w:rsidRPr="009861E9">
        <w:rPr>
          <w:rFonts w:asciiTheme="majorBidi" w:hAnsiTheme="majorBidi" w:cstheme="majorBidi"/>
        </w:rPr>
        <w:t>Imam Malik</w:t>
      </w:r>
    </w:p>
    <w:p w14:paraId="71A959FC" w14:textId="77777777" w:rsidR="00545E2C" w:rsidRPr="009861E9" w:rsidRDefault="00545E2C" w:rsidP="009861E9">
      <w:pPr>
        <w:pStyle w:val="DaftarParagraf"/>
        <w:numPr>
          <w:ilvl w:val="0"/>
          <w:numId w:val="5"/>
        </w:numPr>
        <w:jc w:val="both"/>
        <w:rPr>
          <w:rFonts w:asciiTheme="majorBidi" w:hAnsiTheme="majorBidi" w:cstheme="majorBidi"/>
        </w:rPr>
      </w:pPr>
      <w:r w:rsidRPr="009861E9">
        <w:rPr>
          <w:rFonts w:asciiTheme="majorBidi" w:hAnsiTheme="majorBidi" w:cstheme="majorBidi"/>
        </w:rPr>
        <w:t>Imam Ahmad (dalam salah satu pendapat)¹²</w:t>
      </w:r>
    </w:p>
    <w:p w14:paraId="38A4B392" w14:textId="77777777" w:rsidR="000C487A" w:rsidRPr="009861E9" w:rsidRDefault="000C487A" w:rsidP="009861E9">
      <w:pPr>
        <w:jc w:val="both"/>
        <w:rPr>
          <w:rFonts w:asciiTheme="majorBidi" w:hAnsiTheme="majorBidi" w:cstheme="majorBidi"/>
        </w:rPr>
      </w:pPr>
      <w:r w:rsidRPr="009861E9">
        <w:rPr>
          <w:rFonts w:asciiTheme="majorBidi" w:hAnsiTheme="majorBidi" w:cstheme="majorBidi"/>
        </w:rPr>
        <w:t>17. Analisis pendapat pribadi berdasarkan data nomor 1 sampai nomor 16!</w:t>
      </w:r>
    </w:p>
    <w:p w14:paraId="4087AEA2" w14:textId="77777777" w:rsidR="009861E9" w:rsidRPr="009861E9" w:rsidRDefault="009861E9" w:rsidP="009861E9">
      <w:pPr>
        <w:jc w:val="both"/>
        <w:rPr>
          <w:rFonts w:asciiTheme="majorBidi" w:hAnsiTheme="majorBidi" w:cstheme="majorBidi"/>
        </w:rPr>
      </w:pPr>
      <w:r w:rsidRPr="009861E9">
        <w:rPr>
          <w:rFonts w:asciiTheme="majorBidi" w:hAnsiTheme="majorBidi" w:cstheme="majorBidi"/>
        </w:rPr>
        <w:t>Jawaban: Menurut saya, karena saya mengikuti madzhab Syafi’i, maka saya memilih pendapat bahwa menyentuh lawan jenis membatalkan wudhu.</w:t>
      </w:r>
    </w:p>
    <w:p w14:paraId="304366BA" w14:textId="77777777" w:rsidR="009861E9" w:rsidRPr="009861E9" w:rsidRDefault="009861E9" w:rsidP="009861E9">
      <w:pPr>
        <w:jc w:val="both"/>
        <w:rPr>
          <w:rFonts w:asciiTheme="majorBidi" w:hAnsiTheme="majorBidi" w:cstheme="majorBidi"/>
        </w:rPr>
      </w:pPr>
      <w:r w:rsidRPr="009861E9">
        <w:rPr>
          <w:rFonts w:asciiTheme="majorBidi" w:hAnsiTheme="majorBidi" w:cstheme="majorBidi"/>
        </w:rPr>
        <w:t>Namun, saya juga memahami bahwa pendapat lain tidak membatalkan itu juga kuat karena berdasarkan hadits. Jadi, perbedaan ini wajar dalam Islam karena berasal dari perbedaan cara memahami dalil. Yang penting kita konsisten dengan madzhab yang kita ikuti¹</w:t>
      </w:r>
    </w:p>
    <w:p w14:paraId="22DFF8AF" w14:textId="24C8BA4D" w:rsidR="000C487A" w:rsidRPr="009861E9" w:rsidRDefault="000C487A" w:rsidP="009861E9">
      <w:pPr>
        <w:jc w:val="both"/>
        <w:rPr>
          <w:rFonts w:asciiTheme="majorBidi" w:hAnsiTheme="majorBidi" w:cstheme="majorBidi"/>
        </w:rPr>
      </w:pPr>
    </w:p>
    <w:sectPr w:rsidR="000C487A" w:rsidRPr="009861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00EDC"/>
    <w:multiLevelType w:val="hybridMultilevel"/>
    <w:tmpl w:val="5DE8FD42"/>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1" w15:restartNumberingAfterBreak="0">
    <w:nsid w:val="3AD23799"/>
    <w:multiLevelType w:val="hybridMultilevel"/>
    <w:tmpl w:val="5D62174A"/>
    <w:lvl w:ilvl="0" w:tplc="FFFFFFF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4D2539CA"/>
    <w:multiLevelType w:val="hybridMultilevel"/>
    <w:tmpl w:val="3E709E9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15:restartNumberingAfterBreak="0">
    <w:nsid w:val="596A6F7A"/>
    <w:multiLevelType w:val="hybridMultilevel"/>
    <w:tmpl w:val="80EEAFC6"/>
    <w:lvl w:ilvl="0" w:tplc="FFFFFFF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6F943FDD"/>
    <w:multiLevelType w:val="hybridMultilevel"/>
    <w:tmpl w:val="08C6123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1740514408">
    <w:abstractNumId w:val="3"/>
  </w:num>
  <w:num w:numId="2" w16cid:durableId="1835993545">
    <w:abstractNumId w:val="0"/>
  </w:num>
  <w:num w:numId="3" w16cid:durableId="292176144">
    <w:abstractNumId w:val="1"/>
  </w:num>
  <w:num w:numId="4" w16cid:durableId="268971713">
    <w:abstractNumId w:val="4"/>
  </w:num>
  <w:num w:numId="5" w16cid:durableId="369779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87A"/>
    <w:rsid w:val="00031829"/>
    <w:rsid w:val="0008435B"/>
    <w:rsid w:val="000C487A"/>
    <w:rsid w:val="001B3354"/>
    <w:rsid w:val="002141C7"/>
    <w:rsid w:val="0028462A"/>
    <w:rsid w:val="002C1EA1"/>
    <w:rsid w:val="002D7AD3"/>
    <w:rsid w:val="00303EDC"/>
    <w:rsid w:val="003041D9"/>
    <w:rsid w:val="004542D8"/>
    <w:rsid w:val="004E7D0C"/>
    <w:rsid w:val="00522ED6"/>
    <w:rsid w:val="00545E2C"/>
    <w:rsid w:val="00564A7B"/>
    <w:rsid w:val="00572558"/>
    <w:rsid w:val="006A5E0F"/>
    <w:rsid w:val="006C06D0"/>
    <w:rsid w:val="0087554C"/>
    <w:rsid w:val="008A161C"/>
    <w:rsid w:val="008C0F2E"/>
    <w:rsid w:val="0093326C"/>
    <w:rsid w:val="009861E9"/>
    <w:rsid w:val="009B5B2F"/>
    <w:rsid w:val="00B426B3"/>
    <w:rsid w:val="00B7282D"/>
    <w:rsid w:val="00C52AC4"/>
    <w:rsid w:val="00D775D6"/>
    <w:rsid w:val="00E13091"/>
    <w:rsid w:val="00EC55E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4:docId w14:val="54078F68"/>
  <w15:chartTrackingRefBased/>
  <w15:docId w15:val="{76FECFC2-41AC-6944-BAF3-F2D7A0EF8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0C48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semiHidden/>
    <w:unhideWhenUsed/>
    <w:qFormat/>
    <w:rsid w:val="000C48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semiHidden/>
    <w:unhideWhenUsed/>
    <w:qFormat/>
    <w:rsid w:val="000C487A"/>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0C487A"/>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0C487A"/>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0C487A"/>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0C487A"/>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0C487A"/>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0C487A"/>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0C487A"/>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0C487A"/>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0C487A"/>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0C487A"/>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0C487A"/>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0C487A"/>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0C487A"/>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0C487A"/>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0C487A"/>
    <w:rPr>
      <w:rFonts w:eastAsiaTheme="majorEastAsia" w:cstheme="majorBidi"/>
      <w:color w:val="272727" w:themeColor="text1" w:themeTint="D8"/>
    </w:rPr>
  </w:style>
  <w:style w:type="paragraph" w:styleId="Judul">
    <w:name w:val="Title"/>
    <w:basedOn w:val="Normal"/>
    <w:next w:val="Normal"/>
    <w:link w:val="JudulKAR"/>
    <w:uiPriority w:val="10"/>
    <w:qFormat/>
    <w:rsid w:val="000C48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0C487A"/>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0C487A"/>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0C487A"/>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0C487A"/>
    <w:pPr>
      <w:spacing w:before="160"/>
      <w:jc w:val="center"/>
    </w:pPr>
    <w:rPr>
      <w:i/>
      <w:iCs/>
      <w:color w:val="404040" w:themeColor="text1" w:themeTint="BF"/>
    </w:rPr>
  </w:style>
  <w:style w:type="character" w:customStyle="1" w:styleId="KutipanKAR">
    <w:name w:val="Kutipan KAR"/>
    <w:basedOn w:val="FontParagrafDefault"/>
    <w:link w:val="Kutipan"/>
    <w:uiPriority w:val="29"/>
    <w:rsid w:val="000C487A"/>
    <w:rPr>
      <w:i/>
      <w:iCs/>
      <w:color w:val="404040" w:themeColor="text1" w:themeTint="BF"/>
    </w:rPr>
  </w:style>
  <w:style w:type="paragraph" w:styleId="DaftarParagraf">
    <w:name w:val="List Paragraph"/>
    <w:basedOn w:val="Normal"/>
    <w:uiPriority w:val="34"/>
    <w:qFormat/>
    <w:rsid w:val="000C487A"/>
    <w:pPr>
      <w:ind w:left="720"/>
      <w:contextualSpacing/>
    </w:pPr>
  </w:style>
  <w:style w:type="character" w:styleId="PenekananKeras">
    <w:name w:val="Intense Emphasis"/>
    <w:basedOn w:val="FontParagrafDefault"/>
    <w:uiPriority w:val="21"/>
    <w:qFormat/>
    <w:rsid w:val="000C487A"/>
    <w:rPr>
      <w:i/>
      <w:iCs/>
      <w:color w:val="0F4761" w:themeColor="accent1" w:themeShade="BF"/>
    </w:rPr>
  </w:style>
  <w:style w:type="paragraph" w:styleId="KutipanyangSering">
    <w:name w:val="Intense Quote"/>
    <w:basedOn w:val="Normal"/>
    <w:next w:val="Normal"/>
    <w:link w:val="KutipanyangSeringKAR"/>
    <w:uiPriority w:val="30"/>
    <w:qFormat/>
    <w:rsid w:val="000C48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0C487A"/>
    <w:rPr>
      <w:i/>
      <w:iCs/>
      <w:color w:val="0F4761" w:themeColor="accent1" w:themeShade="BF"/>
    </w:rPr>
  </w:style>
  <w:style w:type="character" w:styleId="ReferensiyangSering">
    <w:name w:val="Intense Reference"/>
    <w:basedOn w:val="FontParagrafDefault"/>
    <w:uiPriority w:val="32"/>
    <w:qFormat/>
    <w:rsid w:val="000C48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514</Words>
  <Characters>2931</Characters>
  <Application>Microsoft Office Word</Application>
  <DocSecurity>0</DocSecurity>
  <Lines>24</Lines>
  <Paragraphs>6</Paragraphs>
  <ScaleCrop>false</ScaleCrop>
  <Company/>
  <LinksUpToDate>false</LinksUpToDate>
  <CharactersWithSpaces>3439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isnainialifatur@gmail.com</dc:creator>
  <cp:keywords/>
  <dc:description/>
  <cp:lastModifiedBy>isnainialifatur@gmail.com</cp:lastModifiedBy>
  <cp:revision>2</cp:revision>
  <dcterms:created xsi:type="dcterms:W3CDTF">2026-04-23T03:47:00Z</dcterms:created>
  <dcterms:modified xsi:type="dcterms:W3CDTF">2026-04-23T03:47:00Z</dcterms:modified>
</cp:coreProperties>
</file>