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BB284" w14:textId="7B379852" w:rsidR="009229EE" w:rsidRPr="009229EE" w:rsidRDefault="009229EE">
      <w:pPr>
        <w:pStyle w:val="Title"/>
        <w:rPr>
          <w:rFonts w:ascii="Times New Roman" w:hAnsi="Times New Roman" w:cs="Times New Roman"/>
          <w:color w:val="auto"/>
          <w:sz w:val="24"/>
          <w:szCs w:val="24"/>
          <w:lang w:val="id-ID"/>
        </w:rPr>
      </w:pPr>
      <w:r w:rsidRPr="009229EE">
        <w:rPr>
          <w:rFonts w:ascii="Times New Roman" w:hAnsi="Times New Roman" w:cs="Times New Roman"/>
          <w:color w:val="auto"/>
          <w:sz w:val="24"/>
          <w:szCs w:val="24"/>
          <w:lang w:val="id-ID"/>
        </w:rPr>
        <w:t>Nama</w:t>
      </w:r>
      <w:r w:rsidRPr="009229EE">
        <w:rPr>
          <w:rFonts w:ascii="Times New Roman" w:hAnsi="Times New Roman" w:cs="Times New Roman"/>
          <w:color w:val="auto"/>
          <w:sz w:val="24"/>
          <w:szCs w:val="24"/>
          <w:lang w:val="id-ID"/>
        </w:rPr>
        <w:tab/>
      </w:r>
      <w:r w:rsidRPr="009229EE">
        <w:rPr>
          <w:rFonts w:ascii="Times New Roman" w:hAnsi="Times New Roman" w:cs="Times New Roman"/>
          <w:color w:val="auto"/>
          <w:sz w:val="24"/>
          <w:szCs w:val="24"/>
          <w:lang w:val="id-ID"/>
        </w:rPr>
        <w:tab/>
        <w:t>: Amanda Rifqiyah</w:t>
      </w:r>
    </w:p>
    <w:p w14:paraId="31E49EA0" w14:textId="65E5A714" w:rsidR="00BA1EBE" w:rsidRPr="009229EE" w:rsidRDefault="009229EE">
      <w:pPr>
        <w:pStyle w:val="Title"/>
        <w:rPr>
          <w:rFonts w:ascii="Times New Roman" w:hAnsi="Times New Roman" w:cs="Times New Roman"/>
          <w:color w:val="auto"/>
          <w:sz w:val="24"/>
          <w:szCs w:val="24"/>
          <w:lang w:val="id-ID"/>
        </w:rPr>
      </w:pPr>
      <w:r w:rsidRPr="009229EE">
        <w:rPr>
          <w:rFonts w:ascii="Times New Roman" w:hAnsi="Times New Roman" w:cs="Times New Roman"/>
          <w:color w:val="auto"/>
          <w:sz w:val="24"/>
          <w:szCs w:val="24"/>
          <w:lang w:val="id-ID"/>
        </w:rPr>
        <w:t>Mata Kuliah</w:t>
      </w:r>
      <w:r w:rsidRPr="009229EE">
        <w:rPr>
          <w:rFonts w:ascii="Times New Roman" w:hAnsi="Times New Roman" w:cs="Times New Roman"/>
          <w:color w:val="auto"/>
          <w:sz w:val="24"/>
          <w:szCs w:val="24"/>
          <w:lang w:val="id-ID"/>
        </w:rPr>
        <w:tab/>
        <w:t>:</w:t>
      </w:r>
      <w:r w:rsidR="00000000" w:rsidRPr="009229EE">
        <w:rPr>
          <w:rFonts w:ascii="Times New Roman" w:hAnsi="Times New Roman" w:cs="Times New Roman"/>
          <w:color w:val="auto"/>
          <w:sz w:val="24"/>
          <w:szCs w:val="24"/>
          <w:lang w:val="id-ID"/>
        </w:rPr>
        <w:t xml:space="preserve"> </w:t>
      </w:r>
      <w:r w:rsidRPr="009229EE">
        <w:rPr>
          <w:rFonts w:ascii="Times New Roman" w:hAnsi="Times New Roman" w:cs="Times New Roman"/>
          <w:color w:val="auto"/>
          <w:sz w:val="24"/>
          <w:szCs w:val="24"/>
          <w:lang w:val="id-ID"/>
        </w:rPr>
        <w:t xml:space="preserve">Masailul Fiqhiyah tentang hukum </w:t>
      </w:r>
      <w:r w:rsidR="00000000" w:rsidRPr="009229EE">
        <w:rPr>
          <w:rFonts w:ascii="Times New Roman" w:hAnsi="Times New Roman" w:cs="Times New Roman"/>
          <w:color w:val="auto"/>
          <w:sz w:val="24"/>
          <w:szCs w:val="24"/>
          <w:lang w:val="id-ID"/>
        </w:rPr>
        <w:t xml:space="preserve">Menyentuh Lawan Jenis 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491"/>
        <w:gridCol w:w="2662"/>
        <w:gridCol w:w="3568"/>
        <w:gridCol w:w="1909"/>
      </w:tblGrid>
      <w:tr w:rsidR="006F0D79" w:rsidRPr="009229EE" w14:paraId="63758E16" w14:textId="77777777" w:rsidTr="005844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" w:type="dxa"/>
            <w:vAlign w:val="center"/>
          </w:tcPr>
          <w:p w14:paraId="2AA62B6E" w14:textId="77777777" w:rsidR="006F0D79" w:rsidRPr="009229EE" w:rsidRDefault="006F0D79" w:rsidP="0058448E">
            <w:pPr>
              <w:jc w:val="center"/>
              <w:rPr>
                <w:lang w:val="id-ID"/>
              </w:rPr>
            </w:pPr>
            <w:r w:rsidRPr="009229EE">
              <w:rPr>
                <w:lang w:val="id-ID"/>
              </w:rPr>
              <w:t>No</w:t>
            </w:r>
          </w:p>
        </w:tc>
        <w:tc>
          <w:tcPr>
            <w:tcW w:w="2747" w:type="dxa"/>
            <w:vAlign w:val="center"/>
          </w:tcPr>
          <w:p w14:paraId="7E9292DE" w14:textId="307B9206" w:rsidR="006F0D79" w:rsidRPr="009229EE" w:rsidRDefault="006F0D79" w:rsidP="005844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t>Pertanyaan</w:t>
            </w:r>
          </w:p>
        </w:tc>
        <w:tc>
          <w:tcPr>
            <w:tcW w:w="3682" w:type="dxa"/>
            <w:vAlign w:val="center"/>
          </w:tcPr>
          <w:p w14:paraId="43DCE37E" w14:textId="7C5DF00E" w:rsidR="006F0D79" w:rsidRPr="009229EE" w:rsidRDefault="006F0D79" w:rsidP="005844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t>Jawaban</w:t>
            </w:r>
          </w:p>
        </w:tc>
        <w:tc>
          <w:tcPr>
            <w:tcW w:w="1944" w:type="dxa"/>
            <w:vAlign w:val="center"/>
          </w:tcPr>
          <w:p w14:paraId="0C102C06" w14:textId="77777777" w:rsidR="006F0D79" w:rsidRPr="009229EE" w:rsidRDefault="006F0D79" w:rsidP="005844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t>Footnote</w:t>
            </w:r>
          </w:p>
        </w:tc>
      </w:tr>
      <w:tr w:rsidR="006F0D79" w:rsidRPr="009229EE" w14:paraId="4E151C96" w14:textId="77777777" w:rsidTr="005844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" w:type="dxa"/>
          </w:tcPr>
          <w:p w14:paraId="2FD8CCC4" w14:textId="77777777" w:rsidR="006F0D79" w:rsidRPr="009229EE" w:rsidRDefault="006F0D79">
            <w:pPr>
              <w:rPr>
                <w:lang w:val="id-ID"/>
              </w:rPr>
            </w:pPr>
            <w:r w:rsidRPr="009229EE">
              <w:rPr>
                <w:lang w:val="id-ID"/>
              </w:rPr>
              <w:t>1</w:t>
            </w:r>
          </w:p>
        </w:tc>
        <w:tc>
          <w:tcPr>
            <w:tcW w:w="2747" w:type="dxa"/>
          </w:tcPr>
          <w:p w14:paraId="5FD5BD37" w14:textId="6663CB5A" w:rsidR="006F0D79" w:rsidRPr="009229EE" w:rsidRDefault="006F0D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t>Masalah</w:t>
            </w:r>
          </w:p>
        </w:tc>
        <w:tc>
          <w:tcPr>
            <w:tcW w:w="3682" w:type="dxa"/>
          </w:tcPr>
          <w:p w14:paraId="2B344ED3" w14:textId="03D6351A" w:rsidR="006F0D79" w:rsidRPr="009229EE" w:rsidRDefault="006F0D79" w:rsidP="009229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t>Hukum menyentuh lawan jenis apakah membatalkan wudhu</w:t>
            </w:r>
          </w:p>
        </w:tc>
        <w:tc>
          <w:tcPr>
            <w:tcW w:w="1944" w:type="dxa"/>
          </w:tcPr>
          <w:p w14:paraId="10C0C368" w14:textId="77777777" w:rsidR="006F0D79" w:rsidRPr="009229EE" w:rsidRDefault="006F0D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t>Wahbah Az-Zuhaili, Fiqh Islam wa Adillatuhu.</w:t>
            </w:r>
          </w:p>
        </w:tc>
      </w:tr>
      <w:tr w:rsidR="006F0D79" w:rsidRPr="009229EE" w14:paraId="7404F992" w14:textId="77777777" w:rsidTr="005844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" w:type="dxa"/>
          </w:tcPr>
          <w:p w14:paraId="1AF67BFD" w14:textId="77777777" w:rsidR="006F0D79" w:rsidRPr="009229EE" w:rsidRDefault="006F0D79">
            <w:pPr>
              <w:rPr>
                <w:lang w:val="id-ID"/>
              </w:rPr>
            </w:pPr>
            <w:r w:rsidRPr="009229EE">
              <w:rPr>
                <w:lang w:val="id-ID"/>
              </w:rPr>
              <w:t>2</w:t>
            </w:r>
          </w:p>
        </w:tc>
        <w:tc>
          <w:tcPr>
            <w:tcW w:w="2747" w:type="dxa"/>
          </w:tcPr>
          <w:p w14:paraId="224F21D1" w14:textId="1434326D" w:rsidR="006F0D79" w:rsidRPr="009229EE" w:rsidRDefault="006F0D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t>Pendapat Pertama</w:t>
            </w:r>
          </w:p>
        </w:tc>
        <w:tc>
          <w:tcPr>
            <w:tcW w:w="3682" w:type="dxa"/>
          </w:tcPr>
          <w:p w14:paraId="7CFF560C" w14:textId="74144A63" w:rsidR="006F0D79" w:rsidRPr="009229EE" w:rsidRDefault="007E3E7B" w:rsidP="009229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t>Menyentuh kulit lawan jenis yang bukan mahram, tanpa penghalang, membatalkan wudhu, baik dengan syahwat atau tidak.</w:t>
            </w:r>
          </w:p>
        </w:tc>
        <w:tc>
          <w:tcPr>
            <w:tcW w:w="1944" w:type="dxa"/>
          </w:tcPr>
          <w:p w14:paraId="6A9512F4" w14:textId="0FA7BAB6" w:rsidR="006F0D79" w:rsidRPr="009229EE" w:rsidRDefault="00922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t>Al-Majmu’ Syarh Al-Muhadzdzab</w:t>
            </w:r>
            <w:r w:rsidR="006F0D79" w:rsidRPr="009229EE">
              <w:rPr>
                <w:lang w:val="id-ID"/>
              </w:rPr>
              <w:t>.</w:t>
            </w:r>
          </w:p>
        </w:tc>
      </w:tr>
      <w:tr w:rsidR="006F0D79" w:rsidRPr="009229EE" w14:paraId="4AE64CDC" w14:textId="77777777" w:rsidTr="005844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" w:type="dxa"/>
          </w:tcPr>
          <w:p w14:paraId="7DE75B8F" w14:textId="77777777" w:rsidR="006F0D79" w:rsidRPr="009229EE" w:rsidRDefault="006F0D79">
            <w:pPr>
              <w:rPr>
                <w:lang w:val="id-ID"/>
              </w:rPr>
            </w:pPr>
            <w:r w:rsidRPr="009229EE">
              <w:rPr>
                <w:lang w:val="id-ID"/>
              </w:rPr>
              <w:t>3</w:t>
            </w:r>
          </w:p>
        </w:tc>
        <w:tc>
          <w:tcPr>
            <w:tcW w:w="2747" w:type="dxa"/>
          </w:tcPr>
          <w:p w14:paraId="7E9ACC79" w14:textId="608BB0CC" w:rsidR="006F0D79" w:rsidRPr="009229EE" w:rsidRDefault="006F0D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t>Pendapat Kedua</w:t>
            </w:r>
          </w:p>
        </w:tc>
        <w:tc>
          <w:tcPr>
            <w:tcW w:w="3682" w:type="dxa"/>
          </w:tcPr>
          <w:p w14:paraId="2FB0712A" w14:textId="50D42166" w:rsidR="006F0D79" w:rsidRPr="009229EE" w:rsidRDefault="007E3E7B" w:rsidP="009229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t>Menyentuh lawan jenis tidak membatalkan wudhu, kecuali jika sampai keluar sesuatu (seperti mani atau madzi).</w:t>
            </w:r>
          </w:p>
        </w:tc>
        <w:tc>
          <w:tcPr>
            <w:tcW w:w="1944" w:type="dxa"/>
          </w:tcPr>
          <w:p w14:paraId="1EF2279C" w14:textId="76D3280B" w:rsidR="006F0D79" w:rsidRPr="009229EE" w:rsidRDefault="00922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t>Al-Fiqh al-Islami wa Adillatuhu</w:t>
            </w:r>
          </w:p>
        </w:tc>
      </w:tr>
      <w:tr w:rsidR="006F0D79" w:rsidRPr="009229EE" w14:paraId="2E7029A3" w14:textId="77777777" w:rsidTr="005844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" w:type="dxa"/>
          </w:tcPr>
          <w:p w14:paraId="001F6ED0" w14:textId="77777777" w:rsidR="006F0D79" w:rsidRPr="009229EE" w:rsidRDefault="006F0D79">
            <w:pPr>
              <w:rPr>
                <w:lang w:val="id-ID"/>
              </w:rPr>
            </w:pPr>
            <w:r w:rsidRPr="009229EE">
              <w:rPr>
                <w:lang w:val="id-ID"/>
              </w:rPr>
              <w:t>4</w:t>
            </w:r>
          </w:p>
        </w:tc>
        <w:tc>
          <w:tcPr>
            <w:tcW w:w="2747" w:type="dxa"/>
          </w:tcPr>
          <w:p w14:paraId="77B726AC" w14:textId="42219EBD" w:rsidR="006F0D79" w:rsidRPr="009229EE" w:rsidRDefault="006F0D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t>Dalil yang dijadikan sandaran pendapat pertama</w:t>
            </w:r>
          </w:p>
        </w:tc>
        <w:tc>
          <w:tcPr>
            <w:tcW w:w="3682" w:type="dxa"/>
          </w:tcPr>
          <w:p w14:paraId="435107C1" w14:textId="77777777" w:rsidR="007E3E7B" w:rsidRPr="007E3E7B" w:rsidRDefault="007E3E7B" w:rsidP="009229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7E3E7B">
              <w:rPr>
                <w:rFonts w:ascii="Times New Roman" w:hAnsi="Times New Roman" w:cs="Times New Roman"/>
                <w:lang w:val="id-ID"/>
              </w:rPr>
              <w:t>يَا</w:t>
            </w:r>
            <w:r w:rsidRPr="007E3E7B">
              <w:rPr>
                <w:lang w:val="id-ID"/>
              </w:rPr>
              <w:t xml:space="preserve"> </w:t>
            </w:r>
            <w:r w:rsidRPr="007E3E7B">
              <w:rPr>
                <w:rFonts w:ascii="Times New Roman" w:hAnsi="Times New Roman" w:cs="Times New Roman"/>
                <w:lang w:val="id-ID"/>
              </w:rPr>
              <w:t>أَيُّهَا</w:t>
            </w:r>
            <w:r w:rsidRPr="007E3E7B">
              <w:rPr>
                <w:lang w:val="id-ID"/>
              </w:rPr>
              <w:t xml:space="preserve"> </w:t>
            </w:r>
            <w:r w:rsidRPr="007E3E7B">
              <w:rPr>
                <w:rFonts w:ascii="Times New Roman" w:hAnsi="Times New Roman" w:cs="Times New Roman"/>
                <w:lang w:val="id-ID"/>
              </w:rPr>
              <w:t>الَّذِينَ</w:t>
            </w:r>
            <w:r w:rsidRPr="007E3E7B">
              <w:rPr>
                <w:lang w:val="id-ID"/>
              </w:rPr>
              <w:t xml:space="preserve"> </w:t>
            </w:r>
            <w:r w:rsidRPr="007E3E7B">
              <w:rPr>
                <w:rFonts w:ascii="Times New Roman" w:hAnsi="Times New Roman" w:cs="Times New Roman"/>
                <w:lang w:val="id-ID"/>
              </w:rPr>
              <w:t>آمَنُوا</w:t>
            </w:r>
            <w:r w:rsidRPr="007E3E7B">
              <w:rPr>
                <w:lang w:val="id-ID"/>
              </w:rPr>
              <w:t xml:space="preserve"> </w:t>
            </w:r>
            <w:r w:rsidRPr="007E3E7B">
              <w:rPr>
                <w:rFonts w:ascii="Times New Roman" w:hAnsi="Times New Roman" w:cs="Times New Roman"/>
                <w:lang w:val="id-ID"/>
              </w:rPr>
              <w:t>لَا</w:t>
            </w:r>
            <w:r w:rsidRPr="007E3E7B">
              <w:rPr>
                <w:lang w:val="id-ID"/>
              </w:rPr>
              <w:t xml:space="preserve"> </w:t>
            </w:r>
            <w:r w:rsidRPr="007E3E7B">
              <w:rPr>
                <w:rFonts w:ascii="Times New Roman" w:hAnsi="Times New Roman" w:cs="Times New Roman"/>
                <w:lang w:val="id-ID"/>
              </w:rPr>
              <w:t>تَقْرَبُوا</w:t>
            </w:r>
            <w:r w:rsidRPr="007E3E7B">
              <w:rPr>
                <w:lang w:val="id-ID"/>
              </w:rPr>
              <w:t xml:space="preserve"> </w:t>
            </w:r>
            <w:r w:rsidRPr="007E3E7B">
              <w:rPr>
                <w:rFonts w:ascii="Times New Roman" w:hAnsi="Times New Roman" w:cs="Times New Roman"/>
                <w:lang w:val="id-ID"/>
              </w:rPr>
              <w:t>الصَّلَاةَ</w:t>
            </w:r>
            <w:r w:rsidRPr="007E3E7B">
              <w:rPr>
                <w:lang w:val="id-ID"/>
              </w:rPr>
              <w:t xml:space="preserve"> </w:t>
            </w:r>
            <w:r w:rsidRPr="007E3E7B">
              <w:rPr>
                <w:rFonts w:ascii="Times New Roman" w:hAnsi="Times New Roman" w:cs="Times New Roman"/>
                <w:lang w:val="id-ID"/>
              </w:rPr>
              <w:t>وَأَنتُمْ</w:t>
            </w:r>
            <w:r w:rsidRPr="007E3E7B">
              <w:rPr>
                <w:lang w:val="id-ID"/>
              </w:rPr>
              <w:t xml:space="preserve"> </w:t>
            </w:r>
            <w:r w:rsidRPr="007E3E7B">
              <w:rPr>
                <w:rFonts w:ascii="Times New Roman" w:hAnsi="Times New Roman" w:cs="Times New Roman"/>
                <w:lang w:val="id-ID"/>
              </w:rPr>
              <w:t>سُكَارَىٰ</w:t>
            </w:r>
            <w:r w:rsidRPr="007E3E7B">
              <w:rPr>
                <w:lang w:val="id-ID"/>
              </w:rPr>
              <w:t xml:space="preserve"> </w:t>
            </w:r>
            <w:r w:rsidRPr="007E3E7B">
              <w:rPr>
                <w:rFonts w:ascii="Times New Roman" w:hAnsi="Times New Roman" w:cs="Times New Roman"/>
                <w:lang w:val="id-ID"/>
              </w:rPr>
              <w:t>حَتَّىٰ</w:t>
            </w:r>
            <w:r w:rsidRPr="007E3E7B">
              <w:rPr>
                <w:lang w:val="id-ID"/>
              </w:rPr>
              <w:t xml:space="preserve"> </w:t>
            </w:r>
            <w:r w:rsidRPr="007E3E7B">
              <w:rPr>
                <w:rFonts w:ascii="Times New Roman" w:hAnsi="Times New Roman" w:cs="Times New Roman"/>
                <w:lang w:val="id-ID"/>
              </w:rPr>
              <w:t>تَعْلَمُوا</w:t>
            </w:r>
            <w:r w:rsidRPr="007E3E7B">
              <w:rPr>
                <w:lang w:val="id-ID"/>
              </w:rPr>
              <w:t xml:space="preserve"> </w:t>
            </w:r>
            <w:r w:rsidRPr="007E3E7B">
              <w:rPr>
                <w:rFonts w:ascii="Times New Roman" w:hAnsi="Times New Roman" w:cs="Times New Roman"/>
                <w:lang w:val="id-ID"/>
              </w:rPr>
              <w:t>مَا</w:t>
            </w:r>
            <w:r w:rsidRPr="007E3E7B">
              <w:rPr>
                <w:lang w:val="id-ID"/>
              </w:rPr>
              <w:t xml:space="preserve"> </w:t>
            </w:r>
            <w:r w:rsidRPr="007E3E7B">
              <w:rPr>
                <w:rFonts w:ascii="Times New Roman" w:hAnsi="Times New Roman" w:cs="Times New Roman"/>
                <w:lang w:val="id-ID"/>
              </w:rPr>
              <w:t>تَقُولُونَ</w:t>
            </w:r>
            <w:r w:rsidRPr="007E3E7B">
              <w:rPr>
                <w:lang w:val="id-ID"/>
              </w:rPr>
              <w:t xml:space="preserve"> </w:t>
            </w:r>
            <w:r w:rsidRPr="007E3E7B">
              <w:rPr>
                <w:rFonts w:ascii="Times New Roman" w:hAnsi="Times New Roman" w:cs="Times New Roman"/>
                <w:lang w:val="id-ID"/>
              </w:rPr>
              <w:t>وَلَا</w:t>
            </w:r>
            <w:r w:rsidRPr="007E3E7B">
              <w:rPr>
                <w:lang w:val="id-ID"/>
              </w:rPr>
              <w:t xml:space="preserve"> </w:t>
            </w:r>
            <w:r w:rsidRPr="007E3E7B">
              <w:rPr>
                <w:rFonts w:ascii="Times New Roman" w:hAnsi="Times New Roman" w:cs="Times New Roman"/>
                <w:lang w:val="id-ID"/>
              </w:rPr>
              <w:t>جُنُبًا</w:t>
            </w:r>
            <w:r w:rsidRPr="007E3E7B">
              <w:rPr>
                <w:lang w:val="id-ID"/>
              </w:rPr>
              <w:t xml:space="preserve"> </w:t>
            </w:r>
            <w:r w:rsidRPr="007E3E7B">
              <w:rPr>
                <w:rFonts w:ascii="Times New Roman" w:hAnsi="Times New Roman" w:cs="Times New Roman"/>
                <w:lang w:val="id-ID"/>
              </w:rPr>
              <w:t>إِلَّا</w:t>
            </w:r>
            <w:r w:rsidRPr="007E3E7B">
              <w:rPr>
                <w:lang w:val="id-ID"/>
              </w:rPr>
              <w:t xml:space="preserve"> </w:t>
            </w:r>
            <w:r w:rsidRPr="007E3E7B">
              <w:rPr>
                <w:rFonts w:ascii="Times New Roman" w:hAnsi="Times New Roman" w:cs="Times New Roman"/>
                <w:lang w:val="id-ID"/>
              </w:rPr>
              <w:t>عَابِرِي</w:t>
            </w:r>
            <w:r w:rsidRPr="007E3E7B">
              <w:rPr>
                <w:lang w:val="id-ID"/>
              </w:rPr>
              <w:t xml:space="preserve"> </w:t>
            </w:r>
            <w:r w:rsidRPr="007E3E7B">
              <w:rPr>
                <w:rFonts w:ascii="Times New Roman" w:hAnsi="Times New Roman" w:cs="Times New Roman"/>
                <w:lang w:val="id-ID"/>
              </w:rPr>
              <w:t>سَبِيلٍ</w:t>
            </w:r>
            <w:r w:rsidRPr="007E3E7B">
              <w:rPr>
                <w:lang w:val="id-ID"/>
              </w:rPr>
              <w:t xml:space="preserve"> </w:t>
            </w:r>
            <w:r w:rsidRPr="007E3E7B">
              <w:rPr>
                <w:rFonts w:ascii="Times New Roman" w:hAnsi="Times New Roman" w:cs="Times New Roman"/>
                <w:lang w:val="id-ID"/>
              </w:rPr>
              <w:t>حَتَّىٰ</w:t>
            </w:r>
            <w:r w:rsidRPr="007E3E7B">
              <w:rPr>
                <w:lang w:val="id-ID"/>
              </w:rPr>
              <w:t xml:space="preserve"> </w:t>
            </w:r>
            <w:r w:rsidRPr="007E3E7B">
              <w:rPr>
                <w:rFonts w:ascii="Times New Roman" w:hAnsi="Times New Roman" w:cs="Times New Roman"/>
                <w:lang w:val="id-ID"/>
              </w:rPr>
              <w:t>تَغْتَسِلُوا</w:t>
            </w:r>
            <w:r w:rsidRPr="007E3E7B">
              <w:rPr>
                <w:lang w:val="id-ID"/>
              </w:rPr>
              <w:t xml:space="preserve"> </w:t>
            </w:r>
            <w:r w:rsidRPr="007E3E7B">
              <w:rPr>
                <w:rFonts w:ascii="Times New Roman" w:hAnsi="Times New Roman" w:cs="Times New Roman"/>
                <w:lang w:val="id-ID"/>
              </w:rPr>
              <w:t>ۚ</w:t>
            </w:r>
            <w:r w:rsidRPr="007E3E7B">
              <w:rPr>
                <w:lang w:val="id-ID"/>
              </w:rPr>
              <w:t xml:space="preserve"> </w:t>
            </w:r>
            <w:r w:rsidRPr="007E3E7B">
              <w:rPr>
                <w:rFonts w:ascii="Times New Roman" w:hAnsi="Times New Roman" w:cs="Times New Roman"/>
                <w:lang w:val="id-ID"/>
              </w:rPr>
              <w:t>وَإِن</w:t>
            </w:r>
            <w:r w:rsidRPr="007E3E7B">
              <w:rPr>
                <w:lang w:val="id-ID"/>
              </w:rPr>
              <w:t xml:space="preserve"> </w:t>
            </w:r>
            <w:r w:rsidRPr="007E3E7B">
              <w:rPr>
                <w:rFonts w:ascii="Times New Roman" w:hAnsi="Times New Roman" w:cs="Times New Roman"/>
                <w:lang w:val="id-ID"/>
              </w:rPr>
              <w:t>كُنتُم</w:t>
            </w:r>
            <w:r w:rsidRPr="007E3E7B">
              <w:rPr>
                <w:lang w:val="id-ID"/>
              </w:rPr>
              <w:t xml:space="preserve"> </w:t>
            </w:r>
            <w:r w:rsidRPr="007E3E7B">
              <w:rPr>
                <w:rFonts w:ascii="Times New Roman" w:hAnsi="Times New Roman" w:cs="Times New Roman"/>
                <w:lang w:val="id-ID"/>
              </w:rPr>
              <w:t>مَّرْضَىٰ</w:t>
            </w:r>
            <w:r w:rsidRPr="007E3E7B">
              <w:rPr>
                <w:lang w:val="id-ID"/>
              </w:rPr>
              <w:t xml:space="preserve"> </w:t>
            </w:r>
            <w:r w:rsidRPr="007E3E7B">
              <w:rPr>
                <w:rFonts w:ascii="Times New Roman" w:hAnsi="Times New Roman" w:cs="Times New Roman"/>
                <w:lang w:val="id-ID"/>
              </w:rPr>
              <w:t>أَوْ</w:t>
            </w:r>
            <w:r w:rsidRPr="007E3E7B">
              <w:rPr>
                <w:lang w:val="id-ID"/>
              </w:rPr>
              <w:t xml:space="preserve"> </w:t>
            </w:r>
            <w:r w:rsidRPr="007E3E7B">
              <w:rPr>
                <w:rFonts w:ascii="Times New Roman" w:hAnsi="Times New Roman" w:cs="Times New Roman"/>
                <w:lang w:val="id-ID"/>
              </w:rPr>
              <w:t>عَلَىٰ</w:t>
            </w:r>
            <w:r w:rsidRPr="007E3E7B">
              <w:rPr>
                <w:lang w:val="id-ID"/>
              </w:rPr>
              <w:t xml:space="preserve"> </w:t>
            </w:r>
            <w:r w:rsidRPr="007E3E7B">
              <w:rPr>
                <w:rFonts w:ascii="Times New Roman" w:hAnsi="Times New Roman" w:cs="Times New Roman"/>
                <w:lang w:val="id-ID"/>
              </w:rPr>
              <w:t>سَفَرٍ</w:t>
            </w:r>
            <w:r w:rsidRPr="007E3E7B">
              <w:rPr>
                <w:lang w:val="id-ID"/>
              </w:rPr>
              <w:t xml:space="preserve"> </w:t>
            </w:r>
            <w:r w:rsidRPr="007E3E7B">
              <w:rPr>
                <w:rFonts w:ascii="Times New Roman" w:hAnsi="Times New Roman" w:cs="Times New Roman"/>
                <w:lang w:val="id-ID"/>
              </w:rPr>
              <w:t>أَوْ</w:t>
            </w:r>
            <w:r w:rsidRPr="007E3E7B">
              <w:rPr>
                <w:lang w:val="id-ID"/>
              </w:rPr>
              <w:t xml:space="preserve"> </w:t>
            </w:r>
            <w:r w:rsidRPr="007E3E7B">
              <w:rPr>
                <w:rFonts w:ascii="Times New Roman" w:hAnsi="Times New Roman" w:cs="Times New Roman"/>
                <w:lang w:val="id-ID"/>
              </w:rPr>
              <w:t>جَاءَ</w:t>
            </w:r>
            <w:r w:rsidRPr="007E3E7B">
              <w:rPr>
                <w:lang w:val="id-ID"/>
              </w:rPr>
              <w:t xml:space="preserve"> </w:t>
            </w:r>
            <w:r w:rsidRPr="007E3E7B">
              <w:rPr>
                <w:rFonts w:ascii="Times New Roman" w:hAnsi="Times New Roman" w:cs="Times New Roman"/>
                <w:lang w:val="id-ID"/>
              </w:rPr>
              <w:t>أَحَدٌ</w:t>
            </w:r>
            <w:r w:rsidRPr="007E3E7B">
              <w:rPr>
                <w:lang w:val="id-ID"/>
              </w:rPr>
              <w:t xml:space="preserve"> </w:t>
            </w:r>
            <w:r w:rsidRPr="007E3E7B">
              <w:rPr>
                <w:rFonts w:ascii="Times New Roman" w:hAnsi="Times New Roman" w:cs="Times New Roman"/>
                <w:lang w:val="id-ID"/>
              </w:rPr>
              <w:t>مِّنكُم</w:t>
            </w:r>
            <w:r w:rsidRPr="007E3E7B">
              <w:rPr>
                <w:lang w:val="id-ID"/>
              </w:rPr>
              <w:t xml:space="preserve"> </w:t>
            </w:r>
            <w:r w:rsidRPr="007E3E7B">
              <w:rPr>
                <w:rFonts w:ascii="Times New Roman" w:hAnsi="Times New Roman" w:cs="Times New Roman"/>
                <w:lang w:val="id-ID"/>
              </w:rPr>
              <w:t>مِّنَ</w:t>
            </w:r>
            <w:r w:rsidRPr="007E3E7B">
              <w:rPr>
                <w:lang w:val="id-ID"/>
              </w:rPr>
              <w:t xml:space="preserve"> </w:t>
            </w:r>
            <w:r w:rsidRPr="007E3E7B">
              <w:rPr>
                <w:rFonts w:ascii="Times New Roman" w:hAnsi="Times New Roman" w:cs="Times New Roman"/>
                <w:lang w:val="id-ID"/>
              </w:rPr>
              <w:t>الْغَائِطِ</w:t>
            </w:r>
            <w:r w:rsidRPr="007E3E7B">
              <w:rPr>
                <w:lang w:val="id-ID"/>
              </w:rPr>
              <w:t xml:space="preserve"> </w:t>
            </w:r>
            <w:r w:rsidRPr="007E3E7B">
              <w:rPr>
                <w:rFonts w:ascii="Times New Roman" w:hAnsi="Times New Roman" w:cs="Times New Roman"/>
                <w:lang w:val="id-ID"/>
              </w:rPr>
              <w:t>أَوْ</w:t>
            </w:r>
            <w:r w:rsidRPr="007E3E7B">
              <w:rPr>
                <w:lang w:val="id-ID"/>
              </w:rPr>
              <w:t xml:space="preserve"> </w:t>
            </w:r>
            <w:r w:rsidRPr="007E3E7B">
              <w:rPr>
                <w:rFonts w:ascii="Times New Roman" w:hAnsi="Times New Roman" w:cs="Times New Roman"/>
                <w:lang w:val="id-ID"/>
              </w:rPr>
              <w:t>لَامَسْتُمُ</w:t>
            </w:r>
            <w:r w:rsidRPr="007E3E7B">
              <w:rPr>
                <w:lang w:val="id-ID"/>
              </w:rPr>
              <w:t xml:space="preserve"> </w:t>
            </w:r>
            <w:r w:rsidRPr="007E3E7B">
              <w:rPr>
                <w:rFonts w:ascii="Times New Roman" w:hAnsi="Times New Roman" w:cs="Times New Roman"/>
                <w:lang w:val="id-ID"/>
              </w:rPr>
              <w:t>النِّسَاءَ</w:t>
            </w:r>
            <w:r w:rsidRPr="007E3E7B">
              <w:rPr>
                <w:lang w:val="id-ID"/>
              </w:rPr>
              <w:t xml:space="preserve"> </w:t>
            </w:r>
            <w:r w:rsidRPr="007E3E7B">
              <w:rPr>
                <w:rFonts w:ascii="Times New Roman" w:hAnsi="Times New Roman" w:cs="Times New Roman"/>
                <w:lang w:val="id-ID"/>
              </w:rPr>
              <w:t>فَلَمْ</w:t>
            </w:r>
            <w:r w:rsidRPr="007E3E7B">
              <w:rPr>
                <w:lang w:val="id-ID"/>
              </w:rPr>
              <w:t xml:space="preserve"> </w:t>
            </w:r>
            <w:r w:rsidRPr="007E3E7B">
              <w:rPr>
                <w:rFonts w:ascii="Times New Roman" w:hAnsi="Times New Roman" w:cs="Times New Roman"/>
                <w:lang w:val="id-ID"/>
              </w:rPr>
              <w:t>تَجِدُوا</w:t>
            </w:r>
            <w:r w:rsidRPr="007E3E7B">
              <w:rPr>
                <w:lang w:val="id-ID"/>
              </w:rPr>
              <w:t xml:space="preserve"> </w:t>
            </w:r>
            <w:r w:rsidRPr="007E3E7B">
              <w:rPr>
                <w:rFonts w:ascii="Times New Roman" w:hAnsi="Times New Roman" w:cs="Times New Roman"/>
                <w:lang w:val="id-ID"/>
              </w:rPr>
              <w:t>مَاءً</w:t>
            </w:r>
            <w:r w:rsidRPr="007E3E7B">
              <w:rPr>
                <w:lang w:val="id-ID"/>
              </w:rPr>
              <w:t xml:space="preserve"> </w:t>
            </w:r>
            <w:r w:rsidRPr="007E3E7B">
              <w:rPr>
                <w:rFonts w:ascii="Times New Roman" w:hAnsi="Times New Roman" w:cs="Times New Roman"/>
                <w:lang w:val="id-ID"/>
              </w:rPr>
              <w:t>فَتَيَمَّمُوا</w:t>
            </w:r>
            <w:r w:rsidRPr="007E3E7B">
              <w:rPr>
                <w:lang w:val="id-ID"/>
              </w:rPr>
              <w:t xml:space="preserve"> </w:t>
            </w:r>
            <w:r w:rsidRPr="007E3E7B">
              <w:rPr>
                <w:rFonts w:ascii="Times New Roman" w:hAnsi="Times New Roman" w:cs="Times New Roman"/>
                <w:lang w:val="id-ID"/>
              </w:rPr>
              <w:t>صَعِيدًا</w:t>
            </w:r>
            <w:r w:rsidRPr="007E3E7B">
              <w:rPr>
                <w:lang w:val="id-ID"/>
              </w:rPr>
              <w:t xml:space="preserve"> </w:t>
            </w:r>
            <w:r w:rsidRPr="007E3E7B">
              <w:rPr>
                <w:rFonts w:ascii="Times New Roman" w:hAnsi="Times New Roman" w:cs="Times New Roman"/>
                <w:lang w:val="id-ID"/>
              </w:rPr>
              <w:t>طَيِّبًا</w:t>
            </w:r>
            <w:r w:rsidRPr="007E3E7B">
              <w:rPr>
                <w:lang w:val="id-ID"/>
              </w:rPr>
              <w:t xml:space="preserve"> </w:t>
            </w:r>
            <w:r w:rsidRPr="007E3E7B">
              <w:rPr>
                <w:rFonts w:ascii="Times New Roman" w:hAnsi="Times New Roman" w:cs="Times New Roman"/>
                <w:lang w:val="id-ID"/>
              </w:rPr>
              <w:t>فَامْسَحُوا</w:t>
            </w:r>
            <w:r w:rsidRPr="007E3E7B">
              <w:rPr>
                <w:lang w:val="id-ID"/>
              </w:rPr>
              <w:t xml:space="preserve"> </w:t>
            </w:r>
            <w:r w:rsidRPr="007E3E7B">
              <w:rPr>
                <w:rFonts w:ascii="Times New Roman" w:hAnsi="Times New Roman" w:cs="Times New Roman"/>
                <w:lang w:val="id-ID"/>
              </w:rPr>
              <w:t>بِوُجُوهِكُمْ</w:t>
            </w:r>
            <w:r w:rsidRPr="007E3E7B">
              <w:rPr>
                <w:lang w:val="id-ID"/>
              </w:rPr>
              <w:t xml:space="preserve"> </w:t>
            </w:r>
            <w:r w:rsidRPr="007E3E7B">
              <w:rPr>
                <w:rFonts w:ascii="Times New Roman" w:hAnsi="Times New Roman" w:cs="Times New Roman"/>
                <w:lang w:val="id-ID"/>
              </w:rPr>
              <w:t>وَأَيْدِيكُمْ</w:t>
            </w:r>
            <w:r w:rsidRPr="007E3E7B">
              <w:rPr>
                <w:lang w:val="id-ID"/>
              </w:rPr>
              <w:t xml:space="preserve"> </w:t>
            </w:r>
            <w:r w:rsidRPr="007E3E7B">
              <w:rPr>
                <w:rFonts w:ascii="Times New Roman" w:hAnsi="Times New Roman" w:cs="Times New Roman"/>
                <w:lang w:val="id-ID"/>
              </w:rPr>
              <w:t>ۗ</w:t>
            </w:r>
            <w:r w:rsidRPr="007E3E7B">
              <w:rPr>
                <w:lang w:val="id-ID"/>
              </w:rPr>
              <w:t xml:space="preserve"> </w:t>
            </w:r>
            <w:r w:rsidRPr="007E3E7B">
              <w:rPr>
                <w:rFonts w:ascii="Times New Roman" w:hAnsi="Times New Roman" w:cs="Times New Roman"/>
                <w:lang w:val="id-ID"/>
              </w:rPr>
              <w:t>إِنَّ</w:t>
            </w:r>
            <w:r w:rsidRPr="007E3E7B">
              <w:rPr>
                <w:lang w:val="id-ID"/>
              </w:rPr>
              <w:t xml:space="preserve"> </w:t>
            </w:r>
            <w:r w:rsidRPr="007E3E7B">
              <w:rPr>
                <w:rFonts w:ascii="Times New Roman" w:hAnsi="Times New Roman" w:cs="Times New Roman"/>
                <w:lang w:val="id-ID"/>
              </w:rPr>
              <w:t>اللَّهَ</w:t>
            </w:r>
            <w:r w:rsidRPr="007E3E7B">
              <w:rPr>
                <w:lang w:val="id-ID"/>
              </w:rPr>
              <w:t xml:space="preserve"> </w:t>
            </w:r>
            <w:r w:rsidRPr="007E3E7B">
              <w:rPr>
                <w:rFonts w:ascii="Times New Roman" w:hAnsi="Times New Roman" w:cs="Times New Roman"/>
                <w:lang w:val="id-ID"/>
              </w:rPr>
              <w:t>كَانَ</w:t>
            </w:r>
            <w:r w:rsidRPr="007E3E7B">
              <w:rPr>
                <w:lang w:val="id-ID"/>
              </w:rPr>
              <w:t xml:space="preserve"> </w:t>
            </w:r>
            <w:r w:rsidRPr="007E3E7B">
              <w:rPr>
                <w:rFonts w:ascii="Times New Roman" w:hAnsi="Times New Roman" w:cs="Times New Roman"/>
                <w:lang w:val="id-ID"/>
              </w:rPr>
              <w:t>عَفُوًّا</w:t>
            </w:r>
            <w:r w:rsidRPr="007E3E7B">
              <w:rPr>
                <w:lang w:val="id-ID"/>
              </w:rPr>
              <w:t xml:space="preserve"> </w:t>
            </w:r>
            <w:r w:rsidRPr="007E3E7B">
              <w:rPr>
                <w:rFonts w:ascii="Times New Roman" w:hAnsi="Times New Roman" w:cs="Times New Roman"/>
                <w:lang w:val="id-ID"/>
              </w:rPr>
              <w:t>غَفُورًا</w:t>
            </w:r>
          </w:p>
          <w:p w14:paraId="50EAE1B3" w14:textId="07F2D904" w:rsidR="007E3E7B" w:rsidRPr="009229EE" w:rsidRDefault="007E3E7B" w:rsidP="009229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1944" w:type="dxa"/>
          </w:tcPr>
          <w:p w14:paraId="5DE17C73" w14:textId="77777777" w:rsidR="006F0D79" w:rsidRPr="009229EE" w:rsidRDefault="006F0D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t>Al-Qur’an Surah An-Nisa ayat 43.</w:t>
            </w:r>
          </w:p>
        </w:tc>
      </w:tr>
      <w:tr w:rsidR="006F0D79" w:rsidRPr="009229EE" w14:paraId="3F60572C" w14:textId="77777777" w:rsidTr="005844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" w:type="dxa"/>
          </w:tcPr>
          <w:p w14:paraId="1FFA0E3C" w14:textId="77777777" w:rsidR="006F0D79" w:rsidRPr="009229EE" w:rsidRDefault="006F0D79">
            <w:pPr>
              <w:rPr>
                <w:lang w:val="id-ID"/>
              </w:rPr>
            </w:pPr>
            <w:r w:rsidRPr="009229EE">
              <w:rPr>
                <w:lang w:val="id-ID"/>
              </w:rPr>
              <w:t>5</w:t>
            </w:r>
          </w:p>
        </w:tc>
        <w:tc>
          <w:tcPr>
            <w:tcW w:w="2747" w:type="dxa"/>
          </w:tcPr>
          <w:p w14:paraId="47512EB8" w14:textId="46660726" w:rsidR="006F0D79" w:rsidRPr="009229EE" w:rsidRDefault="006F0D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t>Dalil yang dijadikan sandaran pendapat ke dua</w:t>
            </w:r>
          </w:p>
        </w:tc>
        <w:tc>
          <w:tcPr>
            <w:tcW w:w="3682" w:type="dxa"/>
          </w:tcPr>
          <w:p w14:paraId="5700DA3A" w14:textId="09059358" w:rsidR="006F0D79" w:rsidRPr="009229EE" w:rsidRDefault="007E3E7B" w:rsidP="009229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rFonts w:ascii="Times New Roman" w:hAnsi="Times New Roman" w:cs="Times New Roman"/>
                <w:lang w:val="id-ID"/>
              </w:rPr>
              <w:t>عَنْ</w:t>
            </w:r>
            <w:r w:rsidRPr="009229EE">
              <w:rPr>
                <w:lang w:val="id-ID"/>
              </w:rPr>
              <w:t xml:space="preserve"> </w:t>
            </w:r>
            <w:r w:rsidRPr="009229EE">
              <w:rPr>
                <w:rFonts w:ascii="Times New Roman" w:hAnsi="Times New Roman" w:cs="Times New Roman"/>
                <w:lang w:val="id-ID"/>
              </w:rPr>
              <w:t>عَائِشَةَ</w:t>
            </w:r>
            <w:r w:rsidRPr="009229EE">
              <w:rPr>
                <w:lang w:val="id-ID"/>
              </w:rPr>
              <w:t xml:space="preserve"> </w:t>
            </w:r>
            <w:r w:rsidRPr="009229EE">
              <w:rPr>
                <w:rFonts w:ascii="Times New Roman" w:hAnsi="Times New Roman" w:cs="Times New Roman"/>
                <w:lang w:val="id-ID"/>
              </w:rPr>
              <w:t>رَضِيَ</w:t>
            </w:r>
            <w:r w:rsidRPr="009229EE">
              <w:rPr>
                <w:lang w:val="id-ID"/>
              </w:rPr>
              <w:t xml:space="preserve"> </w:t>
            </w:r>
            <w:r w:rsidRPr="009229EE">
              <w:rPr>
                <w:rFonts w:ascii="Times New Roman" w:hAnsi="Times New Roman" w:cs="Times New Roman"/>
                <w:lang w:val="id-ID"/>
              </w:rPr>
              <w:t>اللَّهُ</w:t>
            </w:r>
            <w:r w:rsidRPr="009229EE">
              <w:rPr>
                <w:lang w:val="id-ID"/>
              </w:rPr>
              <w:t xml:space="preserve"> </w:t>
            </w:r>
            <w:r w:rsidRPr="009229EE">
              <w:rPr>
                <w:rFonts w:ascii="Times New Roman" w:hAnsi="Times New Roman" w:cs="Times New Roman"/>
                <w:lang w:val="id-ID"/>
              </w:rPr>
              <w:t>عَنْهَا</w:t>
            </w:r>
            <w:r w:rsidRPr="009229EE">
              <w:rPr>
                <w:lang w:val="id-ID"/>
              </w:rPr>
              <w:t xml:space="preserve"> </w:t>
            </w:r>
            <w:r w:rsidRPr="009229EE">
              <w:rPr>
                <w:rFonts w:ascii="Times New Roman" w:hAnsi="Times New Roman" w:cs="Times New Roman"/>
                <w:lang w:val="id-ID"/>
              </w:rPr>
              <w:t>قَالَتْ</w:t>
            </w:r>
            <w:r w:rsidRPr="009229EE">
              <w:rPr>
                <w:lang w:val="id-ID"/>
              </w:rPr>
              <w:t>:</w:t>
            </w:r>
            <w:r w:rsidRPr="009229EE">
              <w:rPr>
                <w:lang w:val="id-ID"/>
              </w:rPr>
              <w:br/>
            </w:r>
            <w:r w:rsidRPr="009229EE">
              <w:rPr>
                <w:rFonts w:ascii="Times New Roman" w:hAnsi="Times New Roman" w:cs="Times New Roman"/>
                <w:b/>
                <w:bCs/>
                <w:lang w:val="id-ID"/>
              </w:rPr>
              <w:t>أَنَّ</w:t>
            </w:r>
            <w:r w:rsidRPr="009229EE">
              <w:rPr>
                <w:b/>
                <w:bCs/>
                <w:lang w:val="id-ID"/>
              </w:rPr>
              <w:t xml:space="preserve"> </w:t>
            </w:r>
            <w:r w:rsidRPr="009229EE">
              <w:rPr>
                <w:rFonts w:ascii="Times New Roman" w:hAnsi="Times New Roman" w:cs="Times New Roman"/>
                <w:b/>
                <w:bCs/>
                <w:lang w:val="id-ID"/>
              </w:rPr>
              <w:t>النَّبِيَّ</w:t>
            </w:r>
            <w:r w:rsidRPr="009229EE">
              <w:rPr>
                <w:b/>
                <w:bCs/>
                <w:lang w:val="id-ID"/>
              </w:rPr>
              <w:t xml:space="preserve"> </w:t>
            </w:r>
            <w:r w:rsidRPr="009229EE">
              <w:rPr>
                <w:rFonts w:ascii="Times New Roman" w:hAnsi="Times New Roman" w:cs="Times New Roman"/>
                <w:b/>
                <w:bCs/>
                <w:lang w:val="id-ID"/>
              </w:rPr>
              <w:t>ﷺ</w:t>
            </w:r>
            <w:r w:rsidRPr="009229EE">
              <w:rPr>
                <w:b/>
                <w:bCs/>
                <w:lang w:val="id-ID"/>
              </w:rPr>
              <w:t xml:space="preserve"> </w:t>
            </w:r>
            <w:r w:rsidRPr="009229EE">
              <w:rPr>
                <w:rFonts w:ascii="Times New Roman" w:hAnsi="Times New Roman" w:cs="Times New Roman"/>
                <w:lang w:val="id-ID"/>
              </w:rPr>
              <w:t>قَبَّلَ</w:t>
            </w:r>
            <w:r w:rsidRPr="009229EE">
              <w:rPr>
                <w:lang w:val="id-ID"/>
              </w:rPr>
              <w:t xml:space="preserve"> </w:t>
            </w:r>
            <w:r w:rsidRPr="009229EE">
              <w:rPr>
                <w:rFonts w:ascii="Times New Roman" w:hAnsi="Times New Roman" w:cs="Times New Roman"/>
                <w:lang w:val="id-ID"/>
              </w:rPr>
              <w:t>بَعْضَ</w:t>
            </w:r>
            <w:r w:rsidRPr="009229EE">
              <w:rPr>
                <w:lang w:val="id-ID"/>
              </w:rPr>
              <w:t xml:space="preserve"> </w:t>
            </w:r>
            <w:r w:rsidRPr="009229EE">
              <w:rPr>
                <w:rFonts w:ascii="Times New Roman" w:hAnsi="Times New Roman" w:cs="Times New Roman"/>
                <w:lang w:val="id-ID"/>
              </w:rPr>
              <w:t>نِسَائِهِ</w:t>
            </w:r>
            <w:r w:rsidRPr="009229EE">
              <w:rPr>
                <w:lang w:val="id-ID"/>
              </w:rPr>
              <w:t xml:space="preserve"> </w:t>
            </w:r>
            <w:r w:rsidRPr="009229EE">
              <w:rPr>
                <w:rFonts w:ascii="Times New Roman" w:hAnsi="Times New Roman" w:cs="Times New Roman"/>
                <w:lang w:val="id-ID"/>
              </w:rPr>
              <w:t>ثُمَّ</w:t>
            </w:r>
            <w:r w:rsidRPr="009229EE">
              <w:rPr>
                <w:lang w:val="id-ID"/>
              </w:rPr>
              <w:t xml:space="preserve"> </w:t>
            </w:r>
            <w:r w:rsidRPr="009229EE">
              <w:rPr>
                <w:rFonts w:ascii="Times New Roman" w:hAnsi="Times New Roman" w:cs="Times New Roman"/>
                <w:lang w:val="id-ID"/>
              </w:rPr>
              <w:t>خَرَجَ</w:t>
            </w:r>
            <w:r w:rsidRPr="009229EE">
              <w:rPr>
                <w:lang w:val="id-ID"/>
              </w:rPr>
              <w:t xml:space="preserve"> </w:t>
            </w:r>
            <w:r w:rsidRPr="009229EE">
              <w:rPr>
                <w:rFonts w:ascii="Times New Roman" w:hAnsi="Times New Roman" w:cs="Times New Roman"/>
                <w:lang w:val="id-ID"/>
              </w:rPr>
              <w:t>إِلَى</w:t>
            </w:r>
            <w:r w:rsidRPr="009229EE">
              <w:rPr>
                <w:lang w:val="id-ID"/>
              </w:rPr>
              <w:t xml:space="preserve"> </w:t>
            </w:r>
            <w:r w:rsidRPr="009229EE">
              <w:rPr>
                <w:rFonts w:ascii="Times New Roman" w:hAnsi="Times New Roman" w:cs="Times New Roman"/>
                <w:lang w:val="id-ID"/>
              </w:rPr>
              <w:t>الصَّلَاةِ</w:t>
            </w:r>
            <w:r w:rsidRPr="009229EE">
              <w:rPr>
                <w:lang w:val="id-ID"/>
              </w:rPr>
              <w:t xml:space="preserve"> </w:t>
            </w:r>
            <w:r w:rsidRPr="009229EE">
              <w:rPr>
                <w:rFonts w:ascii="Times New Roman" w:hAnsi="Times New Roman" w:cs="Times New Roman"/>
                <w:lang w:val="id-ID"/>
              </w:rPr>
              <w:t>وَلَمْ</w:t>
            </w:r>
            <w:r w:rsidRPr="009229EE">
              <w:rPr>
                <w:lang w:val="id-ID"/>
              </w:rPr>
              <w:t xml:space="preserve"> </w:t>
            </w:r>
            <w:r w:rsidRPr="009229EE">
              <w:rPr>
                <w:rFonts w:ascii="Times New Roman" w:hAnsi="Times New Roman" w:cs="Times New Roman"/>
                <w:lang w:val="id-ID"/>
              </w:rPr>
              <w:t>يَيَتَوَضَّأْ</w:t>
            </w:r>
          </w:p>
        </w:tc>
        <w:tc>
          <w:tcPr>
            <w:tcW w:w="1944" w:type="dxa"/>
          </w:tcPr>
          <w:p w14:paraId="56C0D962" w14:textId="1829B5AD" w:rsidR="006F0D79" w:rsidRPr="009229EE" w:rsidRDefault="006F0D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t xml:space="preserve">HR. </w:t>
            </w:r>
            <w:r w:rsidR="007E3E7B" w:rsidRPr="009229EE">
              <w:rPr>
                <w:lang w:val="id-ID"/>
              </w:rPr>
              <w:t xml:space="preserve">ahmad, </w:t>
            </w:r>
            <w:r w:rsidRPr="009229EE">
              <w:rPr>
                <w:lang w:val="id-ID"/>
              </w:rPr>
              <w:t>Abu Dawud.</w:t>
            </w:r>
          </w:p>
        </w:tc>
      </w:tr>
      <w:tr w:rsidR="006F0D79" w:rsidRPr="009229EE" w14:paraId="3FAF4529" w14:textId="77777777" w:rsidTr="005844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" w:type="dxa"/>
          </w:tcPr>
          <w:p w14:paraId="6DFD1344" w14:textId="77777777" w:rsidR="006F0D79" w:rsidRPr="009229EE" w:rsidRDefault="006F0D79">
            <w:pPr>
              <w:rPr>
                <w:lang w:val="id-ID"/>
              </w:rPr>
            </w:pPr>
            <w:r w:rsidRPr="009229EE">
              <w:rPr>
                <w:lang w:val="id-ID"/>
              </w:rPr>
              <w:t>6</w:t>
            </w:r>
          </w:p>
        </w:tc>
        <w:tc>
          <w:tcPr>
            <w:tcW w:w="2747" w:type="dxa"/>
          </w:tcPr>
          <w:p w14:paraId="390CFFB0" w14:textId="79AFBF66" w:rsidR="006F0D79" w:rsidRPr="009229EE" w:rsidRDefault="006F0D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t>Metode apa yang dipakai Pendapat pertama untuk menentukan bahwa hukumnya membatalkan?</w:t>
            </w:r>
          </w:p>
        </w:tc>
        <w:tc>
          <w:tcPr>
            <w:tcW w:w="3682" w:type="dxa"/>
          </w:tcPr>
          <w:p w14:paraId="20D90134" w14:textId="661AF18E" w:rsidR="006F0D79" w:rsidRPr="009229EE" w:rsidRDefault="00656957" w:rsidP="009229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t>Metode Lafdzi</w:t>
            </w:r>
            <w:r w:rsidRPr="009229EE">
              <w:rPr>
                <w:lang w:val="id-ID"/>
              </w:rPr>
              <w:t xml:space="preserve">: </w:t>
            </w:r>
            <w:r w:rsidRPr="009229EE">
              <w:rPr>
                <w:lang w:val="id-ID"/>
              </w:rPr>
              <w:t>Ulama memahami lafadz Al-Qur’an sesuai arti zahir (apa adanya).</w:t>
            </w:r>
          </w:p>
        </w:tc>
        <w:tc>
          <w:tcPr>
            <w:tcW w:w="1944" w:type="dxa"/>
          </w:tcPr>
          <w:p w14:paraId="400FF824" w14:textId="77777777" w:rsidR="006F0D79" w:rsidRPr="009229EE" w:rsidRDefault="006F0D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t>Abdul Wahhab Khallaf, Ilmu Ushul Fiqh.</w:t>
            </w:r>
          </w:p>
        </w:tc>
      </w:tr>
      <w:tr w:rsidR="006F0D79" w:rsidRPr="009229EE" w14:paraId="626B6F19" w14:textId="77777777" w:rsidTr="005844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" w:type="dxa"/>
          </w:tcPr>
          <w:p w14:paraId="41FD05B2" w14:textId="77777777" w:rsidR="006F0D79" w:rsidRPr="009229EE" w:rsidRDefault="006F0D79">
            <w:pPr>
              <w:rPr>
                <w:lang w:val="id-ID"/>
              </w:rPr>
            </w:pPr>
            <w:r w:rsidRPr="009229EE">
              <w:rPr>
                <w:lang w:val="id-ID"/>
              </w:rPr>
              <w:t>7</w:t>
            </w:r>
          </w:p>
        </w:tc>
        <w:tc>
          <w:tcPr>
            <w:tcW w:w="2747" w:type="dxa"/>
          </w:tcPr>
          <w:p w14:paraId="6BB719BC" w14:textId="706010F7" w:rsidR="006F0D79" w:rsidRPr="009229EE" w:rsidRDefault="006F0D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t>Metode pendapat ke dua untuk menentukan bahwa hukumnya</w:t>
            </w:r>
            <w:r w:rsidR="00656957" w:rsidRPr="009229EE">
              <w:rPr>
                <w:lang w:val="id-ID"/>
              </w:rPr>
              <w:t xml:space="preserve"> tidak</w:t>
            </w:r>
            <w:r w:rsidR="002F6E59" w:rsidRPr="009229EE">
              <w:rPr>
                <w:lang w:val="id-ID"/>
              </w:rPr>
              <w:t xml:space="preserve"> </w:t>
            </w:r>
            <w:r w:rsidRPr="009229EE">
              <w:rPr>
                <w:lang w:val="id-ID"/>
              </w:rPr>
              <w:t>membatalkan?</w:t>
            </w:r>
          </w:p>
        </w:tc>
        <w:tc>
          <w:tcPr>
            <w:tcW w:w="3682" w:type="dxa"/>
          </w:tcPr>
          <w:p w14:paraId="22D0424D" w14:textId="33543090" w:rsidR="006F0D79" w:rsidRPr="009229EE" w:rsidRDefault="00656957" w:rsidP="009229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t>Metode Ma’nawi</w:t>
            </w:r>
            <w:r w:rsidRPr="009229EE">
              <w:rPr>
                <w:lang w:val="id-ID"/>
              </w:rPr>
              <w:t xml:space="preserve">: </w:t>
            </w:r>
            <w:r w:rsidRPr="009229EE">
              <w:rPr>
                <w:lang w:val="id-ID"/>
              </w:rPr>
              <w:t>Ulama tidak hanya melihat teks, tapi juga konteks dan dalil lain (hadis).</w:t>
            </w:r>
          </w:p>
        </w:tc>
        <w:tc>
          <w:tcPr>
            <w:tcW w:w="1944" w:type="dxa"/>
          </w:tcPr>
          <w:p w14:paraId="2A8C4623" w14:textId="4D5BDEDB" w:rsidR="006F0D79" w:rsidRPr="009229EE" w:rsidRDefault="00DC4E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t xml:space="preserve">Wahbah Az-Zuhaili, </w:t>
            </w:r>
            <w:r w:rsidRPr="009229EE">
              <w:rPr>
                <w:i/>
                <w:iCs/>
                <w:lang w:val="id-ID"/>
              </w:rPr>
              <w:t>Al-Fiqh al-Islami wa Adillatuhu</w:t>
            </w:r>
          </w:p>
        </w:tc>
      </w:tr>
      <w:tr w:rsidR="006F0D79" w:rsidRPr="009229EE" w14:paraId="0B58F823" w14:textId="77777777" w:rsidTr="005844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" w:type="dxa"/>
          </w:tcPr>
          <w:p w14:paraId="4E920FBC" w14:textId="77777777" w:rsidR="006F0D79" w:rsidRPr="009229EE" w:rsidRDefault="006F0D79">
            <w:pPr>
              <w:rPr>
                <w:lang w:val="id-ID"/>
              </w:rPr>
            </w:pPr>
            <w:r w:rsidRPr="009229EE">
              <w:rPr>
                <w:lang w:val="id-ID"/>
              </w:rPr>
              <w:t>8</w:t>
            </w:r>
          </w:p>
        </w:tc>
        <w:tc>
          <w:tcPr>
            <w:tcW w:w="2747" w:type="dxa"/>
          </w:tcPr>
          <w:p w14:paraId="7B05D224" w14:textId="3C8AD3E0" w:rsidR="006F0D79" w:rsidRPr="009229EE" w:rsidRDefault="006F0D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t>Mengapa ulama pertama mengatakan bahwa itu</w:t>
            </w:r>
            <w:r w:rsidR="00656957" w:rsidRPr="009229EE">
              <w:rPr>
                <w:lang w:val="id-ID"/>
              </w:rPr>
              <w:t xml:space="preserve"> </w:t>
            </w:r>
            <w:r w:rsidRPr="009229EE">
              <w:rPr>
                <w:lang w:val="id-ID"/>
              </w:rPr>
              <w:t>membatalkan?</w:t>
            </w:r>
          </w:p>
        </w:tc>
        <w:tc>
          <w:tcPr>
            <w:tcW w:w="3682" w:type="dxa"/>
          </w:tcPr>
          <w:p w14:paraId="54729096" w14:textId="7F62968D" w:rsidR="006F0D79" w:rsidRPr="009229EE" w:rsidRDefault="002F6E59" w:rsidP="009229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t>Karena Al-Qur’an menyebut “menyentuh”, maka setiap sentuhan membatalkan wudhu</w:t>
            </w:r>
            <w:r w:rsidR="006F0D79" w:rsidRPr="009229EE">
              <w:rPr>
                <w:lang w:val="id-ID"/>
              </w:rPr>
              <w:t>.</w:t>
            </w:r>
          </w:p>
        </w:tc>
        <w:tc>
          <w:tcPr>
            <w:tcW w:w="1944" w:type="dxa"/>
          </w:tcPr>
          <w:p w14:paraId="4A21BCE8" w14:textId="77777777" w:rsidR="006F0D79" w:rsidRPr="009229EE" w:rsidRDefault="006F0D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t>An-Nawawi, Al-Majmu’.</w:t>
            </w:r>
          </w:p>
        </w:tc>
      </w:tr>
      <w:tr w:rsidR="006F0D79" w:rsidRPr="009229EE" w14:paraId="3CFB3D02" w14:textId="77777777" w:rsidTr="005844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" w:type="dxa"/>
          </w:tcPr>
          <w:p w14:paraId="6F3400BF" w14:textId="77777777" w:rsidR="006F0D79" w:rsidRPr="009229EE" w:rsidRDefault="006F0D79">
            <w:pPr>
              <w:rPr>
                <w:lang w:val="id-ID"/>
              </w:rPr>
            </w:pPr>
            <w:r w:rsidRPr="009229EE">
              <w:rPr>
                <w:lang w:val="id-ID"/>
              </w:rPr>
              <w:t>9</w:t>
            </w:r>
          </w:p>
        </w:tc>
        <w:tc>
          <w:tcPr>
            <w:tcW w:w="2747" w:type="dxa"/>
          </w:tcPr>
          <w:p w14:paraId="3B57E663" w14:textId="31BB8ED4" w:rsidR="006F0D79" w:rsidRPr="009229EE" w:rsidRDefault="006F0D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t>Mengapa ulama ke dua mengatakan bahwa itu tidak membatalkan?</w:t>
            </w:r>
          </w:p>
        </w:tc>
        <w:tc>
          <w:tcPr>
            <w:tcW w:w="3682" w:type="dxa"/>
          </w:tcPr>
          <w:p w14:paraId="390D9BC5" w14:textId="627FA3E1" w:rsidR="006F0D79" w:rsidRPr="009229EE" w:rsidRDefault="002F6E59" w:rsidP="009229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t>Karena yang dimaksud adalah jima’, maka sentuhan biasa tidak membatalkan wudhu</w:t>
            </w:r>
          </w:p>
        </w:tc>
        <w:tc>
          <w:tcPr>
            <w:tcW w:w="1944" w:type="dxa"/>
          </w:tcPr>
          <w:p w14:paraId="5A1D9C1F" w14:textId="77777777" w:rsidR="006F0D79" w:rsidRPr="009229EE" w:rsidRDefault="006F0D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t>Ibnu Qudamah, Al-Mughni.</w:t>
            </w:r>
          </w:p>
        </w:tc>
      </w:tr>
      <w:tr w:rsidR="006F0D79" w:rsidRPr="009229EE" w14:paraId="0823061E" w14:textId="77777777" w:rsidTr="005844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" w:type="dxa"/>
          </w:tcPr>
          <w:p w14:paraId="0D605736" w14:textId="77777777" w:rsidR="006F0D79" w:rsidRPr="009229EE" w:rsidRDefault="006F0D79">
            <w:pPr>
              <w:rPr>
                <w:lang w:val="id-ID"/>
              </w:rPr>
            </w:pPr>
            <w:r w:rsidRPr="009229EE">
              <w:rPr>
                <w:lang w:val="id-ID"/>
              </w:rPr>
              <w:t>10</w:t>
            </w:r>
          </w:p>
        </w:tc>
        <w:tc>
          <w:tcPr>
            <w:tcW w:w="2747" w:type="dxa"/>
          </w:tcPr>
          <w:p w14:paraId="25D80717" w14:textId="38629B51" w:rsidR="006F0D79" w:rsidRPr="009229EE" w:rsidRDefault="006F0D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t>dari sisi mana pendapat pertama lemah?</w:t>
            </w:r>
          </w:p>
        </w:tc>
        <w:tc>
          <w:tcPr>
            <w:tcW w:w="3682" w:type="dxa"/>
          </w:tcPr>
          <w:p w14:paraId="7ACB00BC" w14:textId="7D452D09" w:rsidR="006F0D79" w:rsidRPr="009229EE" w:rsidRDefault="002F6E59" w:rsidP="009229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t>K</w:t>
            </w:r>
            <w:r w:rsidRPr="009229EE">
              <w:rPr>
                <w:lang w:val="id-ID"/>
              </w:rPr>
              <w:t>urang mempertimbangkan hadis</w:t>
            </w:r>
            <w:r w:rsidRPr="009229EE">
              <w:rPr>
                <w:lang w:val="id-ID"/>
              </w:rPr>
              <w:t xml:space="preserve">, </w:t>
            </w:r>
            <w:r w:rsidRPr="009229EE">
              <w:rPr>
                <w:lang w:val="id-ID"/>
              </w:rPr>
              <w:t>Terlalu tekstual (harfiah)</w:t>
            </w:r>
            <w:r w:rsidRPr="009229EE">
              <w:rPr>
                <w:lang w:val="id-ID"/>
              </w:rPr>
              <w:t xml:space="preserve">, dan </w:t>
            </w:r>
            <w:r w:rsidRPr="009229EE">
              <w:rPr>
                <w:lang w:val="id-ID"/>
              </w:rPr>
              <w:t>Implikasinya dianggap berat</w:t>
            </w:r>
          </w:p>
          <w:p w14:paraId="43FE7228" w14:textId="73C13BA1" w:rsidR="002F6E59" w:rsidRPr="009229EE" w:rsidRDefault="002F6E59" w:rsidP="009229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</w:p>
        </w:tc>
        <w:tc>
          <w:tcPr>
            <w:tcW w:w="1944" w:type="dxa"/>
          </w:tcPr>
          <w:p w14:paraId="136E4392" w14:textId="05DFB55A" w:rsidR="006F0D79" w:rsidRPr="009229EE" w:rsidRDefault="00922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t>Al-Majmu’ Syarh Al-Muhadzdzab</w:t>
            </w:r>
          </w:p>
        </w:tc>
      </w:tr>
      <w:tr w:rsidR="006F0D79" w:rsidRPr="009229EE" w14:paraId="15235976" w14:textId="77777777" w:rsidTr="005844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" w:type="dxa"/>
          </w:tcPr>
          <w:p w14:paraId="42AE6AB7" w14:textId="77777777" w:rsidR="006F0D79" w:rsidRPr="009229EE" w:rsidRDefault="006F0D79">
            <w:pPr>
              <w:rPr>
                <w:lang w:val="id-ID"/>
              </w:rPr>
            </w:pPr>
            <w:r w:rsidRPr="009229EE">
              <w:rPr>
                <w:lang w:val="id-ID"/>
              </w:rPr>
              <w:t>11</w:t>
            </w:r>
          </w:p>
        </w:tc>
        <w:tc>
          <w:tcPr>
            <w:tcW w:w="2747" w:type="dxa"/>
          </w:tcPr>
          <w:p w14:paraId="43DA7B55" w14:textId="08669B1B" w:rsidR="006F0D79" w:rsidRPr="009229EE" w:rsidRDefault="006F0D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t>dari sisi mana pendapat ke dua lemah?</w:t>
            </w:r>
          </w:p>
        </w:tc>
        <w:tc>
          <w:tcPr>
            <w:tcW w:w="3682" w:type="dxa"/>
          </w:tcPr>
          <w:p w14:paraId="3840C2B3" w14:textId="03CA79B7" w:rsidR="006F0D79" w:rsidRPr="009229EE" w:rsidRDefault="002F6E59" w:rsidP="009229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t>terlalu menakwil (memalingkan makna)</w:t>
            </w:r>
            <w:r w:rsidRPr="009229EE">
              <w:rPr>
                <w:lang w:val="id-ID"/>
              </w:rPr>
              <w:t xml:space="preserve">, </w:t>
            </w:r>
            <w:r w:rsidRPr="009229EE">
              <w:rPr>
                <w:lang w:val="id-ID"/>
              </w:rPr>
              <w:t>mengabaikan zahir ayat</w:t>
            </w:r>
            <w:r w:rsidRPr="009229EE">
              <w:rPr>
                <w:lang w:val="id-ID"/>
              </w:rPr>
              <w:t xml:space="preserve">, dan </w:t>
            </w:r>
            <w:r w:rsidRPr="009229EE">
              <w:rPr>
                <w:lang w:val="id-ID"/>
              </w:rPr>
              <w:t>Potensi dianggap terlalu longgar</w:t>
            </w:r>
          </w:p>
        </w:tc>
        <w:tc>
          <w:tcPr>
            <w:tcW w:w="1944" w:type="dxa"/>
          </w:tcPr>
          <w:p w14:paraId="277A2D2A" w14:textId="4EE276EB" w:rsidR="006F0D79" w:rsidRPr="009229EE" w:rsidRDefault="00922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t xml:space="preserve">Ibnu Qudamah, </w:t>
            </w:r>
            <w:r w:rsidRPr="009229EE">
              <w:rPr>
                <w:i/>
                <w:iCs/>
                <w:lang w:val="id-ID"/>
              </w:rPr>
              <w:t>Al-Mughni</w:t>
            </w:r>
          </w:p>
        </w:tc>
      </w:tr>
      <w:tr w:rsidR="006F0D79" w:rsidRPr="009229EE" w14:paraId="286EECAC" w14:textId="77777777" w:rsidTr="005844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" w:type="dxa"/>
          </w:tcPr>
          <w:p w14:paraId="082BB5FF" w14:textId="77777777" w:rsidR="006F0D79" w:rsidRPr="009229EE" w:rsidRDefault="006F0D79">
            <w:pPr>
              <w:rPr>
                <w:lang w:val="id-ID"/>
              </w:rPr>
            </w:pPr>
            <w:r w:rsidRPr="009229EE">
              <w:rPr>
                <w:lang w:val="id-ID"/>
              </w:rPr>
              <w:t>12</w:t>
            </w:r>
          </w:p>
        </w:tc>
        <w:tc>
          <w:tcPr>
            <w:tcW w:w="2747" w:type="dxa"/>
          </w:tcPr>
          <w:p w14:paraId="19A3E36A" w14:textId="2DAC2BED" w:rsidR="006F0D79" w:rsidRPr="009229EE" w:rsidRDefault="006F0D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t xml:space="preserve">dari sisi mana pendapat </w:t>
            </w:r>
            <w:r w:rsidRPr="009229EE">
              <w:rPr>
                <w:lang w:val="id-ID"/>
              </w:rPr>
              <w:lastRenderedPageBreak/>
              <w:t>pertama kuat?</w:t>
            </w:r>
          </w:p>
        </w:tc>
        <w:tc>
          <w:tcPr>
            <w:tcW w:w="3682" w:type="dxa"/>
          </w:tcPr>
          <w:p w14:paraId="0FF1BEF9" w14:textId="7DB5299F" w:rsidR="006F0D79" w:rsidRPr="009229EE" w:rsidRDefault="006F0D79" w:rsidP="009229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lastRenderedPageBreak/>
              <w:t>Berpegang pada Al-Qur’an.</w:t>
            </w:r>
          </w:p>
        </w:tc>
        <w:tc>
          <w:tcPr>
            <w:tcW w:w="1944" w:type="dxa"/>
          </w:tcPr>
          <w:p w14:paraId="483806EF" w14:textId="12C43731" w:rsidR="006F0D79" w:rsidRPr="009229EE" w:rsidRDefault="00922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t xml:space="preserve">Imam Syafi’i, </w:t>
            </w:r>
            <w:r w:rsidRPr="009229EE">
              <w:rPr>
                <w:i/>
                <w:iCs/>
                <w:lang w:val="id-ID"/>
              </w:rPr>
              <w:t>Al-</w:t>
            </w:r>
            <w:r w:rsidRPr="009229EE">
              <w:rPr>
                <w:i/>
                <w:iCs/>
                <w:lang w:val="id-ID"/>
              </w:rPr>
              <w:lastRenderedPageBreak/>
              <w:t>Umm</w:t>
            </w:r>
          </w:p>
        </w:tc>
      </w:tr>
      <w:tr w:rsidR="006F0D79" w:rsidRPr="009229EE" w14:paraId="00003703" w14:textId="77777777" w:rsidTr="005844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" w:type="dxa"/>
          </w:tcPr>
          <w:p w14:paraId="427A40E6" w14:textId="77777777" w:rsidR="006F0D79" w:rsidRPr="009229EE" w:rsidRDefault="006F0D79">
            <w:pPr>
              <w:rPr>
                <w:lang w:val="id-ID"/>
              </w:rPr>
            </w:pPr>
            <w:r w:rsidRPr="009229EE">
              <w:rPr>
                <w:lang w:val="id-ID"/>
              </w:rPr>
              <w:lastRenderedPageBreak/>
              <w:t>13</w:t>
            </w:r>
          </w:p>
        </w:tc>
        <w:tc>
          <w:tcPr>
            <w:tcW w:w="2747" w:type="dxa"/>
          </w:tcPr>
          <w:p w14:paraId="2FAC3495" w14:textId="28117AE6" w:rsidR="006F0D79" w:rsidRPr="009229EE" w:rsidRDefault="006F0D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t>dari sisi mana pendapat ke dua kuat?</w:t>
            </w:r>
          </w:p>
        </w:tc>
        <w:tc>
          <w:tcPr>
            <w:tcW w:w="3682" w:type="dxa"/>
          </w:tcPr>
          <w:p w14:paraId="67189D28" w14:textId="2C97EC35" w:rsidR="006F0D79" w:rsidRPr="009229EE" w:rsidRDefault="002F6E59" w:rsidP="009229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t>Berpegangan pada hadits Nabi</w:t>
            </w:r>
          </w:p>
        </w:tc>
        <w:tc>
          <w:tcPr>
            <w:tcW w:w="1944" w:type="dxa"/>
          </w:tcPr>
          <w:p w14:paraId="3651ED0F" w14:textId="775D7415" w:rsidR="006F0D79" w:rsidRPr="009229EE" w:rsidRDefault="00922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t>Al-Fiqh al-Islami wa Adillatuhu</w:t>
            </w:r>
            <w:r w:rsidR="006F0D79" w:rsidRPr="009229EE">
              <w:rPr>
                <w:lang w:val="id-ID"/>
              </w:rPr>
              <w:t>.</w:t>
            </w:r>
          </w:p>
        </w:tc>
      </w:tr>
      <w:tr w:rsidR="006F0D79" w:rsidRPr="009229EE" w14:paraId="369F0B90" w14:textId="77777777" w:rsidTr="005844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" w:type="dxa"/>
          </w:tcPr>
          <w:p w14:paraId="234B2A69" w14:textId="77777777" w:rsidR="006F0D79" w:rsidRPr="009229EE" w:rsidRDefault="006F0D79">
            <w:pPr>
              <w:rPr>
                <w:lang w:val="id-ID"/>
              </w:rPr>
            </w:pPr>
            <w:r w:rsidRPr="009229EE">
              <w:rPr>
                <w:lang w:val="id-ID"/>
              </w:rPr>
              <w:t>14</w:t>
            </w:r>
          </w:p>
        </w:tc>
        <w:tc>
          <w:tcPr>
            <w:tcW w:w="2747" w:type="dxa"/>
          </w:tcPr>
          <w:p w14:paraId="0AFE3741" w14:textId="53E1566A" w:rsidR="006F0D79" w:rsidRPr="009229EE" w:rsidRDefault="006F0D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t>apa sisi persamaan dari kedua pendapat?</w:t>
            </w:r>
          </w:p>
        </w:tc>
        <w:tc>
          <w:tcPr>
            <w:tcW w:w="3682" w:type="dxa"/>
          </w:tcPr>
          <w:p w14:paraId="15A6BA17" w14:textId="7932C45E" w:rsidR="006F0D79" w:rsidRPr="009229EE" w:rsidRDefault="006F0D79" w:rsidP="009229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t>Sama-sama dari Al-Qur’an dan hadis.</w:t>
            </w:r>
          </w:p>
        </w:tc>
        <w:tc>
          <w:tcPr>
            <w:tcW w:w="1944" w:type="dxa"/>
          </w:tcPr>
          <w:p w14:paraId="383DD19B" w14:textId="74BA5E75" w:rsidR="006F0D79" w:rsidRPr="009229EE" w:rsidRDefault="00922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t>Fiqh al-Thaharah</w:t>
            </w:r>
          </w:p>
        </w:tc>
      </w:tr>
      <w:tr w:rsidR="006F0D79" w:rsidRPr="009229EE" w14:paraId="12AF7904" w14:textId="77777777" w:rsidTr="005844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" w:type="dxa"/>
          </w:tcPr>
          <w:p w14:paraId="0E8B6E81" w14:textId="77777777" w:rsidR="006F0D79" w:rsidRPr="009229EE" w:rsidRDefault="006F0D79">
            <w:pPr>
              <w:rPr>
                <w:lang w:val="id-ID"/>
              </w:rPr>
            </w:pPr>
            <w:r w:rsidRPr="009229EE">
              <w:rPr>
                <w:lang w:val="id-ID"/>
              </w:rPr>
              <w:t>15</w:t>
            </w:r>
          </w:p>
        </w:tc>
        <w:tc>
          <w:tcPr>
            <w:tcW w:w="2747" w:type="dxa"/>
          </w:tcPr>
          <w:p w14:paraId="2053FE7A" w14:textId="3152E0CC" w:rsidR="006F0D79" w:rsidRPr="009229EE" w:rsidRDefault="006F0D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t>siapa saja ulama yang mengatakan itu membatalkan?</w:t>
            </w:r>
          </w:p>
        </w:tc>
        <w:tc>
          <w:tcPr>
            <w:tcW w:w="3682" w:type="dxa"/>
          </w:tcPr>
          <w:p w14:paraId="161B0084" w14:textId="2BA43FCA" w:rsidR="006F0D79" w:rsidRPr="009229EE" w:rsidRDefault="006F0D79" w:rsidP="009229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t>Imam Syafi’i.</w:t>
            </w:r>
          </w:p>
        </w:tc>
        <w:tc>
          <w:tcPr>
            <w:tcW w:w="1944" w:type="dxa"/>
          </w:tcPr>
          <w:p w14:paraId="24EF7D87" w14:textId="130C0906" w:rsidR="006F0D79" w:rsidRPr="009229EE" w:rsidRDefault="00922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t>Al-Majmu’</w:t>
            </w:r>
          </w:p>
        </w:tc>
      </w:tr>
      <w:tr w:rsidR="006F0D79" w:rsidRPr="009229EE" w14:paraId="2BA95339" w14:textId="77777777" w:rsidTr="005844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" w:type="dxa"/>
          </w:tcPr>
          <w:p w14:paraId="70C2412D" w14:textId="77777777" w:rsidR="006F0D79" w:rsidRPr="009229EE" w:rsidRDefault="006F0D79">
            <w:pPr>
              <w:rPr>
                <w:lang w:val="id-ID"/>
              </w:rPr>
            </w:pPr>
            <w:r w:rsidRPr="009229EE">
              <w:rPr>
                <w:lang w:val="id-ID"/>
              </w:rPr>
              <w:t>16</w:t>
            </w:r>
          </w:p>
        </w:tc>
        <w:tc>
          <w:tcPr>
            <w:tcW w:w="2747" w:type="dxa"/>
          </w:tcPr>
          <w:p w14:paraId="792C127B" w14:textId="267D62CC" w:rsidR="006F0D79" w:rsidRPr="009229EE" w:rsidRDefault="006F0D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t>siapa saja ulama yang mengatakan bahwa itu tidak membatalkan?</w:t>
            </w:r>
          </w:p>
        </w:tc>
        <w:tc>
          <w:tcPr>
            <w:tcW w:w="3682" w:type="dxa"/>
          </w:tcPr>
          <w:p w14:paraId="0A926BAB" w14:textId="77777777" w:rsidR="00DC4E2C" w:rsidRPr="009229EE" w:rsidRDefault="00DC4E2C" w:rsidP="009229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t>Mazhab</w:t>
            </w:r>
            <w:r w:rsidR="006F0D79" w:rsidRPr="009229EE">
              <w:rPr>
                <w:lang w:val="id-ID"/>
              </w:rPr>
              <w:t xml:space="preserve"> Ha</w:t>
            </w:r>
            <w:r w:rsidRPr="009229EE">
              <w:rPr>
                <w:lang w:val="id-ID"/>
              </w:rPr>
              <w:t>nafi</w:t>
            </w:r>
          </w:p>
          <w:p w14:paraId="674B5A6D" w14:textId="578FDA97" w:rsidR="006F0D79" w:rsidRPr="009229EE" w:rsidRDefault="00DC4E2C" w:rsidP="009229E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t xml:space="preserve">Madzab </w:t>
            </w:r>
            <w:r w:rsidR="006F0D79" w:rsidRPr="009229EE">
              <w:rPr>
                <w:lang w:val="id-ID"/>
              </w:rPr>
              <w:t>Malik</w:t>
            </w:r>
          </w:p>
        </w:tc>
        <w:tc>
          <w:tcPr>
            <w:tcW w:w="1944" w:type="dxa"/>
          </w:tcPr>
          <w:p w14:paraId="50D8E3D5" w14:textId="77A3E214" w:rsidR="006F0D79" w:rsidRPr="009229EE" w:rsidRDefault="009229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t>Al-Fiqh al-Islami wa Adillatuhu</w:t>
            </w:r>
            <w:r w:rsidR="006F0D79" w:rsidRPr="009229EE">
              <w:rPr>
                <w:lang w:val="id-ID"/>
              </w:rPr>
              <w:t>.</w:t>
            </w:r>
          </w:p>
        </w:tc>
      </w:tr>
      <w:tr w:rsidR="006F0D79" w:rsidRPr="009229EE" w14:paraId="329B46B3" w14:textId="77777777" w:rsidTr="005844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" w:type="dxa"/>
          </w:tcPr>
          <w:p w14:paraId="19EA7A51" w14:textId="77777777" w:rsidR="006F0D79" w:rsidRPr="009229EE" w:rsidRDefault="006F0D79">
            <w:pPr>
              <w:rPr>
                <w:lang w:val="id-ID"/>
              </w:rPr>
            </w:pPr>
            <w:r w:rsidRPr="009229EE">
              <w:rPr>
                <w:lang w:val="id-ID"/>
              </w:rPr>
              <w:t>17</w:t>
            </w:r>
          </w:p>
        </w:tc>
        <w:tc>
          <w:tcPr>
            <w:tcW w:w="2747" w:type="dxa"/>
          </w:tcPr>
          <w:p w14:paraId="38200D40" w14:textId="5741CDF2" w:rsidR="006F0D79" w:rsidRPr="009229EE" w:rsidRDefault="006F0D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t>Analisis pendapat pribadi berdasarkan data nomor 1 sampai nomor 16!</w:t>
            </w:r>
          </w:p>
        </w:tc>
        <w:tc>
          <w:tcPr>
            <w:tcW w:w="3682" w:type="dxa"/>
          </w:tcPr>
          <w:p w14:paraId="53632946" w14:textId="15C2CE4C" w:rsidR="006F0D79" w:rsidRPr="009229EE" w:rsidRDefault="0058448E" w:rsidP="009229E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>
              <w:rPr>
                <w:lang w:val="id-ID"/>
              </w:rPr>
              <w:t xml:space="preserve">Kedua pendapat sama-sama kuat, tetapi </w:t>
            </w:r>
            <w:r w:rsidRPr="0058448E">
              <w:rPr>
                <w:lang w:val="id-ID"/>
              </w:rPr>
              <w:t>pendapat yang menyatakan batal lebih kuat karena berpegang pada makna langsung Al-Qur’an dan lebih hati-hati dalam menjaga kesucian wudhu, sehingga ibadah terasa lebih aman dan tidak menimbulkan keraguan.</w:t>
            </w:r>
          </w:p>
        </w:tc>
        <w:tc>
          <w:tcPr>
            <w:tcW w:w="1944" w:type="dxa"/>
          </w:tcPr>
          <w:p w14:paraId="1E3356F2" w14:textId="77777777" w:rsidR="006F0D79" w:rsidRPr="009229EE" w:rsidRDefault="006F0D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d-ID"/>
              </w:rPr>
            </w:pPr>
            <w:r w:rsidRPr="009229EE">
              <w:rPr>
                <w:lang w:val="id-ID"/>
              </w:rPr>
              <w:t>Analisis pribadi.</w:t>
            </w:r>
          </w:p>
        </w:tc>
      </w:tr>
    </w:tbl>
    <w:p w14:paraId="09F41121" w14:textId="77777777" w:rsidR="002E087A" w:rsidRPr="009229EE" w:rsidRDefault="002E087A">
      <w:pPr>
        <w:rPr>
          <w:lang w:val="id-ID"/>
        </w:rPr>
      </w:pPr>
    </w:p>
    <w:sectPr w:rsidR="002E087A" w:rsidRPr="009229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7015150">
    <w:abstractNumId w:val="8"/>
  </w:num>
  <w:num w:numId="2" w16cid:durableId="1710299038">
    <w:abstractNumId w:val="6"/>
  </w:num>
  <w:num w:numId="3" w16cid:durableId="2114200899">
    <w:abstractNumId w:val="5"/>
  </w:num>
  <w:num w:numId="4" w16cid:durableId="2049335322">
    <w:abstractNumId w:val="4"/>
  </w:num>
  <w:num w:numId="5" w16cid:durableId="300579050">
    <w:abstractNumId w:val="7"/>
  </w:num>
  <w:num w:numId="6" w16cid:durableId="1657106762">
    <w:abstractNumId w:val="3"/>
  </w:num>
  <w:num w:numId="7" w16cid:durableId="752168626">
    <w:abstractNumId w:val="2"/>
  </w:num>
  <w:num w:numId="8" w16cid:durableId="1776829435">
    <w:abstractNumId w:val="1"/>
  </w:num>
  <w:num w:numId="9" w16cid:durableId="293022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087A"/>
    <w:rsid w:val="002F6E59"/>
    <w:rsid w:val="00326F90"/>
    <w:rsid w:val="0058448E"/>
    <w:rsid w:val="00656957"/>
    <w:rsid w:val="006F0D79"/>
    <w:rsid w:val="007E3E7B"/>
    <w:rsid w:val="009229EE"/>
    <w:rsid w:val="00AA1D8D"/>
    <w:rsid w:val="00AE6DE2"/>
    <w:rsid w:val="00B47730"/>
    <w:rsid w:val="00BA1EBE"/>
    <w:rsid w:val="00CB0664"/>
    <w:rsid w:val="00DC4E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8311D8"/>
  <w14:defaultImageDpi w14:val="300"/>
  <w15:docId w15:val="{DC234831-F0CB-4069-BD4B-0F8742FB4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5Dark-Accent3">
    <w:name w:val="Grid Table 5 Dark Accent 3"/>
    <w:basedOn w:val="TableNormal"/>
    <w:uiPriority w:val="50"/>
    <w:rsid w:val="0058448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4-Accent4">
    <w:name w:val="Grid Table 4 Accent 4"/>
    <w:basedOn w:val="TableNormal"/>
    <w:uiPriority w:val="49"/>
    <w:rsid w:val="0058448E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amandarifqiyah123@gmail.com</cp:lastModifiedBy>
  <cp:revision>2</cp:revision>
  <dcterms:created xsi:type="dcterms:W3CDTF">2026-04-23T14:13:00Z</dcterms:created>
  <dcterms:modified xsi:type="dcterms:W3CDTF">2026-04-23T14:13:00Z</dcterms:modified>
  <cp:category/>
</cp:coreProperties>
</file>